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能源电力项目规划设计纲要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35" w:history="1">
        <w:r>
          <w:rPr>
            <w:rFonts w:ascii="仿宋" w:eastAsia="仿宋" w:hAnsi="仿宋" w:cs="仿宋" w:hint="eastAsia"/>
            <w:lang w:eastAsia="zh-CN"/>
          </w:rPr>
          <w:t>前言</w:t>
        </w:r>
        <w:r>
          <w:tab/>
        </w:r>
        <w:r>
          <w:fldChar w:fldCharType="begin"/>
        </w:r>
        <w:r>
          <w:instrText xml:space="preserve"> PAGEREF _Toc12635 \h </w:instrText>
        </w:r>
        <w:r>
          <w:fldChar w:fldCharType="separate"/>
        </w:r>
        <w:r>
          <w:t>3</w:t>
        </w:r>
        <w:r>
          <w:fldChar w:fldCharType="end"/>
        </w:r>
      </w:hyperlink>
    </w:p>
    <w:p>
      <w:pPr>
        <w:pStyle w:val="TOC1"/>
        <w:tabs>
          <w:tab w:val="right" w:leader="dot" w:pos="8306"/>
        </w:tabs>
      </w:pPr>
      <w:hyperlink w:anchor="_Toc22831" w:history="1">
        <w:r>
          <w:rPr>
            <w:rFonts w:ascii="仿宋" w:eastAsia="仿宋" w:hAnsi="仿宋" w:cs="仿宋" w:hint="eastAsia"/>
            <w:lang w:eastAsia="zh-CN"/>
          </w:rPr>
          <w:t>一、能源电力项目土建工程</w:t>
        </w:r>
        <w:r>
          <w:tab/>
        </w:r>
        <w:r>
          <w:fldChar w:fldCharType="begin"/>
        </w:r>
        <w:r>
          <w:instrText xml:space="preserve"> PAGEREF _Toc22831 \h </w:instrText>
        </w:r>
        <w:r>
          <w:fldChar w:fldCharType="separate"/>
        </w:r>
        <w:r>
          <w:t>3</w:t>
        </w:r>
        <w:r>
          <w:fldChar w:fldCharType="end"/>
        </w:r>
      </w:hyperlink>
    </w:p>
    <w:p>
      <w:pPr>
        <w:pStyle w:val="TOC2"/>
        <w:tabs>
          <w:tab w:val="right" w:leader="dot" w:pos="8306"/>
        </w:tabs>
      </w:pPr>
      <w:hyperlink w:anchor="_Toc4570" w:history="1">
        <w:r>
          <w:rPr>
            <w:rFonts w:ascii="仿宋" w:eastAsia="仿宋" w:hAnsi="仿宋" w:cs="仿宋" w:hint="eastAsia"/>
            <w:lang w:eastAsia="zh-CN"/>
          </w:rPr>
          <w:t>(一)、建筑工程设计原则</w:t>
        </w:r>
        <w:r>
          <w:tab/>
        </w:r>
        <w:r>
          <w:fldChar w:fldCharType="begin"/>
        </w:r>
        <w:r>
          <w:instrText xml:space="preserve"> PAGEREF _Toc4570 \h </w:instrText>
        </w:r>
        <w:r>
          <w:fldChar w:fldCharType="separate"/>
        </w:r>
        <w:r>
          <w:t>3</w:t>
        </w:r>
        <w:r>
          <w:fldChar w:fldCharType="end"/>
        </w:r>
      </w:hyperlink>
    </w:p>
    <w:p>
      <w:pPr>
        <w:pStyle w:val="TOC2"/>
        <w:tabs>
          <w:tab w:val="right" w:leader="dot" w:pos="8306"/>
        </w:tabs>
      </w:pPr>
      <w:hyperlink w:anchor="_Toc10512" w:history="1">
        <w:r>
          <w:rPr>
            <w:rFonts w:ascii="仿宋" w:eastAsia="仿宋" w:hAnsi="仿宋" w:cs="仿宋" w:hint="eastAsia"/>
            <w:lang w:eastAsia="zh-CN"/>
          </w:rPr>
          <w:t>(二)、土建工程设计年限及安全等级</w:t>
        </w:r>
        <w:r>
          <w:tab/>
        </w:r>
        <w:r>
          <w:fldChar w:fldCharType="begin"/>
        </w:r>
        <w:r>
          <w:instrText xml:space="preserve"> PAGEREF _Toc10512 \h </w:instrText>
        </w:r>
        <w:r>
          <w:fldChar w:fldCharType="separate"/>
        </w:r>
        <w:r>
          <w:t>4</w:t>
        </w:r>
        <w:r>
          <w:fldChar w:fldCharType="end"/>
        </w:r>
      </w:hyperlink>
    </w:p>
    <w:p>
      <w:pPr>
        <w:pStyle w:val="TOC2"/>
        <w:tabs>
          <w:tab w:val="right" w:leader="dot" w:pos="8306"/>
        </w:tabs>
      </w:pPr>
      <w:hyperlink w:anchor="_Toc27323" w:history="1">
        <w:r>
          <w:rPr>
            <w:rFonts w:ascii="仿宋" w:eastAsia="仿宋" w:hAnsi="仿宋" w:cs="仿宋" w:hint="eastAsia"/>
            <w:lang w:eastAsia="zh-CN"/>
          </w:rPr>
          <w:t>(三)、建筑工程设计总体要求</w:t>
        </w:r>
        <w:r>
          <w:tab/>
        </w:r>
        <w:r>
          <w:fldChar w:fldCharType="begin"/>
        </w:r>
        <w:r>
          <w:instrText xml:space="preserve"> PAGEREF _Toc27323 \h </w:instrText>
        </w:r>
        <w:r>
          <w:fldChar w:fldCharType="separate"/>
        </w:r>
        <w:r>
          <w:t>5</w:t>
        </w:r>
        <w:r>
          <w:fldChar w:fldCharType="end"/>
        </w:r>
      </w:hyperlink>
    </w:p>
    <w:p>
      <w:pPr>
        <w:pStyle w:val="TOC2"/>
        <w:tabs>
          <w:tab w:val="right" w:leader="dot" w:pos="8306"/>
        </w:tabs>
      </w:pPr>
      <w:hyperlink w:anchor="_Toc28417" w:history="1">
        <w:r>
          <w:rPr>
            <w:rFonts w:ascii="仿宋" w:eastAsia="仿宋" w:hAnsi="仿宋" w:cs="仿宋" w:hint="eastAsia"/>
            <w:lang w:eastAsia="zh-CN"/>
          </w:rPr>
          <w:t>(四)、土建工程建设指标</w:t>
        </w:r>
        <w:r>
          <w:tab/>
        </w:r>
        <w:r>
          <w:fldChar w:fldCharType="begin"/>
        </w:r>
        <w:r>
          <w:instrText xml:space="preserve"> PAGEREF _Toc28417 \h </w:instrText>
        </w:r>
        <w:r>
          <w:fldChar w:fldCharType="separate"/>
        </w:r>
        <w:r>
          <w:t>6</w:t>
        </w:r>
        <w:r>
          <w:fldChar w:fldCharType="end"/>
        </w:r>
      </w:hyperlink>
    </w:p>
    <w:p>
      <w:pPr>
        <w:pStyle w:val="TOC1"/>
        <w:tabs>
          <w:tab w:val="right" w:leader="dot" w:pos="8306"/>
        </w:tabs>
      </w:pPr>
      <w:hyperlink w:anchor="_Toc10445" w:history="1">
        <w:r>
          <w:rPr>
            <w:rFonts w:ascii="仿宋" w:eastAsia="仿宋" w:hAnsi="仿宋" w:cs="仿宋" w:hint="eastAsia"/>
            <w:lang w:eastAsia="zh-CN"/>
          </w:rPr>
          <w:t>二、能源电力项目选址可行性分析</w:t>
        </w:r>
        <w:r>
          <w:tab/>
        </w:r>
        <w:r>
          <w:fldChar w:fldCharType="begin"/>
        </w:r>
        <w:r>
          <w:instrText xml:space="preserve"> PAGEREF _Toc10445 \h </w:instrText>
        </w:r>
        <w:r>
          <w:fldChar w:fldCharType="separate"/>
        </w:r>
        <w:r>
          <w:t>6</w:t>
        </w:r>
        <w:r>
          <w:fldChar w:fldCharType="end"/>
        </w:r>
      </w:hyperlink>
    </w:p>
    <w:p>
      <w:pPr>
        <w:pStyle w:val="TOC2"/>
        <w:tabs>
          <w:tab w:val="right" w:leader="dot" w:pos="8306"/>
        </w:tabs>
      </w:pPr>
      <w:hyperlink w:anchor="_Toc63" w:history="1">
        <w:r>
          <w:rPr>
            <w:rFonts w:ascii="仿宋" w:eastAsia="仿宋" w:hAnsi="仿宋" w:cs="仿宋" w:hint="eastAsia"/>
            <w:lang w:eastAsia="zh-CN"/>
          </w:rPr>
          <w:t>(一)、能源电力项目选址</w:t>
        </w:r>
        <w:r>
          <w:tab/>
        </w:r>
        <w:r>
          <w:fldChar w:fldCharType="begin"/>
        </w:r>
        <w:r>
          <w:instrText xml:space="preserve"> PAGEREF _Toc63 \h </w:instrText>
        </w:r>
        <w:r>
          <w:fldChar w:fldCharType="separate"/>
        </w:r>
        <w:r>
          <w:t>6</w:t>
        </w:r>
        <w:r>
          <w:fldChar w:fldCharType="end"/>
        </w:r>
      </w:hyperlink>
    </w:p>
    <w:p>
      <w:pPr>
        <w:pStyle w:val="TOC2"/>
        <w:tabs>
          <w:tab w:val="right" w:leader="dot" w:pos="8306"/>
        </w:tabs>
      </w:pPr>
      <w:hyperlink w:anchor="_Toc8537" w:history="1">
        <w:r>
          <w:rPr>
            <w:rFonts w:ascii="仿宋" w:eastAsia="仿宋" w:hAnsi="仿宋" w:cs="仿宋" w:hint="eastAsia"/>
            <w:lang w:eastAsia="zh-CN"/>
          </w:rPr>
          <w:t>(二)、用地控制指标</w:t>
        </w:r>
        <w:r>
          <w:tab/>
        </w:r>
        <w:r>
          <w:fldChar w:fldCharType="begin"/>
        </w:r>
        <w:r>
          <w:instrText xml:space="preserve"> PAGEREF _Toc8537 \h </w:instrText>
        </w:r>
        <w:r>
          <w:fldChar w:fldCharType="separate"/>
        </w:r>
        <w:r>
          <w:t>6</w:t>
        </w:r>
        <w:r>
          <w:fldChar w:fldCharType="end"/>
        </w:r>
      </w:hyperlink>
    </w:p>
    <w:p>
      <w:pPr>
        <w:pStyle w:val="TOC2"/>
        <w:tabs>
          <w:tab w:val="right" w:leader="dot" w:pos="8306"/>
        </w:tabs>
      </w:pPr>
      <w:hyperlink w:anchor="_Toc26087" w:history="1">
        <w:r>
          <w:rPr>
            <w:rFonts w:ascii="仿宋" w:eastAsia="仿宋" w:hAnsi="仿宋" w:cs="仿宋" w:hint="eastAsia"/>
            <w:lang w:eastAsia="zh-CN"/>
          </w:rPr>
          <w:t>(三)、节约用地措施</w:t>
        </w:r>
        <w:r>
          <w:tab/>
        </w:r>
        <w:r>
          <w:fldChar w:fldCharType="begin"/>
        </w:r>
        <w:r>
          <w:instrText xml:space="preserve"> PAGEREF _Toc26087 \h </w:instrText>
        </w:r>
        <w:r>
          <w:fldChar w:fldCharType="separate"/>
        </w:r>
        <w:r>
          <w:t>8</w:t>
        </w:r>
        <w:r>
          <w:fldChar w:fldCharType="end"/>
        </w:r>
      </w:hyperlink>
    </w:p>
    <w:p>
      <w:pPr>
        <w:pStyle w:val="TOC2"/>
        <w:tabs>
          <w:tab w:val="right" w:leader="dot" w:pos="8306"/>
        </w:tabs>
      </w:pPr>
      <w:hyperlink w:anchor="_Toc1566" w:history="1">
        <w:r>
          <w:rPr>
            <w:rFonts w:ascii="仿宋" w:eastAsia="仿宋" w:hAnsi="仿宋" w:cs="仿宋" w:hint="eastAsia"/>
            <w:lang w:eastAsia="zh-CN"/>
          </w:rPr>
          <w:t>(四)、总图布置方案</w:t>
        </w:r>
        <w:r>
          <w:tab/>
        </w:r>
        <w:r>
          <w:fldChar w:fldCharType="begin"/>
        </w:r>
        <w:r>
          <w:instrText xml:space="preserve"> PAGEREF _Toc1566 \h </w:instrText>
        </w:r>
        <w:r>
          <w:fldChar w:fldCharType="separate"/>
        </w:r>
        <w:r>
          <w:t>9</w:t>
        </w:r>
        <w:r>
          <w:fldChar w:fldCharType="end"/>
        </w:r>
      </w:hyperlink>
    </w:p>
    <w:p>
      <w:pPr>
        <w:pStyle w:val="TOC2"/>
        <w:tabs>
          <w:tab w:val="right" w:leader="dot" w:pos="8306"/>
        </w:tabs>
      </w:pPr>
      <w:hyperlink w:anchor="_Toc27528" w:history="1">
        <w:r>
          <w:rPr>
            <w:rFonts w:ascii="仿宋" w:eastAsia="仿宋" w:hAnsi="仿宋" w:cs="仿宋" w:hint="eastAsia"/>
            <w:lang w:eastAsia="zh-CN"/>
          </w:rPr>
          <w:t>(五)、选址综合评价</w:t>
        </w:r>
        <w:r>
          <w:tab/>
        </w:r>
        <w:r>
          <w:fldChar w:fldCharType="begin"/>
        </w:r>
        <w:r>
          <w:instrText xml:space="preserve"> PAGEREF _Toc27528 \h </w:instrText>
        </w:r>
        <w:r>
          <w:fldChar w:fldCharType="separate"/>
        </w:r>
        <w:r>
          <w:t>10</w:t>
        </w:r>
        <w:r>
          <w:fldChar w:fldCharType="end"/>
        </w:r>
      </w:hyperlink>
    </w:p>
    <w:p>
      <w:pPr>
        <w:pStyle w:val="TOC1"/>
        <w:tabs>
          <w:tab w:val="right" w:leader="dot" w:pos="8306"/>
        </w:tabs>
      </w:pPr>
      <w:hyperlink w:anchor="_Toc31242" w:history="1">
        <w:r>
          <w:rPr>
            <w:rFonts w:ascii="仿宋" w:eastAsia="仿宋" w:hAnsi="仿宋" w:cs="仿宋" w:hint="eastAsia"/>
            <w:lang w:eastAsia="zh-CN"/>
          </w:rPr>
          <w:t>三、能源电力项目概论</w:t>
        </w:r>
        <w:r>
          <w:tab/>
        </w:r>
        <w:r>
          <w:fldChar w:fldCharType="begin"/>
        </w:r>
        <w:r>
          <w:instrText xml:space="preserve"> PAGEREF _Toc31242 \h </w:instrText>
        </w:r>
        <w:r>
          <w:fldChar w:fldCharType="separate"/>
        </w:r>
        <w:r>
          <w:t>11</w:t>
        </w:r>
        <w:r>
          <w:fldChar w:fldCharType="end"/>
        </w:r>
      </w:hyperlink>
    </w:p>
    <w:p>
      <w:pPr>
        <w:pStyle w:val="TOC2"/>
        <w:tabs>
          <w:tab w:val="right" w:leader="dot" w:pos="8306"/>
        </w:tabs>
      </w:pPr>
      <w:hyperlink w:anchor="_Toc8049" w:history="1">
        <w:r>
          <w:rPr>
            <w:rFonts w:ascii="仿宋" w:eastAsia="仿宋" w:hAnsi="仿宋" w:cs="仿宋" w:hint="eastAsia"/>
            <w:lang w:eastAsia="zh-CN"/>
          </w:rPr>
          <w:t>(一)、能源电力项目概况</w:t>
        </w:r>
        <w:r>
          <w:tab/>
        </w:r>
        <w:r>
          <w:fldChar w:fldCharType="begin"/>
        </w:r>
        <w:r>
          <w:instrText xml:space="preserve"> PAGEREF _Toc8049 \h </w:instrText>
        </w:r>
        <w:r>
          <w:fldChar w:fldCharType="separate"/>
        </w:r>
        <w:r>
          <w:t>11</w:t>
        </w:r>
        <w:r>
          <w:fldChar w:fldCharType="end"/>
        </w:r>
      </w:hyperlink>
    </w:p>
    <w:p>
      <w:pPr>
        <w:pStyle w:val="TOC2"/>
        <w:tabs>
          <w:tab w:val="right" w:leader="dot" w:pos="8306"/>
        </w:tabs>
      </w:pPr>
      <w:hyperlink w:anchor="_Toc21736" w:history="1">
        <w:r>
          <w:rPr>
            <w:rFonts w:ascii="仿宋" w:eastAsia="仿宋" w:hAnsi="仿宋" w:cs="仿宋" w:hint="eastAsia"/>
            <w:lang w:eastAsia="zh-CN"/>
          </w:rPr>
          <w:t>(二)、能源电力项目目标</w:t>
        </w:r>
        <w:r>
          <w:tab/>
        </w:r>
        <w:r>
          <w:fldChar w:fldCharType="begin"/>
        </w:r>
        <w:r>
          <w:instrText xml:space="preserve"> PAGEREF _Toc21736 \h </w:instrText>
        </w:r>
        <w:r>
          <w:fldChar w:fldCharType="separate"/>
        </w:r>
        <w:r>
          <w:t>14</w:t>
        </w:r>
        <w:r>
          <w:fldChar w:fldCharType="end"/>
        </w:r>
      </w:hyperlink>
    </w:p>
    <w:p>
      <w:pPr>
        <w:pStyle w:val="TOC2"/>
        <w:tabs>
          <w:tab w:val="right" w:leader="dot" w:pos="8306"/>
        </w:tabs>
      </w:pPr>
      <w:hyperlink w:anchor="_Toc14891" w:history="1">
        <w:r>
          <w:rPr>
            <w:rFonts w:ascii="仿宋" w:eastAsia="仿宋" w:hAnsi="仿宋" w:cs="仿宋" w:hint="eastAsia"/>
            <w:lang w:eastAsia="zh-CN"/>
          </w:rPr>
          <w:t>(三)、能源电力项目提出的理由</w:t>
        </w:r>
        <w:r>
          <w:tab/>
        </w:r>
        <w:r>
          <w:fldChar w:fldCharType="begin"/>
        </w:r>
        <w:r>
          <w:instrText xml:space="preserve"> PAGEREF _Toc14891 \h </w:instrText>
        </w:r>
        <w:r>
          <w:fldChar w:fldCharType="separate"/>
        </w:r>
        <w:r>
          <w:t>14</w:t>
        </w:r>
        <w:r>
          <w:fldChar w:fldCharType="end"/>
        </w:r>
      </w:hyperlink>
    </w:p>
    <w:p>
      <w:pPr>
        <w:pStyle w:val="TOC2"/>
        <w:tabs>
          <w:tab w:val="right" w:leader="dot" w:pos="8306"/>
        </w:tabs>
      </w:pPr>
      <w:hyperlink w:anchor="_Toc21855" w:history="1">
        <w:r>
          <w:rPr>
            <w:rFonts w:ascii="仿宋" w:eastAsia="仿宋" w:hAnsi="仿宋" w:cs="仿宋" w:hint="eastAsia"/>
            <w:lang w:eastAsia="zh-CN"/>
          </w:rPr>
          <w:t>(四)、能源电力项目意义</w:t>
        </w:r>
        <w:r>
          <w:tab/>
        </w:r>
        <w:r>
          <w:fldChar w:fldCharType="begin"/>
        </w:r>
        <w:r>
          <w:instrText xml:space="preserve"> PAGEREF _Toc21855 \h </w:instrText>
        </w:r>
        <w:r>
          <w:fldChar w:fldCharType="separate"/>
        </w:r>
        <w:r>
          <w:t>16</w:t>
        </w:r>
        <w:r>
          <w:fldChar w:fldCharType="end"/>
        </w:r>
      </w:hyperlink>
    </w:p>
    <w:p>
      <w:pPr>
        <w:pStyle w:val="TOC2"/>
        <w:tabs>
          <w:tab w:val="right" w:leader="dot" w:pos="8306"/>
        </w:tabs>
      </w:pPr>
      <w:hyperlink w:anchor="_Toc20219" w:history="1">
        <w:r>
          <w:rPr>
            <w:rFonts w:ascii="仿宋" w:eastAsia="仿宋" w:hAnsi="仿宋" w:cs="仿宋" w:hint="eastAsia"/>
            <w:lang w:eastAsia="zh-CN"/>
          </w:rPr>
          <w:t>(五)、能源电力项目背景</w:t>
        </w:r>
        <w:r>
          <w:tab/>
        </w:r>
        <w:r>
          <w:fldChar w:fldCharType="begin"/>
        </w:r>
        <w:r>
          <w:instrText xml:space="preserve"> PAGEREF _Toc20219 \h </w:instrText>
        </w:r>
        <w:r>
          <w:fldChar w:fldCharType="separate"/>
        </w:r>
        <w:r>
          <w:t>17</w:t>
        </w:r>
        <w:r>
          <w:fldChar w:fldCharType="end"/>
        </w:r>
      </w:hyperlink>
    </w:p>
    <w:p>
      <w:pPr>
        <w:pStyle w:val="TOC1"/>
        <w:tabs>
          <w:tab w:val="right" w:leader="dot" w:pos="8306"/>
        </w:tabs>
      </w:pPr>
      <w:hyperlink w:anchor="_Toc15341" w:history="1">
        <w:r>
          <w:rPr>
            <w:rFonts w:ascii="仿宋" w:eastAsia="仿宋" w:hAnsi="仿宋" w:cs="仿宋" w:hint="eastAsia"/>
            <w:lang w:eastAsia="zh-CN"/>
          </w:rPr>
          <w:t>四、能源电力项目危机管理</w:t>
        </w:r>
        <w:r>
          <w:tab/>
        </w:r>
        <w:r>
          <w:fldChar w:fldCharType="begin"/>
        </w:r>
        <w:r>
          <w:instrText xml:space="preserve"> PAGEREF _Toc15341 \h </w:instrText>
        </w:r>
        <w:r>
          <w:fldChar w:fldCharType="separate"/>
        </w:r>
        <w:r>
          <w:t>18</w:t>
        </w:r>
        <w:r>
          <w:fldChar w:fldCharType="end"/>
        </w:r>
      </w:hyperlink>
    </w:p>
    <w:p>
      <w:pPr>
        <w:pStyle w:val="TOC2"/>
        <w:tabs>
          <w:tab w:val="right" w:leader="dot" w:pos="8306"/>
        </w:tabs>
      </w:pPr>
      <w:hyperlink w:anchor="_Toc30065" w:history="1">
        <w:r>
          <w:rPr>
            <w:rFonts w:ascii="仿宋" w:eastAsia="仿宋" w:hAnsi="仿宋" w:cs="仿宋" w:hint="eastAsia"/>
            <w:lang w:eastAsia="zh-CN"/>
          </w:rPr>
          <w:t>(一)、危机预警与识别</w:t>
        </w:r>
        <w:r>
          <w:tab/>
        </w:r>
        <w:r>
          <w:fldChar w:fldCharType="begin"/>
        </w:r>
        <w:r>
          <w:instrText xml:space="preserve"> PAGEREF _Toc30065 \h </w:instrText>
        </w:r>
        <w:r>
          <w:fldChar w:fldCharType="separate"/>
        </w:r>
        <w:r>
          <w:t>18</w:t>
        </w:r>
        <w:r>
          <w:fldChar w:fldCharType="end"/>
        </w:r>
      </w:hyperlink>
    </w:p>
    <w:p>
      <w:pPr>
        <w:pStyle w:val="TOC2"/>
        <w:tabs>
          <w:tab w:val="right" w:leader="dot" w:pos="8306"/>
        </w:tabs>
      </w:pPr>
      <w:hyperlink w:anchor="_Toc24268" w:history="1">
        <w:r>
          <w:rPr>
            <w:rFonts w:ascii="仿宋" w:eastAsia="仿宋" w:hAnsi="仿宋" w:cs="仿宋" w:hint="eastAsia"/>
            <w:lang w:eastAsia="zh-CN"/>
          </w:rPr>
          <w:t>(二)、危机应对与恢复</w:t>
        </w:r>
        <w:r>
          <w:tab/>
        </w:r>
        <w:r>
          <w:fldChar w:fldCharType="begin"/>
        </w:r>
        <w:r>
          <w:instrText xml:space="preserve"> PAGEREF _Toc24268 \h </w:instrText>
        </w:r>
        <w:r>
          <w:fldChar w:fldCharType="separate"/>
        </w:r>
        <w:r>
          <w:t>19</w:t>
        </w:r>
        <w:r>
          <w:fldChar w:fldCharType="end"/>
        </w:r>
      </w:hyperlink>
    </w:p>
    <w:p>
      <w:pPr>
        <w:pStyle w:val="TOC1"/>
        <w:tabs>
          <w:tab w:val="right" w:leader="dot" w:pos="8306"/>
        </w:tabs>
      </w:pPr>
      <w:hyperlink w:anchor="_Toc23611" w:history="1">
        <w:r>
          <w:rPr>
            <w:rFonts w:ascii="仿宋" w:eastAsia="仿宋" w:hAnsi="仿宋" w:cs="仿宋" w:hint="eastAsia"/>
            <w:lang w:eastAsia="zh-CN"/>
          </w:rPr>
          <w:t>五、产品规划分析</w:t>
        </w:r>
        <w:r>
          <w:tab/>
        </w:r>
        <w:r>
          <w:fldChar w:fldCharType="begin"/>
        </w:r>
        <w:r>
          <w:instrText xml:space="preserve"> PAGEREF _Toc23611 \h </w:instrText>
        </w:r>
        <w:r>
          <w:fldChar w:fldCharType="separate"/>
        </w:r>
        <w:r>
          <w:t>20</w:t>
        </w:r>
        <w:r>
          <w:fldChar w:fldCharType="end"/>
        </w:r>
      </w:hyperlink>
    </w:p>
    <w:p>
      <w:pPr>
        <w:pStyle w:val="TOC2"/>
        <w:tabs>
          <w:tab w:val="right" w:leader="dot" w:pos="8306"/>
        </w:tabs>
      </w:pPr>
      <w:hyperlink w:anchor="_Toc1500" w:history="1">
        <w:r>
          <w:rPr>
            <w:rFonts w:ascii="仿宋" w:eastAsia="仿宋" w:hAnsi="仿宋" w:cs="仿宋" w:hint="eastAsia"/>
            <w:lang w:eastAsia="zh-CN"/>
          </w:rPr>
          <w:t>(一)、产品规划</w:t>
        </w:r>
        <w:r>
          <w:tab/>
        </w:r>
        <w:r>
          <w:fldChar w:fldCharType="begin"/>
        </w:r>
        <w:r>
          <w:instrText xml:space="preserve"> PAGEREF _Toc1500 \h </w:instrText>
        </w:r>
        <w:r>
          <w:fldChar w:fldCharType="separate"/>
        </w:r>
        <w:r>
          <w:t>20</w:t>
        </w:r>
        <w:r>
          <w:fldChar w:fldCharType="end"/>
        </w:r>
      </w:hyperlink>
    </w:p>
    <w:p>
      <w:pPr>
        <w:pStyle w:val="TOC2"/>
        <w:tabs>
          <w:tab w:val="right" w:leader="dot" w:pos="8306"/>
        </w:tabs>
      </w:pPr>
      <w:hyperlink w:anchor="_Toc30689" w:history="1">
        <w:r>
          <w:rPr>
            <w:rFonts w:ascii="仿宋" w:eastAsia="仿宋" w:hAnsi="仿宋" w:cs="仿宋" w:hint="eastAsia"/>
            <w:lang w:eastAsia="zh-CN"/>
          </w:rPr>
          <w:t>(二)、建设规模</w:t>
        </w:r>
        <w:r>
          <w:tab/>
        </w:r>
        <w:r>
          <w:fldChar w:fldCharType="begin"/>
        </w:r>
        <w:r>
          <w:instrText xml:space="preserve"> PAGEREF _Toc30689 \h </w:instrText>
        </w:r>
        <w:r>
          <w:fldChar w:fldCharType="separate"/>
        </w:r>
        <w:r>
          <w:t>21</w:t>
        </w:r>
        <w:r>
          <w:fldChar w:fldCharType="end"/>
        </w:r>
      </w:hyperlink>
    </w:p>
    <w:p>
      <w:pPr>
        <w:pStyle w:val="TOC1"/>
        <w:tabs>
          <w:tab w:val="right" w:leader="dot" w:pos="8306"/>
        </w:tabs>
      </w:pPr>
      <w:hyperlink w:anchor="_Toc5897" w:history="1">
        <w:r>
          <w:rPr>
            <w:rFonts w:ascii="仿宋" w:eastAsia="仿宋" w:hAnsi="仿宋" w:cs="仿宋" w:hint="eastAsia"/>
            <w:lang w:eastAsia="zh-CN"/>
          </w:rPr>
          <w:t>六、能源电力项目绩效评估</w:t>
        </w:r>
        <w:r>
          <w:tab/>
        </w:r>
        <w:r>
          <w:fldChar w:fldCharType="begin"/>
        </w:r>
        <w:r>
          <w:instrText xml:space="preserve"> PAGEREF _Toc5897 \h </w:instrText>
        </w:r>
        <w:r>
          <w:fldChar w:fldCharType="separate"/>
        </w:r>
        <w:r>
          <w:t>22</w:t>
        </w:r>
        <w:r>
          <w:fldChar w:fldCharType="end"/>
        </w:r>
      </w:hyperlink>
    </w:p>
    <w:p>
      <w:pPr>
        <w:pStyle w:val="TOC2"/>
        <w:tabs>
          <w:tab w:val="right" w:leader="dot" w:pos="8306"/>
        </w:tabs>
      </w:pPr>
      <w:hyperlink w:anchor="_Toc21526" w:history="1">
        <w:r>
          <w:rPr>
            <w:rFonts w:ascii="仿宋" w:eastAsia="仿宋" w:hAnsi="仿宋" w:cs="仿宋" w:hint="eastAsia"/>
            <w:lang w:eastAsia="zh-CN"/>
          </w:rPr>
          <w:t>(一)、绩效评估指标</w:t>
        </w:r>
        <w:r>
          <w:tab/>
        </w:r>
        <w:r>
          <w:fldChar w:fldCharType="begin"/>
        </w:r>
        <w:r>
          <w:instrText xml:space="preserve"> PAGEREF _Toc21526 \h </w:instrText>
        </w:r>
        <w:r>
          <w:fldChar w:fldCharType="separate"/>
        </w:r>
        <w:r>
          <w:t>22</w:t>
        </w:r>
        <w:r>
          <w:fldChar w:fldCharType="end"/>
        </w:r>
      </w:hyperlink>
    </w:p>
    <w:p>
      <w:pPr>
        <w:pStyle w:val="TOC2"/>
        <w:tabs>
          <w:tab w:val="right" w:leader="dot" w:pos="8306"/>
        </w:tabs>
      </w:pPr>
      <w:hyperlink w:anchor="_Toc7887" w:history="1">
        <w:r>
          <w:rPr>
            <w:rFonts w:ascii="仿宋" w:eastAsia="仿宋" w:hAnsi="仿宋" w:cs="仿宋" w:hint="eastAsia"/>
            <w:lang w:eastAsia="zh-CN"/>
          </w:rPr>
          <w:t>(二)、绩效评估方法</w:t>
        </w:r>
        <w:r>
          <w:tab/>
        </w:r>
        <w:r>
          <w:fldChar w:fldCharType="begin"/>
        </w:r>
        <w:r>
          <w:instrText xml:space="preserve"> PAGEREF _Toc7887 \h </w:instrText>
        </w:r>
        <w:r>
          <w:fldChar w:fldCharType="separate"/>
        </w:r>
        <w:r>
          <w:t>23</w:t>
        </w:r>
        <w:r>
          <w:fldChar w:fldCharType="end"/>
        </w:r>
      </w:hyperlink>
    </w:p>
    <w:p>
      <w:pPr>
        <w:pStyle w:val="TOC2"/>
        <w:tabs>
          <w:tab w:val="right" w:leader="dot" w:pos="8306"/>
        </w:tabs>
      </w:pPr>
      <w:hyperlink w:anchor="_Toc1206" w:history="1">
        <w:r>
          <w:rPr>
            <w:rFonts w:ascii="仿宋" w:eastAsia="仿宋" w:hAnsi="仿宋" w:cs="仿宋" w:hint="eastAsia"/>
            <w:lang w:eastAsia="zh-CN"/>
          </w:rPr>
          <w:t>(三)、绩效评估周期</w:t>
        </w:r>
        <w:r>
          <w:tab/>
        </w:r>
        <w:r>
          <w:fldChar w:fldCharType="begin"/>
        </w:r>
        <w:r>
          <w:instrText xml:space="preserve"> PAGEREF _Toc1206 \h </w:instrText>
        </w:r>
        <w:r>
          <w:fldChar w:fldCharType="separate"/>
        </w:r>
        <w:r>
          <w:t>24</w:t>
        </w:r>
        <w:r>
          <w:fldChar w:fldCharType="end"/>
        </w:r>
      </w:hyperlink>
    </w:p>
    <w:p>
      <w:pPr>
        <w:pStyle w:val="TOC1"/>
        <w:tabs>
          <w:tab w:val="right" w:leader="dot" w:pos="8306"/>
        </w:tabs>
      </w:pPr>
      <w:hyperlink w:anchor="_Toc23993" w:history="1">
        <w:r>
          <w:rPr>
            <w:rFonts w:ascii="仿宋" w:eastAsia="仿宋" w:hAnsi="仿宋" w:cs="仿宋" w:hint="eastAsia"/>
            <w:lang w:eastAsia="zh-CN"/>
          </w:rPr>
          <w:t>七、能源电力项目人力资源培养与发展</w:t>
        </w:r>
        <w:r>
          <w:tab/>
        </w:r>
        <w:r>
          <w:fldChar w:fldCharType="begin"/>
        </w:r>
        <w:r>
          <w:instrText xml:space="preserve"> PAGEREF _Toc23993 \h </w:instrText>
        </w:r>
        <w:r>
          <w:fldChar w:fldCharType="separate"/>
        </w:r>
        <w:r>
          <w:t>25</w:t>
        </w:r>
        <w:r>
          <w:fldChar w:fldCharType="end"/>
        </w:r>
      </w:hyperlink>
    </w:p>
    <w:p>
      <w:pPr>
        <w:pStyle w:val="TOC2"/>
        <w:tabs>
          <w:tab w:val="right" w:leader="dot" w:pos="8306"/>
        </w:tabs>
      </w:pPr>
      <w:hyperlink w:anchor="_Toc23480" w:history="1">
        <w:r>
          <w:rPr>
            <w:rFonts w:ascii="仿宋" w:eastAsia="仿宋" w:hAnsi="仿宋" w:cs="仿宋" w:hint="eastAsia"/>
            <w:lang w:eastAsia="zh-CN"/>
          </w:rPr>
          <w:t>(一)、人才需求与规划</w:t>
        </w:r>
        <w:r>
          <w:tab/>
        </w:r>
        <w:r>
          <w:fldChar w:fldCharType="begin"/>
        </w:r>
        <w:r>
          <w:instrText xml:space="preserve"> PAGEREF _Toc23480 \h </w:instrText>
        </w:r>
        <w:r>
          <w:fldChar w:fldCharType="separate"/>
        </w:r>
        <w:r>
          <w:t>25</w:t>
        </w:r>
        <w:r>
          <w:fldChar w:fldCharType="end"/>
        </w:r>
      </w:hyperlink>
    </w:p>
    <w:p>
      <w:pPr>
        <w:pStyle w:val="TOC2"/>
        <w:tabs>
          <w:tab w:val="right" w:leader="dot" w:pos="8306"/>
        </w:tabs>
      </w:pPr>
      <w:hyperlink w:anchor="_Toc2840" w:history="1">
        <w:r>
          <w:rPr>
            <w:rFonts w:ascii="仿宋" w:eastAsia="仿宋" w:hAnsi="仿宋" w:cs="仿宋" w:hint="eastAsia"/>
            <w:lang w:eastAsia="zh-CN"/>
          </w:rPr>
          <w:t>(二)、培训与发展计划</w:t>
        </w:r>
        <w:r>
          <w:tab/>
        </w:r>
        <w:r>
          <w:fldChar w:fldCharType="begin"/>
        </w:r>
        <w:r>
          <w:instrText xml:space="preserve"> PAGEREF _Toc2840 \h </w:instrText>
        </w:r>
        <w:r>
          <w:fldChar w:fldCharType="separate"/>
        </w:r>
        <w:r>
          <w:t>26</w:t>
        </w:r>
        <w:r>
          <w:fldChar w:fldCharType="end"/>
        </w:r>
      </w:hyperlink>
    </w:p>
    <w:p>
      <w:pPr>
        <w:pStyle w:val="TOC1"/>
        <w:tabs>
          <w:tab w:val="right" w:leader="dot" w:pos="8306"/>
        </w:tabs>
      </w:pPr>
      <w:hyperlink w:anchor="_Toc29585" w:history="1">
        <w:r>
          <w:rPr>
            <w:rFonts w:ascii="仿宋" w:eastAsia="仿宋" w:hAnsi="仿宋" w:cs="仿宋" w:hint="eastAsia"/>
            <w:lang w:eastAsia="zh-CN"/>
          </w:rPr>
          <w:t>八、生产安全保护</w:t>
        </w:r>
        <w:r>
          <w:tab/>
        </w:r>
        <w:r>
          <w:fldChar w:fldCharType="begin"/>
        </w:r>
        <w:r>
          <w:instrText xml:space="preserve"> PAGEREF _Toc29585 \h </w:instrText>
        </w:r>
        <w:r>
          <w:fldChar w:fldCharType="separate"/>
        </w:r>
        <w:r>
          <w:t>26</w:t>
        </w:r>
        <w:r>
          <w:fldChar w:fldCharType="end"/>
        </w:r>
      </w:hyperlink>
    </w:p>
    <w:p>
      <w:pPr>
        <w:pStyle w:val="TOC2"/>
        <w:tabs>
          <w:tab w:val="right" w:leader="dot" w:pos="8306"/>
        </w:tabs>
      </w:pPr>
      <w:hyperlink w:anchor="_Toc15946" w:history="1">
        <w:r>
          <w:rPr>
            <w:rFonts w:ascii="仿宋" w:eastAsia="仿宋" w:hAnsi="仿宋" w:cs="仿宋" w:hint="eastAsia"/>
            <w:lang w:eastAsia="zh-CN"/>
          </w:rPr>
          <w:t>(一)、消防安全</w:t>
        </w:r>
        <w:r>
          <w:tab/>
        </w:r>
        <w:r>
          <w:fldChar w:fldCharType="begin"/>
        </w:r>
        <w:r>
          <w:instrText xml:space="preserve"> PAGEREF _Toc15946 \h </w:instrText>
        </w:r>
        <w:r>
          <w:fldChar w:fldCharType="separate"/>
        </w:r>
        <w:r>
          <w:t>26</w:t>
        </w:r>
        <w:r>
          <w:fldChar w:fldCharType="end"/>
        </w:r>
      </w:hyperlink>
    </w:p>
    <w:p>
      <w:pPr>
        <w:pStyle w:val="TOC2"/>
        <w:tabs>
          <w:tab w:val="right" w:leader="dot" w:pos="8306"/>
        </w:tabs>
      </w:pPr>
      <w:hyperlink w:anchor="_Toc23011" w:history="1">
        <w:r>
          <w:rPr>
            <w:rFonts w:ascii="仿宋" w:eastAsia="仿宋" w:hAnsi="仿宋" w:cs="仿宋" w:hint="eastAsia"/>
            <w:lang w:eastAsia="zh-CN"/>
          </w:rPr>
          <w:t>(二)、防火防爆总图布置措施</w:t>
        </w:r>
        <w:r>
          <w:tab/>
        </w:r>
        <w:r>
          <w:fldChar w:fldCharType="begin"/>
        </w:r>
        <w:r>
          <w:instrText xml:space="preserve"> PAGEREF _Toc23011 \h </w:instrText>
        </w:r>
        <w:r>
          <w:fldChar w:fldCharType="separate"/>
        </w:r>
        <w:r>
          <w:t>28</w:t>
        </w:r>
        <w:r>
          <w:fldChar w:fldCharType="end"/>
        </w:r>
      </w:hyperlink>
    </w:p>
    <w:p>
      <w:pPr>
        <w:pStyle w:val="TOC2"/>
        <w:tabs>
          <w:tab w:val="right" w:leader="dot" w:pos="8306"/>
        </w:tabs>
      </w:pPr>
      <w:hyperlink w:anchor="_Toc15165" w:history="1">
        <w:r>
          <w:rPr>
            <w:rFonts w:ascii="仿宋" w:eastAsia="仿宋" w:hAnsi="仿宋" w:cs="仿宋" w:hint="eastAsia"/>
            <w:lang w:eastAsia="zh-CN"/>
          </w:rPr>
          <w:t>(三)、自然灾害防范措施</w:t>
        </w:r>
        <w:r>
          <w:tab/>
        </w:r>
        <w:r>
          <w:fldChar w:fldCharType="begin"/>
        </w:r>
        <w:r>
          <w:instrText xml:space="preserve"> PAGEREF _Toc15165 \h </w:instrText>
        </w:r>
        <w:r>
          <w:fldChar w:fldCharType="separate"/>
        </w:r>
        <w:r>
          <w:t>29</w:t>
        </w:r>
        <w:r>
          <w:fldChar w:fldCharType="end"/>
        </w:r>
      </w:hyperlink>
    </w:p>
    <w:p>
      <w:pPr>
        <w:pStyle w:val="TOC2"/>
        <w:tabs>
          <w:tab w:val="right" w:leader="dot" w:pos="8306"/>
        </w:tabs>
      </w:pPr>
      <w:hyperlink w:anchor="_Toc17516" w:history="1">
        <w:r>
          <w:rPr>
            <w:rFonts w:ascii="仿宋" w:eastAsia="仿宋" w:hAnsi="仿宋" w:cs="仿宋" w:hint="eastAsia"/>
            <w:lang w:eastAsia="zh-CN"/>
          </w:rPr>
          <w:t>(四)、安全色及安全标志使用要求</w:t>
        </w:r>
        <w:r>
          <w:tab/>
        </w:r>
        <w:r>
          <w:fldChar w:fldCharType="begin"/>
        </w:r>
        <w:r>
          <w:instrText xml:space="preserve"> PAGEREF _Toc17516 \h </w:instrText>
        </w:r>
        <w:r>
          <w:fldChar w:fldCharType="separate"/>
        </w:r>
        <w:r>
          <w:t>30</w:t>
        </w:r>
        <w:r>
          <w:fldChar w:fldCharType="end"/>
        </w:r>
      </w:hyperlink>
    </w:p>
    <w:p>
      <w:pPr>
        <w:pStyle w:val="TOC2"/>
        <w:tabs>
          <w:tab w:val="right" w:leader="dot" w:pos="8306"/>
        </w:tabs>
      </w:pPr>
      <w:hyperlink w:anchor="_Toc1052" w:history="1">
        <w:r>
          <w:rPr>
            <w:rFonts w:ascii="仿宋" w:eastAsia="仿宋" w:hAnsi="仿宋" w:cs="仿宋" w:hint="eastAsia"/>
            <w:lang w:eastAsia="zh-CN"/>
          </w:rPr>
          <w:t>(五)、防尘防毒措施</w:t>
        </w:r>
        <w:r>
          <w:tab/>
        </w:r>
        <w:r>
          <w:fldChar w:fldCharType="begin"/>
        </w:r>
        <w:r>
          <w:instrText xml:space="preserve"> PAGEREF _Toc1052 \h </w:instrText>
        </w:r>
        <w:r>
          <w:fldChar w:fldCharType="separate"/>
        </w:r>
        <w:r>
          <w:t>31</w:t>
        </w:r>
        <w:r>
          <w:fldChar w:fldCharType="end"/>
        </w:r>
      </w:hyperlink>
    </w:p>
    <w:p>
      <w:pPr>
        <w:pStyle w:val="TOC2"/>
        <w:tabs>
          <w:tab w:val="right" w:leader="dot" w:pos="8306"/>
        </w:tabs>
      </w:pPr>
      <w:hyperlink w:anchor="_Toc19079" w:history="1">
        <w:r>
          <w:rPr>
            <w:rFonts w:ascii="仿宋" w:eastAsia="仿宋" w:hAnsi="仿宋" w:cs="仿宋" w:hint="eastAsia"/>
            <w:lang w:eastAsia="zh-CN"/>
          </w:rPr>
          <w:t>(六)、防静电、触电防护及防雷措施</w:t>
        </w:r>
        <w:r>
          <w:tab/>
        </w:r>
        <w:r>
          <w:fldChar w:fldCharType="begin"/>
        </w:r>
        <w:r>
          <w:instrText xml:space="preserve"> PAGEREF _Toc19079 \h </w:instrText>
        </w:r>
        <w:r>
          <w:fldChar w:fldCharType="separate"/>
        </w:r>
        <w:r>
          <w:t>31</w:t>
        </w:r>
        <w:r>
          <w:fldChar w:fldCharType="end"/>
        </w:r>
      </w:hyperlink>
    </w:p>
    <w:p>
      <w:pPr>
        <w:pStyle w:val="TOC2"/>
        <w:tabs>
          <w:tab w:val="right" w:leader="dot" w:pos="8306"/>
        </w:tabs>
      </w:pPr>
      <w:hyperlink w:anchor="_Toc24897" w:history="1">
        <w:r>
          <w:rPr>
            <w:rFonts w:ascii="仿宋" w:eastAsia="仿宋" w:hAnsi="仿宋" w:cs="仿宋" w:hint="eastAsia"/>
            <w:lang w:eastAsia="zh-CN"/>
          </w:rPr>
          <w:t>(七)、机械设备安全保障措施</w:t>
        </w:r>
        <w:r>
          <w:tab/>
        </w:r>
        <w:r>
          <w:fldChar w:fldCharType="begin"/>
        </w:r>
        <w:r>
          <w:instrText xml:space="preserve"> PAGEREF _Toc24897 \h </w:instrText>
        </w:r>
        <w:r>
          <w:fldChar w:fldCharType="separate"/>
        </w:r>
        <w:r>
          <w:t>33</w:t>
        </w:r>
        <w:r>
          <w:fldChar w:fldCharType="end"/>
        </w:r>
      </w:hyperlink>
    </w:p>
    <w:p>
      <w:pPr>
        <w:pStyle w:val="TOC1"/>
        <w:tabs>
          <w:tab w:val="right" w:leader="dot" w:pos="8306"/>
        </w:tabs>
      </w:pPr>
      <w:hyperlink w:anchor="_Toc12239" w:history="1">
        <w:r>
          <w:rPr>
            <w:rFonts w:ascii="仿宋" w:eastAsia="仿宋" w:hAnsi="仿宋" w:cs="仿宋" w:hint="eastAsia"/>
            <w:lang w:eastAsia="zh-CN"/>
          </w:rPr>
          <w:t>九、能源电力项目人力资源管理</w:t>
        </w:r>
        <w:r>
          <w:tab/>
        </w:r>
        <w:r>
          <w:fldChar w:fldCharType="begin"/>
        </w:r>
        <w:r>
          <w:instrText xml:space="preserve"> PAGEREF _Toc12239 \h </w:instrText>
        </w:r>
        <w:r>
          <w:fldChar w:fldCharType="separate"/>
        </w:r>
        <w:r>
          <w:t>34</w:t>
        </w:r>
        <w:r>
          <w:fldChar w:fldCharType="end"/>
        </w:r>
      </w:hyperlink>
    </w:p>
    <w:p>
      <w:pPr>
        <w:pStyle w:val="TOC2"/>
        <w:tabs>
          <w:tab w:val="right" w:leader="dot" w:pos="8306"/>
        </w:tabs>
      </w:pPr>
      <w:hyperlink w:anchor="_Toc23013" w:history="1">
        <w:r>
          <w:rPr>
            <w:rFonts w:ascii="仿宋" w:eastAsia="仿宋" w:hAnsi="仿宋" w:cs="仿宋" w:hint="eastAsia"/>
            <w:lang w:eastAsia="zh-CN"/>
          </w:rPr>
          <w:t>(一)、建立健全的预算管理制度</w:t>
        </w:r>
        <w:r>
          <w:tab/>
        </w:r>
        <w:r>
          <w:fldChar w:fldCharType="begin"/>
        </w:r>
        <w:r>
          <w:instrText xml:space="preserve"> PAGEREF _Toc23013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20" w:history="1">
        <w:r>
          <w:rPr>
            <w:rFonts w:ascii="仿宋" w:eastAsia="仿宋" w:hAnsi="仿宋" w:cs="仿宋" w:hint="eastAsia"/>
            <w:lang w:eastAsia="zh-CN"/>
          </w:rPr>
          <w:t>(二)、加强资金流动监控</w:t>
        </w:r>
        <w:r>
          <w:tab/>
        </w:r>
        <w:r>
          <w:fldChar w:fldCharType="begin"/>
        </w:r>
        <w:r>
          <w:instrText xml:space="preserve"> PAGEREF _Toc28820 \h </w:instrText>
        </w:r>
        <w:r>
          <w:fldChar w:fldCharType="separate"/>
        </w:r>
        <w:r>
          <w:t>36</w:t>
        </w:r>
        <w:r>
          <w:fldChar w:fldCharType="end"/>
        </w:r>
      </w:hyperlink>
    </w:p>
    <w:p>
      <w:pPr>
        <w:pStyle w:val="TOC2"/>
        <w:tabs>
          <w:tab w:val="right" w:leader="dot" w:pos="8306"/>
        </w:tabs>
      </w:pPr>
      <w:hyperlink w:anchor="_Toc11045" w:history="1">
        <w:r>
          <w:rPr>
            <w:rFonts w:ascii="仿宋" w:eastAsia="仿宋" w:hAnsi="仿宋" w:cs="仿宋" w:hint="eastAsia"/>
            <w:lang w:eastAsia="zh-CN"/>
          </w:rPr>
          <w:t>(三)、制定完善的风险控制机制</w:t>
        </w:r>
        <w:r>
          <w:tab/>
        </w:r>
        <w:r>
          <w:fldChar w:fldCharType="begin"/>
        </w:r>
        <w:r>
          <w:instrText xml:space="preserve"> PAGEREF _Toc11045 \h </w:instrText>
        </w:r>
        <w:r>
          <w:fldChar w:fldCharType="separate"/>
        </w:r>
        <w:r>
          <w:t>37</w:t>
        </w:r>
        <w:r>
          <w:fldChar w:fldCharType="end"/>
        </w:r>
      </w:hyperlink>
    </w:p>
    <w:p>
      <w:pPr>
        <w:pStyle w:val="TOC2"/>
        <w:tabs>
          <w:tab w:val="right" w:leader="dot" w:pos="8306"/>
        </w:tabs>
      </w:pPr>
      <w:hyperlink w:anchor="_Toc1862" w:history="1">
        <w:r>
          <w:rPr>
            <w:rFonts w:ascii="仿宋" w:eastAsia="仿宋" w:hAnsi="仿宋" w:cs="仿宋" w:hint="eastAsia"/>
            <w:lang w:eastAsia="zh-CN"/>
          </w:rPr>
          <w:t>(四)、优化成本管理</w:t>
        </w:r>
        <w:r>
          <w:tab/>
        </w:r>
        <w:r>
          <w:fldChar w:fldCharType="begin"/>
        </w:r>
        <w:r>
          <w:instrText xml:space="preserve"> PAGEREF _Toc1862 \h </w:instrText>
        </w:r>
        <w:r>
          <w:fldChar w:fldCharType="separate"/>
        </w:r>
        <w:r>
          <w:t>38</w:t>
        </w:r>
        <w:r>
          <w:fldChar w:fldCharType="end"/>
        </w:r>
      </w:hyperlink>
    </w:p>
    <w:p>
      <w:pPr>
        <w:pStyle w:val="TOC1"/>
        <w:tabs>
          <w:tab w:val="right" w:leader="dot" w:pos="8306"/>
        </w:tabs>
      </w:pPr>
      <w:hyperlink w:anchor="_Toc30804" w:history="1">
        <w:r>
          <w:rPr>
            <w:rFonts w:ascii="仿宋" w:eastAsia="仿宋" w:hAnsi="仿宋" w:cs="仿宋" w:hint="eastAsia"/>
            <w:lang w:eastAsia="zh-CN"/>
          </w:rPr>
          <w:t>十、能源电力项目经营效益</w:t>
        </w:r>
        <w:r>
          <w:tab/>
        </w:r>
        <w:r>
          <w:fldChar w:fldCharType="begin"/>
        </w:r>
        <w:r>
          <w:instrText xml:space="preserve"> PAGEREF _Toc30804 \h </w:instrText>
        </w:r>
        <w:r>
          <w:fldChar w:fldCharType="separate"/>
        </w:r>
        <w:r>
          <w:t>40</w:t>
        </w:r>
        <w:r>
          <w:fldChar w:fldCharType="end"/>
        </w:r>
      </w:hyperlink>
    </w:p>
    <w:p>
      <w:pPr>
        <w:pStyle w:val="TOC2"/>
        <w:tabs>
          <w:tab w:val="right" w:leader="dot" w:pos="8306"/>
        </w:tabs>
      </w:pPr>
      <w:hyperlink w:anchor="_Toc23052" w:history="1">
        <w:r>
          <w:rPr>
            <w:rFonts w:ascii="仿宋" w:eastAsia="仿宋" w:hAnsi="仿宋" w:cs="仿宋" w:hint="eastAsia"/>
            <w:lang w:eastAsia="zh-CN"/>
          </w:rPr>
          <w:t>(一)、经济评价财务测算</w:t>
        </w:r>
        <w:r>
          <w:tab/>
        </w:r>
        <w:r>
          <w:fldChar w:fldCharType="begin"/>
        </w:r>
        <w:r>
          <w:instrText xml:space="preserve"> PAGEREF _Toc23052 \h </w:instrText>
        </w:r>
        <w:r>
          <w:fldChar w:fldCharType="separate"/>
        </w:r>
        <w:r>
          <w:t>40</w:t>
        </w:r>
        <w:r>
          <w:fldChar w:fldCharType="end"/>
        </w:r>
      </w:hyperlink>
    </w:p>
    <w:p>
      <w:pPr>
        <w:pStyle w:val="TOC2"/>
        <w:tabs>
          <w:tab w:val="right" w:leader="dot" w:pos="8306"/>
        </w:tabs>
      </w:pPr>
      <w:hyperlink w:anchor="_Toc1711" w:history="1">
        <w:r>
          <w:rPr>
            <w:rFonts w:ascii="仿宋" w:eastAsia="仿宋" w:hAnsi="仿宋" w:cs="仿宋" w:hint="eastAsia"/>
            <w:lang w:eastAsia="zh-CN"/>
          </w:rPr>
          <w:t>(二)、能源电力项目盈利能力分析</w:t>
        </w:r>
        <w:r>
          <w:tab/>
        </w:r>
        <w:r>
          <w:fldChar w:fldCharType="begin"/>
        </w:r>
        <w:r>
          <w:instrText xml:space="preserve"> PAGEREF _Toc1711 \h </w:instrText>
        </w:r>
        <w:r>
          <w:fldChar w:fldCharType="separate"/>
        </w:r>
        <w:r>
          <w:t>41</w:t>
        </w:r>
        <w:r>
          <w:fldChar w:fldCharType="end"/>
        </w:r>
      </w:hyperlink>
    </w:p>
    <w:p>
      <w:pPr>
        <w:pStyle w:val="TOC1"/>
        <w:tabs>
          <w:tab w:val="right" w:leader="dot" w:pos="8306"/>
        </w:tabs>
      </w:pPr>
      <w:hyperlink w:anchor="_Toc31250" w:history="1">
        <w:r>
          <w:rPr>
            <w:rFonts w:ascii="仿宋" w:eastAsia="仿宋" w:hAnsi="仿宋" w:cs="仿宋" w:hint="eastAsia"/>
            <w:lang w:eastAsia="zh-CN"/>
          </w:rPr>
          <w:t>十一、能源电力项目技术管理</w:t>
        </w:r>
        <w:r>
          <w:tab/>
        </w:r>
        <w:r>
          <w:fldChar w:fldCharType="begin"/>
        </w:r>
        <w:r>
          <w:instrText xml:space="preserve"> PAGEREF _Toc31250 \h </w:instrText>
        </w:r>
        <w:r>
          <w:fldChar w:fldCharType="separate"/>
        </w:r>
        <w:r>
          <w:t>42</w:t>
        </w:r>
        <w:r>
          <w:fldChar w:fldCharType="end"/>
        </w:r>
      </w:hyperlink>
    </w:p>
    <w:p>
      <w:pPr>
        <w:pStyle w:val="TOC2"/>
        <w:tabs>
          <w:tab w:val="right" w:leader="dot" w:pos="8306"/>
        </w:tabs>
      </w:pPr>
      <w:hyperlink w:anchor="_Toc10228" w:history="1">
        <w:r>
          <w:rPr>
            <w:rFonts w:ascii="仿宋" w:eastAsia="仿宋" w:hAnsi="仿宋" w:cs="仿宋" w:hint="eastAsia"/>
            <w:lang w:eastAsia="zh-CN"/>
          </w:rPr>
          <w:t>(一)、技术方案选用方向</w:t>
        </w:r>
        <w:r>
          <w:tab/>
        </w:r>
        <w:r>
          <w:fldChar w:fldCharType="begin"/>
        </w:r>
        <w:r>
          <w:instrText xml:space="preserve"> PAGEREF _Toc10228 \h </w:instrText>
        </w:r>
        <w:r>
          <w:fldChar w:fldCharType="separate"/>
        </w:r>
        <w:r>
          <w:t>42</w:t>
        </w:r>
        <w:r>
          <w:fldChar w:fldCharType="end"/>
        </w:r>
      </w:hyperlink>
    </w:p>
    <w:p>
      <w:pPr>
        <w:pStyle w:val="TOC2"/>
        <w:tabs>
          <w:tab w:val="right" w:leader="dot" w:pos="8306"/>
        </w:tabs>
      </w:pPr>
      <w:hyperlink w:anchor="_Toc27228" w:history="1">
        <w:r>
          <w:rPr>
            <w:rFonts w:ascii="仿宋" w:eastAsia="仿宋" w:hAnsi="仿宋" w:cs="仿宋" w:hint="eastAsia"/>
            <w:lang w:eastAsia="zh-CN"/>
          </w:rPr>
          <w:t>(二)、工艺技术方案选用原则</w:t>
        </w:r>
        <w:r>
          <w:tab/>
        </w:r>
        <w:r>
          <w:fldChar w:fldCharType="begin"/>
        </w:r>
        <w:r>
          <w:instrText xml:space="preserve"> PAGEREF _Toc27228 \h </w:instrText>
        </w:r>
        <w:r>
          <w:fldChar w:fldCharType="separate"/>
        </w:r>
        <w:r>
          <w:t>43</w:t>
        </w:r>
        <w:r>
          <w:fldChar w:fldCharType="end"/>
        </w:r>
      </w:hyperlink>
    </w:p>
    <w:p>
      <w:pPr>
        <w:pStyle w:val="TOC2"/>
        <w:tabs>
          <w:tab w:val="right" w:leader="dot" w:pos="8306"/>
        </w:tabs>
      </w:pPr>
      <w:hyperlink w:anchor="_Toc21098" w:history="1">
        <w:r>
          <w:rPr>
            <w:rFonts w:ascii="仿宋" w:eastAsia="仿宋" w:hAnsi="仿宋" w:cs="仿宋" w:hint="eastAsia"/>
            <w:lang w:eastAsia="zh-CN"/>
          </w:rPr>
          <w:t>(三)、工艺技术方案要求</w:t>
        </w:r>
        <w:r>
          <w:tab/>
        </w:r>
        <w:r>
          <w:fldChar w:fldCharType="begin"/>
        </w:r>
        <w:r>
          <w:instrText xml:space="preserve"> PAGEREF _Toc21098 \h </w:instrText>
        </w:r>
        <w:r>
          <w:fldChar w:fldCharType="separate"/>
        </w:r>
        <w:r>
          <w:t>45</w:t>
        </w:r>
        <w:r>
          <w:fldChar w:fldCharType="end"/>
        </w:r>
      </w:hyperlink>
    </w:p>
    <w:p>
      <w:pPr>
        <w:pStyle w:val="TOC1"/>
        <w:tabs>
          <w:tab w:val="right" w:leader="dot" w:pos="8306"/>
        </w:tabs>
      </w:pPr>
      <w:hyperlink w:anchor="_Toc4639" w:history="1">
        <w:r>
          <w:rPr>
            <w:rFonts w:ascii="仿宋" w:eastAsia="仿宋" w:hAnsi="仿宋" w:cs="仿宋" w:hint="eastAsia"/>
            <w:lang w:eastAsia="zh-CN"/>
          </w:rPr>
          <w:t>十二、能源电力项目创新与研发</w:t>
        </w:r>
        <w:r>
          <w:tab/>
        </w:r>
        <w:r>
          <w:fldChar w:fldCharType="begin"/>
        </w:r>
        <w:r>
          <w:instrText xml:space="preserve"> PAGEREF _Toc4639 \h </w:instrText>
        </w:r>
        <w:r>
          <w:fldChar w:fldCharType="separate"/>
        </w:r>
        <w:r>
          <w:t>48</w:t>
        </w:r>
        <w:r>
          <w:fldChar w:fldCharType="end"/>
        </w:r>
      </w:hyperlink>
    </w:p>
    <w:p>
      <w:pPr>
        <w:pStyle w:val="TOC2"/>
        <w:tabs>
          <w:tab w:val="right" w:leader="dot" w:pos="8306"/>
        </w:tabs>
      </w:pPr>
      <w:hyperlink w:anchor="_Toc6740" w:history="1">
        <w:r>
          <w:rPr>
            <w:rFonts w:ascii="仿宋" w:eastAsia="仿宋" w:hAnsi="仿宋" w:cs="仿宋" w:hint="eastAsia"/>
            <w:lang w:eastAsia="zh-CN"/>
          </w:rPr>
          <w:t>(一)、创新策略与方向</w:t>
        </w:r>
        <w:r>
          <w:tab/>
        </w:r>
        <w:r>
          <w:fldChar w:fldCharType="begin"/>
        </w:r>
        <w:r>
          <w:instrText xml:space="preserve"> PAGEREF _Toc6740 \h </w:instrText>
        </w:r>
        <w:r>
          <w:fldChar w:fldCharType="separate"/>
        </w:r>
        <w:r>
          <w:t>48</w:t>
        </w:r>
        <w:r>
          <w:fldChar w:fldCharType="end"/>
        </w:r>
      </w:hyperlink>
    </w:p>
    <w:p>
      <w:pPr>
        <w:pStyle w:val="TOC2"/>
        <w:tabs>
          <w:tab w:val="right" w:leader="dot" w:pos="8306"/>
        </w:tabs>
      </w:pPr>
      <w:hyperlink w:anchor="_Toc24300" w:history="1">
        <w:r>
          <w:rPr>
            <w:rFonts w:ascii="仿宋" w:eastAsia="仿宋" w:hAnsi="仿宋" w:cs="仿宋" w:hint="eastAsia"/>
            <w:lang w:eastAsia="zh-CN"/>
          </w:rPr>
          <w:t>(二)、研发规划与投入</w:t>
        </w:r>
        <w:r>
          <w:tab/>
        </w:r>
        <w:r>
          <w:fldChar w:fldCharType="begin"/>
        </w:r>
        <w:r>
          <w:instrText xml:space="preserve"> PAGEREF _Toc24300 \h </w:instrText>
        </w:r>
        <w:r>
          <w:fldChar w:fldCharType="separate"/>
        </w:r>
        <w:r>
          <w:t>49</w:t>
        </w:r>
        <w:r>
          <w:fldChar w:fldCharType="end"/>
        </w:r>
      </w:hyperlink>
    </w:p>
    <w:p>
      <w:pPr>
        <w:pStyle w:val="TOC1"/>
        <w:tabs>
          <w:tab w:val="right" w:leader="dot" w:pos="8306"/>
        </w:tabs>
      </w:pPr>
      <w:hyperlink w:anchor="_Toc8174" w:history="1">
        <w:r>
          <w:rPr>
            <w:rFonts w:ascii="仿宋" w:eastAsia="仿宋" w:hAnsi="仿宋" w:cs="仿宋" w:hint="eastAsia"/>
            <w:lang w:eastAsia="zh-CN"/>
          </w:rPr>
          <w:t>十三、能源电力项目变更管理</w:t>
        </w:r>
        <w:r>
          <w:tab/>
        </w:r>
        <w:r>
          <w:fldChar w:fldCharType="begin"/>
        </w:r>
        <w:r>
          <w:instrText xml:space="preserve"> PAGEREF _Toc8174 \h </w:instrText>
        </w:r>
        <w:r>
          <w:fldChar w:fldCharType="separate"/>
        </w:r>
        <w:r>
          <w:t>51</w:t>
        </w:r>
        <w:r>
          <w:fldChar w:fldCharType="end"/>
        </w:r>
      </w:hyperlink>
    </w:p>
    <w:p>
      <w:pPr>
        <w:pStyle w:val="TOC2"/>
        <w:tabs>
          <w:tab w:val="right" w:leader="dot" w:pos="8306"/>
        </w:tabs>
      </w:pPr>
      <w:hyperlink w:anchor="_Toc32054" w:history="1">
        <w:r>
          <w:rPr>
            <w:rFonts w:ascii="仿宋" w:eastAsia="仿宋" w:hAnsi="仿宋" w:cs="仿宋" w:hint="eastAsia"/>
            <w:lang w:eastAsia="zh-CN"/>
          </w:rPr>
          <w:t>(一)、变更申请与评估</w:t>
        </w:r>
        <w:r>
          <w:tab/>
        </w:r>
        <w:r>
          <w:fldChar w:fldCharType="begin"/>
        </w:r>
        <w:r>
          <w:instrText xml:space="preserve"> PAGEREF _Toc32054 \h </w:instrText>
        </w:r>
        <w:r>
          <w:fldChar w:fldCharType="separate"/>
        </w:r>
        <w:r>
          <w:t>51</w:t>
        </w:r>
        <w:r>
          <w:fldChar w:fldCharType="end"/>
        </w:r>
      </w:hyperlink>
    </w:p>
    <w:p>
      <w:pPr>
        <w:pStyle w:val="TOC2"/>
        <w:tabs>
          <w:tab w:val="right" w:leader="dot" w:pos="8306"/>
        </w:tabs>
      </w:pPr>
      <w:hyperlink w:anchor="_Toc24165" w:history="1">
        <w:r>
          <w:rPr>
            <w:rFonts w:ascii="仿宋" w:eastAsia="仿宋" w:hAnsi="仿宋" w:cs="仿宋" w:hint="eastAsia"/>
            <w:lang w:eastAsia="zh-CN"/>
          </w:rPr>
          <w:t>(二)、变更实施与控制</w:t>
        </w:r>
        <w:r>
          <w:tab/>
        </w:r>
        <w:r>
          <w:fldChar w:fldCharType="begin"/>
        </w:r>
        <w:r>
          <w:instrText xml:space="preserve"> PAGEREF _Toc24165 \h </w:instrText>
        </w:r>
        <w:r>
          <w:fldChar w:fldCharType="separate"/>
        </w:r>
        <w:r>
          <w:t>51</w:t>
        </w:r>
        <w:r>
          <w:fldChar w:fldCharType="end"/>
        </w:r>
      </w:hyperlink>
    </w:p>
    <w:p>
      <w:pPr>
        <w:pStyle w:val="TOC1"/>
        <w:tabs>
          <w:tab w:val="right" w:leader="dot" w:pos="8306"/>
        </w:tabs>
      </w:pPr>
      <w:hyperlink w:anchor="_Toc501" w:history="1">
        <w:r>
          <w:rPr>
            <w:rFonts w:ascii="仿宋" w:eastAsia="仿宋" w:hAnsi="仿宋" w:cs="仿宋" w:hint="eastAsia"/>
            <w:lang w:eastAsia="zh-CN"/>
          </w:rPr>
          <w:t>十四、能源电力项目治理与监督</w:t>
        </w:r>
        <w:r>
          <w:tab/>
        </w:r>
        <w:r>
          <w:fldChar w:fldCharType="begin"/>
        </w:r>
        <w:r>
          <w:instrText xml:space="preserve"> PAGEREF _Toc501 \h </w:instrText>
        </w:r>
        <w:r>
          <w:fldChar w:fldCharType="separate"/>
        </w:r>
        <w:r>
          <w:t>52</w:t>
        </w:r>
        <w:r>
          <w:fldChar w:fldCharType="end"/>
        </w:r>
      </w:hyperlink>
    </w:p>
    <w:p>
      <w:pPr>
        <w:pStyle w:val="TOC2"/>
        <w:tabs>
          <w:tab w:val="right" w:leader="dot" w:pos="8306"/>
        </w:tabs>
      </w:pPr>
      <w:hyperlink w:anchor="_Toc27489" w:history="1">
        <w:r>
          <w:rPr>
            <w:rFonts w:ascii="仿宋" w:eastAsia="仿宋" w:hAnsi="仿宋" w:cs="仿宋" w:hint="eastAsia"/>
            <w:lang w:eastAsia="zh-CN"/>
          </w:rPr>
          <w:t>(一)、能源电力项目治理结构</w:t>
        </w:r>
        <w:r>
          <w:tab/>
        </w:r>
        <w:r>
          <w:fldChar w:fldCharType="begin"/>
        </w:r>
        <w:r>
          <w:instrText xml:space="preserve"> PAGEREF _Toc27489 \h </w:instrText>
        </w:r>
        <w:r>
          <w:fldChar w:fldCharType="separate"/>
        </w:r>
        <w:r>
          <w:t>52</w:t>
        </w:r>
        <w:r>
          <w:fldChar w:fldCharType="end"/>
        </w:r>
      </w:hyperlink>
    </w:p>
    <w:p>
      <w:pPr>
        <w:pStyle w:val="TOC2"/>
        <w:tabs>
          <w:tab w:val="right" w:leader="dot" w:pos="8306"/>
        </w:tabs>
      </w:pPr>
      <w:hyperlink w:anchor="_Toc30324" w:history="1">
        <w:r>
          <w:rPr>
            <w:rFonts w:ascii="仿宋" w:eastAsia="仿宋" w:hAnsi="仿宋" w:cs="仿宋" w:hint="eastAsia"/>
            <w:lang w:eastAsia="zh-CN"/>
          </w:rPr>
          <w:t>(二)、监督与审计</w:t>
        </w:r>
        <w:r>
          <w:tab/>
        </w:r>
        <w:r>
          <w:fldChar w:fldCharType="begin"/>
        </w:r>
        <w:r>
          <w:instrText xml:space="preserve"> PAGEREF _Toc30324 \h </w:instrText>
        </w:r>
        <w:r>
          <w:fldChar w:fldCharType="separate"/>
        </w:r>
        <w:r>
          <w:t>53</w:t>
        </w:r>
        <w:r>
          <w:fldChar w:fldCharType="end"/>
        </w:r>
      </w:hyperlink>
    </w:p>
    <w:p>
      <w:pPr>
        <w:pStyle w:val="TOC1"/>
        <w:tabs>
          <w:tab w:val="right" w:leader="dot" w:pos="8306"/>
        </w:tabs>
      </w:pPr>
      <w:hyperlink w:anchor="_Toc29731" w:history="1">
        <w:r>
          <w:rPr>
            <w:rFonts w:ascii="仿宋" w:eastAsia="仿宋" w:hAnsi="仿宋" w:cs="仿宋" w:hint="eastAsia"/>
            <w:lang w:eastAsia="zh-CN"/>
          </w:rPr>
          <w:t>十五、利益相关者分析与沟通计划</w:t>
        </w:r>
        <w:r>
          <w:tab/>
        </w:r>
        <w:r>
          <w:fldChar w:fldCharType="begin"/>
        </w:r>
        <w:r>
          <w:instrText xml:space="preserve"> PAGEREF _Toc29731 \h </w:instrText>
        </w:r>
        <w:r>
          <w:fldChar w:fldCharType="separate"/>
        </w:r>
        <w:r>
          <w:t>55</w:t>
        </w:r>
        <w:r>
          <w:fldChar w:fldCharType="end"/>
        </w:r>
      </w:hyperlink>
    </w:p>
    <w:p>
      <w:pPr>
        <w:pStyle w:val="TOC2"/>
        <w:tabs>
          <w:tab w:val="right" w:leader="dot" w:pos="8306"/>
        </w:tabs>
      </w:pPr>
      <w:hyperlink w:anchor="_Toc32659" w:history="1">
        <w:r>
          <w:rPr>
            <w:rFonts w:ascii="仿宋" w:eastAsia="仿宋" w:hAnsi="仿宋" w:cs="仿宋" w:hint="eastAsia"/>
            <w:lang w:eastAsia="zh-CN"/>
          </w:rPr>
          <w:t>(一)、利益相关者分析</w:t>
        </w:r>
        <w:r>
          <w:tab/>
        </w:r>
        <w:r>
          <w:fldChar w:fldCharType="begin"/>
        </w:r>
        <w:r>
          <w:instrText xml:space="preserve"> PAGEREF _Toc32659 \h </w:instrText>
        </w:r>
        <w:r>
          <w:fldChar w:fldCharType="separate"/>
        </w:r>
        <w:r>
          <w:t>55</w:t>
        </w:r>
        <w:r>
          <w:fldChar w:fldCharType="end"/>
        </w:r>
      </w:hyperlink>
    </w:p>
    <w:p>
      <w:pPr>
        <w:pStyle w:val="TOC2"/>
        <w:tabs>
          <w:tab w:val="right" w:leader="dot" w:pos="8306"/>
        </w:tabs>
      </w:pPr>
      <w:hyperlink w:anchor="_Toc27710" w:history="1">
        <w:r>
          <w:rPr>
            <w:rFonts w:ascii="仿宋" w:eastAsia="仿宋" w:hAnsi="仿宋" w:cs="仿宋" w:hint="eastAsia"/>
            <w:lang w:eastAsia="zh-CN"/>
          </w:rPr>
          <w:t>(二)、沟通计划</w:t>
        </w:r>
        <w:r>
          <w:tab/>
        </w:r>
        <w:r>
          <w:fldChar w:fldCharType="begin"/>
        </w:r>
        <w:r>
          <w:instrText xml:space="preserve"> PAGEREF _Toc27710 \h </w:instrText>
        </w:r>
        <w:r>
          <w:fldChar w:fldCharType="separate"/>
        </w:r>
        <w:r>
          <w:t>56</w:t>
        </w:r>
        <w:r>
          <w:fldChar w:fldCharType="end"/>
        </w:r>
      </w:hyperlink>
    </w:p>
    <w:p>
      <w:pPr>
        <w:pStyle w:val="TOC1"/>
        <w:tabs>
          <w:tab w:val="right" w:leader="dot" w:pos="8306"/>
        </w:tabs>
      </w:pPr>
      <w:hyperlink w:anchor="_Toc25595" w:history="1">
        <w:r>
          <w:rPr>
            <w:rFonts w:ascii="仿宋" w:eastAsia="仿宋" w:hAnsi="仿宋" w:cs="仿宋" w:hint="eastAsia"/>
            <w:lang w:eastAsia="zh-CN"/>
          </w:rPr>
          <w:t>十六、供应链管理</w:t>
        </w:r>
        <w:r>
          <w:tab/>
        </w:r>
        <w:r>
          <w:fldChar w:fldCharType="begin"/>
        </w:r>
        <w:r>
          <w:instrText xml:space="preserve"> PAGEREF _Toc25595 \h </w:instrText>
        </w:r>
        <w:r>
          <w:fldChar w:fldCharType="separate"/>
        </w:r>
        <w:r>
          <w:t>57</w:t>
        </w:r>
        <w:r>
          <w:fldChar w:fldCharType="end"/>
        </w:r>
      </w:hyperlink>
    </w:p>
    <w:p>
      <w:pPr>
        <w:pStyle w:val="TOC2"/>
        <w:tabs>
          <w:tab w:val="right" w:leader="dot" w:pos="8306"/>
        </w:tabs>
      </w:pPr>
      <w:hyperlink w:anchor="_Toc17271" w:history="1">
        <w:r>
          <w:rPr>
            <w:rFonts w:ascii="仿宋" w:eastAsia="仿宋" w:hAnsi="仿宋" w:cs="仿宋" w:hint="eastAsia"/>
            <w:lang w:eastAsia="zh-CN"/>
          </w:rPr>
          <w:t>(一)、供应链战略规划</w:t>
        </w:r>
        <w:r>
          <w:tab/>
        </w:r>
        <w:r>
          <w:fldChar w:fldCharType="begin"/>
        </w:r>
        <w:r>
          <w:instrText xml:space="preserve"> PAGEREF _Toc17271 \h </w:instrText>
        </w:r>
        <w:r>
          <w:fldChar w:fldCharType="separate"/>
        </w:r>
        <w:r>
          <w:t>57</w:t>
        </w:r>
        <w:r>
          <w:fldChar w:fldCharType="end"/>
        </w:r>
      </w:hyperlink>
    </w:p>
    <w:p>
      <w:pPr>
        <w:pStyle w:val="TOC2"/>
        <w:tabs>
          <w:tab w:val="right" w:leader="dot" w:pos="8306"/>
        </w:tabs>
      </w:pPr>
      <w:hyperlink w:anchor="_Toc4379" w:history="1">
        <w:r>
          <w:rPr>
            <w:rFonts w:ascii="仿宋" w:eastAsia="仿宋" w:hAnsi="仿宋" w:cs="仿宋" w:hint="eastAsia"/>
            <w:lang w:eastAsia="zh-CN"/>
          </w:rPr>
          <w:t>(二)、供应商选择与合作</w:t>
        </w:r>
        <w:r>
          <w:tab/>
        </w:r>
        <w:r>
          <w:fldChar w:fldCharType="begin"/>
        </w:r>
        <w:r>
          <w:instrText xml:space="preserve"> PAGEREF _Toc4379 \h </w:instrText>
        </w:r>
        <w:r>
          <w:fldChar w:fldCharType="separate"/>
        </w:r>
        <w:r>
          <w:t>59</w:t>
        </w:r>
        <w:r>
          <w:fldChar w:fldCharType="end"/>
        </w:r>
      </w:hyperlink>
    </w:p>
    <w:p>
      <w:pPr>
        <w:pStyle w:val="TOC2"/>
        <w:tabs>
          <w:tab w:val="right" w:leader="dot" w:pos="8306"/>
        </w:tabs>
      </w:pPr>
      <w:hyperlink w:anchor="_Toc25429" w:history="1">
        <w:r>
          <w:rPr>
            <w:rFonts w:ascii="仿宋" w:eastAsia="仿宋" w:hAnsi="仿宋" w:cs="仿宋" w:hint="eastAsia"/>
            <w:lang w:eastAsia="zh-CN"/>
          </w:rPr>
          <w:t>(三)、物流与库存管理</w:t>
        </w:r>
        <w:r>
          <w:tab/>
        </w:r>
        <w:r>
          <w:fldChar w:fldCharType="begin"/>
        </w:r>
        <w:r>
          <w:instrText xml:space="preserve"> PAGEREF _Toc25429 \h </w:instrText>
        </w:r>
        <w:r>
          <w:fldChar w:fldCharType="separate"/>
        </w:r>
        <w:r>
          <w:t>60</w:t>
        </w:r>
        <w:r>
          <w:fldChar w:fldCharType="end"/>
        </w:r>
      </w:hyperlink>
    </w:p>
    <w:p>
      <w:pPr>
        <w:pStyle w:val="TOC1"/>
        <w:tabs>
          <w:tab w:val="right" w:leader="dot" w:pos="8306"/>
        </w:tabs>
      </w:pPr>
      <w:hyperlink w:anchor="_Toc31975" w:history="1">
        <w:r>
          <w:rPr>
            <w:rFonts w:ascii="仿宋" w:eastAsia="仿宋" w:hAnsi="仿宋" w:cs="仿宋" w:hint="eastAsia"/>
            <w:lang w:eastAsia="zh-CN"/>
          </w:rPr>
          <w:t>十七、营销与推广策略</w:t>
        </w:r>
        <w:r>
          <w:tab/>
        </w:r>
        <w:r>
          <w:fldChar w:fldCharType="begin"/>
        </w:r>
        <w:r>
          <w:instrText xml:space="preserve"> PAGEREF _Toc31975 \h </w:instrText>
        </w:r>
        <w:r>
          <w:fldChar w:fldCharType="separate"/>
        </w:r>
        <w:r>
          <w:t>61</w:t>
        </w:r>
        <w:r>
          <w:fldChar w:fldCharType="end"/>
        </w:r>
      </w:hyperlink>
    </w:p>
    <w:p>
      <w:pPr>
        <w:pStyle w:val="TOC2"/>
        <w:tabs>
          <w:tab w:val="right" w:leader="dot" w:pos="8306"/>
        </w:tabs>
      </w:pPr>
      <w:hyperlink w:anchor="_Toc31324" w:history="1">
        <w:r>
          <w:rPr>
            <w:rFonts w:ascii="仿宋" w:eastAsia="仿宋" w:hAnsi="仿宋" w:cs="仿宋" w:hint="eastAsia"/>
            <w:lang w:eastAsia="zh-CN"/>
          </w:rPr>
          <w:t>(一)、产品/服务定位与特点</w:t>
        </w:r>
        <w:r>
          <w:tab/>
        </w:r>
        <w:r>
          <w:fldChar w:fldCharType="begin"/>
        </w:r>
        <w:r>
          <w:instrText xml:space="preserve"> PAGEREF _Toc31324 \h </w:instrText>
        </w:r>
        <w:r>
          <w:fldChar w:fldCharType="separate"/>
        </w:r>
        <w:r>
          <w:t>61</w:t>
        </w:r>
        <w:r>
          <w:fldChar w:fldCharType="end"/>
        </w:r>
      </w:hyperlink>
    </w:p>
    <w:p>
      <w:pPr>
        <w:pStyle w:val="TOC2"/>
        <w:tabs>
          <w:tab w:val="right" w:leader="dot" w:pos="8306"/>
        </w:tabs>
      </w:pPr>
      <w:hyperlink w:anchor="_Toc29358" w:history="1">
        <w:r>
          <w:rPr>
            <w:rFonts w:ascii="仿宋" w:eastAsia="仿宋" w:hAnsi="仿宋" w:cs="仿宋" w:hint="eastAsia"/>
            <w:lang w:eastAsia="zh-CN"/>
          </w:rPr>
          <w:t>(二)、市场定位与竞争分析</w:t>
        </w:r>
        <w:r>
          <w:tab/>
        </w:r>
        <w:r>
          <w:fldChar w:fldCharType="begin"/>
        </w:r>
        <w:r>
          <w:instrText xml:space="preserve"> PAGEREF _Toc29358 \h </w:instrText>
        </w:r>
        <w:r>
          <w:fldChar w:fldCharType="separate"/>
        </w:r>
        <w:r>
          <w:t>62</w:t>
        </w:r>
        <w:r>
          <w:fldChar w:fldCharType="end"/>
        </w:r>
      </w:hyperlink>
    </w:p>
    <w:p>
      <w:pPr>
        <w:pStyle w:val="TOC2"/>
        <w:tabs>
          <w:tab w:val="right" w:leader="dot" w:pos="8306"/>
        </w:tabs>
      </w:pPr>
      <w:hyperlink w:anchor="_Toc2580" w:history="1">
        <w:r>
          <w:rPr>
            <w:rFonts w:ascii="仿宋" w:eastAsia="仿宋" w:hAnsi="仿宋" w:cs="仿宋" w:hint="eastAsia"/>
            <w:lang w:eastAsia="zh-CN"/>
          </w:rPr>
          <w:t>(三)、营销渠道与策略</w:t>
        </w:r>
        <w:r>
          <w:tab/>
        </w:r>
        <w:r>
          <w:fldChar w:fldCharType="begin"/>
        </w:r>
        <w:r>
          <w:instrText xml:space="preserve"> PAGEREF _Toc2580 \h </w:instrText>
        </w:r>
        <w:r>
          <w:fldChar w:fldCharType="separate"/>
        </w:r>
        <w:r>
          <w:t>64</w:t>
        </w:r>
        <w:r>
          <w:fldChar w:fldCharType="end"/>
        </w:r>
      </w:hyperlink>
    </w:p>
    <w:p>
      <w:pPr>
        <w:pStyle w:val="TOC2"/>
        <w:tabs>
          <w:tab w:val="right" w:leader="dot" w:pos="8306"/>
        </w:tabs>
      </w:pPr>
      <w:hyperlink w:anchor="_Toc2948" w:history="1">
        <w:r>
          <w:rPr>
            <w:rFonts w:ascii="仿宋" w:eastAsia="仿宋" w:hAnsi="仿宋" w:cs="仿宋" w:hint="eastAsia"/>
            <w:lang w:eastAsia="zh-CN"/>
          </w:rPr>
          <w:t>(四)、推广与宣传活动</w:t>
        </w:r>
        <w:r>
          <w:tab/>
        </w:r>
        <w:r>
          <w:fldChar w:fldCharType="begin"/>
        </w:r>
        <w:r>
          <w:instrText xml:space="preserve"> PAGEREF _Toc2948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31"/>
      <w:r>
        <w:rPr>
          <w:rFonts w:ascii="仿宋" w:eastAsia="仿宋" w:hAnsi="仿宋" w:cs="仿宋" w:hint="eastAsia"/>
          <w:sz w:val="28"/>
          <w:lang w:eastAsia="zh-CN"/>
        </w:rPr>
        <w:t>一、能源电力项目土建工程</w:t>
      </w:r>
      <w:bookmarkEnd w:id="2"/>
    </w:p>
    <w:p>
      <w:pPr>
        <w:pStyle w:val="Heading2"/>
        <w:rPr>
          <w:rFonts w:ascii="仿宋" w:eastAsia="仿宋" w:hAnsi="仿宋" w:cs="仿宋" w:hint="eastAsia"/>
          <w:lang w:eastAsia="zh-CN"/>
        </w:rPr>
      </w:pPr>
      <w:bookmarkStart w:id="3" w:name="_Toc457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在能源电力项目的建筑工程设计中，我们将秉承一系列重要的设计原则，以确保能源电力项目建筑在功能、美观、可持续性等方面达到最佳效果。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首要原则是确保建筑的功能性得到最大化的发挥。我们将充分理解能源电力项目的实际需求，合理布局各个功能区域，保证建筑在满足业务需求的同时，提供高效的工作环境。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在建筑设计中，我们将综合考虑建设和运营成本。通过精细的经济效益分析，确保设计方案在高效利用资源的同时，对能源电力项目的长期盈利能力有积极的贡献。</w:t>
      </w:r>
    </w:p>
    <w:p>
      <w:pPr>
        <w:pStyle w:val="Heading2"/>
        <w:ind w:firstLine="560" w:firstLineChars="200"/>
        <w:rPr>
          <w:rFonts w:ascii="仿宋" w:eastAsia="仿宋" w:hAnsi="仿宋" w:cs="仿宋" w:hint="eastAsia"/>
          <w:sz w:val="28"/>
          <w:lang w:eastAsia="zh-CN"/>
        </w:rPr>
      </w:pPr>
      <w:bookmarkStart w:id="4" w:name="_Toc105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源电力项目的土建工程设计中，我们将精准设定设计年限，结合能源电力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能源电力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32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能源电力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能源电力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能源电力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41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本期工程能源电力项目预计总建筑面积XXX平方米，其中：计容建筑面积XXX平方米，计划建筑工程投资XX万元，占能源电力项目总投资的XX%。</w:t>
      </w:r>
    </w:p>
    <w:p>
      <w:pPr>
        <w:pStyle w:val="Heading1"/>
        <w:ind w:firstLine="560" w:firstLineChars="200"/>
        <w:rPr>
          <w:rFonts w:ascii="仿宋" w:eastAsia="仿宋" w:hAnsi="仿宋" w:cs="仿宋" w:hint="eastAsia"/>
          <w:sz w:val="28"/>
          <w:lang w:eastAsia="zh-CN"/>
        </w:rPr>
      </w:pPr>
      <w:bookmarkStart w:id="7" w:name="_Toc10445"/>
      <w:r>
        <w:rPr>
          <w:rFonts w:ascii="仿宋" w:eastAsia="仿宋" w:hAnsi="仿宋" w:cs="仿宋" w:hint="eastAsia"/>
          <w:sz w:val="28"/>
          <w:lang w:eastAsia="zh-CN"/>
        </w:rPr>
        <w:t>二、能源电力项目选址可行性分析</w:t>
      </w:r>
      <w:bookmarkEnd w:id="7"/>
    </w:p>
    <w:p>
      <w:pPr>
        <w:pStyle w:val="Heading2"/>
        <w:rPr>
          <w:rFonts w:ascii="仿宋" w:eastAsia="仿宋" w:hAnsi="仿宋" w:cs="仿宋" w:hint="eastAsia"/>
          <w:lang w:eastAsia="zh-CN"/>
        </w:rPr>
      </w:pPr>
      <w:bookmarkStart w:id="8" w:name="_Toc63"/>
      <w:r>
        <w:rPr>
          <w:rFonts w:ascii="仿宋" w:eastAsia="仿宋" w:hAnsi="仿宋" w:cs="仿宋" w:hint="eastAsia"/>
          <w:lang w:eastAsia="zh-CN"/>
        </w:rPr>
        <w:t>(一)、能源电力项目选址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该能源电力项目选址位于XX省XX市XX区XXX街道</w:t>
      </w:r>
    </w:p>
    <w:p>
      <w:pPr>
        <w:pStyle w:val="Heading2"/>
        <w:ind w:firstLine="560" w:firstLineChars="200"/>
        <w:rPr>
          <w:rFonts w:ascii="仿宋" w:eastAsia="仿宋" w:hAnsi="仿宋" w:cs="仿宋" w:hint="eastAsia"/>
          <w:sz w:val="28"/>
          <w:lang w:eastAsia="zh-CN"/>
        </w:rPr>
      </w:pPr>
      <w:bookmarkStart w:id="9" w:name="_Toc8537"/>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能源电力项目的征地面积将根据能源电力项目的实际规模和需求进行精确规划。具体面积XXX平方米，旨在确保能源电力项目不仅能够满足当前的发展需求，还能够预留空间以适应未来的扩展。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净用地面积是在征地面积基础上去除不可利用面积后的实际可开发用地。具体面积XXX平方米，考虑到环保、交通、安全等多方面因素，以确保能源电力项目在整体利用效率上达到最优。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能源电力项目计划建设的建筑总规模具体面积XXX平方米。这一规模的确定综合考虑了能源电力项目的性质、规模，以及城市规划的相关要求，确保建筑布局与周边环境协调一致。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绿地率是能源电力项目用地中被规划为绿地的比例。具体面积XXX平方米，旨在通过合理规划绿地，改善能源电力项目周边环境，提升居民生活质量，并符合城市整体绿化规划。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容积率是用地上可以建设的建筑总体积与用地面积之比。具体面积XXX，通过合理的容积率规划，确保能源电力项目建筑规模与周边环境和谐共生。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确保能源电力项目选址与当地城市规划相一致，具体面积XXX平方米。通过与城市规划部门深入沟通，确保能源电力项目不仅符合城市的整体发展方向，还能够融入城市的发展布局，为城市的长远发展贡献力量。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能源电力项目选址符合当地产业政策，具体面积XXX平方米。这包括能源电力项目对当地经济的促进作用，以及对相关产业的带动效应，确保能源电力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用地总体要求必须符合环保和可持续发展的原则，具体面积XXX平方米。通过采用绿色建筑设计、节能减排等措施，确保能源电力项目在建设和运营过程中对环境的影响最小化，达到可持续发展的要求。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确保能源电力项目选址具备必要的公共设施配套，具体面积XXX平方米。这包括交通便利性、教育、医疗等基础设施，以提高居民生活品质，使得能源电力项目选址更具吸引力。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考虑用地总体要求对当地社会稳定性的影响，具体面积XXX平方米。通过深入了解当地社区反馈，确保能源电力项目的选址和建设过程对当地社会和谐稳定产生积极作用。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能源电力项目选址不仅符合法规和规划，还在实际操作中具有可行性。这一全面规划将为能源电力项目的成功实施提供坚实的基础，确保能源电力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6087"/>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能源电力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能源电力项目的设备规划和空间设计中，我们将采取灵活设备布局的措施。设备布局将根据实际需求进行灵活设计，避免不必要的浪费。通过合理规划设备摆放位置，我们将提高设备的利用率，减少设备间距，以确保能源电力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能源电力项目内部引入共享设施的概念，例如共享会议室、办公区等。通过这种方式，我们可以减少对资源的重复建设，提高资源共享效率，从而减小能源电力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56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电力项目的总图布置中，我们将不同功能区域进行明确的规划，以最大程度满足能源电力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7528"/>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能源电力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能源电力项目对环境的影响是综合评价的重要因素之一。我们将详细考虑选址周边的自然环境、生态保护区、水源地等情况，确保能源电力项目的建设和运营对环境影响最小化，并符合当地的环保法规标准。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对选址的评价还需充分考虑当地政府的产业政策和法规。我们将详细了解能源电力项目所在地的相关政策，确保能源电力项目的规划和运营与当地法规相符，降低不必要的法律风险。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考虑到社会稳定性对企业运营的重要性，我们将评估选址地区的社会安全情况、劳工关系、社区反馈等方面，以确保能源电力项目的建设和运营不会受到社会稳定性的负面影响。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最后，我们将综合考虑用地成本，包括土地购置费用、土地开发成本等。通过对用地成本的详细评估，我们能够做出更为精确的经济效益分析，为能源电力项目的投资决策提供有力支持。</w:t>
      </w:r>
    </w:p>
    <w:p>
      <w:pPr>
        <w:pStyle w:val="Heading1"/>
        <w:ind w:firstLine="560" w:firstLineChars="200"/>
        <w:rPr>
          <w:rFonts w:ascii="仿宋" w:eastAsia="仿宋" w:hAnsi="仿宋" w:cs="仿宋" w:hint="eastAsia"/>
          <w:sz w:val="28"/>
          <w:lang w:eastAsia="zh-CN"/>
        </w:rPr>
      </w:pPr>
      <w:bookmarkStart w:id="13" w:name="_Toc31242"/>
      <w:r>
        <w:rPr>
          <w:rFonts w:ascii="仿宋" w:eastAsia="仿宋" w:hAnsi="仿宋" w:cs="仿宋" w:hint="eastAsia"/>
          <w:sz w:val="28"/>
          <w:lang w:eastAsia="zh-CN"/>
        </w:rPr>
        <w:t>三、能源电力项目概论</w:t>
      </w:r>
      <w:bookmarkEnd w:id="13"/>
    </w:p>
    <w:p>
      <w:pPr>
        <w:pStyle w:val="Heading2"/>
        <w:rPr>
          <w:rFonts w:ascii="仿宋" w:eastAsia="仿宋" w:hAnsi="仿宋" w:cs="仿宋" w:hint="eastAsia"/>
          <w:lang w:eastAsia="zh-CN"/>
        </w:rPr>
      </w:pPr>
      <w:bookmarkStart w:id="14" w:name="_Toc8049"/>
      <w:r>
        <w:rPr>
          <w:rFonts w:ascii="仿宋" w:eastAsia="仿宋" w:hAnsi="仿宋" w:cs="仿宋" w:hint="eastAsia"/>
          <w:lang w:eastAsia="zh-CN"/>
        </w:rPr>
        <w:t>(一)、能源电力项目概况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起源追溯至对市场的深入洞察。市场的不断演变与变革为能源电力项目提供了难得的机遇。当前市场存在的需求缺口和变革的大环境共同构成了能源电力项目的背景。这个能源电力项目旨在充分利用市场机遇，填补行业中尚未满足的需求，为客户提供全新的解决方案。市场的变革和需求的增长使得这个能源电力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能源电力项目名称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正式命名为能源电力。这个名称不仅仅是一个标识，更代表了能源电力项目的核心理念和愿景。它蕴含着能源电力项目所要解决问题的关键字，具有强烈的表达和辨识度，为能源电力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能源电力项目目标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核心目标是提供一种全新、高效的解决方案，满足客户日益增长的需求。能源电力项目追求的不仅仅是满足市场需求，更是在市场中获得卓越的竞争优势。通过不断提升产品或服务的质量和创新水平，能源电力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能源电力项目范围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全面涵盖了产品研发、制造、市场推广和售后服务，确保从产品设计到最终用户体验的全方位关注。这一全面的能源电力项目范围是为了确保能源电力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能源电力项目时间表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能源电力项目计划在未来18个月内完成，包括研发、测试、市场试点和正式推出等不同阶段。这个时间表的合理设计是为了确保能源电力项目各个阶段的顺利推进，以便按时交付高质量的成果。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能源电力项目预算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能源电力项目总预算估算为XX百万美元，主要分配在研发、市场推广、人员培训和运营等方面。这一充足的预算为能源电力项目提供了充足的资源，确保能源电力项目在各个方面都能取得优异的表现。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能源电力项目风险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能源电力项目可能面临的风险包括市场接受度低、技术难题、竞争激烈等。能源电力项目团队已经制定了相应的风险应对计划，通过前瞻性的风险管理，确保能源电力项目在面对不确定性时能够迅速做出应对。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能源电力项目团队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能源电力项目汇聚了一支经验丰富、多领域专业素养的核心团队，确保能源电力项目在各个方面都能拥有高水平的执行力。团队的协同作战是能源电力项目成功的关键因素之一。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能源电力项目背景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能源电力项目的背景根植于市场对更高效、创新产品的渴望，同时也受到科技发展对行业格局的深刻改变的影响。这为能源电力项目提供了广阔的发展空间和市场需求。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能源电力项目现状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截至目前，能源电力项目已完成市场调研和技术验证，取得了初步的成功。这为能源电力项目在未来的发展奠定了坚实的基础，为更远大的目标打下了坚实的基石。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1736"/>
      <w:r>
        <w:rPr>
          <w:rFonts w:ascii="仿宋" w:eastAsia="仿宋" w:hAnsi="仿宋" w:cs="仿宋" w:hint="eastAsia"/>
          <w:sz w:val="28"/>
          <w:lang w:eastAsia="zh-CN"/>
        </w:rPr>
        <w:t>(二)、能源电力项目目标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keyword》能源电力项目首要业务目标是在市场中占据有利地位，实现产品/服务的成功推广和销售。通过不断提升产品质量、创新性，能源电力项目追求成为行业中的领导者，赢得更多客户的青睐。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在科技迅速发展的时代，能源电力项目着眼于技术创新。通过持续的研发和技术升级，能源电力项目旨在推出更具创新性的产品或服务，以满足市场对新鲜、先进解决方案的需求。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为了建立可持续的客户关系，能源电力项目设定了客户满意度目标。通过提供卓越的产品质量和优质的客户服务，能源电力项目追求赢得客户的信任和忠诚度，确保他们的满意度达到行业领先水平。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能源电力项目注重社会责任和可持续发展。通过实施环保、社会责任能源电力项目，能源电力项目致力于在经济发展的同时保护环境，促进社会公平，实现可持续经营。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能源电力项目的团队是实现目标的核心驱动力。因此，能源电力项目设定了团队发展目标，包括提升团队成员的专业技能、培养领导力，以及搭建协同高效的团队工作氛围。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891"/>
      <w:r>
        <w:rPr>
          <w:rFonts w:ascii="仿宋" w:eastAsia="仿宋" w:hAnsi="仿宋" w:cs="仿宋" w:hint="eastAsia"/>
          <w:sz w:val="28"/>
          <w:lang w:eastAsia="zh-CN"/>
        </w:rPr>
        <w:t>(三)、能源电力项目提出的理由</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能源电力项目提出的理由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提出源于对市场机遇的深刻洞察。当前市场中存在的需求缺口和行业发展趋势表明，有巨大的商业机会等待被开发。通过准确捕捉市场机遇，能源电力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理念基于对技术创新的信仰。通过持续的研发和技术投入，能源电力项目有望推出更具创新性的产品或服务。在科技飞速发展的当下，能源电力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提出是为了增强企业的行业竞争力。通过提升产品或服务的质量和独特性，能源电力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响应了消费者需求的变化。随着社会和科技的不断发展，消费者对产品和服务的需求也在发生变化。通过深入了解并及时回应消费者的新需求，能源电力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能源电力项目的提出是企业战略发展规划的一部分。在面对日益激烈的市场竞争和不断变化的商业环境中，能源电力项目作为企业战略的一环，旨在为企业开辟新的增长领域，巩固企业在行业中的地位。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提出不仅仅是基于商业考量，还注重社会责任。通过推出环保、社会责任等方面的能源电力项目，能源电力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能源电力项目的提出反映了对利益相关者期望的关注。包括客户、员工、投资者等利益相关者在企业发展中都有着各自的期望，能源电力项目力求在满足这些期望的同时，取得更大的共赢。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1855"/>
      <w:r>
        <w:rPr>
          <w:rFonts w:ascii="仿宋" w:eastAsia="仿宋" w:hAnsi="仿宋" w:cs="仿宋" w:hint="eastAsia"/>
          <w:sz w:val="28"/>
          <w:lang w:eastAsia="zh-CN"/>
        </w:rPr>
        <w:t>(四)、能源电力项目意义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在实施能源电力项目的过程中，我们不仅仅是在追逐商业成功，更是为企业和社会的多个层面创造了深远的意义。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电力项目的首要意义在于提升企业的市场竞争力。通过持续的创新和对产品质量的高标准要求，能源电力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https://d.book118.com/725003234320011111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能源电力项目规划设计纲要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654E4"/>
    <w:rsid w:val="420654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003234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2024-02-19T09:08:00Z</dcterms:created>
  <dcterms:modified xsi:type="dcterms:W3CDTF">2024-02-19T09:08:43Z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A2C881466E154B20BCABC41D847BAC28_11</vt:lpwstr>
  </property>
  <property fmtid="{D5CDD505-2E9C-101B-9397-08002B2CF9AE}" pid="3" name="KSOProductBuildVer">
    <vt:lpwstr>2052-12.1.0.16250</vt:lpwstr>
  </property>
</Properties>
</file>