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液压支架项目规划设计纲要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3" w:history="1">
        <w:r>
          <w:rPr>
            <w:rFonts w:ascii="仿宋" w:eastAsia="仿宋" w:hAnsi="仿宋" w:cs="仿宋" w:hint="eastAsia"/>
            <w:lang w:eastAsia="zh-CN"/>
          </w:rPr>
          <w:t>序言</w:t>
        </w:r>
        <w:r>
          <w:tab/>
        </w:r>
        <w:r>
          <w:fldChar w:fldCharType="begin"/>
        </w:r>
        <w:r>
          <w:instrText xml:space="preserve"> PAGEREF _Toc29603 \h </w:instrText>
        </w:r>
        <w:r>
          <w:fldChar w:fldCharType="separate"/>
        </w:r>
        <w:r>
          <w:t>3</w:t>
        </w:r>
        <w:r>
          <w:fldChar w:fldCharType="end"/>
        </w:r>
      </w:hyperlink>
    </w:p>
    <w:p>
      <w:pPr>
        <w:pStyle w:val="TOC1"/>
        <w:tabs>
          <w:tab w:val="right" w:leader="dot" w:pos="8306"/>
        </w:tabs>
      </w:pPr>
      <w:hyperlink w:anchor="_Toc24586" w:history="1">
        <w:r>
          <w:rPr>
            <w:rFonts w:ascii="仿宋" w:eastAsia="仿宋" w:hAnsi="仿宋" w:cs="仿宋" w:hint="eastAsia"/>
            <w:lang w:eastAsia="zh-CN"/>
          </w:rPr>
          <w:t>一、产品规划分析</w:t>
        </w:r>
        <w:r>
          <w:tab/>
        </w:r>
        <w:r>
          <w:fldChar w:fldCharType="begin"/>
        </w:r>
        <w:r>
          <w:instrText xml:space="preserve"> PAGEREF _Toc24586 \h </w:instrText>
        </w:r>
        <w:r>
          <w:fldChar w:fldCharType="separate"/>
        </w:r>
        <w:r>
          <w:t>3</w:t>
        </w:r>
        <w:r>
          <w:fldChar w:fldCharType="end"/>
        </w:r>
      </w:hyperlink>
    </w:p>
    <w:p>
      <w:pPr>
        <w:pStyle w:val="TOC2"/>
        <w:tabs>
          <w:tab w:val="right" w:leader="dot" w:pos="8306"/>
        </w:tabs>
      </w:pPr>
      <w:hyperlink w:anchor="_Toc6241" w:history="1">
        <w:r>
          <w:rPr>
            <w:rFonts w:ascii="仿宋" w:eastAsia="仿宋" w:hAnsi="仿宋" w:cs="仿宋" w:hint="eastAsia"/>
            <w:lang w:eastAsia="zh-CN"/>
          </w:rPr>
          <w:t>(一)、产品规划</w:t>
        </w:r>
        <w:r>
          <w:tab/>
        </w:r>
        <w:r>
          <w:fldChar w:fldCharType="begin"/>
        </w:r>
        <w:r>
          <w:instrText xml:space="preserve"> PAGEREF _Toc6241 \h </w:instrText>
        </w:r>
        <w:r>
          <w:fldChar w:fldCharType="separate"/>
        </w:r>
        <w:r>
          <w:t>3</w:t>
        </w:r>
        <w:r>
          <w:fldChar w:fldCharType="end"/>
        </w:r>
      </w:hyperlink>
    </w:p>
    <w:p>
      <w:pPr>
        <w:pStyle w:val="TOC2"/>
        <w:tabs>
          <w:tab w:val="right" w:leader="dot" w:pos="8306"/>
        </w:tabs>
      </w:pPr>
      <w:hyperlink w:anchor="_Toc30632" w:history="1">
        <w:r>
          <w:rPr>
            <w:rFonts w:ascii="仿宋" w:eastAsia="仿宋" w:hAnsi="仿宋" w:cs="仿宋" w:hint="eastAsia"/>
            <w:lang w:eastAsia="zh-CN"/>
          </w:rPr>
          <w:t>(二)、建设规模</w:t>
        </w:r>
        <w:r>
          <w:tab/>
        </w:r>
        <w:r>
          <w:fldChar w:fldCharType="begin"/>
        </w:r>
        <w:r>
          <w:instrText xml:space="preserve"> PAGEREF _Toc30632 \h </w:instrText>
        </w:r>
        <w:r>
          <w:fldChar w:fldCharType="separate"/>
        </w:r>
        <w:r>
          <w:t>4</w:t>
        </w:r>
        <w:r>
          <w:fldChar w:fldCharType="end"/>
        </w:r>
      </w:hyperlink>
    </w:p>
    <w:p>
      <w:pPr>
        <w:pStyle w:val="TOC1"/>
        <w:tabs>
          <w:tab w:val="right" w:leader="dot" w:pos="8306"/>
        </w:tabs>
      </w:pPr>
      <w:hyperlink w:anchor="_Toc32284" w:history="1">
        <w:r>
          <w:rPr>
            <w:rFonts w:ascii="仿宋" w:eastAsia="仿宋" w:hAnsi="仿宋" w:cs="仿宋" w:hint="eastAsia"/>
            <w:lang w:eastAsia="zh-CN"/>
          </w:rPr>
          <w:t>二、液压支架项目可持续发展</w:t>
        </w:r>
        <w:r>
          <w:tab/>
        </w:r>
        <w:r>
          <w:fldChar w:fldCharType="begin"/>
        </w:r>
        <w:r>
          <w:instrText xml:space="preserve"> PAGEREF _Toc32284 \h </w:instrText>
        </w:r>
        <w:r>
          <w:fldChar w:fldCharType="separate"/>
        </w:r>
        <w:r>
          <w:t>5</w:t>
        </w:r>
        <w:r>
          <w:fldChar w:fldCharType="end"/>
        </w:r>
      </w:hyperlink>
    </w:p>
    <w:p>
      <w:pPr>
        <w:pStyle w:val="TOC2"/>
        <w:tabs>
          <w:tab w:val="right" w:leader="dot" w:pos="8306"/>
        </w:tabs>
      </w:pPr>
      <w:hyperlink w:anchor="_Toc1625" w:history="1">
        <w:r>
          <w:rPr>
            <w:rFonts w:ascii="仿宋" w:eastAsia="仿宋" w:hAnsi="仿宋" w:cs="仿宋" w:hint="eastAsia"/>
            <w:lang w:eastAsia="zh-CN"/>
          </w:rPr>
          <w:t>(一)、可持续战略与实践</w:t>
        </w:r>
        <w:r>
          <w:tab/>
        </w:r>
        <w:r>
          <w:fldChar w:fldCharType="begin"/>
        </w:r>
        <w:r>
          <w:instrText xml:space="preserve"> PAGEREF _Toc1625 \h </w:instrText>
        </w:r>
        <w:r>
          <w:fldChar w:fldCharType="separate"/>
        </w:r>
        <w:r>
          <w:t>5</w:t>
        </w:r>
        <w:r>
          <w:fldChar w:fldCharType="end"/>
        </w:r>
      </w:hyperlink>
    </w:p>
    <w:p>
      <w:pPr>
        <w:pStyle w:val="TOC2"/>
        <w:tabs>
          <w:tab w:val="right" w:leader="dot" w:pos="8306"/>
        </w:tabs>
      </w:pPr>
      <w:hyperlink w:anchor="_Toc16773" w:history="1">
        <w:r>
          <w:rPr>
            <w:rFonts w:ascii="仿宋" w:eastAsia="仿宋" w:hAnsi="仿宋" w:cs="仿宋" w:hint="eastAsia"/>
            <w:lang w:eastAsia="zh-CN"/>
          </w:rPr>
          <w:t>(二)、环保与社会责任</w:t>
        </w:r>
        <w:r>
          <w:tab/>
        </w:r>
        <w:r>
          <w:fldChar w:fldCharType="begin"/>
        </w:r>
        <w:r>
          <w:instrText xml:space="preserve"> PAGEREF _Toc16773 \h </w:instrText>
        </w:r>
        <w:r>
          <w:fldChar w:fldCharType="separate"/>
        </w:r>
        <w:r>
          <w:t>5</w:t>
        </w:r>
        <w:r>
          <w:fldChar w:fldCharType="end"/>
        </w:r>
      </w:hyperlink>
    </w:p>
    <w:p>
      <w:pPr>
        <w:pStyle w:val="TOC1"/>
        <w:tabs>
          <w:tab w:val="right" w:leader="dot" w:pos="8306"/>
        </w:tabs>
      </w:pPr>
      <w:hyperlink w:anchor="_Toc24650" w:history="1">
        <w:r>
          <w:rPr>
            <w:rFonts w:ascii="仿宋" w:eastAsia="仿宋" w:hAnsi="仿宋" w:cs="仿宋" w:hint="eastAsia"/>
            <w:lang w:eastAsia="zh-CN"/>
          </w:rPr>
          <w:t>三、液压支架项目建设背景及必要性分析</w:t>
        </w:r>
        <w:r>
          <w:tab/>
        </w:r>
        <w:r>
          <w:fldChar w:fldCharType="begin"/>
        </w:r>
        <w:r>
          <w:instrText xml:space="preserve"> PAGEREF _Toc24650 \h </w:instrText>
        </w:r>
        <w:r>
          <w:fldChar w:fldCharType="separate"/>
        </w:r>
        <w:r>
          <w:t>6</w:t>
        </w:r>
        <w:r>
          <w:fldChar w:fldCharType="end"/>
        </w:r>
      </w:hyperlink>
    </w:p>
    <w:p>
      <w:pPr>
        <w:pStyle w:val="TOC2"/>
        <w:tabs>
          <w:tab w:val="right" w:leader="dot" w:pos="8306"/>
        </w:tabs>
      </w:pPr>
      <w:hyperlink w:anchor="_Toc28495" w:history="1">
        <w:r>
          <w:rPr>
            <w:rFonts w:ascii="仿宋" w:eastAsia="仿宋" w:hAnsi="仿宋" w:cs="仿宋" w:hint="eastAsia"/>
            <w:lang w:eastAsia="zh-CN"/>
          </w:rPr>
          <w:t>(一)、液压支架项目背景分析</w:t>
        </w:r>
        <w:r>
          <w:tab/>
        </w:r>
        <w:r>
          <w:fldChar w:fldCharType="begin"/>
        </w:r>
        <w:r>
          <w:instrText xml:space="preserve"> PAGEREF _Toc28495 \h </w:instrText>
        </w:r>
        <w:r>
          <w:fldChar w:fldCharType="separate"/>
        </w:r>
        <w:r>
          <w:t>6</w:t>
        </w:r>
        <w:r>
          <w:fldChar w:fldCharType="end"/>
        </w:r>
      </w:hyperlink>
    </w:p>
    <w:p>
      <w:pPr>
        <w:pStyle w:val="TOC2"/>
        <w:tabs>
          <w:tab w:val="right" w:leader="dot" w:pos="8306"/>
        </w:tabs>
      </w:pPr>
      <w:hyperlink w:anchor="_Toc11189" w:history="1">
        <w:r>
          <w:rPr>
            <w:rFonts w:ascii="仿宋" w:eastAsia="仿宋" w:hAnsi="仿宋" w:cs="仿宋" w:hint="eastAsia"/>
            <w:lang w:eastAsia="zh-CN"/>
          </w:rPr>
          <w:t>(二)、液压支架项目建设必要性分析</w:t>
        </w:r>
        <w:r>
          <w:tab/>
        </w:r>
        <w:r>
          <w:fldChar w:fldCharType="begin"/>
        </w:r>
        <w:r>
          <w:instrText xml:space="preserve"> PAGEREF _Toc11189 \h </w:instrText>
        </w:r>
        <w:r>
          <w:fldChar w:fldCharType="separate"/>
        </w:r>
        <w:r>
          <w:t>8</w:t>
        </w:r>
        <w:r>
          <w:fldChar w:fldCharType="end"/>
        </w:r>
      </w:hyperlink>
    </w:p>
    <w:p>
      <w:pPr>
        <w:pStyle w:val="TOC1"/>
        <w:tabs>
          <w:tab w:val="right" w:leader="dot" w:pos="8306"/>
        </w:tabs>
      </w:pPr>
      <w:hyperlink w:anchor="_Toc30680" w:history="1">
        <w:r>
          <w:rPr>
            <w:rFonts w:ascii="仿宋" w:eastAsia="仿宋" w:hAnsi="仿宋" w:cs="仿宋" w:hint="eastAsia"/>
            <w:lang w:eastAsia="zh-CN"/>
          </w:rPr>
          <w:t>四、液压支架项目选址可行性分析</w:t>
        </w:r>
        <w:r>
          <w:tab/>
        </w:r>
        <w:r>
          <w:fldChar w:fldCharType="begin"/>
        </w:r>
        <w:r>
          <w:instrText xml:space="preserve"> PAGEREF _Toc30680 \h </w:instrText>
        </w:r>
        <w:r>
          <w:fldChar w:fldCharType="separate"/>
        </w:r>
        <w:r>
          <w:t>9</w:t>
        </w:r>
        <w:r>
          <w:fldChar w:fldCharType="end"/>
        </w:r>
      </w:hyperlink>
    </w:p>
    <w:p>
      <w:pPr>
        <w:pStyle w:val="TOC2"/>
        <w:tabs>
          <w:tab w:val="right" w:leader="dot" w:pos="8306"/>
        </w:tabs>
      </w:pPr>
      <w:hyperlink w:anchor="_Toc5728" w:history="1">
        <w:r>
          <w:rPr>
            <w:rFonts w:ascii="仿宋" w:eastAsia="仿宋" w:hAnsi="仿宋" w:cs="仿宋" w:hint="eastAsia"/>
            <w:lang w:eastAsia="zh-CN"/>
          </w:rPr>
          <w:t>(一)、液压支架项目选址</w:t>
        </w:r>
        <w:r>
          <w:tab/>
        </w:r>
        <w:r>
          <w:fldChar w:fldCharType="begin"/>
        </w:r>
        <w:r>
          <w:instrText xml:space="preserve"> PAGEREF _Toc5728 \h </w:instrText>
        </w:r>
        <w:r>
          <w:fldChar w:fldCharType="separate"/>
        </w:r>
        <w:r>
          <w:t>9</w:t>
        </w:r>
        <w:r>
          <w:fldChar w:fldCharType="end"/>
        </w:r>
      </w:hyperlink>
    </w:p>
    <w:p>
      <w:pPr>
        <w:pStyle w:val="TOC2"/>
        <w:tabs>
          <w:tab w:val="right" w:leader="dot" w:pos="8306"/>
        </w:tabs>
      </w:pPr>
      <w:hyperlink w:anchor="_Toc23845" w:history="1">
        <w:r>
          <w:rPr>
            <w:rFonts w:ascii="仿宋" w:eastAsia="仿宋" w:hAnsi="仿宋" w:cs="仿宋" w:hint="eastAsia"/>
            <w:lang w:eastAsia="zh-CN"/>
          </w:rPr>
          <w:t>(二)、用地控制指标</w:t>
        </w:r>
        <w:r>
          <w:tab/>
        </w:r>
        <w:r>
          <w:fldChar w:fldCharType="begin"/>
        </w:r>
        <w:r>
          <w:instrText xml:space="preserve"> PAGEREF _Toc23845 \h </w:instrText>
        </w:r>
        <w:r>
          <w:fldChar w:fldCharType="separate"/>
        </w:r>
        <w:r>
          <w:t>9</w:t>
        </w:r>
        <w:r>
          <w:fldChar w:fldCharType="end"/>
        </w:r>
      </w:hyperlink>
    </w:p>
    <w:p>
      <w:pPr>
        <w:pStyle w:val="TOC2"/>
        <w:tabs>
          <w:tab w:val="right" w:leader="dot" w:pos="8306"/>
        </w:tabs>
      </w:pPr>
      <w:hyperlink w:anchor="_Toc24622" w:history="1">
        <w:r>
          <w:rPr>
            <w:rFonts w:ascii="仿宋" w:eastAsia="仿宋" w:hAnsi="仿宋" w:cs="仿宋" w:hint="eastAsia"/>
            <w:lang w:eastAsia="zh-CN"/>
          </w:rPr>
          <w:t>(三)、节约用地措施</w:t>
        </w:r>
        <w:r>
          <w:tab/>
        </w:r>
        <w:r>
          <w:fldChar w:fldCharType="begin"/>
        </w:r>
        <w:r>
          <w:instrText xml:space="preserve"> PAGEREF _Toc24622 \h </w:instrText>
        </w:r>
        <w:r>
          <w:fldChar w:fldCharType="separate"/>
        </w:r>
        <w:r>
          <w:t>11</w:t>
        </w:r>
        <w:r>
          <w:fldChar w:fldCharType="end"/>
        </w:r>
      </w:hyperlink>
    </w:p>
    <w:p>
      <w:pPr>
        <w:pStyle w:val="TOC2"/>
        <w:tabs>
          <w:tab w:val="right" w:leader="dot" w:pos="8306"/>
        </w:tabs>
      </w:pPr>
      <w:hyperlink w:anchor="_Toc21942" w:history="1">
        <w:r>
          <w:rPr>
            <w:rFonts w:ascii="仿宋" w:eastAsia="仿宋" w:hAnsi="仿宋" w:cs="仿宋" w:hint="eastAsia"/>
            <w:lang w:eastAsia="zh-CN"/>
          </w:rPr>
          <w:t>(四)、总图布置方案</w:t>
        </w:r>
        <w:r>
          <w:tab/>
        </w:r>
        <w:r>
          <w:fldChar w:fldCharType="begin"/>
        </w:r>
        <w:r>
          <w:instrText xml:space="preserve"> PAGEREF _Toc21942 \h </w:instrText>
        </w:r>
        <w:r>
          <w:fldChar w:fldCharType="separate"/>
        </w:r>
        <w:r>
          <w:t>12</w:t>
        </w:r>
        <w:r>
          <w:fldChar w:fldCharType="end"/>
        </w:r>
      </w:hyperlink>
    </w:p>
    <w:p>
      <w:pPr>
        <w:pStyle w:val="TOC2"/>
        <w:tabs>
          <w:tab w:val="right" w:leader="dot" w:pos="8306"/>
        </w:tabs>
      </w:pPr>
      <w:hyperlink w:anchor="_Toc11045" w:history="1">
        <w:r>
          <w:rPr>
            <w:rFonts w:ascii="仿宋" w:eastAsia="仿宋" w:hAnsi="仿宋" w:cs="仿宋" w:hint="eastAsia"/>
            <w:lang w:eastAsia="zh-CN"/>
          </w:rPr>
          <w:t>(五)、选址综合评价</w:t>
        </w:r>
        <w:r>
          <w:tab/>
        </w:r>
        <w:r>
          <w:fldChar w:fldCharType="begin"/>
        </w:r>
        <w:r>
          <w:instrText xml:space="preserve"> PAGEREF _Toc11045 \h </w:instrText>
        </w:r>
        <w:r>
          <w:fldChar w:fldCharType="separate"/>
        </w:r>
        <w:r>
          <w:t>13</w:t>
        </w:r>
        <w:r>
          <w:fldChar w:fldCharType="end"/>
        </w:r>
      </w:hyperlink>
    </w:p>
    <w:p>
      <w:pPr>
        <w:pStyle w:val="TOC1"/>
        <w:tabs>
          <w:tab w:val="right" w:leader="dot" w:pos="8306"/>
        </w:tabs>
      </w:pPr>
      <w:hyperlink w:anchor="_Toc13049" w:history="1">
        <w:r>
          <w:rPr>
            <w:rFonts w:ascii="仿宋" w:eastAsia="仿宋" w:hAnsi="仿宋" w:cs="仿宋" w:hint="eastAsia"/>
            <w:lang w:eastAsia="zh-CN"/>
          </w:rPr>
          <w:t>五、液压支架项目绩效评估</w:t>
        </w:r>
        <w:r>
          <w:tab/>
        </w:r>
        <w:r>
          <w:fldChar w:fldCharType="begin"/>
        </w:r>
        <w:r>
          <w:instrText xml:space="preserve"> PAGEREF _Toc13049 \h </w:instrText>
        </w:r>
        <w:r>
          <w:fldChar w:fldCharType="separate"/>
        </w:r>
        <w:r>
          <w:t>15</w:t>
        </w:r>
        <w:r>
          <w:fldChar w:fldCharType="end"/>
        </w:r>
      </w:hyperlink>
    </w:p>
    <w:p>
      <w:pPr>
        <w:pStyle w:val="TOC2"/>
        <w:tabs>
          <w:tab w:val="right" w:leader="dot" w:pos="8306"/>
        </w:tabs>
      </w:pPr>
      <w:hyperlink w:anchor="_Toc17543" w:history="1">
        <w:r>
          <w:rPr>
            <w:rFonts w:ascii="仿宋" w:eastAsia="仿宋" w:hAnsi="仿宋" w:cs="仿宋" w:hint="eastAsia"/>
            <w:lang w:eastAsia="zh-CN"/>
          </w:rPr>
          <w:t>(一)、绩效评估指标</w:t>
        </w:r>
        <w:r>
          <w:tab/>
        </w:r>
        <w:r>
          <w:fldChar w:fldCharType="begin"/>
        </w:r>
        <w:r>
          <w:instrText xml:space="preserve"> PAGEREF _Toc17543 \h </w:instrText>
        </w:r>
        <w:r>
          <w:fldChar w:fldCharType="separate"/>
        </w:r>
        <w:r>
          <w:t>15</w:t>
        </w:r>
        <w:r>
          <w:fldChar w:fldCharType="end"/>
        </w:r>
      </w:hyperlink>
    </w:p>
    <w:p>
      <w:pPr>
        <w:pStyle w:val="TOC2"/>
        <w:tabs>
          <w:tab w:val="right" w:leader="dot" w:pos="8306"/>
        </w:tabs>
      </w:pPr>
      <w:hyperlink w:anchor="_Toc4205" w:history="1">
        <w:r>
          <w:rPr>
            <w:rFonts w:ascii="仿宋" w:eastAsia="仿宋" w:hAnsi="仿宋" w:cs="仿宋" w:hint="eastAsia"/>
            <w:lang w:eastAsia="zh-CN"/>
          </w:rPr>
          <w:t>(二)、绩效评估方法</w:t>
        </w:r>
        <w:r>
          <w:tab/>
        </w:r>
        <w:r>
          <w:fldChar w:fldCharType="begin"/>
        </w:r>
        <w:r>
          <w:instrText xml:space="preserve"> PAGEREF _Toc4205 \h </w:instrText>
        </w:r>
        <w:r>
          <w:fldChar w:fldCharType="separate"/>
        </w:r>
        <w:r>
          <w:t>16</w:t>
        </w:r>
        <w:r>
          <w:fldChar w:fldCharType="end"/>
        </w:r>
      </w:hyperlink>
    </w:p>
    <w:p>
      <w:pPr>
        <w:pStyle w:val="TOC2"/>
        <w:tabs>
          <w:tab w:val="right" w:leader="dot" w:pos="8306"/>
        </w:tabs>
      </w:pPr>
      <w:hyperlink w:anchor="_Toc30719" w:history="1">
        <w:r>
          <w:rPr>
            <w:rFonts w:ascii="仿宋" w:eastAsia="仿宋" w:hAnsi="仿宋" w:cs="仿宋" w:hint="eastAsia"/>
            <w:lang w:eastAsia="zh-CN"/>
          </w:rPr>
          <w:t>(三)、绩效评估周期</w:t>
        </w:r>
        <w:r>
          <w:tab/>
        </w:r>
        <w:r>
          <w:fldChar w:fldCharType="begin"/>
        </w:r>
        <w:r>
          <w:instrText xml:space="preserve"> PAGEREF _Toc30719 \h </w:instrText>
        </w:r>
        <w:r>
          <w:fldChar w:fldCharType="separate"/>
        </w:r>
        <w:r>
          <w:t>17</w:t>
        </w:r>
        <w:r>
          <w:fldChar w:fldCharType="end"/>
        </w:r>
      </w:hyperlink>
    </w:p>
    <w:p>
      <w:pPr>
        <w:pStyle w:val="TOC1"/>
        <w:tabs>
          <w:tab w:val="right" w:leader="dot" w:pos="8306"/>
        </w:tabs>
      </w:pPr>
      <w:hyperlink w:anchor="_Toc14506" w:history="1">
        <w:r>
          <w:rPr>
            <w:rFonts w:ascii="仿宋" w:eastAsia="仿宋" w:hAnsi="仿宋" w:cs="仿宋" w:hint="eastAsia"/>
            <w:lang w:eastAsia="zh-CN"/>
          </w:rPr>
          <w:t>六、液压支架项目概论</w:t>
        </w:r>
        <w:r>
          <w:tab/>
        </w:r>
        <w:r>
          <w:fldChar w:fldCharType="begin"/>
        </w:r>
        <w:r>
          <w:instrText xml:space="preserve"> PAGEREF _Toc14506 \h </w:instrText>
        </w:r>
        <w:r>
          <w:fldChar w:fldCharType="separate"/>
        </w:r>
        <w:r>
          <w:t>18</w:t>
        </w:r>
        <w:r>
          <w:fldChar w:fldCharType="end"/>
        </w:r>
      </w:hyperlink>
    </w:p>
    <w:p>
      <w:pPr>
        <w:pStyle w:val="TOC2"/>
        <w:tabs>
          <w:tab w:val="right" w:leader="dot" w:pos="8306"/>
        </w:tabs>
      </w:pPr>
      <w:hyperlink w:anchor="_Toc17649" w:history="1">
        <w:r>
          <w:rPr>
            <w:rFonts w:ascii="仿宋" w:eastAsia="仿宋" w:hAnsi="仿宋" w:cs="仿宋" w:hint="eastAsia"/>
            <w:lang w:eastAsia="zh-CN"/>
          </w:rPr>
          <w:t>(一)、液压支架项目概况</w:t>
        </w:r>
        <w:r>
          <w:tab/>
        </w:r>
        <w:r>
          <w:fldChar w:fldCharType="begin"/>
        </w:r>
        <w:r>
          <w:instrText xml:space="preserve"> PAGEREF _Toc17649 \h </w:instrText>
        </w:r>
        <w:r>
          <w:fldChar w:fldCharType="separate"/>
        </w:r>
        <w:r>
          <w:t>18</w:t>
        </w:r>
        <w:r>
          <w:fldChar w:fldCharType="end"/>
        </w:r>
      </w:hyperlink>
    </w:p>
    <w:p>
      <w:pPr>
        <w:pStyle w:val="TOC2"/>
        <w:tabs>
          <w:tab w:val="right" w:leader="dot" w:pos="8306"/>
        </w:tabs>
      </w:pPr>
      <w:hyperlink w:anchor="_Toc22513" w:history="1">
        <w:r>
          <w:rPr>
            <w:rFonts w:ascii="仿宋" w:eastAsia="仿宋" w:hAnsi="仿宋" w:cs="仿宋" w:hint="eastAsia"/>
            <w:lang w:eastAsia="zh-CN"/>
          </w:rPr>
          <w:t>(二)、液压支架项目目标</w:t>
        </w:r>
        <w:r>
          <w:tab/>
        </w:r>
        <w:r>
          <w:fldChar w:fldCharType="begin"/>
        </w:r>
        <w:r>
          <w:instrText xml:space="preserve"> PAGEREF _Toc22513 \h </w:instrText>
        </w:r>
        <w:r>
          <w:fldChar w:fldCharType="separate"/>
        </w:r>
        <w:r>
          <w:t>20</w:t>
        </w:r>
        <w:r>
          <w:fldChar w:fldCharType="end"/>
        </w:r>
      </w:hyperlink>
    </w:p>
    <w:p>
      <w:pPr>
        <w:pStyle w:val="TOC2"/>
        <w:tabs>
          <w:tab w:val="right" w:leader="dot" w:pos="8306"/>
        </w:tabs>
      </w:pPr>
      <w:hyperlink w:anchor="_Toc20322" w:history="1">
        <w:r>
          <w:rPr>
            <w:rFonts w:ascii="仿宋" w:eastAsia="仿宋" w:hAnsi="仿宋" w:cs="仿宋" w:hint="eastAsia"/>
            <w:lang w:eastAsia="zh-CN"/>
          </w:rPr>
          <w:t>(三)、液压支架项目提出的理由</w:t>
        </w:r>
        <w:r>
          <w:tab/>
        </w:r>
        <w:r>
          <w:fldChar w:fldCharType="begin"/>
        </w:r>
        <w:r>
          <w:instrText xml:space="preserve"> PAGEREF _Toc20322 \h </w:instrText>
        </w:r>
        <w:r>
          <w:fldChar w:fldCharType="separate"/>
        </w:r>
        <w:r>
          <w:t>21</w:t>
        </w:r>
        <w:r>
          <w:fldChar w:fldCharType="end"/>
        </w:r>
      </w:hyperlink>
    </w:p>
    <w:p>
      <w:pPr>
        <w:pStyle w:val="TOC2"/>
        <w:tabs>
          <w:tab w:val="right" w:leader="dot" w:pos="8306"/>
        </w:tabs>
      </w:pPr>
      <w:hyperlink w:anchor="_Toc4079" w:history="1">
        <w:r>
          <w:rPr>
            <w:rFonts w:ascii="仿宋" w:eastAsia="仿宋" w:hAnsi="仿宋" w:cs="仿宋" w:hint="eastAsia"/>
            <w:lang w:eastAsia="zh-CN"/>
          </w:rPr>
          <w:t>(四)、液压支架项目意义</w:t>
        </w:r>
        <w:r>
          <w:tab/>
        </w:r>
        <w:r>
          <w:fldChar w:fldCharType="begin"/>
        </w:r>
        <w:r>
          <w:instrText xml:space="preserve"> PAGEREF _Toc4079 \h </w:instrText>
        </w:r>
        <w:r>
          <w:fldChar w:fldCharType="separate"/>
        </w:r>
        <w:r>
          <w:t>22</w:t>
        </w:r>
        <w:r>
          <w:fldChar w:fldCharType="end"/>
        </w:r>
      </w:hyperlink>
    </w:p>
    <w:p>
      <w:pPr>
        <w:pStyle w:val="TOC2"/>
        <w:tabs>
          <w:tab w:val="right" w:leader="dot" w:pos="8306"/>
        </w:tabs>
      </w:pPr>
      <w:hyperlink w:anchor="_Toc28954" w:history="1">
        <w:r>
          <w:rPr>
            <w:rFonts w:ascii="仿宋" w:eastAsia="仿宋" w:hAnsi="仿宋" w:cs="仿宋" w:hint="eastAsia"/>
            <w:lang w:eastAsia="zh-CN"/>
          </w:rPr>
          <w:t>(五)、液压支架项目背景</w:t>
        </w:r>
        <w:r>
          <w:tab/>
        </w:r>
        <w:r>
          <w:fldChar w:fldCharType="begin"/>
        </w:r>
        <w:r>
          <w:instrText xml:space="preserve"> PAGEREF _Toc28954 \h </w:instrText>
        </w:r>
        <w:r>
          <w:fldChar w:fldCharType="separate"/>
        </w:r>
        <w:r>
          <w:t>23</w:t>
        </w:r>
        <w:r>
          <w:fldChar w:fldCharType="end"/>
        </w:r>
      </w:hyperlink>
    </w:p>
    <w:p>
      <w:pPr>
        <w:pStyle w:val="TOC1"/>
        <w:tabs>
          <w:tab w:val="right" w:leader="dot" w:pos="8306"/>
        </w:tabs>
      </w:pPr>
      <w:hyperlink w:anchor="_Toc24274" w:history="1">
        <w:r>
          <w:rPr>
            <w:rFonts w:ascii="仿宋" w:eastAsia="仿宋" w:hAnsi="仿宋" w:cs="仿宋" w:hint="eastAsia"/>
            <w:lang w:eastAsia="zh-CN"/>
          </w:rPr>
          <w:t>七、液压支架项目技术管理</w:t>
        </w:r>
        <w:r>
          <w:tab/>
        </w:r>
        <w:r>
          <w:fldChar w:fldCharType="begin"/>
        </w:r>
        <w:r>
          <w:instrText xml:space="preserve"> PAGEREF _Toc24274 \h </w:instrText>
        </w:r>
        <w:r>
          <w:fldChar w:fldCharType="separate"/>
        </w:r>
        <w:r>
          <w:t>24</w:t>
        </w:r>
        <w:r>
          <w:fldChar w:fldCharType="end"/>
        </w:r>
      </w:hyperlink>
    </w:p>
    <w:p>
      <w:pPr>
        <w:pStyle w:val="TOC2"/>
        <w:tabs>
          <w:tab w:val="right" w:leader="dot" w:pos="8306"/>
        </w:tabs>
      </w:pPr>
      <w:hyperlink w:anchor="_Toc13553" w:history="1">
        <w:r>
          <w:rPr>
            <w:rFonts w:ascii="仿宋" w:eastAsia="仿宋" w:hAnsi="仿宋" w:cs="仿宋" w:hint="eastAsia"/>
            <w:lang w:eastAsia="zh-CN"/>
          </w:rPr>
          <w:t>(一)、技术方案选用方向</w:t>
        </w:r>
        <w:r>
          <w:tab/>
        </w:r>
        <w:r>
          <w:fldChar w:fldCharType="begin"/>
        </w:r>
        <w:r>
          <w:instrText xml:space="preserve"> PAGEREF _Toc13553 \h </w:instrText>
        </w:r>
        <w:r>
          <w:fldChar w:fldCharType="separate"/>
        </w:r>
        <w:r>
          <w:t>24</w:t>
        </w:r>
        <w:r>
          <w:fldChar w:fldCharType="end"/>
        </w:r>
      </w:hyperlink>
    </w:p>
    <w:p>
      <w:pPr>
        <w:pStyle w:val="TOC2"/>
        <w:tabs>
          <w:tab w:val="right" w:leader="dot" w:pos="8306"/>
        </w:tabs>
      </w:pPr>
      <w:hyperlink w:anchor="_Toc7147" w:history="1">
        <w:r>
          <w:rPr>
            <w:rFonts w:ascii="仿宋" w:eastAsia="仿宋" w:hAnsi="仿宋" w:cs="仿宋" w:hint="eastAsia"/>
            <w:lang w:eastAsia="zh-CN"/>
          </w:rPr>
          <w:t>(二)、工艺技术方案选用原则</w:t>
        </w:r>
        <w:r>
          <w:tab/>
        </w:r>
        <w:r>
          <w:fldChar w:fldCharType="begin"/>
        </w:r>
        <w:r>
          <w:instrText xml:space="preserve"> PAGEREF _Toc7147 \h </w:instrText>
        </w:r>
        <w:r>
          <w:fldChar w:fldCharType="separate"/>
        </w:r>
        <w:r>
          <w:t>26</w:t>
        </w:r>
        <w:r>
          <w:fldChar w:fldCharType="end"/>
        </w:r>
      </w:hyperlink>
    </w:p>
    <w:p>
      <w:pPr>
        <w:pStyle w:val="TOC2"/>
        <w:tabs>
          <w:tab w:val="right" w:leader="dot" w:pos="8306"/>
        </w:tabs>
      </w:pPr>
      <w:hyperlink w:anchor="_Toc5478" w:history="1">
        <w:r>
          <w:rPr>
            <w:rFonts w:ascii="仿宋" w:eastAsia="仿宋" w:hAnsi="仿宋" w:cs="仿宋" w:hint="eastAsia"/>
            <w:lang w:eastAsia="zh-CN"/>
          </w:rPr>
          <w:t>(三)、工艺技术方案要求</w:t>
        </w:r>
        <w:r>
          <w:tab/>
        </w:r>
        <w:r>
          <w:fldChar w:fldCharType="begin"/>
        </w:r>
        <w:r>
          <w:instrText xml:space="preserve"> PAGEREF _Toc5478 \h </w:instrText>
        </w:r>
        <w:r>
          <w:fldChar w:fldCharType="separate"/>
        </w:r>
        <w:r>
          <w:t>28</w:t>
        </w:r>
        <w:r>
          <w:fldChar w:fldCharType="end"/>
        </w:r>
      </w:hyperlink>
    </w:p>
    <w:p>
      <w:pPr>
        <w:pStyle w:val="TOC1"/>
        <w:tabs>
          <w:tab w:val="right" w:leader="dot" w:pos="8306"/>
        </w:tabs>
      </w:pPr>
      <w:hyperlink w:anchor="_Toc7788" w:history="1">
        <w:r>
          <w:rPr>
            <w:rFonts w:ascii="仿宋" w:eastAsia="仿宋" w:hAnsi="仿宋" w:cs="仿宋" w:hint="eastAsia"/>
            <w:lang w:eastAsia="zh-CN"/>
          </w:rPr>
          <w:t>八、液压支架项目环境影响分析</w:t>
        </w:r>
        <w:r>
          <w:tab/>
        </w:r>
        <w:r>
          <w:fldChar w:fldCharType="begin"/>
        </w:r>
        <w:r>
          <w:instrText xml:space="preserve"> PAGEREF _Toc7788 \h </w:instrText>
        </w:r>
        <w:r>
          <w:fldChar w:fldCharType="separate"/>
        </w:r>
        <w:r>
          <w:t>30</w:t>
        </w:r>
        <w:r>
          <w:fldChar w:fldCharType="end"/>
        </w:r>
      </w:hyperlink>
    </w:p>
    <w:p>
      <w:pPr>
        <w:pStyle w:val="TOC2"/>
        <w:tabs>
          <w:tab w:val="right" w:leader="dot" w:pos="8306"/>
        </w:tabs>
      </w:pPr>
      <w:hyperlink w:anchor="_Toc24807" w:history="1">
        <w:r>
          <w:rPr>
            <w:rFonts w:ascii="仿宋" w:eastAsia="仿宋" w:hAnsi="仿宋" w:cs="仿宋" w:hint="eastAsia"/>
            <w:lang w:eastAsia="zh-CN"/>
          </w:rPr>
          <w:t>(一)、建设区域环境质量现状</w:t>
        </w:r>
        <w:r>
          <w:tab/>
        </w:r>
        <w:r>
          <w:fldChar w:fldCharType="begin"/>
        </w:r>
        <w:r>
          <w:instrText xml:space="preserve"> PAGEREF _Toc24807 \h </w:instrText>
        </w:r>
        <w:r>
          <w:fldChar w:fldCharType="separate"/>
        </w:r>
        <w:r>
          <w:t>30</w:t>
        </w:r>
        <w:r>
          <w:fldChar w:fldCharType="end"/>
        </w:r>
      </w:hyperlink>
    </w:p>
    <w:p>
      <w:pPr>
        <w:pStyle w:val="TOC2"/>
        <w:tabs>
          <w:tab w:val="right" w:leader="dot" w:pos="8306"/>
        </w:tabs>
      </w:pPr>
      <w:hyperlink w:anchor="_Toc1794" w:history="1">
        <w:r>
          <w:rPr>
            <w:rFonts w:ascii="仿宋" w:eastAsia="仿宋" w:hAnsi="仿宋" w:cs="仿宋" w:hint="eastAsia"/>
            <w:lang w:eastAsia="zh-CN"/>
          </w:rPr>
          <w:t>(二)、建设期环境保护</w:t>
        </w:r>
        <w:r>
          <w:tab/>
        </w:r>
        <w:r>
          <w:fldChar w:fldCharType="begin"/>
        </w:r>
        <w:r>
          <w:instrText xml:space="preserve"> PAGEREF _Toc1794 \h </w:instrText>
        </w:r>
        <w:r>
          <w:fldChar w:fldCharType="separate"/>
        </w:r>
        <w:r>
          <w:t>32</w:t>
        </w:r>
        <w:r>
          <w:fldChar w:fldCharType="end"/>
        </w:r>
      </w:hyperlink>
    </w:p>
    <w:p>
      <w:pPr>
        <w:pStyle w:val="TOC2"/>
        <w:tabs>
          <w:tab w:val="right" w:leader="dot" w:pos="8306"/>
        </w:tabs>
      </w:pPr>
      <w:hyperlink w:anchor="_Toc31100" w:history="1">
        <w:r>
          <w:rPr>
            <w:rFonts w:ascii="仿宋" w:eastAsia="仿宋" w:hAnsi="仿宋" w:cs="仿宋" w:hint="eastAsia"/>
            <w:lang w:eastAsia="zh-CN"/>
          </w:rPr>
          <w:t>(三)、运营期环境保护</w:t>
        </w:r>
        <w:r>
          <w:tab/>
        </w:r>
        <w:r>
          <w:fldChar w:fldCharType="begin"/>
        </w:r>
        <w:r>
          <w:instrText xml:space="preserve"> PAGEREF _Toc31100 \h </w:instrText>
        </w:r>
        <w:r>
          <w:fldChar w:fldCharType="separate"/>
        </w:r>
        <w:r>
          <w:t>33</w:t>
        </w:r>
        <w:r>
          <w:fldChar w:fldCharType="end"/>
        </w:r>
      </w:hyperlink>
    </w:p>
    <w:p>
      <w:pPr>
        <w:pStyle w:val="TOC2"/>
        <w:tabs>
          <w:tab w:val="right" w:leader="dot" w:pos="8306"/>
        </w:tabs>
      </w:pPr>
      <w:hyperlink w:anchor="_Toc11102" w:history="1">
        <w:r>
          <w:rPr>
            <w:rFonts w:ascii="仿宋" w:eastAsia="仿宋" w:hAnsi="仿宋" w:cs="仿宋" w:hint="eastAsia"/>
            <w:lang w:eastAsia="zh-CN"/>
          </w:rPr>
          <w:t>(四)、液压支架项目建设对区域经济的影响</w:t>
        </w:r>
        <w:r>
          <w:tab/>
        </w:r>
        <w:r>
          <w:fldChar w:fldCharType="begin"/>
        </w:r>
        <w:r>
          <w:instrText xml:space="preserve"> PAGEREF _Toc11102 \h </w:instrText>
        </w:r>
        <w:r>
          <w:fldChar w:fldCharType="separate"/>
        </w:r>
        <w:r>
          <w:t>34</w:t>
        </w:r>
        <w:r>
          <w:fldChar w:fldCharType="end"/>
        </w:r>
      </w:hyperlink>
    </w:p>
    <w:p>
      <w:pPr>
        <w:pStyle w:val="TOC2"/>
        <w:tabs>
          <w:tab w:val="right" w:leader="dot" w:pos="8306"/>
        </w:tabs>
      </w:pPr>
      <w:hyperlink w:anchor="_Toc4790" w:history="1">
        <w:r>
          <w:rPr>
            <w:rFonts w:ascii="仿宋" w:eastAsia="仿宋" w:hAnsi="仿宋" w:cs="仿宋" w:hint="eastAsia"/>
            <w:lang w:eastAsia="zh-CN"/>
          </w:rPr>
          <w:t>(五)、废弃物处理</w:t>
        </w:r>
        <w:r>
          <w:tab/>
        </w:r>
        <w:r>
          <w:fldChar w:fldCharType="begin"/>
        </w:r>
        <w:r>
          <w:instrText xml:space="preserve"> PAGEREF _Toc4790 \h </w:instrText>
        </w:r>
        <w:r>
          <w:fldChar w:fldCharType="separate"/>
        </w:r>
        <w:r>
          <w:t>36</w:t>
        </w:r>
        <w:r>
          <w:fldChar w:fldCharType="end"/>
        </w:r>
      </w:hyperlink>
    </w:p>
    <w:p>
      <w:pPr>
        <w:pStyle w:val="TOC2"/>
        <w:tabs>
          <w:tab w:val="right" w:leader="dot" w:pos="8306"/>
        </w:tabs>
      </w:pPr>
      <w:hyperlink w:anchor="_Toc23274" w:history="1">
        <w:r>
          <w:rPr>
            <w:rFonts w:ascii="仿宋" w:eastAsia="仿宋" w:hAnsi="仿宋" w:cs="仿宋" w:hint="eastAsia"/>
            <w:lang w:eastAsia="zh-CN"/>
          </w:rPr>
          <w:t>(六)、特殊环境影响分析</w:t>
        </w:r>
        <w:r>
          <w:tab/>
        </w:r>
        <w:r>
          <w:fldChar w:fldCharType="begin"/>
        </w:r>
        <w:r>
          <w:instrText xml:space="preserve"> PAGEREF _Toc23274 \h </w:instrText>
        </w:r>
        <w:r>
          <w:fldChar w:fldCharType="separate"/>
        </w:r>
        <w:r>
          <w:t>37</w:t>
        </w:r>
        <w:r>
          <w:fldChar w:fldCharType="end"/>
        </w:r>
      </w:hyperlink>
    </w:p>
    <w:p>
      <w:pPr>
        <w:pStyle w:val="TOC2"/>
        <w:tabs>
          <w:tab w:val="right" w:leader="dot" w:pos="8306"/>
        </w:tabs>
      </w:pPr>
      <w:hyperlink w:anchor="_Toc26629" w:history="1">
        <w:r>
          <w:rPr>
            <w:rFonts w:ascii="仿宋" w:eastAsia="仿宋" w:hAnsi="仿宋" w:cs="仿宋" w:hint="eastAsia"/>
            <w:lang w:eastAsia="zh-CN"/>
          </w:rPr>
          <w:t>(七)、清洁生产</w:t>
        </w:r>
        <w:r>
          <w:tab/>
        </w:r>
        <w:r>
          <w:fldChar w:fldCharType="begin"/>
        </w:r>
        <w:r>
          <w:instrText xml:space="preserve"> PAGEREF _Toc26629 \h </w:instrText>
        </w:r>
        <w:r>
          <w:fldChar w:fldCharType="separate"/>
        </w:r>
        <w:r>
          <w:t>38</w:t>
        </w:r>
        <w:r>
          <w:fldChar w:fldCharType="end"/>
        </w:r>
      </w:hyperlink>
    </w:p>
    <w:p>
      <w:pPr>
        <w:pStyle w:val="TOC2"/>
        <w:tabs>
          <w:tab w:val="right" w:leader="dot" w:pos="8306"/>
        </w:tabs>
      </w:pPr>
      <w:hyperlink w:anchor="_Toc11837" w:history="1">
        <w:r>
          <w:rPr>
            <w:rFonts w:ascii="仿宋" w:eastAsia="仿宋" w:hAnsi="仿宋" w:cs="仿宋" w:hint="eastAsia"/>
            <w:lang w:eastAsia="zh-CN"/>
          </w:rPr>
          <w:t>(八)、环境保护综合评价</w:t>
        </w:r>
        <w:r>
          <w:tab/>
        </w:r>
        <w:r>
          <w:fldChar w:fldCharType="begin"/>
        </w:r>
        <w:r>
          <w:instrText xml:space="preserve"> PAGEREF _Toc11837 \h </w:instrText>
        </w:r>
        <w:r>
          <w:fldChar w:fldCharType="separate"/>
        </w:r>
        <w:r>
          <w:t>40</w:t>
        </w:r>
        <w:r>
          <w:fldChar w:fldCharType="end"/>
        </w:r>
      </w:hyperlink>
    </w:p>
    <w:p>
      <w:pPr>
        <w:pStyle w:val="TOC1"/>
        <w:tabs>
          <w:tab w:val="right" w:leader="dot" w:pos="8306"/>
        </w:tabs>
      </w:pPr>
      <w:hyperlink w:anchor="_Toc30446" w:history="1">
        <w:r>
          <w:rPr>
            <w:rFonts w:ascii="仿宋" w:eastAsia="仿宋" w:hAnsi="仿宋" w:cs="仿宋" w:hint="eastAsia"/>
            <w:lang w:eastAsia="zh-CN"/>
          </w:rPr>
          <w:t>九、液压支架项目计划安排</w:t>
        </w:r>
        <w:r>
          <w:tab/>
        </w:r>
        <w:r>
          <w:fldChar w:fldCharType="begin"/>
        </w:r>
        <w:r>
          <w:instrText xml:space="preserve"> PAGEREF _Toc30446 \h </w:instrText>
        </w:r>
        <w:r>
          <w:fldChar w:fldCharType="separate"/>
        </w:r>
        <w:r>
          <w:t>41</w:t>
        </w:r>
        <w:r>
          <w:fldChar w:fldCharType="end"/>
        </w:r>
      </w:hyperlink>
    </w:p>
    <w:p>
      <w:pPr>
        <w:pStyle w:val="TOC2"/>
        <w:tabs>
          <w:tab w:val="right" w:leader="dot" w:pos="8306"/>
        </w:tabs>
      </w:pPr>
      <w:hyperlink w:anchor="_Toc24325" w:history="1">
        <w:r>
          <w:rPr>
            <w:rFonts w:ascii="仿宋" w:eastAsia="仿宋" w:hAnsi="仿宋" w:cs="仿宋" w:hint="eastAsia"/>
            <w:lang w:eastAsia="zh-CN"/>
          </w:rPr>
          <w:t>(一)、建设周期</w:t>
        </w:r>
        <w:r>
          <w:tab/>
        </w:r>
        <w:r>
          <w:fldChar w:fldCharType="begin"/>
        </w:r>
        <w:r>
          <w:instrText xml:space="preserve"> PAGEREF _Toc24325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20" w:history="1">
        <w:r>
          <w:rPr>
            <w:rFonts w:ascii="仿宋" w:eastAsia="仿宋" w:hAnsi="仿宋" w:cs="仿宋" w:hint="eastAsia"/>
            <w:lang w:eastAsia="zh-CN"/>
          </w:rPr>
          <w:t>(二)、建设进度</w:t>
        </w:r>
        <w:r>
          <w:tab/>
        </w:r>
        <w:r>
          <w:fldChar w:fldCharType="begin"/>
        </w:r>
        <w:r>
          <w:instrText xml:space="preserve"> PAGEREF _Toc25520 \h </w:instrText>
        </w:r>
        <w:r>
          <w:fldChar w:fldCharType="separate"/>
        </w:r>
        <w:r>
          <w:t>42</w:t>
        </w:r>
        <w:r>
          <w:fldChar w:fldCharType="end"/>
        </w:r>
      </w:hyperlink>
    </w:p>
    <w:p>
      <w:pPr>
        <w:pStyle w:val="TOC2"/>
        <w:tabs>
          <w:tab w:val="right" w:leader="dot" w:pos="8306"/>
        </w:tabs>
      </w:pPr>
      <w:hyperlink w:anchor="_Toc21641" w:history="1">
        <w:r>
          <w:rPr>
            <w:rFonts w:ascii="仿宋" w:eastAsia="仿宋" w:hAnsi="仿宋" w:cs="仿宋" w:hint="eastAsia"/>
            <w:lang w:eastAsia="zh-CN"/>
          </w:rPr>
          <w:t>(三)、进度安排注意事项</w:t>
        </w:r>
        <w:r>
          <w:tab/>
        </w:r>
        <w:r>
          <w:fldChar w:fldCharType="begin"/>
        </w:r>
        <w:r>
          <w:instrText xml:space="preserve"> PAGEREF _Toc21641 \h </w:instrText>
        </w:r>
        <w:r>
          <w:fldChar w:fldCharType="separate"/>
        </w:r>
        <w:r>
          <w:t>42</w:t>
        </w:r>
        <w:r>
          <w:fldChar w:fldCharType="end"/>
        </w:r>
      </w:hyperlink>
    </w:p>
    <w:p>
      <w:pPr>
        <w:pStyle w:val="TOC2"/>
        <w:tabs>
          <w:tab w:val="right" w:leader="dot" w:pos="8306"/>
        </w:tabs>
      </w:pPr>
      <w:hyperlink w:anchor="_Toc9311" w:history="1">
        <w:r>
          <w:rPr>
            <w:rFonts w:ascii="仿宋" w:eastAsia="仿宋" w:hAnsi="仿宋" w:cs="仿宋" w:hint="eastAsia"/>
            <w:lang w:eastAsia="zh-CN"/>
          </w:rPr>
          <w:t>(四)、人力资源配置</w:t>
        </w:r>
        <w:r>
          <w:tab/>
        </w:r>
        <w:r>
          <w:fldChar w:fldCharType="begin"/>
        </w:r>
        <w:r>
          <w:instrText xml:space="preserve"> PAGEREF _Toc9311 \h </w:instrText>
        </w:r>
        <w:r>
          <w:fldChar w:fldCharType="separate"/>
        </w:r>
        <w:r>
          <w:t>44</w:t>
        </w:r>
        <w:r>
          <w:fldChar w:fldCharType="end"/>
        </w:r>
      </w:hyperlink>
    </w:p>
    <w:p>
      <w:pPr>
        <w:pStyle w:val="TOC1"/>
        <w:tabs>
          <w:tab w:val="right" w:leader="dot" w:pos="8306"/>
        </w:tabs>
      </w:pPr>
      <w:hyperlink w:anchor="_Toc12526" w:history="1">
        <w:r>
          <w:rPr>
            <w:rFonts w:ascii="仿宋" w:eastAsia="仿宋" w:hAnsi="仿宋" w:cs="仿宋" w:hint="eastAsia"/>
            <w:lang w:eastAsia="zh-CN"/>
          </w:rPr>
          <w:t>十、生产安全保护</w:t>
        </w:r>
        <w:r>
          <w:tab/>
        </w:r>
        <w:r>
          <w:fldChar w:fldCharType="begin"/>
        </w:r>
        <w:r>
          <w:instrText xml:space="preserve"> PAGEREF _Toc12526 \h </w:instrText>
        </w:r>
        <w:r>
          <w:fldChar w:fldCharType="separate"/>
        </w:r>
        <w:r>
          <w:t>45</w:t>
        </w:r>
        <w:r>
          <w:fldChar w:fldCharType="end"/>
        </w:r>
      </w:hyperlink>
    </w:p>
    <w:p>
      <w:pPr>
        <w:pStyle w:val="TOC2"/>
        <w:tabs>
          <w:tab w:val="right" w:leader="dot" w:pos="8306"/>
        </w:tabs>
      </w:pPr>
      <w:hyperlink w:anchor="_Toc11642" w:history="1">
        <w:r>
          <w:rPr>
            <w:rFonts w:ascii="仿宋" w:eastAsia="仿宋" w:hAnsi="仿宋" w:cs="仿宋" w:hint="eastAsia"/>
            <w:lang w:eastAsia="zh-CN"/>
          </w:rPr>
          <w:t>(一)、消防安全</w:t>
        </w:r>
        <w:r>
          <w:tab/>
        </w:r>
        <w:r>
          <w:fldChar w:fldCharType="begin"/>
        </w:r>
        <w:r>
          <w:instrText xml:space="preserve"> PAGEREF _Toc11642 \h </w:instrText>
        </w:r>
        <w:r>
          <w:fldChar w:fldCharType="separate"/>
        </w:r>
        <w:r>
          <w:t>45</w:t>
        </w:r>
        <w:r>
          <w:fldChar w:fldCharType="end"/>
        </w:r>
      </w:hyperlink>
    </w:p>
    <w:p>
      <w:pPr>
        <w:pStyle w:val="TOC2"/>
        <w:tabs>
          <w:tab w:val="right" w:leader="dot" w:pos="8306"/>
        </w:tabs>
      </w:pPr>
      <w:hyperlink w:anchor="_Toc19935" w:history="1">
        <w:r>
          <w:rPr>
            <w:rFonts w:ascii="仿宋" w:eastAsia="仿宋" w:hAnsi="仿宋" w:cs="仿宋" w:hint="eastAsia"/>
            <w:lang w:eastAsia="zh-CN"/>
          </w:rPr>
          <w:t>(二)、防火防爆总图布置措施</w:t>
        </w:r>
        <w:r>
          <w:tab/>
        </w:r>
        <w:r>
          <w:fldChar w:fldCharType="begin"/>
        </w:r>
        <w:r>
          <w:instrText xml:space="preserve"> PAGEREF _Toc19935 \h </w:instrText>
        </w:r>
        <w:r>
          <w:fldChar w:fldCharType="separate"/>
        </w:r>
        <w:r>
          <w:t>46</w:t>
        </w:r>
        <w:r>
          <w:fldChar w:fldCharType="end"/>
        </w:r>
      </w:hyperlink>
    </w:p>
    <w:p>
      <w:pPr>
        <w:pStyle w:val="TOC2"/>
        <w:tabs>
          <w:tab w:val="right" w:leader="dot" w:pos="8306"/>
        </w:tabs>
      </w:pPr>
      <w:hyperlink w:anchor="_Toc29826" w:history="1">
        <w:r>
          <w:rPr>
            <w:rFonts w:ascii="仿宋" w:eastAsia="仿宋" w:hAnsi="仿宋" w:cs="仿宋" w:hint="eastAsia"/>
            <w:lang w:eastAsia="zh-CN"/>
          </w:rPr>
          <w:t>(三)、自然灾害防范措施</w:t>
        </w:r>
        <w:r>
          <w:tab/>
        </w:r>
        <w:r>
          <w:fldChar w:fldCharType="begin"/>
        </w:r>
        <w:r>
          <w:instrText xml:space="preserve"> PAGEREF _Toc29826 \h </w:instrText>
        </w:r>
        <w:r>
          <w:fldChar w:fldCharType="separate"/>
        </w:r>
        <w:r>
          <w:t>47</w:t>
        </w:r>
        <w:r>
          <w:fldChar w:fldCharType="end"/>
        </w:r>
      </w:hyperlink>
    </w:p>
    <w:p>
      <w:pPr>
        <w:pStyle w:val="TOC2"/>
        <w:tabs>
          <w:tab w:val="right" w:leader="dot" w:pos="8306"/>
        </w:tabs>
      </w:pPr>
      <w:hyperlink w:anchor="_Toc19282" w:history="1">
        <w:r>
          <w:rPr>
            <w:rFonts w:ascii="仿宋" w:eastAsia="仿宋" w:hAnsi="仿宋" w:cs="仿宋" w:hint="eastAsia"/>
            <w:lang w:eastAsia="zh-CN"/>
          </w:rPr>
          <w:t>(四)、安全色及安全标志使用要求</w:t>
        </w:r>
        <w:r>
          <w:tab/>
        </w:r>
        <w:r>
          <w:fldChar w:fldCharType="begin"/>
        </w:r>
        <w:r>
          <w:instrText xml:space="preserve"> PAGEREF _Toc19282 \h </w:instrText>
        </w:r>
        <w:r>
          <w:fldChar w:fldCharType="separate"/>
        </w:r>
        <w:r>
          <w:t>48</w:t>
        </w:r>
        <w:r>
          <w:fldChar w:fldCharType="end"/>
        </w:r>
      </w:hyperlink>
    </w:p>
    <w:p>
      <w:pPr>
        <w:pStyle w:val="TOC2"/>
        <w:tabs>
          <w:tab w:val="right" w:leader="dot" w:pos="8306"/>
        </w:tabs>
      </w:pPr>
      <w:hyperlink w:anchor="_Toc44" w:history="1">
        <w:r>
          <w:rPr>
            <w:rFonts w:ascii="仿宋" w:eastAsia="仿宋" w:hAnsi="仿宋" w:cs="仿宋" w:hint="eastAsia"/>
            <w:lang w:eastAsia="zh-CN"/>
          </w:rPr>
          <w:t>(五)、防尘防毒措施</w:t>
        </w:r>
        <w:r>
          <w:tab/>
        </w:r>
        <w:r>
          <w:fldChar w:fldCharType="begin"/>
        </w:r>
        <w:r>
          <w:instrText xml:space="preserve"> PAGEREF _Toc44 \h </w:instrText>
        </w:r>
        <w:r>
          <w:fldChar w:fldCharType="separate"/>
        </w:r>
        <w:r>
          <w:t>49</w:t>
        </w:r>
        <w:r>
          <w:fldChar w:fldCharType="end"/>
        </w:r>
      </w:hyperlink>
    </w:p>
    <w:p>
      <w:pPr>
        <w:pStyle w:val="TOC2"/>
        <w:tabs>
          <w:tab w:val="right" w:leader="dot" w:pos="8306"/>
        </w:tabs>
      </w:pPr>
      <w:hyperlink w:anchor="_Toc10609" w:history="1">
        <w:r>
          <w:rPr>
            <w:rFonts w:ascii="仿宋" w:eastAsia="仿宋" w:hAnsi="仿宋" w:cs="仿宋" w:hint="eastAsia"/>
            <w:lang w:eastAsia="zh-CN"/>
          </w:rPr>
          <w:t>(六)、防静电、触电防护及防雷措施</w:t>
        </w:r>
        <w:r>
          <w:tab/>
        </w:r>
        <w:r>
          <w:fldChar w:fldCharType="begin"/>
        </w:r>
        <w:r>
          <w:instrText xml:space="preserve"> PAGEREF _Toc10609 \h </w:instrText>
        </w:r>
        <w:r>
          <w:fldChar w:fldCharType="separate"/>
        </w:r>
        <w:r>
          <w:t>50</w:t>
        </w:r>
        <w:r>
          <w:fldChar w:fldCharType="end"/>
        </w:r>
      </w:hyperlink>
    </w:p>
    <w:p>
      <w:pPr>
        <w:pStyle w:val="TOC2"/>
        <w:tabs>
          <w:tab w:val="right" w:leader="dot" w:pos="8306"/>
        </w:tabs>
      </w:pPr>
      <w:hyperlink w:anchor="_Toc15125" w:history="1">
        <w:r>
          <w:rPr>
            <w:rFonts w:ascii="仿宋" w:eastAsia="仿宋" w:hAnsi="仿宋" w:cs="仿宋" w:hint="eastAsia"/>
            <w:lang w:eastAsia="zh-CN"/>
          </w:rPr>
          <w:t>(七)、机械设备安全保障措施</w:t>
        </w:r>
        <w:r>
          <w:tab/>
        </w:r>
        <w:r>
          <w:fldChar w:fldCharType="begin"/>
        </w:r>
        <w:r>
          <w:instrText xml:space="preserve"> PAGEREF _Toc15125 \h </w:instrText>
        </w:r>
        <w:r>
          <w:fldChar w:fldCharType="separate"/>
        </w:r>
        <w:r>
          <w:t>51</w:t>
        </w:r>
        <w:r>
          <w:fldChar w:fldCharType="end"/>
        </w:r>
      </w:hyperlink>
    </w:p>
    <w:p>
      <w:pPr>
        <w:pStyle w:val="TOC1"/>
        <w:tabs>
          <w:tab w:val="right" w:leader="dot" w:pos="8306"/>
        </w:tabs>
      </w:pPr>
      <w:hyperlink w:anchor="_Toc28417" w:history="1">
        <w:r>
          <w:rPr>
            <w:rFonts w:ascii="仿宋" w:eastAsia="仿宋" w:hAnsi="仿宋" w:cs="仿宋" w:hint="eastAsia"/>
            <w:lang w:eastAsia="zh-CN"/>
          </w:rPr>
          <w:t>十一、液压支架项目经营效益</w:t>
        </w:r>
        <w:r>
          <w:tab/>
        </w:r>
        <w:r>
          <w:fldChar w:fldCharType="begin"/>
        </w:r>
        <w:r>
          <w:instrText xml:space="preserve"> PAGEREF _Toc28417 \h </w:instrText>
        </w:r>
        <w:r>
          <w:fldChar w:fldCharType="separate"/>
        </w:r>
        <w:r>
          <w:t>53</w:t>
        </w:r>
        <w:r>
          <w:fldChar w:fldCharType="end"/>
        </w:r>
      </w:hyperlink>
    </w:p>
    <w:p>
      <w:pPr>
        <w:pStyle w:val="TOC2"/>
        <w:tabs>
          <w:tab w:val="right" w:leader="dot" w:pos="8306"/>
        </w:tabs>
      </w:pPr>
      <w:hyperlink w:anchor="_Toc9509" w:history="1">
        <w:r>
          <w:rPr>
            <w:rFonts w:ascii="仿宋" w:eastAsia="仿宋" w:hAnsi="仿宋" w:cs="仿宋" w:hint="eastAsia"/>
            <w:lang w:eastAsia="zh-CN"/>
          </w:rPr>
          <w:t>(一)、经济评价财务测算</w:t>
        </w:r>
        <w:r>
          <w:tab/>
        </w:r>
        <w:r>
          <w:fldChar w:fldCharType="begin"/>
        </w:r>
        <w:r>
          <w:instrText xml:space="preserve"> PAGEREF _Toc9509 \h </w:instrText>
        </w:r>
        <w:r>
          <w:fldChar w:fldCharType="separate"/>
        </w:r>
        <w:r>
          <w:t>53</w:t>
        </w:r>
        <w:r>
          <w:fldChar w:fldCharType="end"/>
        </w:r>
      </w:hyperlink>
    </w:p>
    <w:p>
      <w:pPr>
        <w:pStyle w:val="TOC2"/>
        <w:tabs>
          <w:tab w:val="right" w:leader="dot" w:pos="8306"/>
        </w:tabs>
      </w:pPr>
      <w:hyperlink w:anchor="_Toc10164" w:history="1">
        <w:r>
          <w:rPr>
            <w:rFonts w:ascii="仿宋" w:eastAsia="仿宋" w:hAnsi="仿宋" w:cs="仿宋" w:hint="eastAsia"/>
            <w:lang w:eastAsia="zh-CN"/>
          </w:rPr>
          <w:t>(二)、液压支架项目盈利能力分析</w:t>
        </w:r>
        <w:r>
          <w:tab/>
        </w:r>
        <w:r>
          <w:fldChar w:fldCharType="begin"/>
        </w:r>
        <w:r>
          <w:instrText xml:space="preserve"> PAGEREF _Toc10164 \h </w:instrText>
        </w:r>
        <w:r>
          <w:fldChar w:fldCharType="separate"/>
        </w:r>
        <w:r>
          <w:t>54</w:t>
        </w:r>
        <w:r>
          <w:fldChar w:fldCharType="end"/>
        </w:r>
      </w:hyperlink>
    </w:p>
    <w:p>
      <w:pPr>
        <w:pStyle w:val="TOC1"/>
        <w:tabs>
          <w:tab w:val="right" w:leader="dot" w:pos="8306"/>
        </w:tabs>
      </w:pPr>
      <w:hyperlink w:anchor="_Toc8454" w:history="1">
        <w:r>
          <w:rPr>
            <w:rFonts w:ascii="仿宋" w:eastAsia="仿宋" w:hAnsi="仿宋" w:cs="仿宋" w:hint="eastAsia"/>
            <w:lang w:eastAsia="zh-CN"/>
          </w:rPr>
          <w:t>十二、液压支架项目风险管理</w:t>
        </w:r>
        <w:r>
          <w:tab/>
        </w:r>
        <w:r>
          <w:fldChar w:fldCharType="begin"/>
        </w:r>
        <w:r>
          <w:instrText xml:space="preserve"> PAGEREF _Toc8454 \h </w:instrText>
        </w:r>
        <w:r>
          <w:fldChar w:fldCharType="separate"/>
        </w:r>
        <w:r>
          <w:t>55</w:t>
        </w:r>
        <w:r>
          <w:fldChar w:fldCharType="end"/>
        </w:r>
      </w:hyperlink>
    </w:p>
    <w:p>
      <w:pPr>
        <w:pStyle w:val="TOC2"/>
        <w:tabs>
          <w:tab w:val="right" w:leader="dot" w:pos="8306"/>
        </w:tabs>
      </w:pPr>
      <w:hyperlink w:anchor="_Toc8772" w:history="1">
        <w:r>
          <w:rPr>
            <w:rFonts w:ascii="仿宋" w:eastAsia="仿宋" w:hAnsi="仿宋" w:cs="仿宋" w:hint="eastAsia"/>
            <w:lang w:eastAsia="zh-CN"/>
          </w:rPr>
          <w:t>(一)、风险识别与评估</w:t>
        </w:r>
        <w:r>
          <w:tab/>
        </w:r>
        <w:r>
          <w:fldChar w:fldCharType="begin"/>
        </w:r>
        <w:r>
          <w:instrText xml:space="preserve"> PAGEREF _Toc8772 \h </w:instrText>
        </w:r>
        <w:r>
          <w:fldChar w:fldCharType="separate"/>
        </w:r>
        <w:r>
          <w:t>55</w:t>
        </w:r>
        <w:r>
          <w:fldChar w:fldCharType="end"/>
        </w:r>
      </w:hyperlink>
    </w:p>
    <w:p>
      <w:pPr>
        <w:pStyle w:val="TOC2"/>
        <w:tabs>
          <w:tab w:val="right" w:leader="dot" w:pos="8306"/>
        </w:tabs>
      </w:pPr>
      <w:hyperlink w:anchor="_Toc18009" w:history="1">
        <w:r>
          <w:rPr>
            <w:rFonts w:ascii="仿宋" w:eastAsia="仿宋" w:hAnsi="仿宋" w:cs="仿宋" w:hint="eastAsia"/>
            <w:lang w:eastAsia="zh-CN"/>
          </w:rPr>
          <w:t>(二)、风险应对策略</w:t>
        </w:r>
        <w:r>
          <w:tab/>
        </w:r>
        <w:r>
          <w:fldChar w:fldCharType="begin"/>
        </w:r>
        <w:r>
          <w:instrText xml:space="preserve"> PAGEREF _Toc18009 \h </w:instrText>
        </w:r>
        <w:r>
          <w:fldChar w:fldCharType="separate"/>
        </w:r>
        <w:r>
          <w:t>56</w:t>
        </w:r>
        <w:r>
          <w:fldChar w:fldCharType="end"/>
        </w:r>
      </w:hyperlink>
    </w:p>
    <w:p>
      <w:pPr>
        <w:pStyle w:val="TOC2"/>
        <w:tabs>
          <w:tab w:val="right" w:leader="dot" w:pos="8306"/>
        </w:tabs>
      </w:pPr>
      <w:hyperlink w:anchor="_Toc21592" w:history="1">
        <w:r>
          <w:rPr>
            <w:rFonts w:ascii="仿宋" w:eastAsia="仿宋" w:hAnsi="仿宋" w:cs="仿宋" w:hint="eastAsia"/>
            <w:lang w:eastAsia="zh-CN"/>
          </w:rPr>
          <w:t>(三)、风险监控与控制</w:t>
        </w:r>
        <w:r>
          <w:tab/>
        </w:r>
        <w:r>
          <w:fldChar w:fldCharType="begin"/>
        </w:r>
        <w:r>
          <w:instrText xml:space="preserve"> PAGEREF _Toc21592 \h </w:instrText>
        </w:r>
        <w:r>
          <w:fldChar w:fldCharType="separate"/>
        </w:r>
        <w:r>
          <w:t>58</w:t>
        </w:r>
        <w:r>
          <w:fldChar w:fldCharType="end"/>
        </w:r>
      </w:hyperlink>
    </w:p>
    <w:p>
      <w:pPr>
        <w:pStyle w:val="TOC1"/>
        <w:tabs>
          <w:tab w:val="right" w:leader="dot" w:pos="8306"/>
        </w:tabs>
      </w:pPr>
      <w:hyperlink w:anchor="_Toc9874" w:history="1">
        <w:r>
          <w:rPr>
            <w:rFonts w:ascii="仿宋" w:eastAsia="仿宋" w:hAnsi="仿宋" w:cs="仿宋" w:hint="eastAsia"/>
            <w:lang w:eastAsia="zh-CN"/>
          </w:rPr>
          <w:t>十三、营销与推广策略</w:t>
        </w:r>
        <w:r>
          <w:tab/>
        </w:r>
        <w:r>
          <w:fldChar w:fldCharType="begin"/>
        </w:r>
        <w:r>
          <w:instrText xml:space="preserve"> PAGEREF _Toc9874 \h </w:instrText>
        </w:r>
        <w:r>
          <w:fldChar w:fldCharType="separate"/>
        </w:r>
        <w:r>
          <w:t>59</w:t>
        </w:r>
        <w:r>
          <w:fldChar w:fldCharType="end"/>
        </w:r>
      </w:hyperlink>
    </w:p>
    <w:p>
      <w:pPr>
        <w:pStyle w:val="TOC2"/>
        <w:tabs>
          <w:tab w:val="right" w:leader="dot" w:pos="8306"/>
        </w:tabs>
      </w:pPr>
      <w:hyperlink w:anchor="_Toc14962" w:history="1">
        <w:r>
          <w:rPr>
            <w:rFonts w:ascii="仿宋" w:eastAsia="仿宋" w:hAnsi="仿宋" w:cs="仿宋" w:hint="eastAsia"/>
            <w:lang w:eastAsia="zh-CN"/>
          </w:rPr>
          <w:t>(一)、产品/服务定位与特点</w:t>
        </w:r>
        <w:r>
          <w:tab/>
        </w:r>
        <w:r>
          <w:fldChar w:fldCharType="begin"/>
        </w:r>
        <w:r>
          <w:instrText xml:space="preserve"> PAGEREF _Toc14962 \h </w:instrText>
        </w:r>
        <w:r>
          <w:fldChar w:fldCharType="separate"/>
        </w:r>
        <w:r>
          <w:t>59</w:t>
        </w:r>
        <w:r>
          <w:fldChar w:fldCharType="end"/>
        </w:r>
      </w:hyperlink>
    </w:p>
    <w:p>
      <w:pPr>
        <w:pStyle w:val="TOC2"/>
        <w:tabs>
          <w:tab w:val="right" w:leader="dot" w:pos="8306"/>
        </w:tabs>
      </w:pPr>
      <w:hyperlink w:anchor="_Toc8602" w:history="1">
        <w:r>
          <w:rPr>
            <w:rFonts w:ascii="仿宋" w:eastAsia="仿宋" w:hAnsi="仿宋" w:cs="仿宋" w:hint="eastAsia"/>
            <w:lang w:eastAsia="zh-CN"/>
          </w:rPr>
          <w:t>(二)、市场定位与竞争分析</w:t>
        </w:r>
        <w:r>
          <w:tab/>
        </w:r>
        <w:r>
          <w:fldChar w:fldCharType="begin"/>
        </w:r>
        <w:r>
          <w:instrText xml:space="preserve"> PAGEREF _Toc8602 \h </w:instrText>
        </w:r>
        <w:r>
          <w:fldChar w:fldCharType="separate"/>
        </w:r>
        <w:r>
          <w:t>60</w:t>
        </w:r>
        <w:r>
          <w:fldChar w:fldCharType="end"/>
        </w:r>
      </w:hyperlink>
    </w:p>
    <w:p>
      <w:pPr>
        <w:pStyle w:val="TOC2"/>
        <w:tabs>
          <w:tab w:val="right" w:leader="dot" w:pos="8306"/>
        </w:tabs>
      </w:pPr>
      <w:hyperlink w:anchor="_Toc31869" w:history="1">
        <w:r>
          <w:rPr>
            <w:rFonts w:ascii="仿宋" w:eastAsia="仿宋" w:hAnsi="仿宋" w:cs="仿宋" w:hint="eastAsia"/>
            <w:lang w:eastAsia="zh-CN"/>
          </w:rPr>
          <w:t>(三)、营销渠道与策略</w:t>
        </w:r>
        <w:r>
          <w:tab/>
        </w:r>
        <w:r>
          <w:fldChar w:fldCharType="begin"/>
        </w:r>
        <w:r>
          <w:instrText xml:space="preserve"> PAGEREF _Toc31869 \h </w:instrText>
        </w:r>
        <w:r>
          <w:fldChar w:fldCharType="separate"/>
        </w:r>
        <w:r>
          <w:t>61</w:t>
        </w:r>
        <w:r>
          <w:fldChar w:fldCharType="end"/>
        </w:r>
      </w:hyperlink>
    </w:p>
    <w:p>
      <w:pPr>
        <w:pStyle w:val="TOC2"/>
        <w:tabs>
          <w:tab w:val="right" w:leader="dot" w:pos="8306"/>
        </w:tabs>
      </w:pPr>
      <w:hyperlink w:anchor="_Toc4270" w:history="1">
        <w:r>
          <w:rPr>
            <w:rFonts w:ascii="仿宋" w:eastAsia="仿宋" w:hAnsi="仿宋" w:cs="仿宋" w:hint="eastAsia"/>
            <w:lang w:eastAsia="zh-CN"/>
          </w:rPr>
          <w:t>(四)、推广与宣传活动</w:t>
        </w:r>
        <w:r>
          <w:tab/>
        </w:r>
        <w:r>
          <w:fldChar w:fldCharType="begin"/>
        </w:r>
        <w:r>
          <w:instrText xml:space="preserve"> PAGEREF _Toc4270 \h </w:instrText>
        </w:r>
        <w:r>
          <w:fldChar w:fldCharType="separate"/>
        </w:r>
        <w:r>
          <w:t>62</w:t>
        </w:r>
        <w:r>
          <w:fldChar w:fldCharType="end"/>
        </w:r>
      </w:hyperlink>
    </w:p>
    <w:p>
      <w:pPr>
        <w:pStyle w:val="TOC1"/>
        <w:tabs>
          <w:tab w:val="right" w:leader="dot" w:pos="8306"/>
        </w:tabs>
      </w:pPr>
      <w:hyperlink w:anchor="_Toc9150" w:history="1">
        <w:r>
          <w:rPr>
            <w:rFonts w:ascii="仿宋" w:eastAsia="仿宋" w:hAnsi="仿宋" w:cs="仿宋" w:hint="eastAsia"/>
            <w:lang w:eastAsia="zh-CN"/>
          </w:rPr>
          <w:t>十四、液压支架项目实施保障措施</w:t>
        </w:r>
        <w:r>
          <w:tab/>
        </w:r>
        <w:r>
          <w:fldChar w:fldCharType="begin"/>
        </w:r>
        <w:r>
          <w:instrText xml:space="preserve"> PAGEREF _Toc9150 \h </w:instrText>
        </w:r>
        <w:r>
          <w:fldChar w:fldCharType="separate"/>
        </w:r>
        <w:r>
          <w:t>68</w:t>
        </w:r>
        <w:r>
          <w:fldChar w:fldCharType="end"/>
        </w:r>
      </w:hyperlink>
    </w:p>
    <w:p>
      <w:pPr>
        <w:pStyle w:val="TOC2"/>
        <w:tabs>
          <w:tab w:val="right" w:leader="dot" w:pos="8306"/>
        </w:tabs>
      </w:pPr>
      <w:hyperlink w:anchor="_Toc279" w:history="1">
        <w:r>
          <w:rPr>
            <w:rFonts w:ascii="仿宋" w:eastAsia="仿宋" w:hAnsi="仿宋" w:cs="仿宋" w:hint="eastAsia"/>
            <w:lang w:eastAsia="zh-CN"/>
          </w:rPr>
          <w:t>(一)、液压支架项目实施保障机制</w:t>
        </w:r>
        <w:r>
          <w:tab/>
        </w:r>
        <w:r>
          <w:fldChar w:fldCharType="begin"/>
        </w:r>
        <w:r>
          <w:instrText xml:space="preserve"> PAGEREF _Toc279 \h </w:instrText>
        </w:r>
        <w:r>
          <w:fldChar w:fldCharType="separate"/>
        </w:r>
        <w:r>
          <w:t>68</w:t>
        </w:r>
        <w:r>
          <w:fldChar w:fldCharType="end"/>
        </w:r>
      </w:hyperlink>
    </w:p>
    <w:p>
      <w:pPr>
        <w:pStyle w:val="TOC2"/>
        <w:tabs>
          <w:tab w:val="right" w:leader="dot" w:pos="8306"/>
        </w:tabs>
      </w:pPr>
      <w:hyperlink w:anchor="_Toc21796" w:history="1">
        <w:r>
          <w:rPr>
            <w:rFonts w:ascii="仿宋" w:eastAsia="仿宋" w:hAnsi="仿宋" w:cs="仿宋" w:hint="eastAsia"/>
            <w:lang w:eastAsia="zh-CN"/>
          </w:rPr>
          <w:t>(二)、液压支架项目法律合规要求</w:t>
        </w:r>
        <w:r>
          <w:tab/>
        </w:r>
        <w:r>
          <w:fldChar w:fldCharType="begin"/>
        </w:r>
        <w:r>
          <w:instrText xml:space="preserve"> PAGEREF _Toc21796 \h </w:instrText>
        </w:r>
        <w:r>
          <w:fldChar w:fldCharType="separate"/>
        </w:r>
        <w:r>
          <w:t>71</w:t>
        </w:r>
        <w:r>
          <w:fldChar w:fldCharType="end"/>
        </w:r>
      </w:hyperlink>
    </w:p>
    <w:p>
      <w:pPr>
        <w:pStyle w:val="TOC2"/>
        <w:tabs>
          <w:tab w:val="right" w:leader="dot" w:pos="8306"/>
        </w:tabs>
      </w:pPr>
      <w:hyperlink w:anchor="_Toc17830" w:history="1">
        <w:r>
          <w:rPr>
            <w:rFonts w:ascii="仿宋" w:eastAsia="仿宋" w:hAnsi="仿宋" w:cs="仿宋" w:hint="eastAsia"/>
            <w:lang w:eastAsia="zh-CN"/>
          </w:rPr>
          <w:t>(三)、液压支架项目合同管理与法律事务</w:t>
        </w:r>
        <w:r>
          <w:tab/>
        </w:r>
        <w:r>
          <w:fldChar w:fldCharType="begin"/>
        </w:r>
        <w:r>
          <w:instrText xml:space="preserve"> PAGEREF _Toc17830 \h </w:instrText>
        </w:r>
        <w:r>
          <w:fldChar w:fldCharType="separate"/>
        </w:r>
        <w:r>
          <w:t>75</w:t>
        </w:r>
        <w:r>
          <w:fldChar w:fldCharType="end"/>
        </w:r>
      </w:hyperlink>
    </w:p>
    <w:p>
      <w:pPr>
        <w:pStyle w:val="TOC2"/>
        <w:tabs>
          <w:tab w:val="right" w:leader="dot" w:pos="8306"/>
        </w:tabs>
      </w:pPr>
      <w:hyperlink w:anchor="_Toc23379" w:history="1">
        <w:r>
          <w:rPr>
            <w:rFonts w:ascii="仿宋" w:eastAsia="仿宋" w:hAnsi="仿宋" w:cs="仿宋" w:hint="eastAsia"/>
            <w:lang w:eastAsia="zh-CN"/>
          </w:rPr>
          <w:t>(四)、液压支架项目知识产权保护策略</w:t>
        </w:r>
        <w:r>
          <w:tab/>
        </w:r>
        <w:r>
          <w:fldChar w:fldCharType="begin"/>
        </w:r>
        <w:r>
          <w:instrText xml:space="preserve"> PAGEREF _Toc23379 \h </w:instrText>
        </w:r>
        <w:r>
          <w:fldChar w:fldCharType="separate"/>
        </w:r>
        <w:r>
          <w:t>82</w:t>
        </w:r>
        <w:r>
          <w:fldChar w:fldCharType="end"/>
        </w:r>
      </w:hyperlink>
    </w:p>
    <w:p>
      <w:pPr>
        <w:pStyle w:val="TOC1"/>
        <w:tabs>
          <w:tab w:val="right" w:leader="dot" w:pos="8306"/>
        </w:tabs>
      </w:pPr>
      <w:hyperlink w:anchor="_Toc7458" w:history="1">
        <w:r>
          <w:rPr>
            <w:rFonts w:ascii="仿宋" w:eastAsia="仿宋" w:hAnsi="仿宋" w:cs="仿宋" w:hint="eastAsia"/>
            <w:lang w:eastAsia="zh-CN"/>
          </w:rPr>
          <w:t>十五、供应链管理</w:t>
        </w:r>
        <w:r>
          <w:tab/>
        </w:r>
        <w:r>
          <w:fldChar w:fldCharType="begin"/>
        </w:r>
        <w:r>
          <w:instrText xml:space="preserve"> PAGEREF _Toc7458 \h </w:instrText>
        </w:r>
        <w:r>
          <w:fldChar w:fldCharType="separate"/>
        </w:r>
        <w:r>
          <w:t>84</w:t>
        </w:r>
        <w:r>
          <w:fldChar w:fldCharType="end"/>
        </w:r>
      </w:hyperlink>
    </w:p>
    <w:p>
      <w:pPr>
        <w:pStyle w:val="TOC2"/>
        <w:tabs>
          <w:tab w:val="right" w:leader="dot" w:pos="8306"/>
        </w:tabs>
      </w:pPr>
      <w:hyperlink w:anchor="_Toc26083" w:history="1">
        <w:r>
          <w:rPr>
            <w:rFonts w:ascii="仿宋" w:eastAsia="仿宋" w:hAnsi="仿宋" w:cs="仿宋" w:hint="eastAsia"/>
            <w:lang w:eastAsia="zh-CN"/>
          </w:rPr>
          <w:t>(一)、供应链战略规划</w:t>
        </w:r>
        <w:r>
          <w:tab/>
        </w:r>
        <w:r>
          <w:fldChar w:fldCharType="begin"/>
        </w:r>
        <w:r>
          <w:instrText xml:space="preserve"> PAGEREF _Toc26083 \h </w:instrText>
        </w:r>
        <w:r>
          <w:fldChar w:fldCharType="separate"/>
        </w:r>
        <w:r>
          <w:t>84</w:t>
        </w:r>
        <w:r>
          <w:fldChar w:fldCharType="end"/>
        </w:r>
      </w:hyperlink>
    </w:p>
    <w:p>
      <w:pPr>
        <w:pStyle w:val="TOC2"/>
        <w:tabs>
          <w:tab w:val="right" w:leader="dot" w:pos="8306"/>
        </w:tabs>
      </w:pPr>
      <w:hyperlink w:anchor="_Toc23812" w:history="1">
        <w:r>
          <w:rPr>
            <w:rFonts w:ascii="仿宋" w:eastAsia="仿宋" w:hAnsi="仿宋" w:cs="仿宋" w:hint="eastAsia"/>
            <w:lang w:eastAsia="zh-CN"/>
          </w:rPr>
          <w:t>(二)、供应商选择与合作</w:t>
        </w:r>
        <w:r>
          <w:tab/>
        </w:r>
        <w:r>
          <w:fldChar w:fldCharType="begin"/>
        </w:r>
        <w:r>
          <w:instrText xml:space="preserve"> PAGEREF _Toc23812 \h </w:instrText>
        </w:r>
        <w:r>
          <w:fldChar w:fldCharType="separate"/>
        </w:r>
        <w:r>
          <w:t>86</w:t>
        </w:r>
        <w:r>
          <w:fldChar w:fldCharType="end"/>
        </w:r>
      </w:hyperlink>
    </w:p>
    <w:p>
      <w:pPr>
        <w:pStyle w:val="TOC2"/>
        <w:tabs>
          <w:tab w:val="right" w:leader="dot" w:pos="8306"/>
        </w:tabs>
      </w:pPr>
      <w:hyperlink w:anchor="_Toc20387" w:history="1">
        <w:r>
          <w:rPr>
            <w:rFonts w:ascii="仿宋" w:eastAsia="仿宋" w:hAnsi="仿宋" w:cs="仿宋" w:hint="eastAsia"/>
            <w:lang w:eastAsia="zh-CN"/>
          </w:rPr>
          <w:t>(三)、物流与库存管理</w:t>
        </w:r>
        <w:r>
          <w:tab/>
        </w:r>
        <w:r>
          <w:fldChar w:fldCharType="begin"/>
        </w:r>
        <w:r>
          <w:instrText xml:space="preserve"> PAGEREF _Toc20387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2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液压支架项目的主要产品是XXXX，预计年产值为XXX万元。这一产品在市场中占据着重要的地位，其广泛的应用范围使得该液压支架项目的市场前景非常广阔。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压支架项目的xxx产品作为重要的原材料之一，将在多个领域发挥关键作用。其在建筑、交通、能源等方面的广泛应用将为整个产业链提供强大的支持，形成产业协同效应。液压支架项目的年产值XXX万XXX万XXX万万元不仅反映了其在市场上的巨大潜力，更预示着它对国民经济的积极贡献。这种关联度高、涉及面广的产业关系，使得该液压支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6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总征地面积为XXXX平方米，相当于约XX.XX亩，其中净用地面积为XXXX平方米，红线范围内相当于约XX.XX亩。这一用地规模充分考虑了液压支架项目的建设需求，保障了液压支架项目在合适的空间内得以充分发展。液压支架项目规划的总建筑面积为XXXX平方米，其中主体工程建设占XXXX平方米，计容建筑面积达XXXX平方米。预计建筑工程的投资将达到XXXX万元，为液压支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计划购置的设备共计XXXX台（套），设备购置费用为XXXX万元。这一设备购置计划充分考虑到液压支架项目的生产需求和技术要求，确保了液压支架项目在生产运营中具备先进的技术装备和高效的生产能力。设备的合理配置将为液压支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计划总投资为XXXX万元，预计年实现营业收入为XXXX万元。这一产能规模的设定旨在确保液压支架项目能够在投资与回报之间取得平衡，实现长期可持续的发展。液压支架项目的总投资充分考虑到各个方面的需求，包括用地建设、设备购置等多个环节，以确保液压支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284"/>
      <w:r>
        <w:rPr>
          <w:rFonts w:ascii="仿宋" w:eastAsia="仿宋" w:hAnsi="仿宋" w:cs="仿宋" w:hint="eastAsia"/>
          <w:sz w:val="28"/>
          <w:lang w:eastAsia="zh-CN"/>
        </w:rPr>
        <w:t>二、液压支架项目可持续发展</w:t>
      </w:r>
      <w:bookmarkEnd w:id="5"/>
    </w:p>
    <w:p>
      <w:pPr>
        <w:pStyle w:val="Heading2"/>
        <w:rPr>
          <w:rFonts w:ascii="仿宋" w:eastAsia="仿宋" w:hAnsi="仿宋" w:cs="仿宋" w:hint="eastAsia"/>
          <w:lang w:eastAsia="zh-CN"/>
        </w:rPr>
      </w:pPr>
      <w:bookmarkStart w:id="6" w:name="_Toc162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支架项目中，液压支架项目团队着眼于未来，明确了可持续发展的战略方向。制定的具体可持续发展目标包括降低资源使用、采用环保技术、最大化社会效益等。这一步骤不仅有助于液压支架项目在环保和社会责任方面达到最高标准，也为未来提供了明确的指引，确保液压支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可持续实践的融入液压支架项目管理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压支架项目管理周期。从液压支架项目规划开始，液压支架项目团队就考虑了环境和社会的因素。在执行阶段，液压支架项目团队积极推动绿色技术的应用，优化资源利用。此外，关注员工的社会责任，通过培训和沟通活动提高员工对可持续发展的认知，使他们能够在日常工作中践行可持续实践。这些举措不仅为液压支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77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扎根于液压支架项目的可持续发展理念，我们深信环保与社会责任是液压支架项目成功的关键支柱。在液压支架项目的每一步，我们都致力于通过创新和实践，履行对环境和社会的坚定责任。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团队通过引入先进的环保技术、建立高效的废物处理系统以及推动能源节约措施，积极履行环保责任。定期的环保监测和评估确保液压支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不仅致力于自身可持续发展，还注重对社会的回馈。通过支持社区液压支架项目、参与慈善事业、提供培训机会等方式，液压支架项目积极履行社会责任。与当地社区建立积极互动，关注员工的工作与生活平衡，以及员工的身心健康，是液压支架项目在社会责任层面的关键举措。这样的实践不仅增强了液压支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650"/>
      <w:r>
        <w:rPr>
          <w:rFonts w:ascii="仿宋" w:eastAsia="仿宋" w:hAnsi="仿宋" w:cs="仿宋" w:hint="eastAsia"/>
          <w:sz w:val="28"/>
          <w:lang w:eastAsia="zh-CN"/>
        </w:rPr>
        <w:t>三、液压支架项目建设背景及必要性分析</w:t>
      </w:r>
      <w:bookmarkEnd w:id="8"/>
    </w:p>
    <w:p>
      <w:pPr>
        <w:pStyle w:val="Heading2"/>
        <w:rPr>
          <w:rFonts w:ascii="仿宋" w:eastAsia="仿宋" w:hAnsi="仿宋" w:cs="仿宋" w:hint="eastAsia"/>
          <w:lang w:eastAsia="zh-CN"/>
        </w:rPr>
      </w:pPr>
      <w:bookmarkStart w:id="9" w:name="_Toc28495"/>
      <w:r>
        <w:rPr>
          <w:rFonts w:ascii="仿宋" w:eastAsia="仿宋" w:hAnsi="仿宋" w:cs="仿宋" w:hint="eastAsia"/>
          <w:lang w:eastAsia="zh-CN"/>
        </w:rPr>
        <w:t>(一)、液压支架项目背景分析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压支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压支架项目在这个潮流中的定位。同时，我们将关注行业内涌现的新兴机遇，以便液压支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压支架项目提供了强大的发展动力。我们将聚焦于行业内最新的技术发展趋势，包括但不限于人工智能、大数据分析、物联网等领域。通过深度的技术研究，我们将确保液压支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压支架项目发展的源泉。我们将投入更多的精力对市场需求进行深入剖析，超越表面的需求，深入挖掘潜在的市场痛点和机遇。通过对市场需求的细致了解，液压支架项目将更有针对性地设计解决方案，满足市场的多样化需求，从而更好地促进液压支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压支架项目战略至关重要。我们将对竞争态势进行更为深入的分析，包括但不限于市场份额、产品特点、客户满意度等多个维度。通过深度的竞争分析，液压支架项目将能够更准确地把握市场脉搏，制定具有竞争力的液压支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液压支架项目的发展具有直接的影响。我们将进行更为全面的法规和政策分析，了解行业发展中的潜在法律风险和合规挑战。通过充分了解和遵守相关法规，液压支架项目将确保在法律框架内合法合规运营，为液压支架项目的稳健发展提供有力支持。</w:t>
      </w:r>
    </w:p>
    <w:p>
      <w:pPr>
        <w:pStyle w:val="Heading2"/>
        <w:ind w:firstLine="560" w:firstLineChars="200"/>
        <w:rPr>
          <w:rFonts w:ascii="仿宋" w:eastAsia="仿宋" w:hAnsi="仿宋" w:cs="仿宋" w:hint="eastAsia"/>
          <w:sz w:val="28"/>
          <w:lang w:eastAsia="zh-CN"/>
        </w:rPr>
      </w:pPr>
      <w:bookmarkStart w:id="10" w:name="_Toc11189"/>
      <w:r>
        <w:rPr>
          <w:rFonts w:ascii="仿宋" w:eastAsia="仿宋" w:hAnsi="仿宋" w:cs="仿宋" w:hint="eastAsia"/>
          <w:sz w:val="28"/>
          <w:lang w:eastAsia="zh-CN"/>
        </w:rPr>
        <w:t>(二)、液压支架项目建设必要性分析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建设的迫切性源于对行业发展趋势的深刻洞察。我们正处于一个行业变革的时代，科技创新、数字化转型成为企业发展的关键动力。液压支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液压支架项目建设不仅仅是为了跟上潮流，更是为了通过技术创新推动企业的持续发展。通过引入先进的技术和解决方案，液压支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压支架项目的建设成为必然选择，通过提高产品质量、拓展服务领域，从而在竞争中获得更多的机会。液压支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液压支架项目建设的必要性体现在对客户需求更精准的满足。通过液压支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建设的背后是对企业持续创新的追求。只有通过不断创新，企业才能在竞争中立于不败之地。液压支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680"/>
      <w:r>
        <w:rPr>
          <w:rFonts w:ascii="仿宋" w:eastAsia="仿宋" w:hAnsi="仿宋" w:cs="仿宋" w:hint="eastAsia"/>
          <w:sz w:val="28"/>
          <w:lang w:eastAsia="zh-CN"/>
        </w:rPr>
        <w:t>四、液压支架项目选址可行性分析</w:t>
      </w:r>
      <w:bookmarkEnd w:id="11"/>
    </w:p>
    <w:p>
      <w:pPr>
        <w:pStyle w:val="Heading2"/>
        <w:rPr>
          <w:rFonts w:ascii="仿宋" w:eastAsia="仿宋" w:hAnsi="仿宋" w:cs="仿宋" w:hint="eastAsia"/>
          <w:lang w:eastAsia="zh-CN"/>
        </w:rPr>
      </w:pPr>
      <w:bookmarkStart w:id="12" w:name="_Toc5728"/>
      <w:r>
        <w:rPr>
          <w:rFonts w:ascii="仿宋" w:eastAsia="仿宋" w:hAnsi="仿宋" w:cs="仿宋" w:hint="eastAsia"/>
          <w:lang w:eastAsia="zh-CN"/>
        </w:rPr>
        <w:t>(一)、液压支架项目选址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该液压支架项目选址位于XX省XX市XX区XXX街道</w:t>
      </w:r>
    </w:p>
    <w:p>
      <w:pPr>
        <w:pStyle w:val="Heading2"/>
        <w:ind w:firstLine="560" w:firstLineChars="200"/>
        <w:rPr>
          <w:rFonts w:ascii="仿宋" w:eastAsia="仿宋" w:hAnsi="仿宋" w:cs="仿宋" w:hint="eastAsia"/>
          <w:sz w:val="28"/>
          <w:lang w:eastAsia="zh-CN"/>
        </w:rPr>
      </w:pPr>
      <w:bookmarkStart w:id="13" w:name="_Toc2384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液压支架项目的征地面积将根据液压支架项目的实际规模和需求进行精确规划。具体面积XXX平方米，旨在确保液压支架项目不仅能够满足当前的发展需求，还能够预留空间以适应未来的扩展。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净用地面积是在征地面积基础上去除不可利用面积后的实际可开发用地。具体面积XXX平方米，考虑到环保、交通、安全等多方面因素，以确保液压支架项目在整体利用效率上达到最优。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液压支架项目计划建设的建筑总规模具体面积XXX平方米。这一规模的确定综合考虑了液压支架项目的性质、规模，以及城市规划的相关要求，确保建筑布局与周边环境协调一致。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绿地率是液压支架项目用地中被规划为绿地的比例。具体面积XXX平方米，旨在通过合理规划绿地，改善液压支架项目周边环境，提升居民生活质量，并符合城市整体绿化规划。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容积率是用地上可以建设的建筑总体积与用地面积之比。具体面积XXX，通过合理的容积率规划，确保液压支架项目建筑规模与周边环境和谐共生。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确保液压支架项目选址与当地城市规划相一致，具体面积XXX平方米。通过与城市规划部门深入沟通，确保液压支架项目不仅符合城市的整体发展方向，还能够融入城市的发展布局，为城市的长远发展贡献力量。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液压支架项目选址符合当地产业政策，具体面积XXX平方米。这包括液压支架项目对当地经济的促进作用，以及对相关产业的带动效应，确保液压支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用地总体要求必须符合环保和可持续发展的原则，具体面积XXX平方米。通过采用绿色建筑设计、节能减排等措施，确保液压支架项目在建设和运营过程中对环境的影响最小化，达到可持续发展的要求。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确保液压支架项目选址具备必要的公共设施配套，具体面积XXX平方米。这包括交通便利性、教育、医疗等基础设施，以提高居民生活品质，使得液压支架项目选址更具吸引力。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考虑用地总体要求对当地社会稳定性的影响，具体面积XXX平方米。通过深入了解当地社区反馈，确保液压支架项目的选址和建设过程对当地社会和谐稳定产生积极作用。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压支架项目选址不仅符合法规和规划，还在实际操作中具有可行性。这一全面规划将为液压支架项目的成功实施提供坚实的基础，确保液压支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62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支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压支架项目的设备规划和空间设计中，我们将采取灵活设备布局的措施。设备布局将根据实际需求进行灵活设计，避免不必要的浪费。通过合理规划设备摆放位置，我们将提高设备的利用率，减少设备间距，以确保液压支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液压支架项目内部引入共享设施的概念，例如共享会议室、办公区等。通过这种方式，我们可以减少对资源的重复建设，提高资源共享效率，从而减小液压支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194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液压支架项目的总图布置中，我们将不同功能区域进行明确的规划，以最大程度满足液压支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04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液压支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液压支架项目对环境的影响是综合评价的重要因素之一。我们将详细考虑选址周边的自然环境、生态保护区、水源地等情况，确保液压支架项目的建设和运营对环境影响最小化，并符合当地的环保法规标准。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对选址的评价还需充分考虑当地政府的产业政策和法规。我们将详细了解液压支架项目所在地的相关政策，确保液压支架项目的规划和运营与当地法规相符，降低不必要的法律风险。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考虑到社会稳定性对企业运营的重要性，我们将评估选址地区的社会安全情况、劳工关系、社区反馈等方面，以确保液压支架项目的建设和运营不会受到社会稳定性的负面影响。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最后，我们将综合考虑用地成本，包括土地购置费用、土地开发成本等。通过对用地成本的详细评估，我们能够做出更为精确的经济效益分析，为液压支架项目的投资决策提供有力支持。</w:t>
      </w:r>
    </w:p>
    <w:p>
      <w:pPr>
        <w:pStyle w:val="Heading1"/>
        <w:ind w:firstLine="560" w:firstLineChars="200"/>
        <w:rPr>
          <w:rFonts w:ascii="仿宋" w:eastAsia="仿宋" w:hAnsi="仿宋" w:cs="仿宋" w:hint="eastAsia"/>
          <w:sz w:val="28"/>
          <w:lang w:eastAsia="zh-CN"/>
        </w:rPr>
      </w:pPr>
      <w:bookmarkStart w:id="17" w:name="_Toc13049"/>
      <w:r>
        <w:rPr>
          <w:rFonts w:ascii="仿宋" w:eastAsia="仿宋" w:hAnsi="仿宋" w:cs="仿宋" w:hint="eastAsia"/>
          <w:sz w:val="28"/>
          <w:lang w:eastAsia="zh-CN"/>
        </w:rPr>
        <w:t>五、液压支架项目绩效评估</w:t>
      </w:r>
      <w:bookmarkEnd w:id="17"/>
    </w:p>
    <w:p>
      <w:pPr>
        <w:pStyle w:val="Heading2"/>
        <w:rPr>
          <w:rFonts w:ascii="仿宋" w:eastAsia="仿宋" w:hAnsi="仿宋" w:cs="仿宋" w:hint="eastAsia"/>
          <w:lang w:eastAsia="zh-CN"/>
        </w:rPr>
      </w:pPr>
      <w:bookmarkStart w:id="18" w:name="_Toc1754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支架项目中，我们设计了一套全面的绩效评估指标，以确保液压支架项目的可控和成功交付。这些指标跨足液压支架项目目标、成本、进度和质量等多个维度，为我们提供了全面洞察液压支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目标达成率是我们关注的首要指标。我们设定了明确的目标，并通过定期监测和评估，迅速发现并应对潜在的目标偏差。这为液压支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成本绩效是另一个核心关注点。通过实际成本与预算成本的对比分析，我们深入了解成本差异的原因，及时调整资源分配，保持液压支架项目在经济效益方面的合理水平。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进度作为关键的绩效指标之一，得到了精心的关注。我们制定了详细的液压支架项目进度计划，并设立了进度符合度指标，确保实际进度与计划进度保持一致。这使我们能够快速发现和解决潜在的进度问题，保持液压支架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压支架项目绩效的不可或缺的一环。我们引入了一系列的质量标准和客户满意度指标，以确保液压支架项目交付的成果在质量上达到或超越预期水平。通过持续监测这些指标，我们努力提升液压支架项目整体质量水平，为液压支架项目的成功交付提供有力保障。通过这些科学且全面的绩效评估，我们能够更好地引导液压支架项目的持续改进，确保液压支架项目目标的顺利达成。</w:t>
      </w:r>
    </w:p>
    <w:p>
      <w:pPr>
        <w:pStyle w:val="Heading2"/>
        <w:ind w:firstLine="560" w:firstLineChars="200"/>
        <w:rPr>
          <w:rFonts w:ascii="仿宋" w:eastAsia="仿宋" w:hAnsi="仿宋" w:cs="仿宋" w:hint="eastAsia"/>
          <w:sz w:val="28"/>
          <w:lang w:eastAsia="zh-CN"/>
        </w:rPr>
      </w:pPr>
      <w:bookmarkStart w:id="19" w:name="_Toc420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绩效评估是液压支架项目中的关键环节，为确保液压支架项目达到预期目标，我们采用了多层次、多维度的绩效评估方法。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压支架项目的战略目标对齐，确保每个决策和行动都与液压支架项目整体目标保持一致。团队会定期召开战略对齐会议，审视当前工作与液压支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压支架项目进度、质量、成本和风险等方面。这些指标通过数据收集和分析，为液压支架项目管理团队提供了客观的评估依据。例如，我们通过液压支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绩效评估不仅仅停留在液压支架项目内部，还考虑了液压支架项目对外部环境的影响。我们定期进行干系人满意度调查，以了解各利益相关方对液压支架项目的期望和满意度，并及时做出调整。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https://d.book118.com/725032214333011103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9216F"/>
    <w:rsid w:val="13F921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03221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2024-02-06T04:49:00Z</dcterms:created>
  <dcterms:modified xsi:type="dcterms:W3CDTF">2024-02-06T04:50:07Z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C75AAD5A814B4395B9A9A2AA30ACCF94_11</vt:lpwstr>
  </property>
  <property fmtid="{D5CDD505-2E9C-101B-9397-08002B2CF9AE}" pid="3" name="KSOProductBuildVer">
    <vt:lpwstr>2052-12.1.0.16250</vt:lpwstr>
  </property>
</Properties>
</file>