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36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11099800</wp:posOffset>
            </wp:positionH>
            <wp:positionV relativeFrom="topMargin">
              <wp:posOffset>10363200</wp:posOffset>
            </wp:positionV>
            <wp:extent cx="330200" cy="279400"/>
            <wp:effectExtent l="0" t="0" r="12700" b="6350"/>
            <wp:wrapNone/>
            <wp:docPr id="100016" name="图片 1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6" name="图片 1000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2023</w:t>
      </w:r>
      <w:r>
        <w:rPr>
          <w:rFonts w:ascii="宋体" w:eastAsia="宋体" w:hAnsi="宋体" w:cs="宋体"/>
          <w:b/>
          <w:color w:val="auto"/>
          <w:sz w:val="32"/>
        </w:rPr>
        <w:t>年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12</w:t>
      </w:r>
      <w:r>
        <w:rPr>
          <w:rFonts w:ascii="宋体" w:eastAsia="宋体" w:hAnsi="宋体" w:cs="宋体"/>
          <w:b/>
          <w:color w:val="auto"/>
          <w:sz w:val="32"/>
        </w:rPr>
        <w:t>月嵊州市高考科目诊断性考试</w:t>
      </w:r>
    </w:p>
    <w:p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t>英语</w:t>
      </w:r>
      <w:r>
        <w:rPr>
          <w:rFonts w:ascii="宋体" w:hAnsi="宋体" w:cs="宋体" w:hint="eastAsia"/>
          <w:b/>
          <w:color w:val="FF0000"/>
          <w:sz w:val="24"/>
          <w:szCs w:val="24"/>
          <w:lang w:eastAsia="zh-CN"/>
        </w:rPr>
        <w:t>（</w:t>
      </w:r>
      <w:r>
        <w:rPr>
          <w:rFonts w:ascii="宋体" w:hAnsi="宋体" w:cs="宋体" w:hint="eastAsia"/>
          <w:b/>
          <w:color w:val="FF0000"/>
          <w:sz w:val="24"/>
          <w:szCs w:val="24"/>
          <w:lang w:val="en-US" w:eastAsia="zh-CN"/>
        </w:rPr>
        <w:t>答案在最后</w:t>
      </w:r>
      <w:r>
        <w:rPr>
          <w:rFonts w:ascii="宋体" w:hAnsi="宋体" w:cs="宋体" w:hint="eastAsia"/>
          <w:b/>
          <w:color w:val="FF0000"/>
          <w:sz w:val="24"/>
          <w:szCs w:val="24"/>
          <w:lang w:eastAsia="zh-CN"/>
        </w:rPr>
        <w:t>）</w:t>
      </w:r>
      <w:bookmarkStart w:id="0" w:name="_GoBack"/>
      <w:bookmarkEnd w:id="0"/>
    </w:p>
    <w:p>
      <w:pPr>
        <w:spacing w:line="360" w:lineRule="auto"/>
        <w:jc w:val="both"/>
      </w:pPr>
      <w:r>
        <w:rPr>
          <w:rFonts w:ascii="宋体" w:eastAsia="宋体" w:hAnsi="宋体" w:cs="宋体"/>
          <w:b/>
          <w:color w:val="auto"/>
          <w:sz w:val="24"/>
        </w:rPr>
        <w:t>注意事项：</w:t>
      </w:r>
    </w:p>
    <w:p>
      <w:pPr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 xml:space="preserve">1. </w:t>
      </w:r>
      <w:r>
        <w:rPr>
          <w:rFonts w:ascii="宋体" w:eastAsia="宋体" w:hAnsi="宋体" w:cs="宋体"/>
          <w:b/>
          <w:color w:val="auto"/>
          <w:sz w:val="24"/>
        </w:rPr>
        <w:t>答卷前，考生务必将自己的姓名、准考证号填写在答题卡上。</w:t>
      </w:r>
    </w:p>
    <w:p>
      <w:pPr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 xml:space="preserve">2. </w:t>
      </w:r>
      <w:r>
        <w:rPr>
          <w:rFonts w:ascii="宋体" w:eastAsia="宋体" w:hAnsi="宋体" w:cs="宋体"/>
          <w:b/>
          <w:color w:val="auto"/>
          <w:sz w:val="24"/>
        </w:rPr>
        <w:t>回答选择题时，选出每小题答案后，用铅笔把答题卡上对应题目的答案标号涂黑。如需改动，用橡皮擦干净后，再选涂其他答案标号。回答非选择题时，将答案写在答题卡上，写在本试卷上无效。</w:t>
      </w:r>
    </w:p>
    <w:p>
      <w:pPr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 xml:space="preserve">3. </w:t>
      </w:r>
      <w:r>
        <w:rPr>
          <w:rFonts w:ascii="宋体" w:eastAsia="宋体" w:hAnsi="宋体" w:cs="宋体"/>
          <w:b/>
          <w:color w:val="auto"/>
          <w:sz w:val="24"/>
        </w:rPr>
        <w:t>考试结束后，将本试卷和答题卡一并交回。</w:t>
      </w:r>
    </w:p>
    <w:p>
      <w:pPr>
        <w:spacing w:line="360" w:lineRule="auto"/>
        <w:jc w:val="both"/>
      </w:pPr>
      <w:r>
        <w:rPr>
          <w:rFonts w:ascii="宋体" w:eastAsia="宋体" w:hAnsi="宋体" w:cs="宋体"/>
          <w:b/>
          <w:color w:val="auto"/>
          <w:sz w:val="24"/>
        </w:rPr>
        <w:t>第一部分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 xml:space="preserve">  </w:t>
      </w:r>
      <w:r>
        <w:rPr>
          <w:rFonts w:ascii="宋体" w:eastAsia="宋体" w:hAnsi="宋体" w:cs="宋体"/>
          <w:b/>
          <w:color w:val="auto"/>
          <w:sz w:val="24"/>
        </w:rPr>
        <w:t>听力（共两节，满分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30</w:t>
      </w:r>
      <w:r>
        <w:rPr>
          <w:rFonts w:ascii="宋体" w:eastAsia="宋体" w:hAnsi="宋体" w:cs="宋体"/>
          <w:b/>
          <w:color w:val="auto"/>
          <w:sz w:val="24"/>
        </w:rPr>
        <w:t>分）</w:t>
      </w:r>
    </w:p>
    <w:p>
      <w:pPr>
        <w:spacing w:line="360" w:lineRule="auto"/>
        <w:jc w:val="both"/>
      </w:pPr>
      <w:r>
        <w:rPr>
          <w:rFonts w:ascii="宋体" w:eastAsia="宋体" w:hAnsi="宋体" w:cs="宋体"/>
          <w:b/>
          <w:color w:val="auto"/>
          <w:sz w:val="24"/>
        </w:rPr>
        <w:t>做题时，先将答案标在试卷上。录音内容结束后，你将有两分钟的时间将试卷上的答案转涂到答题卡上。</w:t>
      </w:r>
    </w:p>
    <w:p>
      <w:pPr>
        <w:spacing w:line="360" w:lineRule="auto"/>
        <w:jc w:val="both"/>
      </w:pPr>
      <w:r>
        <w:rPr>
          <w:rFonts w:ascii="宋体" w:eastAsia="宋体" w:hAnsi="宋体" w:cs="宋体"/>
          <w:b/>
          <w:color w:val="auto"/>
          <w:sz w:val="24"/>
        </w:rPr>
        <w:t>第一节（共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5</w:t>
      </w:r>
      <w:r>
        <w:rPr>
          <w:rFonts w:ascii="宋体" w:eastAsia="宋体" w:hAnsi="宋体" w:cs="宋体"/>
          <w:b/>
          <w:color w:val="auto"/>
          <w:sz w:val="24"/>
        </w:rPr>
        <w:t>小题；每小题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1.5</w:t>
      </w:r>
      <w:r>
        <w:rPr>
          <w:rFonts w:ascii="宋体" w:eastAsia="宋体" w:hAnsi="宋体" w:cs="宋体"/>
          <w:b/>
          <w:color w:val="auto"/>
          <w:sz w:val="24"/>
        </w:rPr>
        <w:t>分，满分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7.5</w:t>
      </w:r>
      <w:r>
        <w:rPr>
          <w:rFonts w:ascii="宋体" w:eastAsia="宋体" w:hAnsi="宋体" w:cs="宋体"/>
          <w:b/>
          <w:color w:val="auto"/>
          <w:sz w:val="24"/>
        </w:rPr>
        <w:t>分）</w:t>
      </w:r>
    </w:p>
    <w:p>
      <w:pPr>
        <w:spacing w:line="360" w:lineRule="auto"/>
        <w:jc w:val="both"/>
      </w:pPr>
      <w:r>
        <w:rPr>
          <w:rFonts w:ascii="宋体" w:eastAsia="宋体" w:hAnsi="宋体" w:cs="宋体"/>
          <w:b/>
          <w:color w:val="auto"/>
          <w:sz w:val="24"/>
        </w:rPr>
        <w:t>听下面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5</w:t>
      </w:r>
      <w:r>
        <w:rPr>
          <w:rFonts w:ascii="宋体" w:eastAsia="宋体" w:hAnsi="宋体" w:cs="宋体"/>
          <w:b/>
          <w:color w:val="auto"/>
          <w:sz w:val="24"/>
        </w:rPr>
        <w:t>段对话。每段对话后有一个小题，从题中所给的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A</w:t>
      </w:r>
      <w:r>
        <w:rPr>
          <w:rFonts w:ascii="宋体" w:eastAsia="宋体" w:hAnsi="宋体" w:cs="宋体"/>
          <w:b/>
          <w:color w:val="auto"/>
          <w:sz w:val="24"/>
        </w:rPr>
        <w:t>、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B</w:t>
      </w:r>
      <w:r>
        <w:rPr>
          <w:rFonts w:ascii="宋体" w:eastAsia="宋体" w:hAnsi="宋体" w:cs="宋体"/>
          <w:b/>
          <w:color w:val="auto"/>
          <w:sz w:val="24"/>
        </w:rPr>
        <w:t>、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C</w:t>
      </w:r>
      <w:r>
        <w:rPr>
          <w:rFonts w:ascii="宋体" w:eastAsia="宋体" w:hAnsi="宋体" w:cs="宋体"/>
          <w:b/>
          <w:color w:val="auto"/>
          <w:sz w:val="24"/>
        </w:rPr>
        <w:t>三个选项中选出最佳选项，并标在试卷的相应位置。听完每段对话后，你都有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</w:t>
      </w:r>
      <w:r>
        <w:rPr>
          <w:rFonts w:ascii="宋体" w:eastAsia="宋体" w:hAnsi="宋体" w:cs="宋体"/>
          <w:b/>
          <w:color w:val="auto"/>
          <w:sz w:val="24"/>
        </w:rPr>
        <w:t>秒钟的时间来回答有关小题和阅读下一小题。每段对话仅读一遍。</w:t>
      </w:r>
    </w:p>
    <w:p>
      <w:pPr>
        <w:spacing w:line="360" w:lineRule="auto"/>
        <w:jc w:val="both"/>
      </w:pPr>
      <w:r>
        <w:rPr>
          <w:rFonts w:ascii="宋体" w:eastAsia="宋体" w:hAnsi="宋体" w:cs="宋体"/>
          <w:color w:val="auto"/>
          <w:sz w:val="21"/>
        </w:rPr>
        <w:t>例：</w:t>
      </w:r>
      <w:r>
        <w:rPr>
          <w:rFonts w:ascii="Times New Roman" w:eastAsia="Times New Roman" w:hAnsi="Times New Roman" w:cs="Times New Roman"/>
          <w:color w:val="auto"/>
          <w:sz w:val="21"/>
        </w:rPr>
        <w:t>How much is the shirt?</w:t>
      </w:r>
    </w:p>
    <w:p>
      <w:pPr>
        <w:spacing w:line="360" w:lineRule="auto"/>
        <w:jc w:val="both"/>
      </w:pPr>
      <w:r>
        <w:rPr>
          <w:rFonts w:ascii="Times New Roman" w:eastAsia="Times New Roman" w:hAnsi="Times New Roman" w:cs="Times New Roman"/>
          <w:color w:val="auto"/>
          <w:sz w:val="21"/>
        </w:rPr>
        <w:t>A. £19.15    B. £9.18.    C. £9.15.</w:t>
      </w:r>
    </w:p>
    <w:p>
      <w:pPr>
        <w:spacing w:line="360" w:lineRule="auto"/>
        <w:jc w:val="both"/>
      </w:pPr>
      <w:r>
        <w:rPr>
          <w:rFonts w:ascii="宋体" w:eastAsia="宋体" w:hAnsi="宋体" w:cs="宋体"/>
          <w:color w:val="auto"/>
          <w:sz w:val="21"/>
        </w:rPr>
        <w:t>答案是</w:t>
      </w:r>
      <w:r>
        <w:rPr>
          <w:rFonts w:ascii="Times New Roman" w:eastAsia="Times New Roman" w:hAnsi="Times New Roman" w:cs="Times New Roman"/>
          <w:color w:val="auto"/>
          <w:sz w:val="21"/>
        </w:rPr>
        <w:t>C</w:t>
      </w:r>
      <w:r>
        <w:rPr>
          <w:rFonts w:ascii="宋体" w:eastAsia="宋体" w:hAnsi="宋体" w:cs="宋体"/>
          <w:color w:val="auto"/>
          <w:sz w:val="21"/>
        </w:rPr>
        <w:t>。</w:t>
      </w:r>
    </w:p>
    <w:p>
      <w:pPr>
        <w:spacing w:line="360" w:lineRule="auto"/>
        <w:jc w:val="both"/>
        <w:textAlignment w:val="center"/>
        <w:rPr>
          <w:color w:val="auto"/>
        </w:rPr>
      </w:pPr>
      <w:r>
        <w:rPr>
          <w:color w:val="auto"/>
        </w:rPr>
        <w:t xml:space="preserve">1. </w:t>
      </w:r>
      <w:r>
        <w:t>【此处可播放相关音频，请去附件查看】</w:t>
      </w:r>
    </w:p>
    <w:p>
      <w:pPr>
        <w:spacing w:line="360" w:lineRule="auto"/>
        <w:jc w:val="both"/>
      </w:pPr>
      <w:r>
        <w:rPr>
          <w:rFonts w:ascii="Times New Roman" w:eastAsia="Times New Roman" w:hAnsi="Times New Roman" w:cs="Times New Roman"/>
          <w:color w:val="auto"/>
        </w:rPr>
        <w:t>What is the probable relationship between the speakers?</w:t>
      </w:r>
    </w:p>
    <w:p>
      <w:pPr>
        <w:tabs>
          <w:tab w:val="left" w:pos="3249"/>
          <w:tab w:val="left" w:pos="6497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rPr>
          <w:rFonts w:ascii="Times New Roman" w:eastAsia="Times New Roman" w:hAnsi="Times New Roman" w:cs="Times New Roman"/>
          <w:color w:val="auto"/>
        </w:rPr>
        <w:t>A couple.</w:t>
      </w:r>
      <w:r>
        <w:tab/>
      </w:r>
      <w:r>
        <w:t xml:space="preserve">B. </w:t>
      </w:r>
      <w:r>
        <w:rPr>
          <w:rFonts w:ascii="Times New Roman" w:eastAsia="Times New Roman" w:hAnsi="Times New Roman" w:cs="Times New Roman"/>
          <w:color w:val="auto"/>
        </w:rPr>
        <w:t>Fellow workers.</w:t>
      </w:r>
      <w:r>
        <w:tab/>
      </w:r>
      <w:r>
        <w:t xml:space="preserve">C. </w:t>
      </w:r>
      <w:r>
        <w:rPr>
          <w:rFonts w:ascii="Times New Roman" w:eastAsia="Times New Roman" w:hAnsi="Times New Roman" w:cs="Times New Roman"/>
          <w:color w:val="auto"/>
        </w:rPr>
        <w:t>Doctor and patient.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【原文】</w:t>
      </w:r>
      <w:r>
        <w:rPr>
          <w:rFonts w:ascii="Times New Roman" w:eastAsia="Times New Roman" w:hAnsi="Times New Roman" w:cs="Times New Roman"/>
          <w:color w:val="000000"/>
        </w:rPr>
        <w:t>M: Julia, time to sleep. I’m dead beat.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W: Okay, darling. But I’ve got to go over the household expenses first. We’ve slightly overspent this month.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M: Please do it tomorrow. You’ll be sleepy in the office tomorrow if you don’t sleep well tonight.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2. 【此处可播放相关音频，请去附件查看】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What is the weather like now?</w:t>
      </w:r>
    </w:p>
    <w:p>
      <w:pPr>
        <w:tabs>
          <w:tab w:val="left" w:pos="3249"/>
          <w:tab w:val="left" w:pos="6497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Stormy.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Dull.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Sunny.</w:t>
      </w:r>
    </w:p>
    <w:p>
      <w:pPr>
        <w:spacing w:line="360" w:lineRule="auto"/>
        <w:textAlignment w:val="center"/>
        <w:rPr>
          <w:color w:val="000000"/>
        </w:rPr>
        <w:sectPr>
          <w:headerReference w:type="even" r:id="rId6"/>
          <w:footerReference w:type="even" r:id="rId7"/>
          <w:headerReference w:type="first" r:id="rId8"/>
          <w:footerReference w:type="first" r:id="rId9"/>
          <w:pgSz w:w="11906" w:h="16838"/>
          <w:pgMar w:top="910" w:right="1080" w:bottom="1440" w:left="1080" w:header="152" w:footer="0" w:gutter="0"/>
          <w:cols w:num="1" w:space="720"/>
          <w:docGrid w:type="lines" w:linePitch="312" w:charSpace="0"/>
        </w:sect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【原文】</w:t>
      </w:r>
      <w:r>
        <w:rPr>
          <w:rFonts w:ascii="Times New Roman" w:eastAsia="Times New Roman" w:hAnsi="Times New Roman" w:cs="Times New Roman"/>
          <w:color w:val="000000"/>
        </w:rPr>
        <w:t>W: The dark clouds in the sky mean that a storm is coming.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M: Oh, I hate rainy days.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W: The weather is quite changeable in London. Maybe it will be sunny this afternoon. Who knows?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3. 【此处可播放相关音频，请去附件查看】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What will Tom probably do tomorrow?</w:t>
      </w:r>
    </w:p>
    <w:p>
      <w:pPr>
        <w:tabs>
          <w:tab w:val="left" w:pos="3249"/>
          <w:tab w:val="left" w:pos="6497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Find a new apartment.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Look for a job.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Go traveling.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【原文】</w:t>
      </w:r>
      <w:r>
        <w:rPr>
          <w:rFonts w:ascii="Times New Roman" w:eastAsia="Times New Roman" w:hAnsi="Times New Roman" w:cs="Times New Roman"/>
          <w:color w:val="000000"/>
        </w:rPr>
        <w:t>W: Tom, what are you doing?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M: Oh, I’m packing. You know I’m going to visit Nanjing tomorrow.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W: I’m so envious of you. I need to find a new apartment tomorrow since I changed my job.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4. 【此处可播放相关音频，请去附件查看】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Where does the man want to go?</w:t>
      </w:r>
    </w:p>
    <w:p>
      <w:pPr>
        <w:tabs>
          <w:tab w:val="left" w:pos="3249"/>
          <w:tab w:val="left" w:pos="6497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To Molly’s home.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To a restaurant.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To a bookstore.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【原文】</w:t>
      </w:r>
      <w:r>
        <w:rPr>
          <w:rFonts w:ascii="Times New Roman" w:eastAsia="Times New Roman" w:hAnsi="Times New Roman" w:cs="Times New Roman"/>
          <w:color w:val="000000"/>
        </w:rPr>
        <w:t>M: Hello, Molly. I’m having trouble finding the way. I’ve just passed Nancy’s Bookstore.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W: Well, keep going straight. When you see a Chinese restaurant, turn left there. You’ll see my house.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5. 【此处可播放相关音频，请去附件查看】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What is the conversation mainly about?</w:t>
      </w:r>
    </w:p>
    <w:p>
      <w:pPr>
        <w:tabs>
          <w:tab w:val="left" w:pos="3249"/>
          <w:tab w:val="left" w:pos="6497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The woman’s father.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A present.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A festival.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【原文】</w:t>
      </w:r>
      <w:r>
        <w:rPr>
          <w:rFonts w:ascii="Times New Roman" w:eastAsia="Times New Roman" w:hAnsi="Times New Roman" w:cs="Times New Roman"/>
          <w:color w:val="000000"/>
        </w:rPr>
        <w:t>W: Tomorrow is Father’s Day. I want to buy a wallet for my father.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M: That’s good. Father’s Day is a time to remember all the good things that fathers have done for their kids.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W: Yeah, it also provides a good chance for kids to express gratitude to their fathers.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第二节（共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15</w:t>
      </w:r>
      <w:r>
        <w:rPr>
          <w:rFonts w:ascii="宋体" w:eastAsia="宋体" w:hAnsi="宋体" w:cs="宋体"/>
          <w:b/>
          <w:color w:val="000000"/>
          <w:sz w:val="24"/>
        </w:rPr>
        <w:t>小题；每小题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1.5</w:t>
      </w:r>
      <w:r>
        <w:rPr>
          <w:rFonts w:ascii="宋体" w:eastAsia="宋体" w:hAnsi="宋体" w:cs="宋体"/>
          <w:b/>
          <w:color w:val="000000"/>
          <w:sz w:val="24"/>
        </w:rPr>
        <w:t>分，满分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22.5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both"/>
        <w:textAlignment w:val="center"/>
        <w:rPr>
          <w:color w:val="000000"/>
        </w:rPr>
        <w:sectPr>
          <w:headerReference w:type="even" r:id="rId10"/>
          <w:footerReference w:type="even" r:id="rId11"/>
          <w:headerReference w:type="first" r:id="rId12"/>
          <w:footerReference w:type="first" r:id="rId13"/>
          <w:type w:val="nextPage"/>
          <w:pgSz w:w="11906" w:h="16838"/>
          <w:pgMar w:top="910" w:right="1080" w:bottom="1440" w:left="1080" w:header="152" w:footer="0" w:gutter="0"/>
          <w:pgNumType w:start="2"/>
          <w:cols w:num="1" w:space="720"/>
          <w:titlePg w:val="0"/>
          <w:docGrid w:type="lines" w:linePitch="312" w:charSpace="0"/>
        </w:sectPr>
      </w:pPr>
      <w:r>
        <w:rPr>
          <w:rFonts w:ascii="宋体" w:eastAsia="宋体" w:hAnsi="宋体" w:cs="宋体"/>
          <w:b/>
          <w:color w:val="000000"/>
          <w:sz w:val="24"/>
        </w:rPr>
        <w:t>听下面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段对话或独白。每段对话或独白后有几个小题，从题中所给的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A</w:t>
      </w:r>
      <w:r>
        <w:rPr>
          <w:rFonts w:ascii="宋体" w:eastAsia="宋体" w:hAnsi="宋体" w:cs="宋体"/>
          <w:b/>
          <w:color w:val="000000"/>
          <w:sz w:val="24"/>
        </w:rPr>
        <w:t>、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B</w:t>
      </w:r>
      <w:r>
        <w:rPr>
          <w:rFonts w:ascii="宋体" w:eastAsia="宋体" w:hAnsi="宋体" w:cs="宋体"/>
          <w:b/>
          <w:color w:val="000000"/>
          <w:sz w:val="24"/>
        </w:rPr>
        <w:t>、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C</w:t>
      </w:r>
      <w:r>
        <w:rPr>
          <w:rFonts w:ascii="宋体" w:eastAsia="宋体" w:hAnsi="宋体" w:cs="宋体"/>
          <w:b/>
          <w:color w:val="000000"/>
          <w:sz w:val="24"/>
        </w:rPr>
        <w:t>三个选项中选出最佳选项，并标在试卷的相应位置。听每段对话或独白前，你将有时间阅读各个小题，每小题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秒钟；听完后，各小题将给出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秒钟的作答时间。每段对话或独白读两遍。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听下面一段长对话，回答小题。</w:t>
      </w:r>
      <w:r>
        <w:rPr>
          <w:color w:val="000000"/>
        </w:rPr>
        <w:t>【此处可播放相关音频，请去附件查看】</w:t>
      </w:r>
    </w:p>
    <w:p>
      <w:pPr>
        <w:spacing w:line="360" w:lineRule="auto"/>
        <w:jc w:val="both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Times New Roman" w:eastAsia="Times New Roman" w:hAnsi="Times New Roman" w:cs="Times New Roman"/>
          <w:color w:val="000000"/>
        </w:rPr>
        <w:t>Who is the woman probably talking to?</w:t>
      </w:r>
    </w:p>
    <w:p>
      <w:pPr>
        <w:tabs>
          <w:tab w:val="left" w:pos="3249"/>
          <w:tab w:val="left" w:pos="6497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A travel agent.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Her employer.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Her husband.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Times New Roman" w:eastAsia="Times New Roman" w:hAnsi="Times New Roman" w:cs="Times New Roman"/>
          <w:color w:val="000000"/>
        </w:rPr>
        <w:t>What does the man ask the woman to do?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Hand in some documents.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Take some time off.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Make a phone call.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6. B    7. 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【原文】</w:t>
      </w:r>
      <w:r>
        <w:rPr>
          <w:rFonts w:ascii="Times New Roman" w:eastAsia="Times New Roman" w:hAnsi="Times New Roman" w:cs="Times New Roman"/>
          <w:color w:val="000000"/>
        </w:rPr>
        <w:t>W: Mr. Smith, I’d like to take some time off next month.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M: How long do you have in mind?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W: About two weeks. My husband and I are going to travel abroad.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M: Seeing as the next month is our slow season, that should not be a problem.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W: Thanks a lot. I’ll ask my husband to contact the travel agency.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M: Just remember to turn in all the necessary paperwork to ensure there are no problems during your absence.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W: Okay.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听下面一段长对话，回答小题。</w:t>
      </w:r>
      <w:r>
        <w:rPr>
          <w:color w:val="000000"/>
        </w:rPr>
        <w:t>【此处可播放相关音频，请去附件查看】</w:t>
      </w:r>
    </w:p>
    <w:p>
      <w:pPr>
        <w:spacing w:line="360" w:lineRule="auto"/>
        <w:jc w:val="both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Times New Roman" w:eastAsia="Times New Roman" w:hAnsi="Times New Roman" w:cs="Times New Roman"/>
          <w:color w:val="000000"/>
        </w:rPr>
        <w:t>What kind of jeans does the man want?</w:t>
      </w:r>
    </w:p>
    <w:p>
      <w:pPr>
        <w:tabs>
          <w:tab w:val="left" w:pos="3249"/>
          <w:tab w:val="left" w:pos="6497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Slim.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Relaxed.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Regular.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Times New Roman" w:eastAsia="Times New Roman" w:hAnsi="Times New Roman" w:cs="Times New Roman"/>
          <w:color w:val="000000"/>
        </w:rPr>
        <w:t>What is the man dissatisfied with about the black jeans?</w:t>
      </w:r>
    </w:p>
    <w:p>
      <w:pPr>
        <w:tabs>
          <w:tab w:val="left" w:pos="3249"/>
          <w:tab w:val="left" w:pos="6497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The design.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The material.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The color.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Times New Roman" w:eastAsia="Times New Roman" w:hAnsi="Times New Roman" w:cs="Times New Roman"/>
          <w:color w:val="000000"/>
        </w:rPr>
        <w:t>What is the man probably going to do next?</w:t>
      </w:r>
    </w:p>
    <w:p>
      <w:pPr>
        <w:tabs>
          <w:tab w:val="left" w:pos="3249"/>
          <w:tab w:val="left" w:pos="6497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Try on the jeans.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Make a payment.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Go to another store.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8. C    9. B    10. 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【原文】</w:t>
      </w:r>
      <w:r>
        <w:rPr>
          <w:rFonts w:ascii="Times New Roman" w:eastAsia="Times New Roman" w:hAnsi="Times New Roman" w:cs="Times New Roman"/>
          <w:color w:val="000000"/>
        </w:rPr>
        <w:t>W: Can I help you, sir?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M: Yes. I’d like to buy a pair of jeans.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W: I see. What style do you want: slim, regular or relaxed?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M: I’d like a regular fit. And my size is 32.</w:t>
      </w:r>
      <w:r>
        <w:rPr>
          <w:color w:val="000000"/>
        </w:rPr>
        <w:br/>
      </w:r>
      <w:r>
        <w:rPr>
          <w:color w:val="000000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4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https://d.book118.com/725121121313011034</w:t>
        </w:r>
      </w:hyperlink>
    </w:p>
    <w:p>
      <w:pPr>
        <w:spacing w:line="360" w:lineRule="auto"/>
        <w:jc w:val="both"/>
        <w:textAlignment w:val="center"/>
        <w:rPr>
          <w:color w:val="000000"/>
        </w:rPr>
      </w:pPr>
    </w:p>
    <w:sectPr>
      <w:headerReference w:type="even" r:id="rId15"/>
      <w:footerReference w:type="even" r:id="rId16"/>
      <w:headerReference w:type="first" r:id="rId17"/>
      <w:footerReference w:type="first" r:id="rId18"/>
      <w:type w:val="nextPage"/>
      <w:pgSz w:w="11906" w:h="16838"/>
      <w:pgMar w:top="910" w:right="1080" w:bottom="1440" w:left="1080" w:header="152" w:footer="0" w:gutter="0"/>
      <w:pgNumType w:start="3"/>
      <w:cols w:num="1" w:space="720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icrosoft YaHei UI">
    <w:altName w:val="宋体"/>
    <w:panose1 w:val="020B0503020204020204"/>
    <w:charset w:val="86"/>
    <w:family w:val="swiss"/>
    <w:pitch w:val="default"/>
    <w:sig w:usb0="00000000" w:usb1="0000000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0F162073"/>
    <w:rsid w:val="38274566"/>
  </w:rsids>
  <w:docVars>
    <w:docVar w:name="commondata" w:val="eyJoZGlkIjoiYTVjZmNhYjg1MTUzYTY4MjA0YWQyMDk1ZDQ1ZTBlMjI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qFormat="1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uiPriority="0"/>
    <w:lsdException w:name="HTML Preformatted" w:uiPriority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semiHidden="0" w:uiPriority="0" w:unhideWhenUsed="0"/>
    <w:lsdException w:name="Table Subtle 2" w:uiPriority="0"/>
    <w:lsdException w:name="Table Web 1" w:uiPriority="0"/>
    <w:lsdException w:name="Table Web 2" w:semiHidden="0" w:uiPriority="0" w:unhideWhenUsed="0"/>
    <w:lsdException w:name="Table Web 3" w:semiHidden="0" w:uiPriority="0" w:unhideWhenUsed="0"/>
    <w:lsdException w:name="Balloon Text" w:uiPriority="0"/>
    <w:lsdException w:name="Table Grid" w:semiHidden="0" w:uiPriority="0" w:unhideWhenUsed="0"/>
    <w:lsdException w:name="Table Theme" w:uiPriority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="Times New Roman" w:eastAsia="宋体" w:hAnsi="Times New Roman" w:cs="宋体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link w:val="a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Hyperlink">
    <w:name w:val="Hyperlink"/>
    <w:basedOn w:val="DefaultParagraphFont"/>
    <w:autoRedefine/>
    <w:uiPriority w:val="99"/>
    <w:unhideWhenUsed/>
    <w:qFormat/>
    <w:rPr>
      <w:color w:val="0000FF"/>
      <w:u w:val="single"/>
    </w:rPr>
  </w:style>
  <w:style w:type="character" w:customStyle="1" w:styleId="a">
    <w:name w:val="页眉 字符"/>
    <w:basedOn w:val="DefaultParagraphFont"/>
    <w:link w:val="Header"/>
    <w:uiPriority w:val="99"/>
    <w:rPr>
      <w:kern w:val="2"/>
      <w:sz w:val="18"/>
      <w:szCs w:val="24"/>
    </w:rPr>
  </w:style>
  <w:style w:type="paragraph" w:styleId="NoSpacing">
    <w:name w:val="No Spacing"/>
    <w:uiPriority w:val="1"/>
    <w:qFormat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ListParagraph">
    <w:name w:val="List Paragraph"/>
    <w:basedOn w:val="Normal"/>
    <w:autoRedefine/>
    <w:uiPriority w:val="99"/>
    <w:qFormat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header" Target="header4.xml" /><Relationship Id="rId13" Type="http://schemas.openxmlformats.org/officeDocument/2006/relationships/footer" Target="footer4.xml" /><Relationship Id="rId14" Type="http://schemas.openxmlformats.org/officeDocument/2006/relationships/hyperlink" Target="https://d.book118.com/725121121313011034" TargetMode="External" /><Relationship Id="rId15" Type="http://schemas.openxmlformats.org/officeDocument/2006/relationships/header" Target="header5.xml" /><Relationship Id="rId16" Type="http://schemas.openxmlformats.org/officeDocument/2006/relationships/footer" Target="footer5.xml" /><Relationship Id="rId17" Type="http://schemas.openxmlformats.org/officeDocument/2006/relationships/header" Target="header6.xml" /><Relationship Id="rId18" Type="http://schemas.openxmlformats.org/officeDocument/2006/relationships/footer" Target="footer6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90A68-9B32-4A13-894C-0880676F01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明湖</dc:creator>
  <cp:lastModifiedBy>明湖</cp:lastModifiedBy>
  <cp:revision>0</cp:revision>
  <dcterms:created xsi:type="dcterms:W3CDTF">2024-01-05T14:25:23Z</dcterms:created>
  <dcterms:modified xsi:type="dcterms:W3CDTF">2024-01-05T14:25:39Z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962040A1E75142489D833BB7CDE32123_12</vt:lpwstr>
  </property>
  <property fmtid="{D5CDD505-2E9C-101B-9397-08002B2CF9AE}" pid="3" name="KSOProductBuildVer">
    <vt:lpwstr>2052-12.1.0.16120</vt:lpwstr>
  </property>
</Properties>
</file>