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4" w:history="1">
        <w:r>
          <w:rPr>
            <w:rFonts w:ascii="仿宋" w:eastAsia="仿宋" w:hAnsi="仿宋" w:cs="仿宋" w:hint="eastAsia"/>
            <w:lang w:eastAsia="zh-CN"/>
          </w:rPr>
          <w:t>前言</w:t>
        </w:r>
        <w:r>
          <w:tab/>
        </w:r>
        <w:r>
          <w:fldChar w:fldCharType="begin"/>
        </w:r>
        <w:r>
          <w:instrText xml:space="preserve"> PAGEREF _Toc25494 \h </w:instrText>
        </w:r>
        <w:r>
          <w:fldChar w:fldCharType="separate"/>
        </w:r>
        <w:r>
          <w:t>3</w:t>
        </w:r>
        <w:r>
          <w:fldChar w:fldCharType="end"/>
        </w:r>
      </w:hyperlink>
    </w:p>
    <w:p>
      <w:pPr>
        <w:pStyle w:val="TOC1"/>
        <w:tabs>
          <w:tab w:val="right" w:leader="dot" w:pos="8306"/>
        </w:tabs>
      </w:pPr>
      <w:hyperlink w:anchor="_Toc42" w:history="1">
        <w:r>
          <w:rPr>
            <w:rFonts w:ascii="仿宋" w:eastAsia="仿宋" w:hAnsi="仿宋" w:cs="仿宋" w:hint="eastAsia"/>
            <w:lang w:eastAsia="zh-CN"/>
          </w:rPr>
          <w:t>一、磁力泵项目可持续发展</w:t>
        </w:r>
        <w:r>
          <w:tab/>
        </w:r>
        <w:r>
          <w:fldChar w:fldCharType="begin"/>
        </w:r>
        <w:r>
          <w:instrText xml:space="preserve"> PAGEREF _Toc42 \h </w:instrText>
        </w:r>
        <w:r>
          <w:fldChar w:fldCharType="separate"/>
        </w:r>
        <w:r>
          <w:t>3</w:t>
        </w:r>
        <w:r>
          <w:fldChar w:fldCharType="end"/>
        </w:r>
      </w:hyperlink>
    </w:p>
    <w:p>
      <w:pPr>
        <w:pStyle w:val="TOC2"/>
        <w:tabs>
          <w:tab w:val="right" w:leader="dot" w:pos="8306"/>
        </w:tabs>
      </w:pPr>
      <w:hyperlink w:anchor="_Toc27844" w:history="1">
        <w:r>
          <w:rPr>
            <w:rFonts w:ascii="仿宋" w:eastAsia="仿宋" w:hAnsi="仿宋" w:cs="仿宋" w:hint="eastAsia"/>
            <w:lang w:eastAsia="zh-CN"/>
          </w:rPr>
          <w:t>(一)、可持续战略与实践</w:t>
        </w:r>
        <w:r>
          <w:tab/>
        </w:r>
        <w:r>
          <w:fldChar w:fldCharType="begin"/>
        </w:r>
        <w:r>
          <w:instrText xml:space="preserve"> PAGEREF _Toc27844 \h </w:instrText>
        </w:r>
        <w:r>
          <w:fldChar w:fldCharType="separate"/>
        </w:r>
        <w:r>
          <w:t>3</w:t>
        </w:r>
        <w:r>
          <w:fldChar w:fldCharType="end"/>
        </w:r>
      </w:hyperlink>
    </w:p>
    <w:p>
      <w:pPr>
        <w:pStyle w:val="TOC2"/>
        <w:tabs>
          <w:tab w:val="right" w:leader="dot" w:pos="8306"/>
        </w:tabs>
      </w:pPr>
      <w:hyperlink w:anchor="_Toc3622" w:history="1">
        <w:r>
          <w:rPr>
            <w:rFonts w:ascii="仿宋" w:eastAsia="仿宋" w:hAnsi="仿宋" w:cs="仿宋" w:hint="eastAsia"/>
            <w:lang w:eastAsia="zh-CN"/>
          </w:rPr>
          <w:t>(二)、环保与社会责任</w:t>
        </w:r>
        <w:r>
          <w:tab/>
        </w:r>
        <w:r>
          <w:fldChar w:fldCharType="begin"/>
        </w:r>
        <w:r>
          <w:instrText xml:space="preserve"> PAGEREF _Toc3622 \h </w:instrText>
        </w:r>
        <w:r>
          <w:fldChar w:fldCharType="separate"/>
        </w:r>
        <w:r>
          <w:t>4</w:t>
        </w:r>
        <w:r>
          <w:fldChar w:fldCharType="end"/>
        </w:r>
      </w:hyperlink>
    </w:p>
    <w:p>
      <w:pPr>
        <w:pStyle w:val="TOC1"/>
        <w:tabs>
          <w:tab w:val="right" w:leader="dot" w:pos="8306"/>
        </w:tabs>
      </w:pPr>
      <w:hyperlink w:anchor="_Toc10723" w:history="1">
        <w:r>
          <w:rPr>
            <w:rFonts w:ascii="仿宋" w:eastAsia="仿宋" w:hAnsi="仿宋" w:cs="仿宋" w:hint="eastAsia"/>
            <w:lang w:eastAsia="zh-CN"/>
          </w:rPr>
          <w:t>二、工艺说明</w:t>
        </w:r>
        <w:r>
          <w:tab/>
        </w:r>
        <w:r>
          <w:fldChar w:fldCharType="begin"/>
        </w:r>
        <w:r>
          <w:instrText xml:space="preserve"> PAGEREF _Toc10723 \h </w:instrText>
        </w:r>
        <w:r>
          <w:fldChar w:fldCharType="separate"/>
        </w:r>
        <w:r>
          <w:t>5</w:t>
        </w:r>
        <w:r>
          <w:fldChar w:fldCharType="end"/>
        </w:r>
      </w:hyperlink>
    </w:p>
    <w:p>
      <w:pPr>
        <w:pStyle w:val="TOC2"/>
        <w:tabs>
          <w:tab w:val="right" w:leader="dot" w:pos="8306"/>
        </w:tabs>
      </w:pPr>
      <w:hyperlink w:anchor="_Toc30384" w:history="1">
        <w:r>
          <w:rPr>
            <w:rFonts w:ascii="仿宋" w:eastAsia="仿宋" w:hAnsi="仿宋" w:cs="仿宋" w:hint="eastAsia"/>
            <w:lang w:eastAsia="zh-CN"/>
          </w:rPr>
          <w:t>(一)、技术管理特点</w:t>
        </w:r>
        <w:r>
          <w:tab/>
        </w:r>
        <w:r>
          <w:fldChar w:fldCharType="begin"/>
        </w:r>
        <w:r>
          <w:instrText xml:space="preserve"> PAGEREF _Toc30384 \h </w:instrText>
        </w:r>
        <w:r>
          <w:fldChar w:fldCharType="separate"/>
        </w:r>
        <w:r>
          <w:t>5</w:t>
        </w:r>
        <w:r>
          <w:fldChar w:fldCharType="end"/>
        </w:r>
      </w:hyperlink>
    </w:p>
    <w:p>
      <w:pPr>
        <w:pStyle w:val="TOC2"/>
        <w:tabs>
          <w:tab w:val="right" w:leader="dot" w:pos="8306"/>
        </w:tabs>
      </w:pPr>
      <w:hyperlink w:anchor="_Toc4398" w:history="1">
        <w:r>
          <w:rPr>
            <w:rFonts w:ascii="仿宋" w:eastAsia="仿宋" w:hAnsi="仿宋" w:cs="仿宋" w:hint="eastAsia"/>
            <w:lang w:eastAsia="zh-CN"/>
          </w:rPr>
          <w:t>(二)、磁力泵项目工艺技术设计方案</w:t>
        </w:r>
        <w:r>
          <w:tab/>
        </w:r>
        <w:r>
          <w:fldChar w:fldCharType="begin"/>
        </w:r>
        <w:r>
          <w:instrText xml:space="preserve"> PAGEREF _Toc4398 \h </w:instrText>
        </w:r>
        <w:r>
          <w:fldChar w:fldCharType="separate"/>
        </w:r>
        <w:r>
          <w:t>6</w:t>
        </w:r>
        <w:r>
          <w:fldChar w:fldCharType="end"/>
        </w:r>
      </w:hyperlink>
    </w:p>
    <w:p>
      <w:pPr>
        <w:pStyle w:val="TOC2"/>
        <w:tabs>
          <w:tab w:val="right" w:leader="dot" w:pos="8306"/>
        </w:tabs>
      </w:pPr>
      <w:hyperlink w:anchor="_Toc23602" w:history="1">
        <w:r>
          <w:rPr>
            <w:rFonts w:ascii="仿宋" w:eastAsia="仿宋" w:hAnsi="仿宋" w:cs="仿宋" w:hint="eastAsia"/>
            <w:lang w:eastAsia="zh-CN"/>
          </w:rPr>
          <w:t>(三)、设备选型方案</w:t>
        </w:r>
        <w:r>
          <w:tab/>
        </w:r>
        <w:r>
          <w:fldChar w:fldCharType="begin"/>
        </w:r>
        <w:r>
          <w:instrText xml:space="preserve"> PAGEREF _Toc23602 \h </w:instrText>
        </w:r>
        <w:r>
          <w:fldChar w:fldCharType="separate"/>
        </w:r>
        <w:r>
          <w:t>7</w:t>
        </w:r>
        <w:r>
          <w:fldChar w:fldCharType="end"/>
        </w:r>
      </w:hyperlink>
    </w:p>
    <w:p>
      <w:pPr>
        <w:pStyle w:val="TOC1"/>
        <w:tabs>
          <w:tab w:val="right" w:leader="dot" w:pos="8306"/>
        </w:tabs>
      </w:pPr>
      <w:hyperlink w:anchor="_Toc5145" w:history="1">
        <w:r>
          <w:rPr>
            <w:rFonts w:ascii="仿宋" w:eastAsia="仿宋" w:hAnsi="仿宋" w:cs="仿宋" w:hint="eastAsia"/>
            <w:lang w:eastAsia="zh-CN"/>
          </w:rPr>
          <w:t>三、磁力泵项目建设单位说明</w:t>
        </w:r>
        <w:r>
          <w:tab/>
        </w:r>
        <w:r>
          <w:fldChar w:fldCharType="begin"/>
        </w:r>
        <w:r>
          <w:instrText xml:space="preserve"> PAGEREF _Toc5145 \h </w:instrText>
        </w:r>
        <w:r>
          <w:fldChar w:fldCharType="separate"/>
        </w:r>
        <w:r>
          <w:t>8</w:t>
        </w:r>
        <w:r>
          <w:fldChar w:fldCharType="end"/>
        </w:r>
      </w:hyperlink>
    </w:p>
    <w:p>
      <w:pPr>
        <w:pStyle w:val="TOC2"/>
        <w:tabs>
          <w:tab w:val="right" w:leader="dot" w:pos="8306"/>
        </w:tabs>
      </w:pPr>
      <w:hyperlink w:anchor="_Toc10304" w:history="1">
        <w:r>
          <w:rPr>
            <w:rFonts w:ascii="仿宋" w:eastAsia="仿宋" w:hAnsi="仿宋" w:cs="仿宋" w:hint="eastAsia"/>
            <w:lang w:eastAsia="zh-CN"/>
          </w:rPr>
          <w:t>(一)、磁力泵项目承办单位基本情况</w:t>
        </w:r>
        <w:r>
          <w:tab/>
        </w:r>
        <w:r>
          <w:fldChar w:fldCharType="begin"/>
        </w:r>
        <w:r>
          <w:instrText xml:space="preserve"> PAGEREF _Toc10304 \h </w:instrText>
        </w:r>
        <w:r>
          <w:fldChar w:fldCharType="separate"/>
        </w:r>
        <w:r>
          <w:t>8</w:t>
        </w:r>
        <w:r>
          <w:fldChar w:fldCharType="end"/>
        </w:r>
      </w:hyperlink>
    </w:p>
    <w:p>
      <w:pPr>
        <w:pStyle w:val="TOC2"/>
        <w:tabs>
          <w:tab w:val="right" w:leader="dot" w:pos="8306"/>
        </w:tabs>
      </w:pPr>
      <w:hyperlink w:anchor="_Toc25643" w:history="1">
        <w:r>
          <w:rPr>
            <w:rFonts w:ascii="仿宋" w:eastAsia="仿宋" w:hAnsi="仿宋" w:cs="仿宋" w:hint="eastAsia"/>
            <w:lang w:eastAsia="zh-CN"/>
          </w:rPr>
          <w:t>(二)、公司经济效益分析</w:t>
        </w:r>
        <w:r>
          <w:tab/>
        </w:r>
        <w:r>
          <w:fldChar w:fldCharType="begin"/>
        </w:r>
        <w:r>
          <w:instrText xml:space="preserve"> PAGEREF _Toc25643 \h </w:instrText>
        </w:r>
        <w:r>
          <w:fldChar w:fldCharType="separate"/>
        </w:r>
        <w:r>
          <w:t>9</w:t>
        </w:r>
        <w:r>
          <w:fldChar w:fldCharType="end"/>
        </w:r>
      </w:hyperlink>
    </w:p>
    <w:p>
      <w:pPr>
        <w:pStyle w:val="TOC1"/>
        <w:tabs>
          <w:tab w:val="right" w:leader="dot" w:pos="8306"/>
        </w:tabs>
      </w:pPr>
      <w:hyperlink w:anchor="_Toc884" w:history="1">
        <w:r>
          <w:rPr>
            <w:rFonts w:ascii="仿宋" w:eastAsia="仿宋" w:hAnsi="仿宋" w:cs="仿宋" w:hint="eastAsia"/>
            <w:lang w:eastAsia="zh-CN"/>
          </w:rPr>
          <w:t>四、磁力泵项目危机管理</w:t>
        </w:r>
        <w:r>
          <w:tab/>
        </w:r>
        <w:r>
          <w:fldChar w:fldCharType="begin"/>
        </w:r>
        <w:r>
          <w:instrText xml:space="preserve"> PAGEREF _Toc884 \h </w:instrText>
        </w:r>
        <w:r>
          <w:fldChar w:fldCharType="separate"/>
        </w:r>
        <w:r>
          <w:t>10</w:t>
        </w:r>
        <w:r>
          <w:fldChar w:fldCharType="end"/>
        </w:r>
      </w:hyperlink>
    </w:p>
    <w:p>
      <w:pPr>
        <w:pStyle w:val="TOC2"/>
        <w:tabs>
          <w:tab w:val="right" w:leader="dot" w:pos="8306"/>
        </w:tabs>
      </w:pPr>
      <w:hyperlink w:anchor="_Toc14309" w:history="1">
        <w:r>
          <w:rPr>
            <w:rFonts w:ascii="仿宋" w:eastAsia="仿宋" w:hAnsi="仿宋" w:cs="仿宋" w:hint="eastAsia"/>
            <w:lang w:eastAsia="zh-CN"/>
          </w:rPr>
          <w:t>(一)、危机预警与识别</w:t>
        </w:r>
        <w:r>
          <w:tab/>
        </w:r>
        <w:r>
          <w:fldChar w:fldCharType="begin"/>
        </w:r>
        <w:r>
          <w:instrText xml:space="preserve"> PAGEREF _Toc14309 \h </w:instrText>
        </w:r>
        <w:r>
          <w:fldChar w:fldCharType="separate"/>
        </w:r>
        <w:r>
          <w:t>10</w:t>
        </w:r>
        <w:r>
          <w:fldChar w:fldCharType="end"/>
        </w:r>
      </w:hyperlink>
    </w:p>
    <w:p>
      <w:pPr>
        <w:pStyle w:val="TOC2"/>
        <w:tabs>
          <w:tab w:val="right" w:leader="dot" w:pos="8306"/>
        </w:tabs>
      </w:pPr>
      <w:hyperlink w:anchor="_Toc351" w:history="1">
        <w:r>
          <w:rPr>
            <w:rFonts w:ascii="仿宋" w:eastAsia="仿宋" w:hAnsi="仿宋" w:cs="仿宋" w:hint="eastAsia"/>
            <w:lang w:eastAsia="zh-CN"/>
          </w:rPr>
          <w:t>(二)、危机应对与恢复</w:t>
        </w:r>
        <w:r>
          <w:tab/>
        </w:r>
        <w:r>
          <w:fldChar w:fldCharType="begin"/>
        </w:r>
        <w:r>
          <w:instrText xml:space="preserve"> PAGEREF _Toc351 \h </w:instrText>
        </w:r>
        <w:r>
          <w:fldChar w:fldCharType="separate"/>
        </w:r>
        <w:r>
          <w:t>11</w:t>
        </w:r>
        <w:r>
          <w:fldChar w:fldCharType="end"/>
        </w:r>
      </w:hyperlink>
    </w:p>
    <w:p>
      <w:pPr>
        <w:pStyle w:val="TOC1"/>
        <w:tabs>
          <w:tab w:val="right" w:leader="dot" w:pos="8306"/>
        </w:tabs>
      </w:pPr>
      <w:hyperlink w:anchor="_Toc22394" w:history="1">
        <w:r>
          <w:rPr>
            <w:rFonts w:ascii="仿宋" w:eastAsia="仿宋" w:hAnsi="仿宋" w:cs="仿宋" w:hint="eastAsia"/>
            <w:lang w:eastAsia="zh-CN"/>
          </w:rPr>
          <w:t>五、磁力泵项目土建工程</w:t>
        </w:r>
        <w:r>
          <w:tab/>
        </w:r>
        <w:r>
          <w:fldChar w:fldCharType="begin"/>
        </w:r>
        <w:r>
          <w:instrText xml:space="preserve"> PAGEREF _Toc22394 \h </w:instrText>
        </w:r>
        <w:r>
          <w:fldChar w:fldCharType="separate"/>
        </w:r>
        <w:r>
          <w:t>12</w:t>
        </w:r>
        <w:r>
          <w:fldChar w:fldCharType="end"/>
        </w:r>
      </w:hyperlink>
    </w:p>
    <w:p>
      <w:pPr>
        <w:pStyle w:val="TOC2"/>
        <w:tabs>
          <w:tab w:val="right" w:leader="dot" w:pos="8306"/>
        </w:tabs>
      </w:pPr>
      <w:hyperlink w:anchor="_Toc18623" w:history="1">
        <w:r>
          <w:rPr>
            <w:rFonts w:ascii="仿宋" w:eastAsia="仿宋" w:hAnsi="仿宋" w:cs="仿宋" w:hint="eastAsia"/>
            <w:lang w:eastAsia="zh-CN"/>
          </w:rPr>
          <w:t>(一)、建筑工程设计原则</w:t>
        </w:r>
        <w:r>
          <w:tab/>
        </w:r>
        <w:r>
          <w:fldChar w:fldCharType="begin"/>
        </w:r>
        <w:r>
          <w:instrText xml:space="preserve"> PAGEREF _Toc18623 \h </w:instrText>
        </w:r>
        <w:r>
          <w:fldChar w:fldCharType="separate"/>
        </w:r>
        <w:r>
          <w:t>12</w:t>
        </w:r>
        <w:r>
          <w:fldChar w:fldCharType="end"/>
        </w:r>
      </w:hyperlink>
    </w:p>
    <w:p>
      <w:pPr>
        <w:pStyle w:val="TOC2"/>
        <w:tabs>
          <w:tab w:val="right" w:leader="dot" w:pos="8306"/>
        </w:tabs>
      </w:pPr>
      <w:hyperlink w:anchor="_Toc14499" w:history="1">
        <w:r>
          <w:rPr>
            <w:rFonts w:ascii="仿宋" w:eastAsia="仿宋" w:hAnsi="仿宋" w:cs="仿宋" w:hint="eastAsia"/>
            <w:lang w:eastAsia="zh-CN"/>
          </w:rPr>
          <w:t>(二)、土建工程设计年限及安全等级</w:t>
        </w:r>
        <w:r>
          <w:tab/>
        </w:r>
        <w:r>
          <w:fldChar w:fldCharType="begin"/>
        </w:r>
        <w:r>
          <w:instrText xml:space="preserve"> PAGEREF _Toc14499 \h </w:instrText>
        </w:r>
        <w:r>
          <w:fldChar w:fldCharType="separate"/>
        </w:r>
        <w:r>
          <w:t>13</w:t>
        </w:r>
        <w:r>
          <w:fldChar w:fldCharType="end"/>
        </w:r>
      </w:hyperlink>
    </w:p>
    <w:p>
      <w:pPr>
        <w:pStyle w:val="TOC2"/>
        <w:tabs>
          <w:tab w:val="right" w:leader="dot" w:pos="8306"/>
        </w:tabs>
      </w:pPr>
      <w:hyperlink w:anchor="_Toc659" w:history="1">
        <w:r>
          <w:rPr>
            <w:rFonts w:ascii="仿宋" w:eastAsia="仿宋" w:hAnsi="仿宋" w:cs="仿宋" w:hint="eastAsia"/>
            <w:lang w:eastAsia="zh-CN"/>
          </w:rPr>
          <w:t>(三)、建筑工程设计总体要求</w:t>
        </w:r>
        <w:r>
          <w:tab/>
        </w:r>
        <w:r>
          <w:fldChar w:fldCharType="begin"/>
        </w:r>
        <w:r>
          <w:instrText xml:space="preserve"> PAGEREF _Toc659 \h </w:instrText>
        </w:r>
        <w:r>
          <w:fldChar w:fldCharType="separate"/>
        </w:r>
        <w:r>
          <w:t>15</w:t>
        </w:r>
        <w:r>
          <w:fldChar w:fldCharType="end"/>
        </w:r>
      </w:hyperlink>
    </w:p>
    <w:p>
      <w:pPr>
        <w:pStyle w:val="TOC2"/>
        <w:tabs>
          <w:tab w:val="right" w:leader="dot" w:pos="8306"/>
        </w:tabs>
      </w:pPr>
      <w:hyperlink w:anchor="_Toc27103" w:history="1">
        <w:r>
          <w:rPr>
            <w:rFonts w:ascii="仿宋" w:eastAsia="仿宋" w:hAnsi="仿宋" w:cs="仿宋" w:hint="eastAsia"/>
            <w:lang w:eastAsia="zh-CN"/>
          </w:rPr>
          <w:t>(四)、土建工程建设指标</w:t>
        </w:r>
        <w:r>
          <w:tab/>
        </w:r>
        <w:r>
          <w:fldChar w:fldCharType="begin"/>
        </w:r>
        <w:r>
          <w:instrText xml:space="preserve"> PAGEREF _Toc27103 \h </w:instrText>
        </w:r>
        <w:r>
          <w:fldChar w:fldCharType="separate"/>
        </w:r>
        <w:r>
          <w:t>15</w:t>
        </w:r>
        <w:r>
          <w:fldChar w:fldCharType="end"/>
        </w:r>
      </w:hyperlink>
    </w:p>
    <w:p>
      <w:pPr>
        <w:pStyle w:val="TOC1"/>
        <w:tabs>
          <w:tab w:val="right" w:leader="dot" w:pos="8306"/>
        </w:tabs>
      </w:pPr>
      <w:hyperlink w:anchor="_Toc28372" w:history="1">
        <w:r>
          <w:rPr>
            <w:rFonts w:ascii="仿宋" w:eastAsia="仿宋" w:hAnsi="仿宋" w:cs="仿宋" w:hint="eastAsia"/>
            <w:lang w:eastAsia="zh-CN"/>
          </w:rPr>
          <w:t>六、市场分析、调研</w:t>
        </w:r>
        <w:r>
          <w:tab/>
        </w:r>
        <w:r>
          <w:fldChar w:fldCharType="begin"/>
        </w:r>
        <w:r>
          <w:instrText xml:space="preserve"> PAGEREF _Toc28372 \h </w:instrText>
        </w:r>
        <w:r>
          <w:fldChar w:fldCharType="separate"/>
        </w:r>
        <w:r>
          <w:t>16</w:t>
        </w:r>
        <w:r>
          <w:fldChar w:fldCharType="end"/>
        </w:r>
      </w:hyperlink>
    </w:p>
    <w:p>
      <w:pPr>
        <w:pStyle w:val="TOC2"/>
        <w:tabs>
          <w:tab w:val="right" w:leader="dot" w:pos="8306"/>
        </w:tabs>
      </w:pPr>
      <w:hyperlink w:anchor="_Toc20697" w:history="1">
        <w:r>
          <w:rPr>
            <w:rFonts w:ascii="仿宋" w:eastAsia="仿宋" w:hAnsi="仿宋" w:cs="仿宋" w:hint="eastAsia"/>
            <w:lang w:eastAsia="zh-CN"/>
          </w:rPr>
          <w:t>(一)、磁力泵行业分析</w:t>
        </w:r>
        <w:r>
          <w:tab/>
        </w:r>
        <w:r>
          <w:fldChar w:fldCharType="begin"/>
        </w:r>
        <w:r>
          <w:instrText xml:space="preserve"> PAGEREF _Toc20697 \h </w:instrText>
        </w:r>
        <w:r>
          <w:fldChar w:fldCharType="separate"/>
        </w:r>
        <w:r>
          <w:t>16</w:t>
        </w:r>
        <w:r>
          <w:fldChar w:fldCharType="end"/>
        </w:r>
      </w:hyperlink>
    </w:p>
    <w:p>
      <w:pPr>
        <w:pStyle w:val="TOC2"/>
        <w:tabs>
          <w:tab w:val="right" w:leader="dot" w:pos="8306"/>
        </w:tabs>
      </w:pPr>
      <w:hyperlink w:anchor="_Toc13264" w:history="1">
        <w:r>
          <w:rPr>
            <w:rFonts w:ascii="仿宋" w:eastAsia="仿宋" w:hAnsi="仿宋" w:cs="仿宋" w:hint="eastAsia"/>
            <w:lang w:eastAsia="zh-CN"/>
          </w:rPr>
          <w:t>(二)、磁力泵市场分析预测</w:t>
        </w:r>
        <w:r>
          <w:tab/>
        </w:r>
        <w:r>
          <w:fldChar w:fldCharType="begin"/>
        </w:r>
        <w:r>
          <w:instrText xml:space="preserve"> PAGEREF _Toc13264 \h </w:instrText>
        </w:r>
        <w:r>
          <w:fldChar w:fldCharType="separate"/>
        </w:r>
        <w:r>
          <w:t>16</w:t>
        </w:r>
        <w:r>
          <w:fldChar w:fldCharType="end"/>
        </w:r>
      </w:hyperlink>
    </w:p>
    <w:p>
      <w:pPr>
        <w:pStyle w:val="TOC1"/>
        <w:tabs>
          <w:tab w:val="right" w:leader="dot" w:pos="8306"/>
        </w:tabs>
      </w:pPr>
      <w:hyperlink w:anchor="_Toc7368" w:history="1">
        <w:r>
          <w:rPr>
            <w:rFonts w:ascii="仿宋" w:eastAsia="仿宋" w:hAnsi="仿宋" w:cs="仿宋" w:hint="eastAsia"/>
            <w:lang w:eastAsia="zh-CN"/>
          </w:rPr>
          <w:t>七、磁力泵项目风险管理</w:t>
        </w:r>
        <w:r>
          <w:tab/>
        </w:r>
        <w:r>
          <w:fldChar w:fldCharType="begin"/>
        </w:r>
        <w:r>
          <w:instrText xml:space="preserve"> PAGEREF _Toc7368 \h </w:instrText>
        </w:r>
        <w:r>
          <w:fldChar w:fldCharType="separate"/>
        </w:r>
        <w:r>
          <w:t>17</w:t>
        </w:r>
        <w:r>
          <w:fldChar w:fldCharType="end"/>
        </w:r>
      </w:hyperlink>
    </w:p>
    <w:p>
      <w:pPr>
        <w:pStyle w:val="TOC2"/>
        <w:tabs>
          <w:tab w:val="right" w:leader="dot" w:pos="8306"/>
        </w:tabs>
      </w:pPr>
      <w:hyperlink w:anchor="_Toc25978" w:history="1">
        <w:r>
          <w:rPr>
            <w:rFonts w:ascii="仿宋" w:eastAsia="仿宋" w:hAnsi="仿宋" w:cs="仿宋" w:hint="eastAsia"/>
            <w:lang w:eastAsia="zh-CN"/>
          </w:rPr>
          <w:t>(一)、风险识别与评估</w:t>
        </w:r>
        <w:r>
          <w:tab/>
        </w:r>
        <w:r>
          <w:fldChar w:fldCharType="begin"/>
        </w:r>
        <w:r>
          <w:instrText xml:space="preserve"> PAGEREF _Toc25978 \h </w:instrText>
        </w:r>
        <w:r>
          <w:fldChar w:fldCharType="separate"/>
        </w:r>
        <w:r>
          <w:t>17</w:t>
        </w:r>
        <w:r>
          <w:fldChar w:fldCharType="end"/>
        </w:r>
      </w:hyperlink>
    </w:p>
    <w:p>
      <w:pPr>
        <w:pStyle w:val="TOC2"/>
        <w:tabs>
          <w:tab w:val="right" w:leader="dot" w:pos="8306"/>
        </w:tabs>
      </w:pPr>
      <w:hyperlink w:anchor="_Toc5380" w:history="1">
        <w:r>
          <w:rPr>
            <w:rFonts w:ascii="仿宋" w:eastAsia="仿宋" w:hAnsi="仿宋" w:cs="仿宋" w:hint="eastAsia"/>
            <w:lang w:eastAsia="zh-CN"/>
          </w:rPr>
          <w:t>(二)、风险应对策略</w:t>
        </w:r>
        <w:r>
          <w:tab/>
        </w:r>
        <w:r>
          <w:fldChar w:fldCharType="begin"/>
        </w:r>
        <w:r>
          <w:instrText xml:space="preserve"> PAGEREF _Toc5380 \h </w:instrText>
        </w:r>
        <w:r>
          <w:fldChar w:fldCharType="separate"/>
        </w:r>
        <w:r>
          <w:t>18</w:t>
        </w:r>
        <w:r>
          <w:fldChar w:fldCharType="end"/>
        </w:r>
      </w:hyperlink>
    </w:p>
    <w:p>
      <w:pPr>
        <w:pStyle w:val="TOC2"/>
        <w:tabs>
          <w:tab w:val="right" w:leader="dot" w:pos="8306"/>
        </w:tabs>
      </w:pPr>
      <w:hyperlink w:anchor="_Toc27699" w:history="1">
        <w:r>
          <w:rPr>
            <w:rFonts w:ascii="仿宋" w:eastAsia="仿宋" w:hAnsi="仿宋" w:cs="仿宋" w:hint="eastAsia"/>
            <w:lang w:eastAsia="zh-CN"/>
          </w:rPr>
          <w:t>(三)、风险监控与控制</w:t>
        </w:r>
        <w:r>
          <w:tab/>
        </w:r>
        <w:r>
          <w:fldChar w:fldCharType="begin"/>
        </w:r>
        <w:r>
          <w:instrText xml:space="preserve"> PAGEREF _Toc27699 \h </w:instrText>
        </w:r>
        <w:r>
          <w:fldChar w:fldCharType="separate"/>
        </w:r>
        <w:r>
          <w:t>20</w:t>
        </w:r>
        <w:r>
          <w:fldChar w:fldCharType="end"/>
        </w:r>
      </w:hyperlink>
    </w:p>
    <w:p>
      <w:pPr>
        <w:pStyle w:val="TOC1"/>
        <w:tabs>
          <w:tab w:val="right" w:leader="dot" w:pos="8306"/>
        </w:tabs>
      </w:pPr>
      <w:hyperlink w:anchor="_Toc27951" w:history="1">
        <w:r>
          <w:rPr>
            <w:rFonts w:ascii="仿宋" w:eastAsia="仿宋" w:hAnsi="仿宋" w:cs="仿宋" w:hint="eastAsia"/>
            <w:lang w:eastAsia="zh-CN"/>
          </w:rPr>
          <w:t>八、磁力泵项目经营效益</w:t>
        </w:r>
        <w:r>
          <w:tab/>
        </w:r>
        <w:r>
          <w:fldChar w:fldCharType="begin"/>
        </w:r>
        <w:r>
          <w:instrText xml:space="preserve"> PAGEREF _Toc27951 \h </w:instrText>
        </w:r>
        <w:r>
          <w:fldChar w:fldCharType="separate"/>
        </w:r>
        <w:r>
          <w:t>21</w:t>
        </w:r>
        <w:r>
          <w:fldChar w:fldCharType="end"/>
        </w:r>
      </w:hyperlink>
    </w:p>
    <w:p>
      <w:pPr>
        <w:pStyle w:val="TOC2"/>
        <w:tabs>
          <w:tab w:val="right" w:leader="dot" w:pos="8306"/>
        </w:tabs>
      </w:pPr>
      <w:hyperlink w:anchor="_Toc28369" w:history="1">
        <w:r>
          <w:rPr>
            <w:rFonts w:ascii="仿宋" w:eastAsia="仿宋" w:hAnsi="仿宋" w:cs="仿宋" w:hint="eastAsia"/>
            <w:lang w:eastAsia="zh-CN"/>
          </w:rPr>
          <w:t>(一)、经济评价财务测算</w:t>
        </w:r>
        <w:r>
          <w:tab/>
        </w:r>
        <w:r>
          <w:fldChar w:fldCharType="begin"/>
        </w:r>
        <w:r>
          <w:instrText xml:space="preserve"> PAGEREF _Toc28369 \h </w:instrText>
        </w:r>
        <w:r>
          <w:fldChar w:fldCharType="separate"/>
        </w:r>
        <w:r>
          <w:t>21</w:t>
        </w:r>
        <w:r>
          <w:fldChar w:fldCharType="end"/>
        </w:r>
      </w:hyperlink>
    </w:p>
    <w:p>
      <w:pPr>
        <w:pStyle w:val="TOC2"/>
        <w:tabs>
          <w:tab w:val="right" w:leader="dot" w:pos="8306"/>
        </w:tabs>
      </w:pPr>
      <w:hyperlink w:anchor="_Toc21400" w:history="1">
        <w:r>
          <w:rPr>
            <w:rFonts w:ascii="仿宋" w:eastAsia="仿宋" w:hAnsi="仿宋" w:cs="仿宋" w:hint="eastAsia"/>
            <w:lang w:eastAsia="zh-CN"/>
          </w:rPr>
          <w:t>(二)、磁力泵项目盈利能力分析</w:t>
        </w:r>
        <w:r>
          <w:tab/>
        </w:r>
        <w:r>
          <w:fldChar w:fldCharType="begin"/>
        </w:r>
        <w:r>
          <w:instrText xml:space="preserve"> PAGEREF _Toc21400 \h </w:instrText>
        </w:r>
        <w:r>
          <w:fldChar w:fldCharType="separate"/>
        </w:r>
        <w:r>
          <w:t>22</w:t>
        </w:r>
        <w:r>
          <w:fldChar w:fldCharType="end"/>
        </w:r>
      </w:hyperlink>
    </w:p>
    <w:p>
      <w:pPr>
        <w:pStyle w:val="TOC1"/>
        <w:tabs>
          <w:tab w:val="right" w:leader="dot" w:pos="8306"/>
        </w:tabs>
      </w:pPr>
      <w:hyperlink w:anchor="_Toc16883" w:history="1">
        <w:r>
          <w:rPr>
            <w:rFonts w:ascii="仿宋" w:eastAsia="仿宋" w:hAnsi="仿宋" w:cs="仿宋" w:hint="eastAsia"/>
            <w:lang w:eastAsia="zh-CN"/>
          </w:rPr>
          <w:t>九、磁力泵项目社会影响</w:t>
        </w:r>
        <w:r>
          <w:tab/>
        </w:r>
        <w:r>
          <w:fldChar w:fldCharType="begin"/>
        </w:r>
        <w:r>
          <w:instrText xml:space="preserve"> PAGEREF _Toc16883 \h </w:instrText>
        </w:r>
        <w:r>
          <w:fldChar w:fldCharType="separate"/>
        </w:r>
        <w:r>
          <w:t>23</w:t>
        </w:r>
        <w:r>
          <w:fldChar w:fldCharType="end"/>
        </w:r>
      </w:hyperlink>
    </w:p>
    <w:p>
      <w:pPr>
        <w:pStyle w:val="TOC2"/>
        <w:tabs>
          <w:tab w:val="right" w:leader="dot" w:pos="8306"/>
        </w:tabs>
      </w:pPr>
      <w:hyperlink w:anchor="_Toc21442" w:history="1">
        <w:r>
          <w:rPr>
            <w:rFonts w:ascii="仿宋" w:eastAsia="仿宋" w:hAnsi="仿宋" w:cs="仿宋" w:hint="eastAsia"/>
            <w:lang w:eastAsia="zh-CN"/>
          </w:rPr>
          <w:t>(一)、社会责任与义务</w:t>
        </w:r>
        <w:r>
          <w:tab/>
        </w:r>
        <w:r>
          <w:fldChar w:fldCharType="begin"/>
        </w:r>
        <w:r>
          <w:instrText xml:space="preserve"> PAGEREF _Toc21442 \h </w:instrText>
        </w:r>
        <w:r>
          <w:fldChar w:fldCharType="separate"/>
        </w:r>
        <w:r>
          <w:t>23</w:t>
        </w:r>
        <w:r>
          <w:fldChar w:fldCharType="end"/>
        </w:r>
      </w:hyperlink>
    </w:p>
    <w:p>
      <w:pPr>
        <w:pStyle w:val="TOC2"/>
        <w:tabs>
          <w:tab w:val="right" w:leader="dot" w:pos="8306"/>
        </w:tabs>
      </w:pPr>
      <w:hyperlink w:anchor="_Toc12003" w:history="1">
        <w:r>
          <w:rPr>
            <w:rFonts w:ascii="仿宋" w:eastAsia="仿宋" w:hAnsi="仿宋" w:cs="仿宋" w:hint="eastAsia"/>
            <w:lang w:eastAsia="zh-CN"/>
          </w:rPr>
          <w:t>(二)、社会参与与沟通</w:t>
        </w:r>
        <w:r>
          <w:tab/>
        </w:r>
        <w:r>
          <w:fldChar w:fldCharType="begin"/>
        </w:r>
        <w:r>
          <w:instrText xml:space="preserve"> PAGEREF _Toc12003 \h </w:instrText>
        </w:r>
        <w:r>
          <w:fldChar w:fldCharType="separate"/>
        </w:r>
        <w:r>
          <w:t>24</w:t>
        </w:r>
        <w:r>
          <w:fldChar w:fldCharType="end"/>
        </w:r>
      </w:hyperlink>
    </w:p>
    <w:p>
      <w:pPr>
        <w:pStyle w:val="TOC1"/>
        <w:tabs>
          <w:tab w:val="right" w:leader="dot" w:pos="8306"/>
        </w:tabs>
      </w:pPr>
      <w:hyperlink w:anchor="_Toc13890" w:history="1">
        <w:r>
          <w:rPr>
            <w:rFonts w:ascii="仿宋" w:eastAsia="仿宋" w:hAnsi="仿宋" w:cs="仿宋" w:hint="eastAsia"/>
            <w:lang w:eastAsia="zh-CN"/>
          </w:rPr>
          <w:t>十、磁力泵项目人力资源培养与发展</w:t>
        </w:r>
        <w:r>
          <w:tab/>
        </w:r>
        <w:r>
          <w:fldChar w:fldCharType="begin"/>
        </w:r>
        <w:r>
          <w:instrText xml:space="preserve"> PAGEREF _Toc13890 \h </w:instrText>
        </w:r>
        <w:r>
          <w:fldChar w:fldCharType="separate"/>
        </w:r>
        <w:r>
          <w:t>25</w:t>
        </w:r>
        <w:r>
          <w:fldChar w:fldCharType="end"/>
        </w:r>
      </w:hyperlink>
    </w:p>
    <w:p>
      <w:pPr>
        <w:pStyle w:val="TOC2"/>
        <w:tabs>
          <w:tab w:val="right" w:leader="dot" w:pos="8306"/>
        </w:tabs>
      </w:pPr>
      <w:hyperlink w:anchor="_Toc13972" w:history="1">
        <w:r>
          <w:rPr>
            <w:rFonts w:ascii="仿宋" w:eastAsia="仿宋" w:hAnsi="仿宋" w:cs="仿宋" w:hint="eastAsia"/>
            <w:lang w:eastAsia="zh-CN"/>
          </w:rPr>
          <w:t>(一)、人才需求与规划</w:t>
        </w:r>
        <w:r>
          <w:tab/>
        </w:r>
        <w:r>
          <w:fldChar w:fldCharType="begin"/>
        </w:r>
        <w:r>
          <w:instrText xml:space="preserve"> PAGEREF _Toc13972 \h </w:instrText>
        </w:r>
        <w:r>
          <w:fldChar w:fldCharType="separate"/>
        </w:r>
        <w:r>
          <w:t>25</w:t>
        </w:r>
        <w:r>
          <w:fldChar w:fldCharType="end"/>
        </w:r>
      </w:hyperlink>
    </w:p>
    <w:p>
      <w:pPr>
        <w:pStyle w:val="TOC2"/>
        <w:tabs>
          <w:tab w:val="right" w:leader="dot" w:pos="8306"/>
        </w:tabs>
      </w:pPr>
      <w:hyperlink w:anchor="_Toc4162" w:history="1">
        <w:r>
          <w:rPr>
            <w:rFonts w:ascii="仿宋" w:eastAsia="仿宋" w:hAnsi="仿宋" w:cs="仿宋" w:hint="eastAsia"/>
            <w:lang w:eastAsia="zh-CN"/>
          </w:rPr>
          <w:t>(二)、培训与发展计划</w:t>
        </w:r>
        <w:r>
          <w:tab/>
        </w:r>
        <w:r>
          <w:fldChar w:fldCharType="begin"/>
        </w:r>
        <w:r>
          <w:instrText xml:space="preserve"> PAGEREF _Toc4162 \h </w:instrText>
        </w:r>
        <w:r>
          <w:fldChar w:fldCharType="separate"/>
        </w:r>
        <w:r>
          <w:t>25</w:t>
        </w:r>
        <w:r>
          <w:fldChar w:fldCharType="end"/>
        </w:r>
      </w:hyperlink>
    </w:p>
    <w:p>
      <w:pPr>
        <w:pStyle w:val="TOC1"/>
        <w:tabs>
          <w:tab w:val="right" w:leader="dot" w:pos="8306"/>
        </w:tabs>
      </w:pPr>
      <w:hyperlink w:anchor="_Toc22908" w:history="1">
        <w:r>
          <w:rPr>
            <w:rFonts w:ascii="仿宋" w:eastAsia="仿宋" w:hAnsi="仿宋" w:cs="仿宋" w:hint="eastAsia"/>
            <w:lang w:eastAsia="zh-CN"/>
          </w:rPr>
          <w:t>十一、磁力泵项目财务管理</w:t>
        </w:r>
        <w:r>
          <w:tab/>
        </w:r>
        <w:r>
          <w:fldChar w:fldCharType="begin"/>
        </w:r>
        <w:r>
          <w:instrText xml:space="preserve"> PAGEREF _Toc22908 \h </w:instrText>
        </w:r>
        <w:r>
          <w:fldChar w:fldCharType="separate"/>
        </w:r>
        <w:r>
          <w:t>26</w:t>
        </w:r>
        <w:r>
          <w:fldChar w:fldCharType="end"/>
        </w:r>
      </w:hyperlink>
    </w:p>
    <w:p>
      <w:pPr>
        <w:pStyle w:val="TOC2"/>
        <w:tabs>
          <w:tab w:val="right" w:leader="dot" w:pos="8306"/>
        </w:tabs>
      </w:pPr>
      <w:hyperlink w:anchor="_Toc2160" w:history="1">
        <w:r>
          <w:rPr>
            <w:rFonts w:ascii="仿宋" w:eastAsia="仿宋" w:hAnsi="仿宋" w:cs="仿宋" w:hint="eastAsia"/>
            <w:lang w:eastAsia="zh-CN"/>
          </w:rPr>
          <w:t>(一)、资金需求大</w:t>
        </w:r>
        <w:r>
          <w:tab/>
        </w:r>
        <w:r>
          <w:fldChar w:fldCharType="begin"/>
        </w:r>
        <w:r>
          <w:instrText xml:space="preserve"> PAGEREF _Toc2160 \h </w:instrText>
        </w:r>
        <w:r>
          <w:fldChar w:fldCharType="separate"/>
        </w:r>
        <w:r>
          <w:t>26</w:t>
        </w:r>
        <w:r>
          <w:fldChar w:fldCharType="end"/>
        </w:r>
      </w:hyperlink>
    </w:p>
    <w:p>
      <w:pPr>
        <w:pStyle w:val="TOC2"/>
        <w:tabs>
          <w:tab w:val="right" w:leader="dot" w:pos="8306"/>
        </w:tabs>
      </w:pPr>
      <w:hyperlink w:anchor="_Toc29533" w:history="1">
        <w:r>
          <w:rPr>
            <w:rFonts w:ascii="仿宋" w:eastAsia="仿宋" w:hAnsi="仿宋" w:cs="仿宋" w:hint="eastAsia"/>
            <w:lang w:eastAsia="zh-CN"/>
          </w:rPr>
          <w:t>(二)、研发周期长</w:t>
        </w:r>
        <w:r>
          <w:tab/>
        </w:r>
        <w:r>
          <w:fldChar w:fldCharType="begin"/>
        </w:r>
        <w:r>
          <w:instrText xml:space="preserve"> PAGEREF _Toc29533 \h </w:instrText>
        </w:r>
        <w:r>
          <w:fldChar w:fldCharType="separate"/>
        </w:r>
        <w:r>
          <w:t>27</w:t>
        </w:r>
        <w:r>
          <w:fldChar w:fldCharType="end"/>
        </w:r>
      </w:hyperlink>
    </w:p>
    <w:p>
      <w:pPr>
        <w:pStyle w:val="TOC2"/>
        <w:tabs>
          <w:tab w:val="right" w:leader="dot" w:pos="8306"/>
        </w:tabs>
      </w:pPr>
      <w:hyperlink w:anchor="_Toc17449" w:history="1">
        <w:r>
          <w:rPr>
            <w:rFonts w:ascii="仿宋" w:eastAsia="仿宋" w:hAnsi="仿宋" w:cs="仿宋" w:hint="eastAsia"/>
            <w:lang w:eastAsia="zh-CN"/>
          </w:rPr>
          <w:t>(三)、市场风险大</w:t>
        </w:r>
        <w:r>
          <w:tab/>
        </w:r>
        <w:r>
          <w:fldChar w:fldCharType="begin"/>
        </w:r>
        <w:r>
          <w:instrText xml:space="preserve"> PAGEREF _Toc17449 \h </w:instrText>
        </w:r>
        <w:r>
          <w:fldChar w:fldCharType="separate"/>
        </w:r>
        <w:r>
          <w:t>28</w:t>
        </w:r>
        <w:r>
          <w:fldChar w:fldCharType="end"/>
        </w:r>
      </w:hyperlink>
    </w:p>
    <w:p>
      <w:pPr>
        <w:pStyle w:val="TOC2"/>
        <w:tabs>
          <w:tab w:val="right" w:leader="dot" w:pos="8306"/>
        </w:tabs>
      </w:pPr>
      <w:hyperlink w:anchor="_Toc29244" w:history="1">
        <w:r>
          <w:rPr>
            <w:rFonts w:ascii="仿宋" w:eastAsia="仿宋" w:hAnsi="仿宋" w:cs="仿宋" w:hint="eastAsia"/>
            <w:lang w:eastAsia="zh-CN"/>
          </w:rPr>
          <w:t>(四)、利润率高</w:t>
        </w:r>
        <w:r>
          <w:tab/>
        </w:r>
        <w:r>
          <w:fldChar w:fldCharType="begin"/>
        </w:r>
        <w:r>
          <w:instrText xml:space="preserve"> PAGEREF _Toc29244 \h </w:instrText>
        </w:r>
        <w:r>
          <w:fldChar w:fldCharType="separate"/>
        </w:r>
        <w:r>
          <w:t>31</w:t>
        </w:r>
        <w:r>
          <w:fldChar w:fldCharType="end"/>
        </w:r>
      </w:hyperlink>
    </w:p>
    <w:p>
      <w:pPr>
        <w:pStyle w:val="TOC1"/>
        <w:tabs>
          <w:tab w:val="right" w:leader="dot" w:pos="8306"/>
        </w:tabs>
      </w:pPr>
      <w:hyperlink w:anchor="_Toc18195" w:history="1">
        <w:r>
          <w:rPr>
            <w:rFonts w:ascii="仿宋" w:eastAsia="仿宋" w:hAnsi="仿宋" w:cs="仿宋" w:hint="eastAsia"/>
            <w:lang w:eastAsia="zh-CN"/>
          </w:rPr>
          <w:t>十二、磁力泵项目计划安排</w:t>
        </w:r>
        <w:r>
          <w:tab/>
        </w:r>
        <w:r>
          <w:fldChar w:fldCharType="begin"/>
        </w:r>
        <w:r>
          <w:instrText xml:space="preserve"> PAGEREF _Toc18195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65" w:history="1">
        <w:r>
          <w:rPr>
            <w:rFonts w:ascii="仿宋" w:eastAsia="仿宋" w:hAnsi="仿宋" w:cs="仿宋" w:hint="eastAsia"/>
            <w:lang w:eastAsia="zh-CN"/>
          </w:rPr>
          <w:t>(一)、建设周期</w:t>
        </w:r>
        <w:r>
          <w:tab/>
        </w:r>
        <w:r>
          <w:fldChar w:fldCharType="begin"/>
        </w:r>
        <w:r>
          <w:instrText xml:space="preserve"> PAGEREF _Toc10765 \h </w:instrText>
        </w:r>
        <w:r>
          <w:fldChar w:fldCharType="separate"/>
        </w:r>
        <w:r>
          <w:t>33</w:t>
        </w:r>
        <w:r>
          <w:fldChar w:fldCharType="end"/>
        </w:r>
      </w:hyperlink>
    </w:p>
    <w:p>
      <w:pPr>
        <w:pStyle w:val="TOC2"/>
        <w:tabs>
          <w:tab w:val="right" w:leader="dot" w:pos="8306"/>
        </w:tabs>
      </w:pPr>
      <w:hyperlink w:anchor="_Toc8335" w:history="1">
        <w:r>
          <w:rPr>
            <w:rFonts w:ascii="仿宋" w:eastAsia="仿宋" w:hAnsi="仿宋" w:cs="仿宋" w:hint="eastAsia"/>
            <w:lang w:eastAsia="zh-CN"/>
          </w:rPr>
          <w:t>(二)、建设进度</w:t>
        </w:r>
        <w:r>
          <w:tab/>
        </w:r>
        <w:r>
          <w:fldChar w:fldCharType="begin"/>
        </w:r>
        <w:r>
          <w:instrText xml:space="preserve"> PAGEREF _Toc8335 \h </w:instrText>
        </w:r>
        <w:r>
          <w:fldChar w:fldCharType="separate"/>
        </w:r>
        <w:r>
          <w:t>34</w:t>
        </w:r>
        <w:r>
          <w:fldChar w:fldCharType="end"/>
        </w:r>
      </w:hyperlink>
    </w:p>
    <w:p>
      <w:pPr>
        <w:pStyle w:val="TOC2"/>
        <w:tabs>
          <w:tab w:val="right" w:leader="dot" w:pos="8306"/>
        </w:tabs>
      </w:pPr>
      <w:hyperlink w:anchor="_Toc21226" w:history="1">
        <w:r>
          <w:rPr>
            <w:rFonts w:ascii="仿宋" w:eastAsia="仿宋" w:hAnsi="仿宋" w:cs="仿宋" w:hint="eastAsia"/>
            <w:lang w:eastAsia="zh-CN"/>
          </w:rPr>
          <w:t>(三)、进度安排注意事项</w:t>
        </w:r>
        <w:r>
          <w:tab/>
        </w:r>
        <w:r>
          <w:fldChar w:fldCharType="begin"/>
        </w:r>
        <w:r>
          <w:instrText xml:space="preserve"> PAGEREF _Toc21226 \h </w:instrText>
        </w:r>
        <w:r>
          <w:fldChar w:fldCharType="separate"/>
        </w:r>
        <w:r>
          <w:t>35</w:t>
        </w:r>
        <w:r>
          <w:fldChar w:fldCharType="end"/>
        </w:r>
      </w:hyperlink>
    </w:p>
    <w:p>
      <w:pPr>
        <w:pStyle w:val="TOC2"/>
        <w:tabs>
          <w:tab w:val="right" w:leader="dot" w:pos="8306"/>
        </w:tabs>
      </w:pPr>
      <w:hyperlink w:anchor="_Toc23971" w:history="1">
        <w:r>
          <w:rPr>
            <w:rFonts w:ascii="仿宋" w:eastAsia="仿宋" w:hAnsi="仿宋" w:cs="仿宋" w:hint="eastAsia"/>
            <w:lang w:eastAsia="zh-CN"/>
          </w:rPr>
          <w:t>(四)、人力资源配置</w:t>
        </w:r>
        <w:r>
          <w:tab/>
        </w:r>
        <w:r>
          <w:fldChar w:fldCharType="begin"/>
        </w:r>
        <w:r>
          <w:instrText xml:space="preserve"> PAGEREF _Toc23971 \h </w:instrText>
        </w:r>
        <w:r>
          <w:fldChar w:fldCharType="separate"/>
        </w:r>
        <w:r>
          <w:t>36</w:t>
        </w:r>
        <w:r>
          <w:fldChar w:fldCharType="end"/>
        </w:r>
      </w:hyperlink>
    </w:p>
    <w:p>
      <w:pPr>
        <w:pStyle w:val="TOC1"/>
        <w:tabs>
          <w:tab w:val="right" w:leader="dot" w:pos="8306"/>
        </w:tabs>
      </w:pPr>
      <w:hyperlink w:anchor="_Toc28106" w:history="1">
        <w:r>
          <w:rPr>
            <w:rFonts w:ascii="仿宋" w:eastAsia="仿宋" w:hAnsi="仿宋" w:cs="仿宋" w:hint="eastAsia"/>
            <w:lang w:eastAsia="zh-CN"/>
          </w:rPr>
          <w:t>十三、磁力泵项目实施时间节点</w:t>
        </w:r>
        <w:r>
          <w:tab/>
        </w:r>
        <w:r>
          <w:fldChar w:fldCharType="begin"/>
        </w:r>
        <w:r>
          <w:instrText xml:space="preserve"> PAGEREF _Toc28106 \h </w:instrText>
        </w:r>
        <w:r>
          <w:fldChar w:fldCharType="separate"/>
        </w:r>
        <w:r>
          <w:t>37</w:t>
        </w:r>
        <w:r>
          <w:fldChar w:fldCharType="end"/>
        </w:r>
      </w:hyperlink>
    </w:p>
    <w:p>
      <w:pPr>
        <w:pStyle w:val="TOC2"/>
        <w:tabs>
          <w:tab w:val="right" w:leader="dot" w:pos="8306"/>
        </w:tabs>
      </w:pPr>
      <w:hyperlink w:anchor="_Toc11086" w:history="1">
        <w:r>
          <w:rPr>
            <w:rFonts w:ascii="仿宋" w:eastAsia="仿宋" w:hAnsi="仿宋" w:cs="仿宋" w:hint="eastAsia"/>
            <w:lang w:eastAsia="zh-CN"/>
          </w:rPr>
          <w:t>(一)、磁力泵项目启动阶段时间节点</w:t>
        </w:r>
        <w:r>
          <w:tab/>
        </w:r>
        <w:r>
          <w:fldChar w:fldCharType="begin"/>
        </w:r>
        <w:r>
          <w:instrText xml:space="preserve"> PAGEREF _Toc11086 \h </w:instrText>
        </w:r>
        <w:r>
          <w:fldChar w:fldCharType="separate"/>
        </w:r>
        <w:r>
          <w:t>37</w:t>
        </w:r>
        <w:r>
          <w:fldChar w:fldCharType="end"/>
        </w:r>
      </w:hyperlink>
    </w:p>
    <w:p>
      <w:pPr>
        <w:pStyle w:val="TOC2"/>
        <w:tabs>
          <w:tab w:val="right" w:leader="dot" w:pos="8306"/>
        </w:tabs>
      </w:pPr>
      <w:hyperlink w:anchor="_Toc27659" w:history="1">
        <w:r>
          <w:rPr>
            <w:rFonts w:ascii="仿宋" w:eastAsia="仿宋" w:hAnsi="仿宋" w:cs="仿宋" w:hint="eastAsia"/>
            <w:lang w:eastAsia="zh-CN"/>
          </w:rPr>
          <w:t>(二)、磁力泵项目执行阶段时间节点</w:t>
        </w:r>
        <w:r>
          <w:tab/>
        </w:r>
        <w:r>
          <w:fldChar w:fldCharType="begin"/>
        </w:r>
        <w:r>
          <w:instrText xml:space="preserve"> PAGEREF _Toc27659 \h </w:instrText>
        </w:r>
        <w:r>
          <w:fldChar w:fldCharType="separate"/>
        </w:r>
        <w:r>
          <w:t>38</w:t>
        </w:r>
        <w:r>
          <w:fldChar w:fldCharType="end"/>
        </w:r>
      </w:hyperlink>
    </w:p>
    <w:p>
      <w:pPr>
        <w:pStyle w:val="TOC2"/>
        <w:tabs>
          <w:tab w:val="right" w:leader="dot" w:pos="8306"/>
        </w:tabs>
      </w:pPr>
      <w:hyperlink w:anchor="_Toc13412" w:history="1">
        <w:r>
          <w:rPr>
            <w:rFonts w:ascii="仿宋" w:eastAsia="仿宋" w:hAnsi="仿宋" w:cs="仿宋" w:hint="eastAsia"/>
            <w:lang w:eastAsia="zh-CN"/>
          </w:rPr>
          <w:t>(三)、磁力泵项目完成阶段时间节点</w:t>
        </w:r>
        <w:r>
          <w:tab/>
        </w:r>
        <w:r>
          <w:fldChar w:fldCharType="begin"/>
        </w:r>
        <w:r>
          <w:instrText xml:space="preserve"> PAGEREF _Toc13412 \h </w:instrText>
        </w:r>
        <w:r>
          <w:fldChar w:fldCharType="separate"/>
        </w:r>
        <w:r>
          <w:t>39</w:t>
        </w:r>
        <w:r>
          <w:fldChar w:fldCharType="end"/>
        </w:r>
      </w:hyperlink>
    </w:p>
    <w:p>
      <w:pPr>
        <w:pStyle w:val="TOC1"/>
        <w:tabs>
          <w:tab w:val="right" w:leader="dot" w:pos="8306"/>
        </w:tabs>
      </w:pPr>
      <w:hyperlink w:anchor="_Toc6234" w:history="1">
        <w:r>
          <w:rPr>
            <w:rFonts w:ascii="仿宋" w:eastAsia="仿宋" w:hAnsi="仿宋" w:cs="仿宋" w:hint="eastAsia"/>
            <w:lang w:eastAsia="zh-CN"/>
          </w:rPr>
          <w:t>十四、利益相关者分析与沟通计划</w:t>
        </w:r>
        <w:r>
          <w:tab/>
        </w:r>
        <w:r>
          <w:fldChar w:fldCharType="begin"/>
        </w:r>
        <w:r>
          <w:instrText xml:space="preserve"> PAGEREF _Toc6234 \h </w:instrText>
        </w:r>
        <w:r>
          <w:fldChar w:fldCharType="separate"/>
        </w:r>
        <w:r>
          <w:t>40</w:t>
        </w:r>
        <w:r>
          <w:fldChar w:fldCharType="end"/>
        </w:r>
      </w:hyperlink>
    </w:p>
    <w:p>
      <w:pPr>
        <w:pStyle w:val="TOC2"/>
        <w:tabs>
          <w:tab w:val="right" w:leader="dot" w:pos="8306"/>
        </w:tabs>
      </w:pPr>
      <w:hyperlink w:anchor="_Toc24421" w:history="1">
        <w:r>
          <w:rPr>
            <w:rFonts w:ascii="仿宋" w:eastAsia="仿宋" w:hAnsi="仿宋" w:cs="仿宋" w:hint="eastAsia"/>
            <w:lang w:eastAsia="zh-CN"/>
          </w:rPr>
          <w:t>(一)、利益相关者分析</w:t>
        </w:r>
        <w:r>
          <w:tab/>
        </w:r>
        <w:r>
          <w:fldChar w:fldCharType="begin"/>
        </w:r>
        <w:r>
          <w:instrText xml:space="preserve"> PAGEREF _Toc24421 \h </w:instrText>
        </w:r>
        <w:r>
          <w:fldChar w:fldCharType="separate"/>
        </w:r>
        <w:r>
          <w:t>40</w:t>
        </w:r>
        <w:r>
          <w:fldChar w:fldCharType="end"/>
        </w:r>
      </w:hyperlink>
    </w:p>
    <w:p>
      <w:pPr>
        <w:pStyle w:val="TOC2"/>
        <w:tabs>
          <w:tab w:val="right" w:leader="dot" w:pos="8306"/>
        </w:tabs>
      </w:pPr>
      <w:hyperlink w:anchor="_Toc29619" w:history="1">
        <w:r>
          <w:rPr>
            <w:rFonts w:ascii="仿宋" w:eastAsia="仿宋" w:hAnsi="仿宋" w:cs="仿宋" w:hint="eastAsia"/>
            <w:lang w:eastAsia="zh-CN"/>
          </w:rPr>
          <w:t>(二)、沟通计划</w:t>
        </w:r>
        <w:r>
          <w:tab/>
        </w:r>
        <w:r>
          <w:fldChar w:fldCharType="begin"/>
        </w:r>
        <w:r>
          <w:instrText xml:space="preserve"> PAGEREF _Toc29619 \h </w:instrText>
        </w:r>
        <w:r>
          <w:fldChar w:fldCharType="separate"/>
        </w:r>
        <w:r>
          <w:t>41</w:t>
        </w:r>
        <w:r>
          <w:fldChar w:fldCharType="end"/>
        </w:r>
      </w:hyperlink>
    </w:p>
    <w:p>
      <w:pPr>
        <w:pStyle w:val="TOC1"/>
        <w:tabs>
          <w:tab w:val="right" w:leader="dot" w:pos="8306"/>
        </w:tabs>
      </w:pPr>
      <w:hyperlink w:anchor="_Toc29673" w:history="1">
        <w:r>
          <w:rPr>
            <w:rFonts w:ascii="仿宋" w:eastAsia="仿宋" w:hAnsi="仿宋" w:cs="仿宋" w:hint="eastAsia"/>
            <w:lang w:eastAsia="zh-CN"/>
          </w:rPr>
          <w:t>十五、磁力泵项目实施保障措施</w:t>
        </w:r>
        <w:r>
          <w:tab/>
        </w:r>
        <w:r>
          <w:fldChar w:fldCharType="begin"/>
        </w:r>
        <w:r>
          <w:instrText xml:space="preserve"> PAGEREF _Toc29673 \h </w:instrText>
        </w:r>
        <w:r>
          <w:fldChar w:fldCharType="separate"/>
        </w:r>
        <w:r>
          <w:t>42</w:t>
        </w:r>
        <w:r>
          <w:fldChar w:fldCharType="end"/>
        </w:r>
      </w:hyperlink>
    </w:p>
    <w:p>
      <w:pPr>
        <w:pStyle w:val="TOC2"/>
        <w:tabs>
          <w:tab w:val="right" w:leader="dot" w:pos="8306"/>
        </w:tabs>
      </w:pPr>
      <w:hyperlink w:anchor="_Toc3989" w:history="1">
        <w:r>
          <w:rPr>
            <w:rFonts w:ascii="仿宋" w:eastAsia="仿宋" w:hAnsi="仿宋" w:cs="仿宋" w:hint="eastAsia"/>
            <w:lang w:eastAsia="zh-CN"/>
          </w:rPr>
          <w:t>(一)、磁力泵项目实施保障机制</w:t>
        </w:r>
        <w:r>
          <w:tab/>
        </w:r>
        <w:r>
          <w:fldChar w:fldCharType="begin"/>
        </w:r>
        <w:r>
          <w:instrText xml:space="preserve"> PAGEREF _Toc3989 \h </w:instrText>
        </w:r>
        <w:r>
          <w:fldChar w:fldCharType="separate"/>
        </w:r>
        <w:r>
          <w:t>42</w:t>
        </w:r>
        <w:r>
          <w:fldChar w:fldCharType="end"/>
        </w:r>
      </w:hyperlink>
    </w:p>
    <w:p>
      <w:pPr>
        <w:pStyle w:val="TOC2"/>
        <w:tabs>
          <w:tab w:val="right" w:leader="dot" w:pos="8306"/>
        </w:tabs>
      </w:pPr>
      <w:hyperlink w:anchor="_Toc11418" w:history="1">
        <w:r>
          <w:rPr>
            <w:rFonts w:ascii="仿宋" w:eastAsia="仿宋" w:hAnsi="仿宋" w:cs="仿宋" w:hint="eastAsia"/>
            <w:lang w:eastAsia="zh-CN"/>
          </w:rPr>
          <w:t>(二)、磁力泵项目法律合规要求</w:t>
        </w:r>
        <w:r>
          <w:tab/>
        </w:r>
        <w:r>
          <w:fldChar w:fldCharType="begin"/>
        </w:r>
        <w:r>
          <w:instrText xml:space="preserve"> PAGEREF _Toc11418 \h </w:instrText>
        </w:r>
        <w:r>
          <w:fldChar w:fldCharType="separate"/>
        </w:r>
        <w:r>
          <w:t>46</w:t>
        </w:r>
        <w:r>
          <w:fldChar w:fldCharType="end"/>
        </w:r>
      </w:hyperlink>
    </w:p>
    <w:p>
      <w:pPr>
        <w:pStyle w:val="TOC2"/>
        <w:tabs>
          <w:tab w:val="right" w:leader="dot" w:pos="8306"/>
        </w:tabs>
      </w:pPr>
      <w:hyperlink w:anchor="_Toc30364" w:history="1">
        <w:r>
          <w:rPr>
            <w:rFonts w:ascii="仿宋" w:eastAsia="仿宋" w:hAnsi="仿宋" w:cs="仿宋" w:hint="eastAsia"/>
            <w:lang w:eastAsia="zh-CN"/>
          </w:rPr>
          <w:t>(三)、磁力泵项目合同管理与法律事务</w:t>
        </w:r>
        <w:r>
          <w:tab/>
        </w:r>
        <w:r>
          <w:fldChar w:fldCharType="begin"/>
        </w:r>
        <w:r>
          <w:instrText xml:space="preserve"> PAGEREF _Toc30364 \h </w:instrText>
        </w:r>
        <w:r>
          <w:fldChar w:fldCharType="separate"/>
        </w:r>
        <w:r>
          <w:t>50</w:t>
        </w:r>
        <w:r>
          <w:fldChar w:fldCharType="end"/>
        </w:r>
      </w:hyperlink>
    </w:p>
    <w:p>
      <w:pPr>
        <w:pStyle w:val="TOC2"/>
        <w:tabs>
          <w:tab w:val="right" w:leader="dot" w:pos="8306"/>
        </w:tabs>
      </w:pPr>
      <w:hyperlink w:anchor="_Toc8662" w:history="1">
        <w:r>
          <w:rPr>
            <w:rFonts w:ascii="仿宋" w:eastAsia="仿宋" w:hAnsi="仿宋" w:cs="仿宋" w:hint="eastAsia"/>
            <w:lang w:eastAsia="zh-CN"/>
          </w:rPr>
          <w:t>(四)、磁力泵项目知识产权保护策略</w:t>
        </w:r>
        <w:r>
          <w:tab/>
        </w:r>
        <w:r>
          <w:fldChar w:fldCharType="begin"/>
        </w:r>
        <w:r>
          <w:instrText xml:space="preserve"> PAGEREF _Toc8662 \h </w:instrText>
        </w:r>
        <w:r>
          <w:fldChar w:fldCharType="separate"/>
        </w:r>
        <w:r>
          <w:t>56</w:t>
        </w:r>
        <w:r>
          <w:fldChar w:fldCharType="end"/>
        </w:r>
      </w:hyperlink>
    </w:p>
    <w:p>
      <w:pPr>
        <w:pStyle w:val="TOC1"/>
        <w:tabs>
          <w:tab w:val="right" w:leader="dot" w:pos="8306"/>
        </w:tabs>
      </w:pPr>
      <w:hyperlink w:anchor="_Toc32538" w:history="1">
        <w:r>
          <w:rPr>
            <w:rFonts w:ascii="仿宋" w:eastAsia="仿宋" w:hAnsi="仿宋" w:cs="仿宋" w:hint="eastAsia"/>
            <w:lang w:eastAsia="zh-CN"/>
          </w:rPr>
          <w:t>十六、磁力泵项目治理与监督</w:t>
        </w:r>
        <w:r>
          <w:tab/>
        </w:r>
        <w:r>
          <w:fldChar w:fldCharType="begin"/>
        </w:r>
        <w:r>
          <w:instrText xml:space="preserve"> PAGEREF _Toc32538 \h </w:instrText>
        </w:r>
        <w:r>
          <w:fldChar w:fldCharType="separate"/>
        </w:r>
        <w:r>
          <w:t>58</w:t>
        </w:r>
        <w:r>
          <w:fldChar w:fldCharType="end"/>
        </w:r>
      </w:hyperlink>
    </w:p>
    <w:p>
      <w:pPr>
        <w:pStyle w:val="TOC2"/>
        <w:tabs>
          <w:tab w:val="right" w:leader="dot" w:pos="8306"/>
        </w:tabs>
      </w:pPr>
      <w:hyperlink w:anchor="_Toc6756" w:history="1">
        <w:r>
          <w:rPr>
            <w:rFonts w:ascii="仿宋" w:eastAsia="仿宋" w:hAnsi="仿宋" w:cs="仿宋" w:hint="eastAsia"/>
            <w:lang w:eastAsia="zh-CN"/>
          </w:rPr>
          <w:t>(一)、磁力泵项目治理结构</w:t>
        </w:r>
        <w:r>
          <w:tab/>
        </w:r>
        <w:r>
          <w:fldChar w:fldCharType="begin"/>
        </w:r>
        <w:r>
          <w:instrText xml:space="preserve"> PAGEREF _Toc6756 \h </w:instrText>
        </w:r>
        <w:r>
          <w:fldChar w:fldCharType="separate"/>
        </w:r>
        <w:r>
          <w:t>58</w:t>
        </w:r>
        <w:r>
          <w:fldChar w:fldCharType="end"/>
        </w:r>
      </w:hyperlink>
    </w:p>
    <w:p>
      <w:pPr>
        <w:pStyle w:val="TOC2"/>
        <w:tabs>
          <w:tab w:val="right" w:leader="dot" w:pos="8306"/>
        </w:tabs>
      </w:pPr>
      <w:hyperlink w:anchor="_Toc32629" w:history="1">
        <w:r>
          <w:rPr>
            <w:rFonts w:ascii="仿宋" w:eastAsia="仿宋" w:hAnsi="仿宋" w:cs="仿宋" w:hint="eastAsia"/>
            <w:lang w:eastAsia="zh-CN"/>
          </w:rPr>
          <w:t>(二)、监督与审计</w:t>
        </w:r>
        <w:r>
          <w:tab/>
        </w:r>
        <w:r>
          <w:fldChar w:fldCharType="begin"/>
        </w:r>
        <w:r>
          <w:instrText xml:space="preserve"> PAGEREF _Toc32629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
      <w:r>
        <w:rPr>
          <w:rFonts w:ascii="仿宋" w:eastAsia="仿宋" w:hAnsi="仿宋" w:cs="仿宋" w:hint="eastAsia"/>
          <w:sz w:val="28"/>
          <w:lang w:eastAsia="zh-CN"/>
        </w:rPr>
        <w:t>一、磁力泵项目可持续发展</w:t>
      </w:r>
      <w:bookmarkEnd w:id="2"/>
    </w:p>
    <w:p>
      <w:pPr>
        <w:pStyle w:val="Heading2"/>
        <w:rPr>
          <w:rFonts w:ascii="仿宋" w:eastAsia="仿宋" w:hAnsi="仿宋" w:cs="仿宋" w:hint="eastAsia"/>
          <w:lang w:eastAsia="zh-CN"/>
        </w:rPr>
      </w:pPr>
      <w:bookmarkStart w:id="3" w:name="_Toc278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中，磁力泵项目团队着眼于未来，明确了可持续发展的战略方向。制定的具体可持续发展目标包括降低资源使用、采用环保技术、最大化社会效益等。这一步骤不仅有助于磁力泵项目在环保和社会责任方面达到最高标准，也为未来提供了明确的指引，确保磁力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可持续实践的融入磁力泵项目管理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力泵项目管理周期。从磁力泵项目规划开始，磁力泵项目团队就考虑了环境和社会的因素。在执行阶段，磁力泵项目团队积极推动绿色技术的应用，优化资源利用。此外，关注员工的社会责任，通过培训和沟通活动提高员工对可持续发展的认知，使他们能够在日常工作中践行可持续实践。这些举措不仅为磁力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扎根于磁力泵项目的可持续发展理念，我们深信环保与社会责任是磁力泵项目成功的关键支柱。在磁力泵项目的每一步，我们都致力于通过创新和实践，履行对环境和社会的坚定责任。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团队通过引入先进的环保技术、建立高效的废物处理系统以及推动能源节约措施，积极履行环保责任。定期的环保监测和评估确保磁力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不仅致力于自身可持续发展，还注重对社会的回馈。通过支持社区磁力泵项目、参与慈善事业、提供培训机会等方式，磁力泵项目积极履行社会责任。与当地社区建立积极互动，关注员工的工作与生活平衡，以及员工的身心健康，是磁力泵项目在社会责任层面的关键举措。这样的实践不仅增强了磁力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72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38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技术管理特点体现在其创新导向。通过引入最先进的技术趋势和解决方案，磁力泵项目致力于提升科技含量、提高质量和效率水平。这意味着我们将采用最新的工具和方法，确保磁力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力泵项目技术管理的显著特征。通过整合不同领域的技术资源，我们实现了跨学科的协同工作。这有助于优化技术架构，提高整体效能。此外，整合性策略还促进了不同技术团队之间的紧密沟通和高效合作，确保磁力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力泵项目所采用的技术。通过不断优化技术方案，磁力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力泵项目团队将在磁力泵项目初期识别可能的技术风险，并采取相应的预防和应对措施。通过建立健全的风险评估机制，磁力泵项目能够在实施过程中及时发现并解决潜在的技术问题，保障磁力泵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通过这些独特的技术管理特点，我们确信在磁力泵项目中，技术将成为磁力泵项目成功的有力支持。这一深度剖析揭示了技术管理在磁力泵项目实施中的关键作用，为磁力泵项目的技术基础奠定了坚实的基础。</w:t>
      </w:r>
    </w:p>
    <w:p>
      <w:pPr>
        <w:pStyle w:val="Heading2"/>
        <w:ind w:firstLine="560" w:firstLineChars="200"/>
        <w:rPr>
          <w:rFonts w:ascii="仿宋" w:eastAsia="仿宋" w:hAnsi="仿宋" w:cs="仿宋" w:hint="eastAsia"/>
          <w:sz w:val="28"/>
          <w:lang w:eastAsia="zh-CN"/>
        </w:rPr>
      </w:pPr>
      <w:bookmarkStart w:id="7" w:name="_Toc4398"/>
      <w:r>
        <w:rPr>
          <w:rFonts w:ascii="仿宋" w:eastAsia="仿宋" w:hAnsi="仿宋" w:cs="仿宋" w:hint="eastAsia"/>
          <w:sz w:val="28"/>
          <w:lang w:eastAsia="zh-CN"/>
        </w:rPr>
        <w:t>(二)、磁力泵项目工艺技术设计方案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力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力泵项目将严格按照相关行业规范要求进行组织。通过有效控制产品质量，磁力泵项目将致力于为顾客提供优质的磁力泵项目产品和良好的服务。这体现了磁力泵项目对于生产活动合规性和质量标准的高度重视，为磁力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力泵项目注重生态效益和清洁生产原则。磁力泵项目建设将紧密结合地方特色经济发展，与社会经济发展规划和区域环境保护规划方案相协调一致。通过与当地区域自然生态系统的结合，磁力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力泵项目产品具有多样化的客户需求和个性化的特点。因此，磁力泵项目产品规格品种多样，且单批生产数量较小。为满足这一特点，磁力泵项目承办单位将建设先进的柔性制造生产线。通过广泛应用柔性制造技术，磁力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力泵项目采用的技术具有较高的技术含量和自动化水平，处于国内先进水平。这一技术选用不仅体现了对生产效率、质量和环境友好性的高标准要求，同时为磁力泵项目的可持续发展奠定了坚实的基础。</w:t>
      </w:r>
    </w:p>
    <w:p>
      <w:pPr>
        <w:pStyle w:val="Heading2"/>
        <w:ind w:firstLine="560" w:firstLineChars="200"/>
        <w:rPr>
          <w:rFonts w:ascii="仿宋" w:eastAsia="仿宋" w:hAnsi="仿宋" w:cs="仿宋" w:hint="eastAsia"/>
          <w:sz w:val="28"/>
          <w:lang w:eastAsia="zh-CN"/>
        </w:rPr>
      </w:pPr>
      <w:bookmarkStart w:id="8" w:name="_Toc236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为确保磁力泵项目的高效生产和技术实施，我们制定了一套精心设计的设备选型方案，以满足磁力泵项目生产、质量和环保的要求。该方案的主要特点如下：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力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针对磁力泵项目产品的多样性和小批量生产的特点，我们将建设柔性制造生产线。通过在设备选型中考虑柔性制造技术，可以灵活应对不同产品规格和生产需求，实现生产线的高度灵活性和适应性。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145"/>
      <w:r>
        <w:rPr>
          <w:rFonts w:ascii="仿宋" w:eastAsia="仿宋" w:hAnsi="仿宋" w:cs="仿宋" w:hint="eastAsia"/>
          <w:sz w:val="28"/>
          <w:lang w:eastAsia="zh-CN"/>
        </w:rPr>
        <w:t>三、磁力泵项目建设单位说明</w:t>
      </w:r>
      <w:bookmarkEnd w:id="9"/>
    </w:p>
    <w:p>
      <w:pPr>
        <w:pStyle w:val="Heading2"/>
        <w:rPr>
          <w:rFonts w:ascii="仿宋" w:eastAsia="仿宋" w:hAnsi="仿宋" w:cs="仿宋" w:hint="eastAsia"/>
          <w:lang w:eastAsia="zh-CN"/>
        </w:rPr>
      </w:pPr>
      <w:bookmarkStart w:id="10" w:name="_Toc10304"/>
      <w:r>
        <w:rPr>
          <w:rFonts w:ascii="仿宋" w:eastAsia="仿宋" w:hAnsi="仿宋" w:cs="仿宋" w:hint="eastAsia"/>
          <w:lang w:eastAsia="zh-CN"/>
        </w:rPr>
        <w:t>(一)、磁力泵项目承办单位基本情况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64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力泵项目承办单位的XXXX，我们着眼于实现可持续的经济效益。通过技术创新和解决方案的提供，公司预计在磁力泵项目执行期间将获得可观的收入增长。这一收入来源主要包括磁力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同时，我们注重成本控制和效率提升，以确保磁力泵项目的可持续盈利。透过精细的管理和资源优化，公司期望实现磁力泵项目利润最大化。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力泵项目实施进行全面的投资评估，包括磁力泵项目启动阶段的资金投入和后续运营成本。通过对磁力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磁力泵项目实施过程中具备足够的资金流动性，公司将进行详尽的现金流分析。这包括资金需求的合理预测、磁力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84"/>
      <w:r>
        <w:rPr>
          <w:rFonts w:ascii="仿宋" w:eastAsia="仿宋" w:hAnsi="仿宋" w:cs="仿宋" w:hint="eastAsia"/>
          <w:sz w:val="28"/>
          <w:lang w:eastAsia="zh-CN"/>
        </w:rPr>
        <w:t>四、磁力泵项目危机管理</w:t>
      </w:r>
      <w:bookmarkEnd w:id="12"/>
    </w:p>
    <w:p>
      <w:pPr>
        <w:pStyle w:val="Heading2"/>
        <w:rPr>
          <w:rFonts w:ascii="仿宋" w:eastAsia="仿宋" w:hAnsi="仿宋" w:cs="仿宋" w:hint="eastAsia"/>
          <w:lang w:eastAsia="zh-CN"/>
        </w:rPr>
      </w:pPr>
      <w:bookmarkStart w:id="13" w:name="_Toc1430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危机管理中，危机预警与识别是确保磁力泵项目稳健运行的核心步骤。通过建立全面的监测机制，磁力泵项目团队旨在及时发现和理解潜在的风险和危机因素，以便采取及时的预防和应对措施，确保磁力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首先，通过深入的风险评估，磁力泵项目团队全面分析了整个磁力泵项目和各个阶段可能存在的威胁。这包括准确评估每个潜在风险的发生概率和可能影响的程度，为后续危机预警提供了有力支持。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磁力泵项目团队着重于明确定义磁力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力泵项目进展的持续监控，团队能够及时发现潜在问题并作出迅速反应。磁力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在这一阶段，团队的专业素养和反应速度将发挥至关重要的作用，以确保潜在危机能够在初期得到有效的处理，最大程度地减轻负面影响。通过危机预警与识别，磁力泵项目得以更有序、可控地推进。</w:t>
      </w:r>
    </w:p>
    <w:p>
      <w:pPr>
        <w:pStyle w:val="Heading2"/>
        <w:ind w:firstLine="560" w:firstLineChars="200"/>
        <w:rPr>
          <w:rFonts w:ascii="仿宋" w:eastAsia="仿宋" w:hAnsi="仿宋" w:cs="仿宋" w:hint="eastAsia"/>
          <w:sz w:val="28"/>
          <w:lang w:eastAsia="zh-CN"/>
        </w:rPr>
      </w:pPr>
      <w:bookmarkStart w:id="14" w:name="_Toc35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在危机发生时，磁力泵项目团队立即行动，成立了应急小组。该小组的任务是迅速制定并实施紧急应对措施，以最小化潜在损失。以下是采取的主要措施：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暂停磁力泵项目进度：为遏制危机蔓延，磁力泵项目暂时停止进行，以便全面评估当前状况。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资源重新分配：重新评估磁力泵项目资源的分配，确保最大限度地减小损失。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实时沟通：与关键利益相关者建立实时沟通机制，向他们传递磁力泵项目危机的实际状况，保障磁力泵项目核心利益。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在紧急应对的同时，磁力泵项目团队强调了团队协作和有效沟通的重要性。以下是团队协作的关键举措：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信息共享机制：建立了信息共享平台，确保团队成员能够及时获取磁力泵项目危机的实时信息。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领导者沟通：磁力泵项目领导者通过定期会议和即时沟通工具，指导团队应对危机，保持团队稳定运行。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随着危机得到初步控制，磁力泵项目团队转向制定恢复计划，以确保磁力泵项目能够从中迅速恢复。主要恢复计划包括：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修复受损的进度计划：重新评估磁力泵项目进度，制定修复计划，确保磁力泵项目尽快回归正常进程。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重新调整资源分配：优化资源分配，确保磁力泵项目在有限资源下高效运转。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风险管理机制加强：对磁力泵项目风险进行全面评估，制定更强化的风险管理策略，以预防未来可能的危机。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394"/>
      <w:r>
        <w:rPr>
          <w:rFonts w:ascii="仿宋" w:eastAsia="仿宋" w:hAnsi="仿宋" w:cs="仿宋" w:hint="eastAsia"/>
          <w:sz w:val="28"/>
          <w:lang w:eastAsia="zh-CN"/>
        </w:rPr>
        <w:t>五、磁力泵项目土建工程</w:t>
      </w:r>
      <w:bookmarkEnd w:id="15"/>
    </w:p>
    <w:p>
      <w:pPr>
        <w:pStyle w:val="Heading2"/>
        <w:rPr>
          <w:rFonts w:ascii="仿宋" w:eastAsia="仿宋" w:hAnsi="仿宋" w:cs="仿宋" w:hint="eastAsia"/>
          <w:lang w:eastAsia="zh-CN"/>
        </w:rPr>
      </w:pPr>
      <w:bookmarkStart w:id="16" w:name="_Toc186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在磁力泵项目的建筑工程设计中，我们将秉承一系列重要的设计原则，以确保磁力泵项目建筑在功能、美观、可持续性等方面达到最佳效果。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首要原则是确保建筑的功能性得到最大化的发挥。我们将充分理解磁力泵项目的实际需求，合理布局各个功能区域，保证建筑在满足业务需求的同时，提供高效的工作环境。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在建筑设计中，我们将综合考虑建设和运营成本。通过精细的经济效益分析，确保设计方案在高效利用资源的同时，对磁力泵项目的长期盈利能力有积极的贡献。</w:t>
      </w:r>
    </w:p>
    <w:p>
      <w:pPr>
        <w:pStyle w:val="Heading2"/>
        <w:ind w:firstLine="560" w:firstLineChars="200"/>
        <w:rPr>
          <w:rFonts w:ascii="仿宋" w:eastAsia="仿宋" w:hAnsi="仿宋" w:cs="仿宋" w:hint="eastAsia"/>
          <w:sz w:val="28"/>
          <w:lang w:eastAsia="zh-CN"/>
        </w:rPr>
      </w:pPr>
      <w:bookmarkStart w:id="17" w:name="_Toc1449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的土建工程设计中，我们将精准设定设计年限，结合磁力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力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5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磁力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力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力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710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本期工程磁力泵项目预计总建筑面积XXX平方米，其中：计容建筑面积XXX平方米，计划建筑工程投资XX万元，占磁力泵项目总投资的XX%。</w:t>
      </w:r>
    </w:p>
    <w:p>
      <w:pPr>
        <w:pStyle w:val="Heading1"/>
        <w:ind w:firstLine="560" w:firstLineChars="200"/>
        <w:rPr>
          <w:rFonts w:ascii="仿宋" w:eastAsia="仿宋" w:hAnsi="仿宋" w:cs="仿宋" w:hint="eastAsia"/>
          <w:sz w:val="28"/>
          <w:lang w:eastAsia="zh-CN"/>
        </w:rPr>
      </w:pPr>
      <w:bookmarkStart w:id="20" w:name="_Toc28372"/>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0697"/>
      <w:r>
        <w:rPr>
          <w:rFonts w:ascii="仿宋" w:eastAsia="仿宋" w:hAnsi="仿宋" w:cs="仿宋" w:hint="eastAsia"/>
          <w:lang w:eastAsia="zh-CN"/>
        </w:rPr>
        <w:t>(一)、磁力泵行业分析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磁力泵行业一直以来都是市场的关注焦点。行业内的发展趋势、竞争态势以及潜在机会都对磁力泵项目的推进产生深远的影响。通过深入研究行业的整体概貌，我们将更好地理解行业的核心特征，为磁力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行业，技术一直是推动创新和发展的关键因素。我们将对当前技术趋势进行详尽分析，包括但不限于人工智能、大数据应用、先进制造技术等。这有助于磁力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力泵项目成功的基础。我们将对主要竞争对手进行深入研究，包括其市场份额、产品特点、市场定位等。通过全面了解竞争对手的优势和劣势，磁力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13264"/>
      <w:r>
        <w:rPr>
          <w:rFonts w:ascii="仿宋" w:eastAsia="仿宋" w:hAnsi="仿宋" w:cs="仿宋" w:hint="eastAsia"/>
          <w:sz w:val="28"/>
          <w:lang w:eastAsia="zh-CN"/>
        </w:rPr>
        <w:t>(二)、磁力泵市场分析预测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https://d.book118.com/725122310312011040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14AA7"/>
    <w:rsid w:val="13614A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1223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2024-01-07T08:08:00Z</dcterms:created>
  <dcterms:modified xsi:type="dcterms:W3CDTF">2024-01-07T08:08:32Z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06609E5F8CAB48A888595B3D67CA4312_11</vt:lpwstr>
  </property>
  <property fmtid="{D5CDD505-2E9C-101B-9397-08002B2CF9AE}" pid="3" name="KSOProductBuildVer">
    <vt:lpwstr>2052-12.1.0.16120</vt:lpwstr>
  </property>
</Properties>
</file>