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0" w:history="1">
        <w:r>
          <w:rPr>
            <w:rFonts w:ascii="仿宋" w:eastAsia="仿宋" w:hAnsi="仿宋" w:cs="仿宋" w:hint="eastAsia"/>
            <w:lang w:eastAsia="zh-CN"/>
          </w:rPr>
          <w:t>前言</w:t>
        </w:r>
        <w:r>
          <w:tab/>
        </w:r>
        <w:r>
          <w:fldChar w:fldCharType="begin"/>
        </w:r>
        <w:r>
          <w:instrText xml:space="preserve"> PAGEREF _Toc12310 \h </w:instrText>
        </w:r>
        <w:r>
          <w:fldChar w:fldCharType="separate"/>
        </w:r>
        <w:r>
          <w:t>3</w:t>
        </w:r>
        <w:r>
          <w:fldChar w:fldCharType="end"/>
        </w:r>
      </w:hyperlink>
    </w:p>
    <w:p>
      <w:pPr>
        <w:pStyle w:val="TOC1"/>
        <w:tabs>
          <w:tab w:val="right" w:leader="dot" w:pos="8306"/>
        </w:tabs>
      </w:pPr>
      <w:hyperlink w:anchor="_Toc16078" w:history="1">
        <w:r>
          <w:rPr>
            <w:rFonts w:ascii="仿宋" w:eastAsia="仿宋" w:hAnsi="仿宋" w:cs="仿宋" w:hint="eastAsia"/>
            <w:lang w:eastAsia="zh-CN"/>
          </w:rPr>
          <w:t>一、产品规划分析</w:t>
        </w:r>
        <w:r>
          <w:tab/>
        </w:r>
        <w:r>
          <w:fldChar w:fldCharType="begin"/>
        </w:r>
        <w:r>
          <w:instrText xml:space="preserve"> PAGEREF _Toc16078 \h </w:instrText>
        </w:r>
        <w:r>
          <w:fldChar w:fldCharType="separate"/>
        </w:r>
        <w:r>
          <w:t>3</w:t>
        </w:r>
        <w:r>
          <w:fldChar w:fldCharType="end"/>
        </w:r>
      </w:hyperlink>
    </w:p>
    <w:p>
      <w:pPr>
        <w:pStyle w:val="TOC2"/>
        <w:tabs>
          <w:tab w:val="right" w:leader="dot" w:pos="8306"/>
        </w:tabs>
      </w:pPr>
      <w:hyperlink w:anchor="_Toc8209" w:history="1">
        <w:r>
          <w:rPr>
            <w:rFonts w:ascii="仿宋" w:eastAsia="仿宋" w:hAnsi="仿宋" w:cs="仿宋" w:hint="eastAsia"/>
            <w:lang w:eastAsia="zh-CN"/>
          </w:rPr>
          <w:t>(一)、产品规划</w:t>
        </w:r>
        <w:r>
          <w:tab/>
        </w:r>
        <w:r>
          <w:fldChar w:fldCharType="begin"/>
        </w:r>
        <w:r>
          <w:instrText xml:space="preserve"> PAGEREF _Toc8209 \h </w:instrText>
        </w:r>
        <w:r>
          <w:fldChar w:fldCharType="separate"/>
        </w:r>
        <w:r>
          <w:t>3</w:t>
        </w:r>
        <w:r>
          <w:fldChar w:fldCharType="end"/>
        </w:r>
      </w:hyperlink>
    </w:p>
    <w:p>
      <w:pPr>
        <w:pStyle w:val="TOC2"/>
        <w:tabs>
          <w:tab w:val="right" w:leader="dot" w:pos="8306"/>
        </w:tabs>
      </w:pPr>
      <w:hyperlink w:anchor="_Toc5042" w:history="1">
        <w:r>
          <w:rPr>
            <w:rFonts w:ascii="仿宋" w:eastAsia="仿宋" w:hAnsi="仿宋" w:cs="仿宋" w:hint="eastAsia"/>
            <w:lang w:eastAsia="zh-CN"/>
          </w:rPr>
          <w:t>(二)、建设规模</w:t>
        </w:r>
        <w:r>
          <w:tab/>
        </w:r>
        <w:r>
          <w:fldChar w:fldCharType="begin"/>
        </w:r>
        <w:r>
          <w:instrText xml:space="preserve"> PAGEREF _Toc5042 \h </w:instrText>
        </w:r>
        <w:r>
          <w:fldChar w:fldCharType="separate"/>
        </w:r>
        <w:r>
          <w:t>4</w:t>
        </w:r>
        <w:r>
          <w:fldChar w:fldCharType="end"/>
        </w:r>
      </w:hyperlink>
    </w:p>
    <w:p>
      <w:pPr>
        <w:pStyle w:val="TOC1"/>
        <w:tabs>
          <w:tab w:val="right" w:leader="dot" w:pos="8306"/>
        </w:tabs>
      </w:pPr>
      <w:hyperlink w:anchor="_Toc29565" w:history="1">
        <w:r>
          <w:rPr>
            <w:rFonts w:ascii="仿宋" w:eastAsia="仿宋" w:hAnsi="仿宋" w:cs="仿宋" w:hint="eastAsia"/>
            <w:lang w:eastAsia="zh-CN"/>
          </w:rPr>
          <w:t>二、数控光机项目概论</w:t>
        </w:r>
        <w:r>
          <w:tab/>
        </w:r>
        <w:r>
          <w:fldChar w:fldCharType="begin"/>
        </w:r>
        <w:r>
          <w:instrText xml:space="preserve"> PAGEREF _Toc29565 \h </w:instrText>
        </w:r>
        <w:r>
          <w:fldChar w:fldCharType="separate"/>
        </w:r>
        <w:r>
          <w:t>5</w:t>
        </w:r>
        <w:r>
          <w:fldChar w:fldCharType="end"/>
        </w:r>
      </w:hyperlink>
    </w:p>
    <w:p>
      <w:pPr>
        <w:pStyle w:val="TOC2"/>
        <w:tabs>
          <w:tab w:val="right" w:leader="dot" w:pos="8306"/>
        </w:tabs>
      </w:pPr>
      <w:hyperlink w:anchor="_Toc24900" w:history="1">
        <w:r>
          <w:rPr>
            <w:rFonts w:ascii="仿宋" w:eastAsia="仿宋" w:hAnsi="仿宋" w:cs="仿宋" w:hint="eastAsia"/>
            <w:lang w:eastAsia="zh-CN"/>
          </w:rPr>
          <w:t>(一)、数控光机项目概况</w:t>
        </w:r>
        <w:r>
          <w:tab/>
        </w:r>
        <w:r>
          <w:fldChar w:fldCharType="begin"/>
        </w:r>
        <w:r>
          <w:instrText xml:space="preserve"> PAGEREF _Toc24900 \h </w:instrText>
        </w:r>
        <w:r>
          <w:fldChar w:fldCharType="separate"/>
        </w:r>
        <w:r>
          <w:t>5</w:t>
        </w:r>
        <w:r>
          <w:fldChar w:fldCharType="end"/>
        </w:r>
      </w:hyperlink>
    </w:p>
    <w:p>
      <w:pPr>
        <w:pStyle w:val="TOC2"/>
        <w:tabs>
          <w:tab w:val="right" w:leader="dot" w:pos="8306"/>
        </w:tabs>
      </w:pPr>
      <w:hyperlink w:anchor="_Toc30955" w:history="1">
        <w:r>
          <w:rPr>
            <w:rFonts w:ascii="仿宋" w:eastAsia="仿宋" w:hAnsi="仿宋" w:cs="仿宋" w:hint="eastAsia"/>
            <w:lang w:eastAsia="zh-CN"/>
          </w:rPr>
          <w:t>(二)、数控光机项目目标</w:t>
        </w:r>
        <w:r>
          <w:tab/>
        </w:r>
        <w:r>
          <w:fldChar w:fldCharType="begin"/>
        </w:r>
        <w:r>
          <w:instrText xml:space="preserve"> PAGEREF _Toc30955 \h </w:instrText>
        </w:r>
        <w:r>
          <w:fldChar w:fldCharType="separate"/>
        </w:r>
        <w:r>
          <w:t>7</w:t>
        </w:r>
        <w:r>
          <w:fldChar w:fldCharType="end"/>
        </w:r>
      </w:hyperlink>
    </w:p>
    <w:p>
      <w:pPr>
        <w:pStyle w:val="TOC2"/>
        <w:tabs>
          <w:tab w:val="right" w:leader="dot" w:pos="8306"/>
        </w:tabs>
      </w:pPr>
      <w:hyperlink w:anchor="_Toc13751" w:history="1">
        <w:r>
          <w:rPr>
            <w:rFonts w:ascii="仿宋" w:eastAsia="仿宋" w:hAnsi="仿宋" w:cs="仿宋" w:hint="eastAsia"/>
            <w:lang w:eastAsia="zh-CN"/>
          </w:rPr>
          <w:t>(三)、数控光机项目提出的理由</w:t>
        </w:r>
        <w:r>
          <w:tab/>
        </w:r>
        <w:r>
          <w:fldChar w:fldCharType="begin"/>
        </w:r>
        <w:r>
          <w:instrText xml:space="preserve"> PAGEREF _Toc13751 \h </w:instrText>
        </w:r>
        <w:r>
          <w:fldChar w:fldCharType="separate"/>
        </w:r>
        <w:r>
          <w:t>8</w:t>
        </w:r>
        <w:r>
          <w:fldChar w:fldCharType="end"/>
        </w:r>
      </w:hyperlink>
    </w:p>
    <w:p>
      <w:pPr>
        <w:pStyle w:val="TOC2"/>
        <w:tabs>
          <w:tab w:val="right" w:leader="dot" w:pos="8306"/>
        </w:tabs>
      </w:pPr>
      <w:hyperlink w:anchor="_Toc16379" w:history="1">
        <w:r>
          <w:rPr>
            <w:rFonts w:ascii="仿宋" w:eastAsia="仿宋" w:hAnsi="仿宋" w:cs="仿宋" w:hint="eastAsia"/>
            <w:lang w:eastAsia="zh-CN"/>
          </w:rPr>
          <w:t>(四)、数控光机项目意义</w:t>
        </w:r>
        <w:r>
          <w:tab/>
        </w:r>
        <w:r>
          <w:fldChar w:fldCharType="begin"/>
        </w:r>
        <w:r>
          <w:instrText xml:space="preserve"> PAGEREF _Toc16379 \h </w:instrText>
        </w:r>
        <w:r>
          <w:fldChar w:fldCharType="separate"/>
        </w:r>
        <w:r>
          <w:t>10</w:t>
        </w:r>
        <w:r>
          <w:fldChar w:fldCharType="end"/>
        </w:r>
      </w:hyperlink>
    </w:p>
    <w:p>
      <w:pPr>
        <w:pStyle w:val="TOC2"/>
        <w:tabs>
          <w:tab w:val="right" w:leader="dot" w:pos="8306"/>
        </w:tabs>
      </w:pPr>
      <w:hyperlink w:anchor="_Toc15205" w:history="1">
        <w:r>
          <w:rPr>
            <w:rFonts w:ascii="仿宋" w:eastAsia="仿宋" w:hAnsi="仿宋" w:cs="仿宋" w:hint="eastAsia"/>
            <w:lang w:eastAsia="zh-CN"/>
          </w:rPr>
          <w:t>(五)、数控光机项目背景</w:t>
        </w:r>
        <w:r>
          <w:tab/>
        </w:r>
        <w:r>
          <w:fldChar w:fldCharType="begin"/>
        </w:r>
        <w:r>
          <w:instrText xml:space="preserve"> PAGEREF _Toc15205 \h </w:instrText>
        </w:r>
        <w:r>
          <w:fldChar w:fldCharType="separate"/>
        </w:r>
        <w:r>
          <w:t>10</w:t>
        </w:r>
        <w:r>
          <w:fldChar w:fldCharType="end"/>
        </w:r>
      </w:hyperlink>
    </w:p>
    <w:p>
      <w:pPr>
        <w:pStyle w:val="TOC1"/>
        <w:tabs>
          <w:tab w:val="right" w:leader="dot" w:pos="8306"/>
        </w:tabs>
      </w:pPr>
      <w:hyperlink w:anchor="_Toc9723" w:history="1">
        <w:r>
          <w:rPr>
            <w:rFonts w:ascii="仿宋" w:eastAsia="仿宋" w:hAnsi="仿宋" w:cs="仿宋" w:hint="eastAsia"/>
            <w:lang w:eastAsia="zh-CN"/>
          </w:rPr>
          <w:t>三、工艺说明</w:t>
        </w:r>
        <w:r>
          <w:tab/>
        </w:r>
        <w:r>
          <w:fldChar w:fldCharType="begin"/>
        </w:r>
        <w:r>
          <w:instrText xml:space="preserve"> PAGEREF _Toc9723 \h </w:instrText>
        </w:r>
        <w:r>
          <w:fldChar w:fldCharType="separate"/>
        </w:r>
        <w:r>
          <w:t>11</w:t>
        </w:r>
        <w:r>
          <w:fldChar w:fldCharType="end"/>
        </w:r>
      </w:hyperlink>
    </w:p>
    <w:p>
      <w:pPr>
        <w:pStyle w:val="TOC2"/>
        <w:tabs>
          <w:tab w:val="right" w:leader="dot" w:pos="8306"/>
        </w:tabs>
      </w:pPr>
      <w:hyperlink w:anchor="_Toc3438" w:history="1">
        <w:r>
          <w:rPr>
            <w:rFonts w:ascii="仿宋" w:eastAsia="仿宋" w:hAnsi="仿宋" w:cs="仿宋" w:hint="eastAsia"/>
            <w:lang w:eastAsia="zh-CN"/>
          </w:rPr>
          <w:t>(一)、技术管理特点</w:t>
        </w:r>
        <w:r>
          <w:tab/>
        </w:r>
        <w:r>
          <w:fldChar w:fldCharType="begin"/>
        </w:r>
        <w:r>
          <w:instrText xml:space="preserve"> PAGEREF _Toc3438 \h </w:instrText>
        </w:r>
        <w:r>
          <w:fldChar w:fldCharType="separate"/>
        </w:r>
        <w:r>
          <w:t>11</w:t>
        </w:r>
        <w:r>
          <w:fldChar w:fldCharType="end"/>
        </w:r>
      </w:hyperlink>
    </w:p>
    <w:p>
      <w:pPr>
        <w:pStyle w:val="TOC2"/>
        <w:tabs>
          <w:tab w:val="right" w:leader="dot" w:pos="8306"/>
        </w:tabs>
      </w:pPr>
      <w:hyperlink w:anchor="_Toc26725" w:history="1">
        <w:r>
          <w:rPr>
            <w:rFonts w:ascii="仿宋" w:eastAsia="仿宋" w:hAnsi="仿宋" w:cs="仿宋" w:hint="eastAsia"/>
            <w:lang w:eastAsia="zh-CN"/>
          </w:rPr>
          <w:t>(二)、数控光机项目工艺技术设计方案</w:t>
        </w:r>
        <w:r>
          <w:tab/>
        </w:r>
        <w:r>
          <w:fldChar w:fldCharType="begin"/>
        </w:r>
        <w:r>
          <w:instrText xml:space="preserve"> PAGEREF _Toc26725 \h </w:instrText>
        </w:r>
        <w:r>
          <w:fldChar w:fldCharType="separate"/>
        </w:r>
        <w:r>
          <w:t>12</w:t>
        </w:r>
        <w:r>
          <w:fldChar w:fldCharType="end"/>
        </w:r>
      </w:hyperlink>
    </w:p>
    <w:p>
      <w:pPr>
        <w:pStyle w:val="TOC2"/>
        <w:tabs>
          <w:tab w:val="right" w:leader="dot" w:pos="8306"/>
        </w:tabs>
      </w:pPr>
      <w:hyperlink w:anchor="_Toc20155" w:history="1">
        <w:r>
          <w:rPr>
            <w:rFonts w:ascii="仿宋" w:eastAsia="仿宋" w:hAnsi="仿宋" w:cs="仿宋" w:hint="eastAsia"/>
            <w:lang w:eastAsia="zh-CN"/>
          </w:rPr>
          <w:t>(三)、设备选型方案</w:t>
        </w:r>
        <w:r>
          <w:tab/>
        </w:r>
        <w:r>
          <w:fldChar w:fldCharType="begin"/>
        </w:r>
        <w:r>
          <w:instrText xml:space="preserve"> PAGEREF _Toc20155 \h </w:instrText>
        </w:r>
        <w:r>
          <w:fldChar w:fldCharType="separate"/>
        </w:r>
        <w:r>
          <w:t>14</w:t>
        </w:r>
        <w:r>
          <w:fldChar w:fldCharType="end"/>
        </w:r>
      </w:hyperlink>
    </w:p>
    <w:p>
      <w:pPr>
        <w:pStyle w:val="TOC1"/>
        <w:tabs>
          <w:tab w:val="right" w:leader="dot" w:pos="8306"/>
        </w:tabs>
      </w:pPr>
      <w:hyperlink w:anchor="_Toc29810" w:history="1">
        <w:r>
          <w:rPr>
            <w:rFonts w:ascii="仿宋" w:eastAsia="仿宋" w:hAnsi="仿宋" w:cs="仿宋" w:hint="eastAsia"/>
            <w:lang w:eastAsia="zh-CN"/>
          </w:rPr>
          <w:t>四、数控光机项目建设单位说明</w:t>
        </w:r>
        <w:r>
          <w:tab/>
        </w:r>
        <w:r>
          <w:fldChar w:fldCharType="begin"/>
        </w:r>
        <w:r>
          <w:instrText xml:space="preserve"> PAGEREF _Toc29810 \h </w:instrText>
        </w:r>
        <w:r>
          <w:fldChar w:fldCharType="separate"/>
        </w:r>
        <w:r>
          <w:t>15</w:t>
        </w:r>
        <w:r>
          <w:fldChar w:fldCharType="end"/>
        </w:r>
      </w:hyperlink>
    </w:p>
    <w:p>
      <w:pPr>
        <w:pStyle w:val="TOC2"/>
        <w:tabs>
          <w:tab w:val="right" w:leader="dot" w:pos="8306"/>
        </w:tabs>
      </w:pPr>
      <w:hyperlink w:anchor="_Toc32209" w:history="1">
        <w:r>
          <w:rPr>
            <w:rFonts w:ascii="仿宋" w:eastAsia="仿宋" w:hAnsi="仿宋" w:cs="仿宋" w:hint="eastAsia"/>
            <w:lang w:eastAsia="zh-CN"/>
          </w:rPr>
          <w:t>(一)、数控光机项目承办单位基本情况</w:t>
        </w:r>
        <w:r>
          <w:tab/>
        </w:r>
        <w:r>
          <w:fldChar w:fldCharType="begin"/>
        </w:r>
        <w:r>
          <w:instrText xml:space="preserve"> PAGEREF _Toc32209 \h </w:instrText>
        </w:r>
        <w:r>
          <w:fldChar w:fldCharType="separate"/>
        </w:r>
        <w:r>
          <w:t>15</w:t>
        </w:r>
        <w:r>
          <w:fldChar w:fldCharType="end"/>
        </w:r>
      </w:hyperlink>
    </w:p>
    <w:p>
      <w:pPr>
        <w:pStyle w:val="TOC2"/>
        <w:tabs>
          <w:tab w:val="right" w:leader="dot" w:pos="8306"/>
        </w:tabs>
      </w:pPr>
      <w:hyperlink w:anchor="_Toc9242" w:history="1">
        <w:r>
          <w:rPr>
            <w:rFonts w:ascii="仿宋" w:eastAsia="仿宋" w:hAnsi="仿宋" w:cs="仿宋" w:hint="eastAsia"/>
            <w:lang w:eastAsia="zh-CN"/>
          </w:rPr>
          <w:t>(二)、公司经济效益分析</w:t>
        </w:r>
        <w:r>
          <w:tab/>
        </w:r>
        <w:r>
          <w:fldChar w:fldCharType="begin"/>
        </w:r>
        <w:r>
          <w:instrText xml:space="preserve"> PAGEREF _Toc9242 \h </w:instrText>
        </w:r>
        <w:r>
          <w:fldChar w:fldCharType="separate"/>
        </w:r>
        <w:r>
          <w:t>16</w:t>
        </w:r>
        <w:r>
          <w:fldChar w:fldCharType="end"/>
        </w:r>
      </w:hyperlink>
    </w:p>
    <w:p>
      <w:pPr>
        <w:pStyle w:val="TOC1"/>
        <w:tabs>
          <w:tab w:val="right" w:leader="dot" w:pos="8306"/>
        </w:tabs>
      </w:pPr>
      <w:hyperlink w:anchor="_Toc5186" w:history="1">
        <w:r>
          <w:rPr>
            <w:rFonts w:ascii="仿宋" w:eastAsia="仿宋" w:hAnsi="仿宋" w:cs="仿宋" w:hint="eastAsia"/>
            <w:lang w:eastAsia="zh-CN"/>
          </w:rPr>
          <w:t>五、数控光机项目建设背景及必要性分析</w:t>
        </w:r>
        <w:r>
          <w:tab/>
        </w:r>
        <w:r>
          <w:fldChar w:fldCharType="begin"/>
        </w:r>
        <w:r>
          <w:instrText xml:space="preserve"> PAGEREF _Toc5186 \h </w:instrText>
        </w:r>
        <w:r>
          <w:fldChar w:fldCharType="separate"/>
        </w:r>
        <w:r>
          <w:t>17</w:t>
        </w:r>
        <w:r>
          <w:fldChar w:fldCharType="end"/>
        </w:r>
      </w:hyperlink>
    </w:p>
    <w:p>
      <w:pPr>
        <w:pStyle w:val="TOC2"/>
        <w:tabs>
          <w:tab w:val="right" w:leader="dot" w:pos="8306"/>
        </w:tabs>
      </w:pPr>
      <w:hyperlink w:anchor="_Toc23603" w:history="1">
        <w:r>
          <w:rPr>
            <w:rFonts w:ascii="仿宋" w:eastAsia="仿宋" w:hAnsi="仿宋" w:cs="仿宋" w:hint="eastAsia"/>
            <w:lang w:eastAsia="zh-CN"/>
          </w:rPr>
          <w:t>(一)、数控光机项目背景分析</w:t>
        </w:r>
        <w:r>
          <w:tab/>
        </w:r>
        <w:r>
          <w:fldChar w:fldCharType="begin"/>
        </w:r>
        <w:r>
          <w:instrText xml:space="preserve"> PAGEREF _Toc23603 \h </w:instrText>
        </w:r>
        <w:r>
          <w:fldChar w:fldCharType="separate"/>
        </w:r>
        <w:r>
          <w:t>17</w:t>
        </w:r>
        <w:r>
          <w:fldChar w:fldCharType="end"/>
        </w:r>
      </w:hyperlink>
    </w:p>
    <w:p>
      <w:pPr>
        <w:pStyle w:val="TOC2"/>
        <w:tabs>
          <w:tab w:val="right" w:leader="dot" w:pos="8306"/>
        </w:tabs>
      </w:pPr>
      <w:hyperlink w:anchor="_Toc14032" w:history="1">
        <w:r>
          <w:rPr>
            <w:rFonts w:ascii="仿宋" w:eastAsia="仿宋" w:hAnsi="仿宋" w:cs="仿宋" w:hint="eastAsia"/>
            <w:lang w:eastAsia="zh-CN"/>
          </w:rPr>
          <w:t>(二)、数控光机项目建设必要性分析</w:t>
        </w:r>
        <w:r>
          <w:tab/>
        </w:r>
        <w:r>
          <w:fldChar w:fldCharType="begin"/>
        </w:r>
        <w:r>
          <w:instrText xml:space="preserve"> PAGEREF _Toc14032 \h </w:instrText>
        </w:r>
        <w:r>
          <w:fldChar w:fldCharType="separate"/>
        </w:r>
        <w:r>
          <w:t>18</w:t>
        </w:r>
        <w:r>
          <w:fldChar w:fldCharType="end"/>
        </w:r>
      </w:hyperlink>
    </w:p>
    <w:p>
      <w:pPr>
        <w:pStyle w:val="TOC1"/>
        <w:tabs>
          <w:tab w:val="right" w:leader="dot" w:pos="8306"/>
        </w:tabs>
      </w:pPr>
      <w:hyperlink w:anchor="_Toc23709" w:history="1">
        <w:r>
          <w:rPr>
            <w:rFonts w:ascii="仿宋" w:eastAsia="仿宋" w:hAnsi="仿宋" w:cs="仿宋" w:hint="eastAsia"/>
            <w:lang w:eastAsia="zh-CN"/>
          </w:rPr>
          <w:t>六、数控光机项目危机管理</w:t>
        </w:r>
        <w:r>
          <w:tab/>
        </w:r>
        <w:r>
          <w:fldChar w:fldCharType="begin"/>
        </w:r>
        <w:r>
          <w:instrText xml:space="preserve"> PAGEREF _Toc23709 \h </w:instrText>
        </w:r>
        <w:r>
          <w:fldChar w:fldCharType="separate"/>
        </w:r>
        <w:r>
          <w:t>20</w:t>
        </w:r>
        <w:r>
          <w:fldChar w:fldCharType="end"/>
        </w:r>
      </w:hyperlink>
    </w:p>
    <w:p>
      <w:pPr>
        <w:pStyle w:val="TOC2"/>
        <w:tabs>
          <w:tab w:val="right" w:leader="dot" w:pos="8306"/>
        </w:tabs>
      </w:pPr>
      <w:hyperlink w:anchor="_Toc9080" w:history="1">
        <w:r>
          <w:rPr>
            <w:rFonts w:ascii="仿宋" w:eastAsia="仿宋" w:hAnsi="仿宋" w:cs="仿宋" w:hint="eastAsia"/>
            <w:lang w:eastAsia="zh-CN"/>
          </w:rPr>
          <w:t>(一)、危机预警与识别</w:t>
        </w:r>
        <w:r>
          <w:tab/>
        </w:r>
        <w:r>
          <w:fldChar w:fldCharType="begin"/>
        </w:r>
        <w:r>
          <w:instrText xml:space="preserve"> PAGEREF _Toc9080 \h </w:instrText>
        </w:r>
        <w:r>
          <w:fldChar w:fldCharType="separate"/>
        </w:r>
        <w:r>
          <w:t>20</w:t>
        </w:r>
        <w:r>
          <w:fldChar w:fldCharType="end"/>
        </w:r>
      </w:hyperlink>
    </w:p>
    <w:p>
      <w:pPr>
        <w:pStyle w:val="TOC2"/>
        <w:tabs>
          <w:tab w:val="right" w:leader="dot" w:pos="8306"/>
        </w:tabs>
      </w:pPr>
      <w:hyperlink w:anchor="_Toc23184" w:history="1">
        <w:r>
          <w:rPr>
            <w:rFonts w:ascii="仿宋" w:eastAsia="仿宋" w:hAnsi="仿宋" w:cs="仿宋" w:hint="eastAsia"/>
            <w:lang w:eastAsia="zh-CN"/>
          </w:rPr>
          <w:t>(二)、危机应对与恢复</w:t>
        </w:r>
        <w:r>
          <w:tab/>
        </w:r>
        <w:r>
          <w:fldChar w:fldCharType="begin"/>
        </w:r>
        <w:r>
          <w:instrText xml:space="preserve"> PAGEREF _Toc23184 \h </w:instrText>
        </w:r>
        <w:r>
          <w:fldChar w:fldCharType="separate"/>
        </w:r>
        <w:r>
          <w:t>21</w:t>
        </w:r>
        <w:r>
          <w:fldChar w:fldCharType="end"/>
        </w:r>
      </w:hyperlink>
    </w:p>
    <w:p>
      <w:pPr>
        <w:pStyle w:val="TOC1"/>
        <w:tabs>
          <w:tab w:val="right" w:leader="dot" w:pos="8306"/>
        </w:tabs>
      </w:pPr>
      <w:hyperlink w:anchor="_Toc13566" w:history="1">
        <w:r>
          <w:rPr>
            <w:rFonts w:ascii="仿宋" w:eastAsia="仿宋" w:hAnsi="仿宋" w:cs="仿宋" w:hint="eastAsia"/>
            <w:lang w:eastAsia="zh-CN"/>
          </w:rPr>
          <w:t>七、生产安全保护</w:t>
        </w:r>
        <w:r>
          <w:tab/>
        </w:r>
        <w:r>
          <w:fldChar w:fldCharType="begin"/>
        </w:r>
        <w:r>
          <w:instrText xml:space="preserve"> PAGEREF _Toc13566 \h </w:instrText>
        </w:r>
        <w:r>
          <w:fldChar w:fldCharType="separate"/>
        </w:r>
        <w:r>
          <w:t>22</w:t>
        </w:r>
        <w:r>
          <w:fldChar w:fldCharType="end"/>
        </w:r>
      </w:hyperlink>
    </w:p>
    <w:p>
      <w:pPr>
        <w:pStyle w:val="TOC2"/>
        <w:tabs>
          <w:tab w:val="right" w:leader="dot" w:pos="8306"/>
        </w:tabs>
      </w:pPr>
      <w:hyperlink w:anchor="_Toc32387" w:history="1">
        <w:r>
          <w:rPr>
            <w:rFonts w:ascii="仿宋" w:eastAsia="仿宋" w:hAnsi="仿宋" w:cs="仿宋" w:hint="eastAsia"/>
            <w:lang w:eastAsia="zh-CN"/>
          </w:rPr>
          <w:t>(一)、消防安全</w:t>
        </w:r>
        <w:r>
          <w:tab/>
        </w:r>
        <w:r>
          <w:fldChar w:fldCharType="begin"/>
        </w:r>
        <w:r>
          <w:instrText xml:space="preserve"> PAGEREF _Toc32387 \h </w:instrText>
        </w:r>
        <w:r>
          <w:fldChar w:fldCharType="separate"/>
        </w:r>
        <w:r>
          <w:t>22</w:t>
        </w:r>
        <w:r>
          <w:fldChar w:fldCharType="end"/>
        </w:r>
      </w:hyperlink>
    </w:p>
    <w:p>
      <w:pPr>
        <w:pStyle w:val="TOC2"/>
        <w:tabs>
          <w:tab w:val="right" w:leader="dot" w:pos="8306"/>
        </w:tabs>
      </w:pPr>
      <w:hyperlink w:anchor="_Toc20404" w:history="1">
        <w:r>
          <w:rPr>
            <w:rFonts w:ascii="仿宋" w:eastAsia="仿宋" w:hAnsi="仿宋" w:cs="仿宋" w:hint="eastAsia"/>
            <w:lang w:eastAsia="zh-CN"/>
          </w:rPr>
          <w:t>(二)、防火防爆总图布置措施</w:t>
        </w:r>
        <w:r>
          <w:tab/>
        </w:r>
        <w:r>
          <w:fldChar w:fldCharType="begin"/>
        </w:r>
        <w:r>
          <w:instrText xml:space="preserve"> PAGEREF _Toc20404 \h </w:instrText>
        </w:r>
        <w:r>
          <w:fldChar w:fldCharType="separate"/>
        </w:r>
        <w:r>
          <w:t>23</w:t>
        </w:r>
        <w:r>
          <w:fldChar w:fldCharType="end"/>
        </w:r>
      </w:hyperlink>
    </w:p>
    <w:p>
      <w:pPr>
        <w:pStyle w:val="TOC2"/>
        <w:tabs>
          <w:tab w:val="right" w:leader="dot" w:pos="8306"/>
        </w:tabs>
      </w:pPr>
      <w:hyperlink w:anchor="_Toc27220" w:history="1">
        <w:r>
          <w:rPr>
            <w:rFonts w:ascii="仿宋" w:eastAsia="仿宋" w:hAnsi="仿宋" w:cs="仿宋" w:hint="eastAsia"/>
            <w:lang w:eastAsia="zh-CN"/>
          </w:rPr>
          <w:t>(三)、自然灾害防范措施</w:t>
        </w:r>
        <w:r>
          <w:tab/>
        </w:r>
        <w:r>
          <w:fldChar w:fldCharType="begin"/>
        </w:r>
        <w:r>
          <w:instrText xml:space="preserve"> PAGEREF _Toc27220 \h </w:instrText>
        </w:r>
        <w:r>
          <w:fldChar w:fldCharType="separate"/>
        </w:r>
        <w:r>
          <w:t>24</w:t>
        </w:r>
        <w:r>
          <w:fldChar w:fldCharType="end"/>
        </w:r>
      </w:hyperlink>
    </w:p>
    <w:p>
      <w:pPr>
        <w:pStyle w:val="TOC2"/>
        <w:tabs>
          <w:tab w:val="right" w:leader="dot" w:pos="8306"/>
        </w:tabs>
      </w:pPr>
      <w:hyperlink w:anchor="_Toc27019" w:history="1">
        <w:r>
          <w:rPr>
            <w:rFonts w:ascii="仿宋" w:eastAsia="仿宋" w:hAnsi="仿宋" w:cs="仿宋" w:hint="eastAsia"/>
            <w:lang w:eastAsia="zh-CN"/>
          </w:rPr>
          <w:t>(四)、安全色及安全标志使用要求</w:t>
        </w:r>
        <w:r>
          <w:tab/>
        </w:r>
        <w:r>
          <w:fldChar w:fldCharType="begin"/>
        </w:r>
        <w:r>
          <w:instrText xml:space="preserve"> PAGEREF _Toc27019 \h </w:instrText>
        </w:r>
        <w:r>
          <w:fldChar w:fldCharType="separate"/>
        </w:r>
        <w:r>
          <w:t>25</w:t>
        </w:r>
        <w:r>
          <w:fldChar w:fldCharType="end"/>
        </w:r>
      </w:hyperlink>
    </w:p>
    <w:p>
      <w:pPr>
        <w:pStyle w:val="TOC2"/>
        <w:tabs>
          <w:tab w:val="right" w:leader="dot" w:pos="8306"/>
        </w:tabs>
      </w:pPr>
      <w:hyperlink w:anchor="_Toc20880" w:history="1">
        <w:r>
          <w:rPr>
            <w:rFonts w:ascii="仿宋" w:eastAsia="仿宋" w:hAnsi="仿宋" w:cs="仿宋" w:hint="eastAsia"/>
            <w:lang w:eastAsia="zh-CN"/>
          </w:rPr>
          <w:t>(五)、防尘防毒措施</w:t>
        </w:r>
        <w:r>
          <w:tab/>
        </w:r>
        <w:r>
          <w:fldChar w:fldCharType="begin"/>
        </w:r>
        <w:r>
          <w:instrText xml:space="preserve"> PAGEREF _Toc20880 \h </w:instrText>
        </w:r>
        <w:r>
          <w:fldChar w:fldCharType="separate"/>
        </w:r>
        <w:r>
          <w:t>26</w:t>
        </w:r>
        <w:r>
          <w:fldChar w:fldCharType="end"/>
        </w:r>
      </w:hyperlink>
    </w:p>
    <w:p>
      <w:pPr>
        <w:pStyle w:val="TOC2"/>
        <w:tabs>
          <w:tab w:val="right" w:leader="dot" w:pos="8306"/>
        </w:tabs>
      </w:pPr>
      <w:hyperlink w:anchor="_Toc12216" w:history="1">
        <w:r>
          <w:rPr>
            <w:rFonts w:ascii="仿宋" w:eastAsia="仿宋" w:hAnsi="仿宋" w:cs="仿宋" w:hint="eastAsia"/>
            <w:lang w:eastAsia="zh-CN"/>
          </w:rPr>
          <w:t>(六)、防静电、触电防护及防雷措施</w:t>
        </w:r>
        <w:r>
          <w:tab/>
        </w:r>
        <w:r>
          <w:fldChar w:fldCharType="begin"/>
        </w:r>
        <w:r>
          <w:instrText xml:space="preserve"> PAGEREF _Toc12216 \h </w:instrText>
        </w:r>
        <w:r>
          <w:fldChar w:fldCharType="separate"/>
        </w:r>
        <w:r>
          <w:t>27</w:t>
        </w:r>
        <w:r>
          <w:fldChar w:fldCharType="end"/>
        </w:r>
      </w:hyperlink>
    </w:p>
    <w:p>
      <w:pPr>
        <w:pStyle w:val="TOC2"/>
        <w:tabs>
          <w:tab w:val="right" w:leader="dot" w:pos="8306"/>
        </w:tabs>
      </w:pPr>
      <w:hyperlink w:anchor="_Toc15623" w:history="1">
        <w:r>
          <w:rPr>
            <w:rFonts w:ascii="仿宋" w:eastAsia="仿宋" w:hAnsi="仿宋" w:cs="仿宋" w:hint="eastAsia"/>
            <w:lang w:eastAsia="zh-CN"/>
          </w:rPr>
          <w:t>(七)、机械设备安全保障措施</w:t>
        </w:r>
        <w:r>
          <w:tab/>
        </w:r>
        <w:r>
          <w:fldChar w:fldCharType="begin"/>
        </w:r>
        <w:r>
          <w:instrText xml:space="preserve"> PAGEREF _Toc15623 \h </w:instrText>
        </w:r>
        <w:r>
          <w:fldChar w:fldCharType="separate"/>
        </w:r>
        <w:r>
          <w:t>28</w:t>
        </w:r>
        <w:r>
          <w:fldChar w:fldCharType="end"/>
        </w:r>
      </w:hyperlink>
    </w:p>
    <w:p>
      <w:pPr>
        <w:pStyle w:val="TOC1"/>
        <w:tabs>
          <w:tab w:val="right" w:leader="dot" w:pos="8306"/>
        </w:tabs>
      </w:pPr>
      <w:hyperlink w:anchor="_Toc7794" w:history="1">
        <w:r>
          <w:rPr>
            <w:rFonts w:ascii="仿宋" w:eastAsia="仿宋" w:hAnsi="仿宋" w:cs="仿宋" w:hint="eastAsia"/>
            <w:lang w:eastAsia="zh-CN"/>
          </w:rPr>
          <w:t>八、数控光机项目计划安排</w:t>
        </w:r>
        <w:r>
          <w:tab/>
        </w:r>
        <w:r>
          <w:fldChar w:fldCharType="begin"/>
        </w:r>
        <w:r>
          <w:instrText xml:space="preserve"> PAGEREF _Toc7794 \h </w:instrText>
        </w:r>
        <w:r>
          <w:fldChar w:fldCharType="separate"/>
        </w:r>
        <w:r>
          <w:t>30</w:t>
        </w:r>
        <w:r>
          <w:fldChar w:fldCharType="end"/>
        </w:r>
      </w:hyperlink>
    </w:p>
    <w:p>
      <w:pPr>
        <w:pStyle w:val="TOC2"/>
        <w:tabs>
          <w:tab w:val="right" w:leader="dot" w:pos="8306"/>
        </w:tabs>
      </w:pPr>
      <w:hyperlink w:anchor="_Toc7197" w:history="1">
        <w:r>
          <w:rPr>
            <w:rFonts w:ascii="仿宋" w:eastAsia="仿宋" w:hAnsi="仿宋" w:cs="仿宋" w:hint="eastAsia"/>
            <w:lang w:eastAsia="zh-CN"/>
          </w:rPr>
          <w:t>(一)、建设周期</w:t>
        </w:r>
        <w:r>
          <w:tab/>
        </w:r>
        <w:r>
          <w:fldChar w:fldCharType="begin"/>
        </w:r>
        <w:r>
          <w:instrText xml:space="preserve"> PAGEREF _Toc7197 \h </w:instrText>
        </w:r>
        <w:r>
          <w:fldChar w:fldCharType="separate"/>
        </w:r>
        <w:r>
          <w:t>30</w:t>
        </w:r>
        <w:r>
          <w:fldChar w:fldCharType="end"/>
        </w:r>
      </w:hyperlink>
    </w:p>
    <w:p>
      <w:pPr>
        <w:pStyle w:val="TOC2"/>
        <w:tabs>
          <w:tab w:val="right" w:leader="dot" w:pos="8306"/>
        </w:tabs>
      </w:pPr>
      <w:hyperlink w:anchor="_Toc17289" w:history="1">
        <w:r>
          <w:rPr>
            <w:rFonts w:ascii="仿宋" w:eastAsia="仿宋" w:hAnsi="仿宋" w:cs="仿宋" w:hint="eastAsia"/>
            <w:lang w:eastAsia="zh-CN"/>
          </w:rPr>
          <w:t>(二)、建设进度</w:t>
        </w:r>
        <w:r>
          <w:tab/>
        </w:r>
        <w:r>
          <w:fldChar w:fldCharType="begin"/>
        </w:r>
        <w:r>
          <w:instrText xml:space="preserve"> PAGEREF _Toc17289 \h </w:instrText>
        </w:r>
        <w:r>
          <w:fldChar w:fldCharType="separate"/>
        </w:r>
        <w:r>
          <w:t>31</w:t>
        </w:r>
        <w:r>
          <w:fldChar w:fldCharType="end"/>
        </w:r>
      </w:hyperlink>
    </w:p>
    <w:p>
      <w:pPr>
        <w:pStyle w:val="TOC2"/>
        <w:tabs>
          <w:tab w:val="right" w:leader="dot" w:pos="8306"/>
        </w:tabs>
      </w:pPr>
      <w:hyperlink w:anchor="_Toc6509" w:history="1">
        <w:r>
          <w:rPr>
            <w:rFonts w:ascii="仿宋" w:eastAsia="仿宋" w:hAnsi="仿宋" w:cs="仿宋" w:hint="eastAsia"/>
            <w:lang w:eastAsia="zh-CN"/>
          </w:rPr>
          <w:t>(三)、进度安排注意事项</w:t>
        </w:r>
        <w:r>
          <w:tab/>
        </w:r>
        <w:r>
          <w:fldChar w:fldCharType="begin"/>
        </w:r>
        <w:r>
          <w:instrText xml:space="preserve"> PAGEREF _Toc6509 \h </w:instrText>
        </w:r>
        <w:r>
          <w:fldChar w:fldCharType="separate"/>
        </w:r>
        <w:r>
          <w:t>32</w:t>
        </w:r>
        <w:r>
          <w:fldChar w:fldCharType="end"/>
        </w:r>
      </w:hyperlink>
    </w:p>
    <w:p>
      <w:pPr>
        <w:pStyle w:val="TOC2"/>
        <w:tabs>
          <w:tab w:val="right" w:leader="dot" w:pos="8306"/>
        </w:tabs>
      </w:pPr>
      <w:hyperlink w:anchor="_Toc27379" w:history="1">
        <w:r>
          <w:rPr>
            <w:rFonts w:ascii="仿宋" w:eastAsia="仿宋" w:hAnsi="仿宋" w:cs="仿宋" w:hint="eastAsia"/>
            <w:lang w:eastAsia="zh-CN"/>
          </w:rPr>
          <w:t>(四)、人力资源配置</w:t>
        </w:r>
        <w:r>
          <w:tab/>
        </w:r>
        <w:r>
          <w:fldChar w:fldCharType="begin"/>
        </w:r>
        <w:r>
          <w:instrText xml:space="preserve"> PAGEREF _Toc27379 \h </w:instrText>
        </w:r>
        <w:r>
          <w:fldChar w:fldCharType="separate"/>
        </w:r>
        <w:r>
          <w:t>33</w:t>
        </w:r>
        <w:r>
          <w:fldChar w:fldCharType="end"/>
        </w:r>
      </w:hyperlink>
    </w:p>
    <w:p>
      <w:pPr>
        <w:pStyle w:val="TOC1"/>
        <w:tabs>
          <w:tab w:val="right" w:leader="dot" w:pos="8306"/>
        </w:tabs>
      </w:pPr>
      <w:hyperlink w:anchor="_Toc5564" w:history="1">
        <w:r>
          <w:rPr>
            <w:rFonts w:ascii="仿宋" w:eastAsia="仿宋" w:hAnsi="仿宋" w:cs="仿宋" w:hint="eastAsia"/>
            <w:lang w:eastAsia="zh-CN"/>
          </w:rPr>
          <w:t>九、数控光机项目环境影响分析</w:t>
        </w:r>
        <w:r>
          <w:tab/>
        </w:r>
        <w:r>
          <w:fldChar w:fldCharType="begin"/>
        </w:r>
        <w:r>
          <w:instrText xml:space="preserve"> PAGEREF _Toc5564 \h </w:instrText>
        </w:r>
        <w:r>
          <w:fldChar w:fldCharType="separate"/>
        </w:r>
        <w:r>
          <w:t>34</w:t>
        </w:r>
        <w:r>
          <w:fldChar w:fldCharType="end"/>
        </w:r>
      </w:hyperlink>
    </w:p>
    <w:p>
      <w:pPr>
        <w:pStyle w:val="TOC2"/>
        <w:tabs>
          <w:tab w:val="right" w:leader="dot" w:pos="8306"/>
        </w:tabs>
      </w:pPr>
      <w:hyperlink w:anchor="_Toc11391" w:history="1">
        <w:r>
          <w:rPr>
            <w:rFonts w:ascii="仿宋" w:eastAsia="仿宋" w:hAnsi="仿宋" w:cs="仿宋" w:hint="eastAsia"/>
            <w:lang w:eastAsia="zh-CN"/>
          </w:rPr>
          <w:t>(一)、建设区域环境质量现状</w:t>
        </w:r>
        <w:r>
          <w:tab/>
        </w:r>
        <w:r>
          <w:fldChar w:fldCharType="begin"/>
        </w:r>
        <w:r>
          <w:instrText xml:space="preserve"> PAGEREF _Toc11391 \h </w:instrText>
        </w:r>
        <w:r>
          <w:fldChar w:fldCharType="separate"/>
        </w:r>
        <w:r>
          <w:t>34</w:t>
        </w:r>
        <w:r>
          <w:fldChar w:fldCharType="end"/>
        </w:r>
      </w:hyperlink>
    </w:p>
    <w:p>
      <w:pPr>
        <w:pStyle w:val="TOC2"/>
        <w:tabs>
          <w:tab w:val="right" w:leader="dot" w:pos="8306"/>
        </w:tabs>
      </w:pPr>
      <w:hyperlink w:anchor="_Toc848" w:history="1">
        <w:r>
          <w:rPr>
            <w:rFonts w:ascii="仿宋" w:eastAsia="仿宋" w:hAnsi="仿宋" w:cs="仿宋" w:hint="eastAsia"/>
            <w:lang w:eastAsia="zh-CN"/>
          </w:rPr>
          <w:t>(二)、建设期环境保护</w:t>
        </w:r>
        <w:r>
          <w:tab/>
        </w:r>
        <w:r>
          <w:fldChar w:fldCharType="begin"/>
        </w:r>
        <w:r>
          <w:instrText xml:space="preserve"> PAGEREF _Toc848 \h </w:instrText>
        </w:r>
        <w:r>
          <w:fldChar w:fldCharType="separate"/>
        </w:r>
        <w:r>
          <w:t>35</w:t>
        </w:r>
        <w:r>
          <w:fldChar w:fldCharType="end"/>
        </w:r>
      </w:hyperlink>
    </w:p>
    <w:p>
      <w:pPr>
        <w:pStyle w:val="TOC2"/>
        <w:tabs>
          <w:tab w:val="right" w:leader="dot" w:pos="8306"/>
        </w:tabs>
      </w:pPr>
      <w:hyperlink w:anchor="_Toc19524" w:history="1">
        <w:r>
          <w:rPr>
            <w:rFonts w:ascii="仿宋" w:eastAsia="仿宋" w:hAnsi="仿宋" w:cs="仿宋" w:hint="eastAsia"/>
            <w:lang w:eastAsia="zh-CN"/>
          </w:rPr>
          <w:t>(三)、运营期环境保护</w:t>
        </w:r>
        <w:r>
          <w:tab/>
        </w:r>
        <w:r>
          <w:fldChar w:fldCharType="begin"/>
        </w:r>
        <w:r>
          <w:instrText xml:space="preserve"> PAGEREF _Toc19524 \h </w:instrText>
        </w:r>
        <w:r>
          <w:fldChar w:fldCharType="separate"/>
        </w:r>
        <w:r>
          <w:t>37</w:t>
        </w:r>
        <w:r>
          <w:fldChar w:fldCharType="end"/>
        </w:r>
      </w:hyperlink>
    </w:p>
    <w:p>
      <w:pPr>
        <w:pStyle w:val="TOC2"/>
        <w:tabs>
          <w:tab w:val="right" w:leader="dot" w:pos="8306"/>
        </w:tabs>
      </w:pPr>
      <w:hyperlink w:anchor="_Toc27935" w:history="1">
        <w:r>
          <w:rPr>
            <w:rFonts w:ascii="仿宋" w:eastAsia="仿宋" w:hAnsi="仿宋" w:cs="仿宋" w:hint="eastAsia"/>
            <w:lang w:eastAsia="zh-CN"/>
          </w:rPr>
          <w:t>(四)、数控光机项目建设对区域经济的影响</w:t>
        </w:r>
        <w:r>
          <w:tab/>
        </w:r>
        <w:r>
          <w:fldChar w:fldCharType="begin"/>
        </w:r>
        <w:r>
          <w:instrText xml:space="preserve"> PAGEREF _Toc27935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60" w:history="1">
        <w:r>
          <w:rPr>
            <w:rFonts w:ascii="仿宋" w:eastAsia="仿宋" w:hAnsi="仿宋" w:cs="仿宋" w:hint="eastAsia"/>
            <w:lang w:eastAsia="zh-CN"/>
          </w:rPr>
          <w:t>(五)、废弃物处理</w:t>
        </w:r>
        <w:r>
          <w:tab/>
        </w:r>
        <w:r>
          <w:fldChar w:fldCharType="begin"/>
        </w:r>
        <w:r>
          <w:instrText xml:space="preserve"> PAGEREF _Toc11160 \h </w:instrText>
        </w:r>
        <w:r>
          <w:fldChar w:fldCharType="separate"/>
        </w:r>
        <w:r>
          <w:t>40</w:t>
        </w:r>
        <w:r>
          <w:fldChar w:fldCharType="end"/>
        </w:r>
      </w:hyperlink>
    </w:p>
    <w:p>
      <w:pPr>
        <w:pStyle w:val="TOC2"/>
        <w:tabs>
          <w:tab w:val="right" w:leader="dot" w:pos="8306"/>
        </w:tabs>
      </w:pPr>
      <w:hyperlink w:anchor="_Toc4223" w:history="1">
        <w:r>
          <w:rPr>
            <w:rFonts w:ascii="仿宋" w:eastAsia="仿宋" w:hAnsi="仿宋" w:cs="仿宋" w:hint="eastAsia"/>
            <w:lang w:eastAsia="zh-CN"/>
          </w:rPr>
          <w:t>(六)、特殊环境影响分析</w:t>
        </w:r>
        <w:r>
          <w:tab/>
        </w:r>
        <w:r>
          <w:fldChar w:fldCharType="begin"/>
        </w:r>
        <w:r>
          <w:instrText xml:space="preserve"> PAGEREF _Toc4223 \h </w:instrText>
        </w:r>
        <w:r>
          <w:fldChar w:fldCharType="separate"/>
        </w:r>
        <w:r>
          <w:t>41</w:t>
        </w:r>
        <w:r>
          <w:fldChar w:fldCharType="end"/>
        </w:r>
      </w:hyperlink>
    </w:p>
    <w:p>
      <w:pPr>
        <w:pStyle w:val="TOC2"/>
        <w:tabs>
          <w:tab w:val="right" w:leader="dot" w:pos="8306"/>
        </w:tabs>
      </w:pPr>
      <w:hyperlink w:anchor="_Toc13956" w:history="1">
        <w:r>
          <w:rPr>
            <w:rFonts w:ascii="仿宋" w:eastAsia="仿宋" w:hAnsi="仿宋" w:cs="仿宋" w:hint="eastAsia"/>
            <w:lang w:eastAsia="zh-CN"/>
          </w:rPr>
          <w:t>(七)、清洁生产</w:t>
        </w:r>
        <w:r>
          <w:tab/>
        </w:r>
        <w:r>
          <w:fldChar w:fldCharType="begin"/>
        </w:r>
        <w:r>
          <w:instrText xml:space="preserve"> PAGEREF _Toc13956 \h </w:instrText>
        </w:r>
        <w:r>
          <w:fldChar w:fldCharType="separate"/>
        </w:r>
        <w:r>
          <w:t>42</w:t>
        </w:r>
        <w:r>
          <w:fldChar w:fldCharType="end"/>
        </w:r>
      </w:hyperlink>
    </w:p>
    <w:p>
      <w:pPr>
        <w:pStyle w:val="TOC2"/>
        <w:tabs>
          <w:tab w:val="right" w:leader="dot" w:pos="8306"/>
        </w:tabs>
      </w:pPr>
      <w:hyperlink w:anchor="_Toc25910" w:history="1">
        <w:r>
          <w:rPr>
            <w:rFonts w:ascii="仿宋" w:eastAsia="仿宋" w:hAnsi="仿宋" w:cs="仿宋" w:hint="eastAsia"/>
            <w:lang w:eastAsia="zh-CN"/>
          </w:rPr>
          <w:t>(八)、环境保护综合评价</w:t>
        </w:r>
        <w:r>
          <w:tab/>
        </w:r>
        <w:r>
          <w:fldChar w:fldCharType="begin"/>
        </w:r>
        <w:r>
          <w:instrText xml:space="preserve"> PAGEREF _Toc25910 \h </w:instrText>
        </w:r>
        <w:r>
          <w:fldChar w:fldCharType="separate"/>
        </w:r>
        <w:r>
          <w:t>43</w:t>
        </w:r>
        <w:r>
          <w:fldChar w:fldCharType="end"/>
        </w:r>
      </w:hyperlink>
    </w:p>
    <w:p>
      <w:pPr>
        <w:pStyle w:val="TOC1"/>
        <w:tabs>
          <w:tab w:val="right" w:leader="dot" w:pos="8306"/>
        </w:tabs>
      </w:pPr>
      <w:hyperlink w:anchor="_Toc23057" w:history="1">
        <w:r>
          <w:rPr>
            <w:rFonts w:ascii="仿宋" w:eastAsia="仿宋" w:hAnsi="仿宋" w:cs="仿宋" w:hint="eastAsia"/>
            <w:lang w:eastAsia="zh-CN"/>
          </w:rPr>
          <w:t>十、数控光机项目人力资源管理</w:t>
        </w:r>
        <w:r>
          <w:tab/>
        </w:r>
        <w:r>
          <w:fldChar w:fldCharType="begin"/>
        </w:r>
        <w:r>
          <w:instrText xml:space="preserve"> PAGEREF _Toc23057 \h </w:instrText>
        </w:r>
        <w:r>
          <w:fldChar w:fldCharType="separate"/>
        </w:r>
        <w:r>
          <w:t>45</w:t>
        </w:r>
        <w:r>
          <w:fldChar w:fldCharType="end"/>
        </w:r>
      </w:hyperlink>
    </w:p>
    <w:p>
      <w:pPr>
        <w:pStyle w:val="TOC2"/>
        <w:tabs>
          <w:tab w:val="right" w:leader="dot" w:pos="8306"/>
        </w:tabs>
      </w:pPr>
      <w:hyperlink w:anchor="_Toc3863" w:history="1">
        <w:r>
          <w:rPr>
            <w:rFonts w:ascii="仿宋" w:eastAsia="仿宋" w:hAnsi="仿宋" w:cs="仿宋" w:hint="eastAsia"/>
            <w:lang w:eastAsia="zh-CN"/>
          </w:rPr>
          <w:t>(一)、建立健全的预算管理制度</w:t>
        </w:r>
        <w:r>
          <w:tab/>
        </w:r>
        <w:r>
          <w:fldChar w:fldCharType="begin"/>
        </w:r>
        <w:r>
          <w:instrText xml:space="preserve"> PAGEREF _Toc3863 \h </w:instrText>
        </w:r>
        <w:r>
          <w:fldChar w:fldCharType="separate"/>
        </w:r>
        <w:r>
          <w:t>45</w:t>
        </w:r>
        <w:r>
          <w:fldChar w:fldCharType="end"/>
        </w:r>
      </w:hyperlink>
    </w:p>
    <w:p>
      <w:pPr>
        <w:pStyle w:val="TOC2"/>
        <w:tabs>
          <w:tab w:val="right" w:leader="dot" w:pos="8306"/>
        </w:tabs>
      </w:pPr>
      <w:hyperlink w:anchor="_Toc12784" w:history="1">
        <w:r>
          <w:rPr>
            <w:rFonts w:ascii="仿宋" w:eastAsia="仿宋" w:hAnsi="仿宋" w:cs="仿宋" w:hint="eastAsia"/>
            <w:lang w:eastAsia="zh-CN"/>
          </w:rPr>
          <w:t>(二)、加强资金流动监控</w:t>
        </w:r>
        <w:r>
          <w:tab/>
        </w:r>
        <w:r>
          <w:fldChar w:fldCharType="begin"/>
        </w:r>
        <w:r>
          <w:instrText xml:space="preserve"> PAGEREF _Toc12784 \h </w:instrText>
        </w:r>
        <w:r>
          <w:fldChar w:fldCharType="separate"/>
        </w:r>
        <w:r>
          <w:t>46</w:t>
        </w:r>
        <w:r>
          <w:fldChar w:fldCharType="end"/>
        </w:r>
      </w:hyperlink>
    </w:p>
    <w:p>
      <w:pPr>
        <w:pStyle w:val="TOC2"/>
        <w:tabs>
          <w:tab w:val="right" w:leader="dot" w:pos="8306"/>
        </w:tabs>
      </w:pPr>
      <w:hyperlink w:anchor="_Toc19864" w:history="1">
        <w:r>
          <w:rPr>
            <w:rFonts w:ascii="仿宋" w:eastAsia="仿宋" w:hAnsi="仿宋" w:cs="仿宋" w:hint="eastAsia"/>
            <w:lang w:eastAsia="zh-CN"/>
          </w:rPr>
          <w:t>(三)、制定完善的风险控制机制</w:t>
        </w:r>
        <w:r>
          <w:tab/>
        </w:r>
        <w:r>
          <w:fldChar w:fldCharType="begin"/>
        </w:r>
        <w:r>
          <w:instrText xml:space="preserve"> PAGEREF _Toc19864 \h </w:instrText>
        </w:r>
        <w:r>
          <w:fldChar w:fldCharType="separate"/>
        </w:r>
        <w:r>
          <w:t>47</w:t>
        </w:r>
        <w:r>
          <w:fldChar w:fldCharType="end"/>
        </w:r>
      </w:hyperlink>
    </w:p>
    <w:p>
      <w:pPr>
        <w:pStyle w:val="TOC2"/>
        <w:tabs>
          <w:tab w:val="right" w:leader="dot" w:pos="8306"/>
        </w:tabs>
      </w:pPr>
      <w:hyperlink w:anchor="_Toc20536" w:history="1">
        <w:r>
          <w:rPr>
            <w:rFonts w:ascii="仿宋" w:eastAsia="仿宋" w:hAnsi="仿宋" w:cs="仿宋" w:hint="eastAsia"/>
            <w:lang w:eastAsia="zh-CN"/>
          </w:rPr>
          <w:t>(四)、优化成本管理</w:t>
        </w:r>
        <w:r>
          <w:tab/>
        </w:r>
        <w:r>
          <w:fldChar w:fldCharType="begin"/>
        </w:r>
        <w:r>
          <w:instrText xml:space="preserve"> PAGEREF _Toc20536 \h </w:instrText>
        </w:r>
        <w:r>
          <w:fldChar w:fldCharType="separate"/>
        </w:r>
        <w:r>
          <w:t>49</w:t>
        </w:r>
        <w:r>
          <w:fldChar w:fldCharType="end"/>
        </w:r>
      </w:hyperlink>
    </w:p>
    <w:p>
      <w:pPr>
        <w:pStyle w:val="TOC1"/>
        <w:tabs>
          <w:tab w:val="right" w:leader="dot" w:pos="8306"/>
        </w:tabs>
      </w:pPr>
      <w:hyperlink w:anchor="_Toc24833" w:history="1">
        <w:r>
          <w:rPr>
            <w:rFonts w:ascii="仿宋" w:eastAsia="仿宋" w:hAnsi="仿宋" w:cs="仿宋" w:hint="eastAsia"/>
            <w:lang w:eastAsia="zh-CN"/>
          </w:rPr>
          <w:t>十一、数控光机项目财务管理</w:t>
        </w:r>
        <w:r>
          <w:tab/>
        </w:r>
        <w:r>
          <w:fldChar w:fldCharType="begin"/>
        </w:r>
        <w:r>
          <w:instrText xml:space="preserve"> PAGEREF _Toc24833 \h </w:instrText>
        </w:r>
        <w:r>
          <w:fldChar w:fldCharType="separate"/>
        </w:r>
        <w:r>
          <w:t>50</w:t>
        </w:r>
        <w:r>
          <w:fldChar w:fldCharType="end"/>
        </w:r>
      </w:hyperlink>
    </w:p>
    <w:p>
      <w:pPr>
        <w:pStyle w:val="TOC2"/>
        <w:tabs>
          <w:tab w:val="right" w:leader="dot" w:pos="8306"/>
        </w:tabs>
      </w:pPr>
      <w:hyperlink w:anchor="_Toc22617" w:history="1">
        <w:r>
          <w:rPr>
            <w:rFonts w:ascii="仿宋" w:eastAsia="仿宋" w:hAnsi="仿宋" w:cs="仿宋" w:hint="eastAsia"/>
            <w:lang w:eastAsia="zh-CN"/>
          </w:rPr>
          <w:t>(一)、资金需求大</w:t>
        </w:r>
        <w:r>
          <w:tab/>
        </w:r>
        <w:r>
          <w:fldChar w:fldCharType="begin"/>
        </w:r>
        <w:r>
          <w:instrText xml:space="preserve"> PAGEREF _Toc22617 \h </w:instrText>
        </w:r>
        <w:r>
          <w:fldChar w:fldCharType="separate"/>
        </w:r>
        <w:r>
          <w:t>50</w:t>
        </w:r>
        <w:r>
          <w:fldChar w:fldCharType="end"/>
        </w:r>
      </w:hyperlink>
    </w:p>
    <w:p>
      <w:pPr>
        <w:pStyle w:val="TOC2"/>
        <w:tabs>
          <w:tab w:val="right" w:leader="dot" w:pos="8306"/>
        </w:tabs>
      </w:pPr>
      <w:hyperlink w:anchor="_Toc23076" w:history="1">
        <w:r>
          <w:rPr>
            <w:rFonts w:ascii="仿宋" w:eastAsia="仿宋" w:hAnsi="仿宋" w:cs="仿宋" w:hint="eastAsia"/>
            <w:lang w:eastAsia="zh-CN"/>
          </w:rPr>
          <w:t>(二)、研发周期长</w:t>
        </w:r>
        <w:r>
          <w:tab/>
        </w:r>
        <w:r>
          <w:fldChar w:fldCharType="begin"/>
        </w:r>
        <w:r>
          <w:instrText xml:space="preserve"> PAGEREF _Toc23076 \h </w:instrText>
        </w:r>
        <w:r>
          <w:fldChar w:fldCharType="separate"/>
        </w:r>
        <w:r>
          <w:t>51</w:t>
        </w:r>
        <w:r>
          <w:fldChar w:fldCharType="end"/>
        </w:r>
      </w:hyperlink>
    </w:p>
    <w:p>
      <w:pPr>
        <w:pStyle w:val="TOC2"/>
        <w:tabs>
          <w:tab w:val="right" w:leader="dot" w:pos="8306"/>
        </w:tabs>
      </w:pPr>
      <w:hyperlink w:anchor="_Toc11900" w:history="1">
        <w:r>
          <w:rPr>
            <w:rFonts w:ascii="仿宋" w:eastAsia="仿宋" w:hAnsi="仿宋" w:cs="仿宋" w:hint="eastAsia"/>
            <w:lang w:eastAsia="zh-CN"/>
          </w:rPr>
          <w:t>(三)、市场风险大</w:t>
        </w:r>
        <w:r>
          <w:tab/>
        </w:r>
        <w:r>
          <w:fldChar w:fldCharType="begin"/>
        </w:r>
        <w:r>
          <w:instrText xml:space="preserve"> PAGEREF _Toc11900 \h </w:instrText>
        </w:r>
        <w:r>
          <w:fldChar w:fldCharType="separate"/>
        </w:r>
        <w:r>
          <w:t>52</w:t>
        </w:r>
        <w:r>
          <w:fldChar w:fldCharType="end"/>
        </w:r>
      </w:hyperlink>
    </w:p>
    <w:p>
      <w:pPr>
        <w:pStyle w:val="TOC2"/>
        <w:tabs>
          <w:tab w:val="right" w:leader="dot" w:pos="8306"/>
        </w:tabs>
      </w:pPr>
      <w:hyperlink w:anchor="_Toc12476" w:history="1">
        <w:r>
          <w:rPr>
            <w:rFonts w:ascii="仿宋" w:eastAsia="仿宋" w:hAnsi="仿宋" w:cs="仿宋" w:hint="eastAsia"/>
            <w:lang w:eastAsia="zh-CN"/>
          </w:rPr>
          <w:t>(四)、利润率高</w:t>
        </w:r>
        <w:r>
          <w:tab/>
        </w:r>
        <w:r>
          <w:fldChar w:fldCharType="begin"/>
        </w:r>
        <w:r>
          <w:instrText xml:space="preserve"> PAGEREF _Toc12476 \h </w:instrText>
        </w:r>
        <w:r>
          <w:fldChar w:fldCharType="separate"/>
        </w:r>
        <w:r>
          <w:t>55</w:t>
        </w:r>
        <w:r>
          <w:fldChar w:fldCharType="end"/>
        </w:r>
      </w:hyperlink>
    </w:p>
    <w:p>
      <w:pPr>
        <w:pStyle w:val="TOC1"/>
        <w:tabs>
          <w:tab w:val="right" w:leader="dot" w:pos="8306"/>
        </w:tabs>
      </w:pPr>
      <w:hyperlink w:anchor="_Toc18134" w:history="1">
        <w:r>
          <w:rPr>
            <w:rFonts w:ascii="仿宋" w:eastAsia="仿宋" w:hAnsi="仿宋" w:cs="仿宋" w:hint="eastAsia"/>
            <w:lang w:eastAsia="zh-CN"/>
          </w:rPr>
          <w:t>十二、数控光机项目创新与研发</w:t>
        </w:r>
        <w:r>
          <w:tab/>
        </w:r>
        <w:r>
          <w:fldChar w:fldCharType="begin"/>
        </w:r>
        <w:r>
          <w:instrText xml:space="preserve"> PAGEREF _Toc18134 \h </w:instrText>
        </w:r>
        <w:r>
          <w:fldChar w:fldCharType="separate"/>
        </w:r>
        <w:r>
          <w:t>57</w:t>
        </w:r>
        <w:r>
          <w:fldChar w:fldCharType="end"/>
        </w:r>
      </w:hyperlink>
    </w:p>
    <w:p>
      <w:pPr>
        <w:pStyle w:val="TOC2"/>
        <w:tabs>
          <w:tab w:val="right" w:leader="dot" w:pos="8306"/>
        </w:tabs>
      </w:pPr>
      <w:hyperlink w:anchor="_Toc7656" w:history="1">
        <w:r>
          <w:rPr>
            <w:rFonts w:ascii="仿宋" w:eastAsia="仿宋" w:hAnsi="仿宋" w:cs="仿宋" w:hint="eastAsia"/>
            <w:lang w:eastAsia="zh-CN"/>
          </w:rPr>
          <w:t>(一)、创新策略与方向</w:t>
        </w:r>
        <w:r>
          <w:tab/>
        </w:r>
        <w:r>
          <w:fldChar w:fldCharType="begin"/>
        </w:r>
        <w:r>
          <w:instrText xml:space="preserve"> PAGEREF _Toc7656 \h </w:instrText>
        </w:r>
        <w:r>
          <w:fldChar w:fldCharType="separate"/>
        </w:r>
        <w:r>
          <w:t>57</w:t>
        </w:r>
        <w:r>
          <w:fldChar w:fldCharType="end"/>
        </w:r>
      </w:hyperlink>
    </w:p>
    <w:p>
      <w:pPr>
        <w:pStyle w:val="TOC2"/>
        <w:tabs>
          <w:tab w:val="right" w:leader="dot" w:pos="8306"/>
        </w:tabs>
      </w:pPr>
      <w:hyperlink w:anchor="_Toc15558" w:history="1">
        <w:r>
          <w:rPr>
            <w:rFonts w:ascii="仿宋" w:eastAsia="仿宋" w:hAnsi="仿宋" w:cs="仿宋" w:hint="eastAsia"/>
            <w:lang w:eastAsia="zh-CN"/>
          </w:rPr>
          <w:t>(二)、研发规划与投入</w:t>
        </w:r>
        <w:r>
          <w:tab/>
        </w:r>
        <w:r>
          <w:fldChar w:fldCharType="begin"/>
        </w:r>
        <w:r>
          <w:instrText xml:space="preserve"> PAGEREF _Toc15558 \h </w:instrText>
        </w:r>
        <w:r>
          <w:fldChar w:fldCharType="separate"/>
        </w:r>
        <w:r>
          <w:t>58</w:t>
        </w:r>
        <w:r>
          <w:fldChar w:fldCharType="end"/>
        </w:r>
      </w:hyperlink>
    </w:p>
    <w:p>
      <w:pPr>
        <w:pStyle w:val="TOC1"/>
        <w:tabs>
          <w:tab w:val="right" w:leader="dot" w:pos="8306"/>
        </w:tabs>
      </w:pPr>
      <w:hyperlink w:anchor="_Toc25437" w:history="1">
        <w:r>
          <w:rPr>
            <w:rFonts w:ascii="仿宋" w:eastAsia="仿宋" w:hAnsi="仿宋" w:cs="仿宋" w:hint="eastAsia"/>
            <w:lang w:eastAsia="zh-CN"/>
          </w:rPr>
          <w:t>十三、供应链管理</w:t>
        </w:r>
        <w:r>
          <w:tab/>
        </w:r>
        <w:r>
          <w:fldChar w:fldCharType="begin"/>
        </w:r>
        <w:r>
          <w:instrText xml:space="preserve"> PAGEREF _Toc25437 \h </w:instrText>
        </w:r>
        <w:r>
          <w:fldChar w:fldCharType="separate"/>
        </w:r>
        <w:r>
          <w:t>60</w:t>
        </w:r>
        <w:r>
          <w:fldChar w:fldCharType="end"/>
        </w:r>
      </w:hyperlink>
    </w:p>
    <w:p>
      <w:pPr>
        <w:pStyle w:val="TOC2"/>
        <w:tabs>
          <w:tab w:val="right" w:leader="dot" w:pos="8306"/>
        </w:tabs>
      </w:pPr>
      <w:hyperlink w:anchor="_Toc22454" w:history="1">
        <w:r>
          <w:rPr>
            <w:rFonts w:ascii="仿宋" w:eastAsia="仿宋" w:hAnsi="仿宋" w:cs="仿宋" w:hint="eastAsia"/>
            <w:lang w:eastAsia="zh-CN"/>
          </w:rPr>
          <w:t>(一)、供应链战略规划</w:t>
        </w:r>
        <w:r>
          <w:tab/>
        </w:r>
        <w:r>
          <w:fldChar w:fldCharType="begin"/>
        </w:r>
        <w:r>
          <w:instrText xml:space="preserve"> PAGEREF _Toc22454 \h </w:instrText>
        </w:r>
        <w:r>
          <w:fldChar w:fldCharType="separate"/>
        </w:r>
        <w:r>
          <w:t>60</w:t>
        </w:r>
        <w:r>
          <w:fldChar w:fldCharType="end"/>
        </w:r>
      </w:hyperlink>
    </w:p>
    <w:p>
      <w:pPr>
        <w:pStyle w:val="TOC2"/>
        <w:tabs>
          <w:tab w:val="right" w:leader="dot" w:pos="8306"/>
        </w:tabs>
      </w:pPr>
      <w:hyperlink w:anchor="_Toc11586" w:history="1">
        <w:r>
          <w:rPr>
            <w:rFonts w:ascii="仿宋" w:eastAsia="仿宋" w:hAnsi="仿宋" w:cs="仿宋" w:hint="eastAsia"/>
            <w:lang w:eastAsia="zh-CN"/>
          </w:rPr>
          <w:t>(二)、供应商选择与合作</w:t>
        </w:r>
        <w:r>
          <w:tab/>
        </w:r>
        <w:r>
          <w:fldChar w:fldCharType="begin"/>
        </w:r>
        <w:r>
          <w:instrText xml:space="preserve"> PAGEREF _Toc11586 \h </w:instrText>
        </w:r>
        <w:r>
          <w:fldChar w:fldCharType="separate"/>
        </w:r>
        <w:r>
          <w:t>62</w:t>
        </w:r>
        <w:r>
          <w:fldChar w:fldCharType="end"/>
        </w:r>
      </w:hyperlink>
    </w:p>
    <w:p>
      <w:pPr>
        <w:pStyle w:val="TOC2"/>
        <w:tabs>
          <w:tab w:val="right" w:leader="dot" w:pos="8306"/>
        </w:tabs>
      </w:pPr>
      <w:hyperlink w:anchor="_Toc5132" w:history="1">
        <w:r>
          <w:rPr>
            <w:rFonts w:ascii="仿宋" w:eastAsia="仿宋" w:hAnsi="仿宋" w:cs="仿宋" w:hint="eastAsia"/>
            <w:lang w:eastAsia="zh-CN"/>
          </w:rPr>
          <w:t>(三)、物流与库存管理</w:t>
        </w:r>
        <w:r>
          <w:tab/>
        </w:r>
        <w:r>
          <w:fldChar w:fldCharType="begin"/>
        </w:r>
        <w:r>
          <w:instrText xml:space="preserve"> PAGEREF _Toc5132 \h </w:instrText>
        </w:r>
        <w:r>
          <w:fldChar w:fldCharType="separate"/>
        </w:r>
        <w:r>
          <w:t>63</w:t>
        </w:r>
        <w:r>
          <w:fldChar w:fldCharType="end"/>
        </w:r>
      </w:hyperlink>
    </w:p>
    <w:p>
      <w:pPr>
        <w:pStyle w:val="TOC1"/>
        <w:tabs>
          <w:tab w:val="right" w:leader="dot" w:pos="8306"/>
        </w:tabs>
      </w:pPr>
      <w:hyperlink w:anchor="_Toc27604" w:history="1">
        <w:r>
          <w:rPr>
            <w:rFonts w:ascii="仿宋" w:eastAsia="仿宋" w:hAnsi="仿宋" w:cs="仿宋" w:hint="eastAsia"/>
            <w:lang w:eastAsia="zh-CN"/>
          </w:rPr>
          <w:t>十四、数控光机项目实施保障措施</w:t>
        </w:r>
        <w:r>
          <w:tab/>
        </w:r>
        <w:r>
          <w:fldChar w:fldCharType="begin"/>
        </w:r>
        <w:r>
          <w:instrText xml:space="preserve"> PAGEREF _Toc27604 \h </w:instrText>
        </w:r>
        <w:r>
          <w:fldChar w:fldCharType="separate"/>
        </w:r>
        <w:r>
          <w:t>64</w:t>
        </w:r>
        <w:r>
          <w:fldChar w:fldCharType="end"/>
        </w:r>
      </w:hyperlink>
    </w:p>
    <w:p>
      <w:pPr>
        <w:pStyle w:val="TOC2"/>
        <w:tabs>
          <w:tab w:val="right" w:leader="dot" w:pos="8306"/>
        </w:tabs>
      </w:pPr>
      <w:hyperlink w:anchor="_Toc14520" w:history="1">
        <w:r>
          <w:rPr>
            <w:rFonts w:ascii="仿宋" w:eastAsia="仿宋" w:hAnsi="仿宋" w:cs="仿宋" w:hint="eastAsia"/>
            <w:lang w:eastAsia="zh-CN"/>
          </w:rPr>
          <w:t>(一)、数控光机项目实施保障机制</w:t>
        </w:r>
        <w:r>
          <w:tab/>
        </w:r>
        <w:r>
          <w:fldChar w:fldCharType="begin"/>
        </w:r>
        <w:r>
          <w:instrText xml:space="preserve"> PAGEREF _Toc14520 \h </w:instrText>
        </w:r>
        <w:r>
          <w:fldChar w:fldCharType="separate"/>
        </w:r>
        <w:r>
          <w:t>64</w:t>
        </w:r>
        <w:r>
          <w:fldChar w:fldCharType="end"/>
        </w:r>
      </w:hyperlink>
    </w:p>
    <w:p>
      <w:pPr>
        <w:pStyle w:val="TOC2"/>
        <w:tabs>
          <w:tab w:val="right" w:leader="dot" w:pos="8306"/>
        </w:tabs>
      </w:pPr>
      <w:hyperlink w:anchor="_Toc11076" w:history="1">
        <w:r>
          <w:rPr>
            <w:rFonts w:ascii="仿宋" w:eastAsia="仿宋" w:hAnsi="仿宋" w:cs="仿宋" w:hint="eastAsia"/>
            <w:lang w:eastAsia="zh-CN"/>
          </w:rPr>
          <w:t>(二)、数控光机项目法律合规要求</w:t>
        </w:r>
        <w:r>
          <w:tab/>
        </w:r>
        <w:r>
          <w:fldChar w:fldCharType="begin"/>
        </w:r>
        <w:r>
          <w:instrText xml:space="preserve"> PAGEREF _Toc11076 \h </w:instrText>
        </w:r>
        <w:r>
          <w:fldChar w:fldCharType="separate"/>
        </w:r>
        <w:r>
          <w:t>68</w:t>
        </w:r>
        <w:r>
          <w:fldChar w:fldCharType="end"/>
        </w:r>
      </w:hyperlink>
    </w:p>
    <w:p>
      <w:pPr>
        <w:pStyle w:val="TOC2"/>
        <w:tabs>
          <w:tab w:val="right" w:leader="dot" w:pos="8306"/>
        </w:tabs>
      </w:pPr>
      <w:hyperlink w:anchor="_Toc1571" w:history="1">
        <w:r>
          <w:rPr>
            <w:rFonts w:ascii="仿宋" w:eastAsia="仿宋" w:hAnsi="仿宋" w:cs="仿宋" w:hint="eastAsia"/>
            <w:lang w:eastAsia="zh-CN"/>
          </w:rPr>
          <w:t>(三)、数控光机项目合同管理与法律事务</w:t>
        </w:r>
        <w:r>
          <w:tab/>
        </w:r>
        <w:r>
          <w:fldChar w:fldCharType="begin"/>
        </w:r>
        <w:r>
          <w:instrText xml:space="preserve"> PAGEREF _Toc1571 \h </w:instrText>
        </w:r>
        <w:r>
          <w:fldChar w:fldCharType="separate"/>
        </w:r>
        <w:r>
          <w:t>72</w:t>
        </w:r>
        <w:r>
          <w:fldChar w:fldCharType="end"/>
        </w:r>
      </w:hyperlink>
    </w:p>
    <w:p>
      <w:pPr>
        <w:pStyle w:val="TOC2"/>
        <w:tabs>
          <w:tab w:val="right" w:leader="dot" w:pos="8306"/>
        </w:tabs>
      </w:pPr>
      <w:hyperlink w:anchor="_Toc25456" w:history="1">
        <w:r>
          <w:rPr>
            <w:rFonts w:ascii="仿宋" w:eastAsia="仿宋" w:hAnsi="仿宋" w:cs="仿宋" w:hint="eastAsia"/>
            <w:lang w:eastAsia="zh-CN"/>
          </w:rPr>
          <w:t>(四)、数控光机项目知识产权保护策略</w:t>
        </w:r>
        <w:r>
          <w:tab/>
        </w:r>
        <w:r>
          <w:fldChar w:fldCharType="begin"/>
        </w:r>
        <w:r>
          <w:instrText xml:space="preserve"> PAGEREF _Toc25456 \h </w:instrText>
        </w:r>
        <w:r>
          <w:fldChar w:fldCharType="separate"/>
        </w:r>
        <w:r>
          <w:t>78</w:t>
        </w:r>
        <w:r>
          <w:fldChar w:fldCharType="end"/>
        </w:r>
      </w:hyperlink>
    </w:p>
    <w:p>
      <w:pPr>
        <w:pStyle w:val="TOC1"/>
        <w:tabs>
          <w:tab w:val="right" w:leader="dot" w:pos="8306"/>
        </w:tabs>
      </w:pPr>
      <w:hyperlink w:anchor="_Toc12671" w:history="1">
        <w:r>
          <w:rPr>
            <w:rFonts w:ascii="仿宋" w:eastAsia="仿宋" w:hAnsi="仿宋" w:cs="仿宋" w:hint="eastAsia"/>
            <w:lang w:eastAsia="zh-CN"/>
          </w:rPr>
          <w:t>十五、利益相关者分析与沟通计划</w:t>
        </w:r>
        <w:r>
          <w:tab/>
        </w:r>
        <w:r>
          <w:fldChar w:fldCharType="begin"/>
        </w:r>
        <w:r>
          <w:instrText xml:space="preserve"> PAGEREF _Toc12671 \h </w:instrText>
        </w:r>
        <w:r>
          <w:fldChar w:fldCharType="separate"/>
        </w:r>
        <w:r>
          <w:t>81</w:t>
        </w:r>
        <w:r>
          <w:fldChar w:fldCharType="end"/>
        </w:r>
      </w:hyperlink>
    </w:p>
    <w:p>
      <w:pPr>
        <w:pStyle w:val="TOC2"/>
        <w:tabs>
          <w:tab w:val="right" w:leader="dot" w:pos="8306"/>
        </w:tabs>
      </w:pPr>
      <w:hyperlink w:anchor="_Toc18013" w:history="1">
        <w:r>
          <w:rPr>
            <w:rFonts w:ascii="仿宋" w:eastAsia="仿宋" w:hAnsi="仿宋" w:cs="仿宋" w:hint="eastAsia"/>
            <w:lang w:eastAsia="zh-CN"/>
          </w:rPr>
          <w:t>(一)、利益相关者分析</w:t>
        </w:r>
        <w:r>
          <w:tab/>
        </w:r>
        <w:r>
          <w:fldChar w:fldCharType="begin"/>
        </w:r>
        <w:r>
          <w:instrText xml:space="preserve"> PAGEREF _Toc18013 \h </w:instrText>
        </w:r>
        <w:r>
          <w:fldChar w:fldCharType="separate"/>
        </w:r>
        <w:r>
          <w:t>81</w:t>
        </w:r>
        <w:r>
          <w:fldChar w:fldCharType="end"/>
        </w:r>
      </w:hyperlink>
    </w:p>
    <w:p>
      <w:pPr>
        <w:pStyle w:val="TOC2"/>
        <w:tabs>
          <w:tab w:val="right" w:leader="dot" w:pos="8306"/>
        </w:tabs>
      </w:pPr>
      <w:hyperlink w:anchor="_Toc14292" w:history="1">
        <w:r>
          <w:rPr>
            <w:rFonts w:ascii="仿宋" w:eastAsia="仿宋" w:hAnsi="仿宋" w:cs="仿宋" w:hint="eastAsia"/>
            <w:lang w:eastAsia="zh-CN"/>
          </w:rPr>
          <w:t>(二)、沟通计划</w:t>
        </w:r>
        <w:r>
          <w:tab/>
        </w:r>
        <w:r>
          <w:fldChar w:fldCharType="begin"/>
        </w:r>
        <w:r>
          <w:instrText xml:space="preserve"> PAGEREF _Toc14292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数控光机项目的主要产品是XXXX，预计年产值为XXX万元。这一产品在市场中占据着重要的地位，其广泛的应用范围使得该数控光机项目的市场前景非常广阔。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光机项目的xxx产品作为重要的原材料之一，将在多个领域发挥关键作用。其在建筑、交通、能源等方面的广泛应用将为整个产业链提供强大的支持，形成产业协同效应。数控光机项目的年产值XXX万XXX万XXX万万元不仅反映了其在市场上的巨大潜力，更预示着它对国民经济的积极贡献。这种关联度高、涉及面广的产业关系，使得该数控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总征地面积为XXXX平方米，相当于约XX.XX亩，其中净用地面积为XXXX平方米，红线范围内相当于约XX.XX亩。这一用地规模充分考虑了数控光机项目的建设需求，保障了数控光机项目在合适的空间内得以充分发展。数控光机项目规划的总建筑面积为XXXX平方米，其中主体工程建设占XXXX平方米，计容建筑面积达XXXX平方米。预计建筑工程的投资将达到XXXX万元，为数控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购置的设备共计XXXX台（套），设备购置费用为XXXX万元。这一设备购置计划充分考虑到数控光机项目的生产需求和技术要求，确保了数控光机项目在生产运营中具备先进的技术装备和高效的生产能力。设备的合理配置将为数控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总投资为XXXX万元，预计年实现营业收入为XXXX万元。这一产能规模的设定旨在确保数控光机项目能够在投资与回报之间取得平衡，实现长期可持续的发展。数控光机项目的总投资充分考虑到各个方面的需求，包括用地建设、设备购置等多个环节，以确保数控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65"/>
      <w:r>
        <w:rPr>
          <w:rFonts w:ascii="仿宋" w:eastAsia="仿宋" w:hAnsi="仿宋" w:cs="仿宋" w:hint="eastAsia"/>
          <w:sz w:val="28"/>
          <w:lang w:eastAsia="zh-CN"/>
        </w:rPr>
        <w:t>二、数控光机项目概论</w:t>
      </w:r>
      <w:bookmarkEnd w:id="5"/>
    </w:p>
    <w:p>
      <w:pPr>
        <w:pStyle w:val="Heading2"/>
        <w:rPr>
          <w:rFonts w:ascii="仿宋" w:eastAsia="仿宋" w:hAnsi="仿宋" w:cs="仿宋" w:hint="eastAsia"/>
          <w:lang w:eastAsia="zh-CN"/>
        </w:rPr>
      </w:pPr>
      <w:bookmarkStart w:id="6" w:name="_Toc24900"/>
      <w:r>
        <w:rPr>
          <w:rFonts w:ascii="仿宋" w:eastAsia="仿宋" w:hAnsi="仿宋" w:cs="仿宋" w:hint="eastAsia"/>
          <w:lang w:eastAsia="zh-CN"/>
        </w:rPr>
        <w:t>(一)、数控光机项目概况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起源追溯至对市场的深入洞察。市场的不断演变与变革为数控光机项目提供了难得的机遇。当前市场存在的需求缺口和变革的大环境共同构成了数控光机项目的背景。这个数控光机项目旨在充分利用市场机遇，填补行业中尚未满足的需求，为客户提供全新的解决方案。市场的变革和需求的增长使得这个数控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正式命名为数控光机。这个名称不仅仅是一个标识，更代表了数控光机项目的核心理念和愿景。它蕴含着数控光机项目所要解决问题的关键字，具有强烈的表达和辨识度，为数控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数控光机项目目标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核心目标是提供一种全新、高效的解决方案，满足客户日益增长的需求。数控光机项目追求的不仅仅是满足市场需求，更是在市场中获得卓越的竞争优势。通过不断提升产品或服务的质量和创新水平，数控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数控光机项目范围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全面涵盖了产品研发、制造、市场推广和售后服务，确保从产品设计到最终用户体验的全方位关注。这一全面的数控光机项目范围是为了确保数控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数控光机项目计划在未来18个月内完成，包括研发、测试、市场试点和正式推出等不同阶段。这个时间表的合理设计是为了确保数控光机项目各个阶段的顺利推进，以便按时交付高质量的成果。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数控光机项目总预算估算为XX百万美元，主要分配在研发、市场推广、人员培训和运营等方面。这一充足的预算为数控光机项目提供了充足的资源，确保数控光机项目在各个方面都能取得优异的表现。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数控光机项目可能面临的风险包括市场接受度低、技术难题、竞争激烈等。数控光机项目团队已经制定了相应的风险应对计划，通过前瞻性的风险管理，确保数控光机项目在面对不确定性时能够迅速做出应对。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数控光机项目团队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数控光机项目汇聚了一支经验丰富、多领域专业素养的核心团队，确保数控光机项目在各个方面都能拥有高水平的执行力。团队的协同作战是数控光机项目成功的关键因素之一。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数控光机项目的背景根植于市场对更高效、创新产品的渴望，同时也受到科技发展对行业格局的深刻改变的影响。这为数控光机项目提供了广阔的发展空间和市场需求。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截至目前，数控光机项目已完成市场调研和技术验证，取得了初步的成功。这为数控光机项目在未来的发展奠定了坚实的基础，为更远大的目标打下了坚实的基石。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955"/>
      <w:r>
        <w:rPr>
          <w:rFonts w:ascii="仿宋" w:eastAsia="仿宋" w:hAnsi="仿宋" w:cs="仿宋" w:hint="eastAsia"/>
          <w:sz w:val="28"/>
          <w:lang w:eastAsia="zh-CN"/>
        </w:rPr>
        <w:t>(二)、数控光机项目目标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keyword》数控光机项目首要业务目标是在市场中占据有利地位，实现产品/服务的成功推广和销售。通过不断提升产品质量、创新性，数控光机项目追求成为行业中的领导者，赢得更多客户的青睐。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在科技迅速发展的时代，数控光机项目着眼于技术创新。通过持续的研发和技术升级，数控光机项目旨在推出更具创新性的产品或服务，以满足市场对新鲜、先进解决方案的需求。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为了建立可持续的客户关系，数控光机项目设定了客户满意度目标。通过提供卓越的产品质量和优质的客户服务，数控光机项目追求赢得客户的信任和忠诚度，确保他们的满意度达到行业领先水平。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数控光机项目注重社会责任和可持续发展。通过实施环保、社会责任数控光机项目，数控光机项目致力于在经济发展的同时保护环境，促进社会公平，实现可持续经营。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数控光机项目的团队是实现目标的核心驱动力。因此，数控光机项目设定了团队发展目标，包括提升团队成员的专业技能、培养领导力，以及搭建协同高效的团队工作氛围。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751"/>
      <w:r>
        <w:rPr>
          <w:rFonts w:ascii="仿宋" w:eastAsia="仿宋" w:hAnsi="仿宋" w:cs="仿宋" w:hint="eastAsia"/>
          <w:sz w:val="28"/>
          <w:lang w:eastAsia="zh-CN"/>
        </w:rPr>
        <w:t>(三)、数控光机项目提出的理由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源于对市场机遇的深刻洞察。当前市场中存在的需求缺口和行业发展趋势表明，有巨大的商业机会等待被开发。通过准确捕捉市场机遇，数控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理念基于对技术创新的信仰。通过持续的研发和技术投入，数控光机项目有望推出更具创新性的产品或服务。在科技飞速发展的当下，数控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是为了增强企业的行业竞争力。通过提升产品或服务的质量和独特性，数控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响应了消费者需求的变化。随着社会和科技的不断发展，消费者对产品和服务的需求也在发生变化。通过深入了解并及时回应消费者的新需求，数控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数控光机项目的提出是企业战略发展规划的一部分。在面对日益激烈的市场竞争和不断变化的商业环境中，数控光机项目作为企业战略的一环，旨在为企业开辟新的增长领域，巩固企业在行业中的地位。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不仅仅是基于商业考量，还注重社会责任。通过推出环保、社会责任等方面的数控光机项目，数控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数控光机项目的提出反映了对利益相关者期望的关注。包括客户、员工、投资者等利益相关者在企业发展中都有着各自的期望，数控光机项目力求在满足这些期望的同时，取得更大的共赢。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379"/>
      <w:r>
        <w:rPr>
          <w:rFonts w:ascii="仿宋" w:eastAsia="仿宋" w:hAnsi="仿宋" w:cs="仿宋" w:hint="eastAsia"/>
          <w:sz w:val="28"/>
          <w:lang w:eastAsia="zh-CN"/>
        </w:rPr>
        <w:t>(四)、数控光机项目意义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首要意义在于提升企业的市场竞争力。通过持续的创新和对产品质量的高标准要求，数控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光机项目的推进将促使行业技术水平的提升。通过引入先进技术和创新性解决方案，数控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光机项目不仅创造了大量就业机会，提高了就业水平，还注重社会责任和环保。通过参与社会公益事业和推动环保数控光机项目，数控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205"/>
      <w:r>
        <w:rPr>
          <w:rFonts w:ascii="仿宋" w:eastAsia="仿宋" w:hAnsi="仿宋" w:cs="仿宋" w:hint="eastAsia"/>
          <w:sz w:val="28"/>
          <w:lang w:eastAsia="zh-CN"/>
        </w:rPr>
        <w:t>(五)、数控光机项目背景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在当今迅猛发展的商业环境中，数控光机项目的动因根植于对多方面因素的审慎考量。这个数控光机项目的提出并非孤立的决策，而是对企业所处背景深入思考的产物。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市场的不断演变是数控光机项目背后的首要原因。科技的迅速发展和全球市场的快速变化使得企业必须灵活应对。数控光机项目应运而生，旨在通过创新性的解决方案迎合市场的多变需求，赢得竞争中的先机。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竞争的激烈程度也是数控光机项目背景中不可忽视的一环。企业需要在激烈竞争中脱颖而出，为此，数控光机项目致力于打破常规，提供独特的价值主张，以吸引客户并确保市场份额的增长。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此外，社会对企业责任的期望也在逐渐升高。数控光机项目充分融入了社会责任的理念，通过可持续经营和社会公益数控光机项目，企图为社会贡献一份力量，在商业成功的同时关注社会价值。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72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4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技术管理特点体现在其创新导向。通过引入最先进的技术趋势和解决方案，数控光机项目致力于提升科技含量、提高质量和效率水平。这意味着我们将采用最新的工具和方法，确保数控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光机项目技术管理的显著特征。通过整合不同领域的技术资源，我们实现了跨学科的协同工作。这有助于优化技术架构，提高整体效能。此外，整合性策略还促进了不同技术团队之间的紧密沟通和高效合作，确保数控光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光机项目所采用的技术。通过不断优化技术方案，数控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光机项目团队将在数控光机项目初期识别可能的技术风险，并采取相应的预防和应对措施。通过建立健全的风险评估机制，数控光机项目能够在实施过程中及时发现并解决潜在的技术问题，保障数控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光机项目中，技术将成为数控光机项目成功的有力支持。这一深度剖析揭示了技术管理在数控光机项目实施中的关键作用，为数控光机项目的技术基础奠定了坚实的基础。</w:t>
      </w:r>
    </w:p>
    <w:p>
      <w:pPr>
        <w:pStyle w:val="Heading2"/>
        <w:ind w:firstLine="560" w:firstLineChars="200"/>
        <w:rPr>
          <w:rFonts w:ascii="仿宋" w:eastAsia="仿宋" w:hAnsi="仿宋" w:cs="仿宋" w:hint="eastAsia"/>
          <w:sz w:val="28"/>
          <w:lang w:eastAsia="zh-CN"/>
        </w:rPr>
      </w:pPr>
      <w:bookmarkStart w:id="13" w:name="_Toc26725"/>
      <w:r>
        <w:rPr>
          <w:rFonts w:ascii="仿宋" w:eastAsia="仿宋" w:hAnsi="仿宋" w:cs="仿宋" w:hint="eastAsia"/>
          <w:sz w:val="28"/>
          <w:lang w:eastAsia="zh-CN"/>
        </w:rPr>
        <w:t>(二)、数控光机项目工艺技术设计方案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光机项目将严格按照相关行业规范要求进行组织。通过有效控制产品质量，数控光机项目将致力于为顾客提供优质的数控光机项目产品和良好的服务。这体现了数控光机项目对于生产活动合规性和质量标准的高度重视，为数控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光机项目注重生态效益和清洁生产原则。数控光机项目建设将紧密结合地方特色经济发展，与社会经济发展规划和区域环境保护规划方案相协调一致。通过与当地区域自然生态系统的结合，数控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光机项目产品具有多样化的客户需求和个性化的特点。因此，数控光机项目产品规格品种多样，且单批生产数量较小。为满足这一特点，数控光机项目承办单位将建设先进的柔性制造生产线。通过广泛应用柔性制造技术，数控光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光机项目采用的技术具有较高的技术含量和自动化水平，处于国内先进水平。这一技术选用不仅体现了对生产效率、质量和环境友好性的高标准要求，同时为数控光机项目的可持续发展奠定了坚实的基础。</w:t>
      </w:r>
    </w:p>
    <w:p>
      <w:pPr>
        <w:pStyle w:val="Heading2"/>
        <w:ind w:firstLine="560" w:firstLineChars="200"/>
        <w:rPr>
          <w:rFonts w:ascii="仿宋" w:eastAsia="仿宋" w:hAnsi="仿宋" w:cs="仿宋" w:hint="eastAsia"/>
          <w:sz w:val="28"/>
          <w:lang w:eastAsia="zh-CN"/>
        </w:rPr>
      </w:pPr>
      <w:bookmarkStart w:id="14" w:name="_Toc2015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为确保数控光机项目的高效生产和技术实施，我们制定了一套精心设计的设备选型方案，以满足数控光机项目生产、质量和环保的要求。该方案的主要特点如下：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810"/>
      <w:r>
        <w:rPr>
          <w:rFonts w:ascii="仿宋" w:eastAsia="仿宋" w:hAnsi="仿宋" w:cs="仿宋" w:hint="eastAsia"/>
          <w:sz w:val="28"/>
          <w:lang w:eastAsia="zh-CN"/>
        </w:rPr>
        <w:t>四、数控光机项目建设单位说明</w:t>
      </w:r>
      <w:bookmarkEnd w:id="15"/>
    </w:p>
    <w:p>
      <w:pPr>
        <w:pStyle w:val="Heading2"/>
        <w:rPr>
          <w:rFonts w:ascii="仿宋" w:eastAsia="仿宋" w:hAnsi="仿宋" w:cs="仿宋" w:hint="eastAsia"/>
          <w:lang w:eastAsia="zh-CN"/>
        </w:rPr>
      </w:pPr>
      <w:bookmarkStart w:id="16" w:name="_Toc32209"/>
      <w:r>
        <w:rPr>
          <w:rFonts w:ascii="仿宋" w:eastAsia="仿宋" w:hAnsi="仿宋" w:cs="仿宋" w:hint="eastAsia"/>
          <w:lang w:eastAsia="zh-CN"/>
        </w:rPr>
        <w:t>(一)、数控光机项目承办单位基本情况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2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光机项目承办单位的XXXX，我们着眼于实现可持续的经济效益。通过技术创新和解决方案的提供，公司预计在数控光机项目执行期间将获得可观的收入增长。这一收入来源主要包括数控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同时，我们注重成本控制和效率提升，以确保数控光机项目的可持续盈利。透过精细的管理和资源优化，公司期望实现数控光机项目利润最大化。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光机项目实施进行全面的投资评估，包括数控光机项目启动阶段的资金投入和后续运营成本。通过对数控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光机项目实施过程中具备足够的资金流动性，公司将进行详尽的现金流分析。这包括资金需求的合理预测、数控光机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https://d.book118.com/725140000011011123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87B44"/>
    <w:rsid w:val="1E887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4000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2024-03-01T04:20:00Z</dcterms:created>
  <dcterms:modified xsi:type="dcterms:W3CDTF">2024-03-01T04:20:31Z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9F283EC73EEB452197D37A4B9F49011F_11</vt:lpwstr>
  </property>
  <property fmtid="{D5CDD505-2E9C-101B-9397-08002B2CF9AE}" pid="3" name="KSOProductBuildVer">
    <vt:lpwstr>2052-12.1.0.16388</vt:lpwstr>
  </property>
</Properties>
</file>