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滴眼剂机械项目规划设计方案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696" w:history="1">
        <w:r>
          <w:rPr>
            <w:rFonts w:ascii="仿宋" w:eastAsia="仿宋" w:hAnsi="仿宋" w:cs="仿宋" w:hint="eastAsia"/>
            <w:lang w:eastAsia="zh-CN"/>
          </w:rPr>
          <w:t>序言</w:t>
        </w:r>
        <w:r>
          <w:tab/>
        </w:r>
        <w:r>
          <w:fldChar w:fldCharType="begin"/>
        </w:r>
        <w:r>
          <w:instrText xml:space="preserve"> PAGEREF _Toc10696 \h </w:instrText>
        </w:r>
        <w:r>
          <w:fldChar w:fldCharType="separate"/>
        </w:r>
        <w:r>
          <w:t>3</w:t>
        </w:r>
        <w:r>
          <w:fldChar w:fldCharType="end"/>
        </w:r>
      </w:hyperlink>
    </w:p>
    <w:p>
      <w:pPr>
        <w:pStyle w:val="TOC1"/>
        <w:tabs>
          <w:tab w:val="right" w:leader="dot" w:pos="8306"/>
        </w:tabs>
      </w:pPr>
      <w:hyperlink w:anchor="_Toc3271" w:history="1">
        <w:r>
          <w:rPr>
            <w:rFonts w:ascii="仿宋" w:eastAsia="仿宋" w:hAnsi="仿宋" w:cs="仿宋" w:hint="eastAsia"/>
            <w:lang w:eastAsia="zh-CN"/>
          </w:rPr>
          <w:t>一、滴眼剂机械项目可持续发展</w:t>
        </w:r>
        <w:r>
          <w:tab/>
        </w:r>
        <w:r>
          <w:fldChar w:fldCharType="begin"/>
        </w:r>
        <w:r>
          <w:instrText xml:space="preserve"> PAGEREF _Toc3271 \h </w:instrText>
        </w:r>
        <w:r>
          <w:fldChar w:fldCharType="separate"/>
        </w:r>
        <w:r>
          <w:t>3</w:t>
        </w:r>
        <w:r>
          <w:fldChar w:fldCharType="end"/>
        </w:r>
      </w:hyperlink>
    </w:p>
    <w:p>
      <w:pPr>
        <w:pStyle w:val="TOC2"/>
        <w:tabs>
          <w:tab w:val="right" w:leader="dot" w:pos="8306"/>
        </w:tabs>
      </w:pPr>
      <w:hyperlink w:anchor="_Toc4277" w:history="1">
        <w:r>
          <w:rPr>
            <w:rFonts w:ascii="仿宋" w:eastAsia="仿宋" w:hAnsi="仿宋" w:cs="仿宋" w:hint="eastAsia"/>
            <w:lang w:eastAsia="zh-CN"/>
          </w:rPr>
          <w:t>(一)、可持续战略与实践</w:t>
        </w:r>
        <w:r>
          <w:tab/>
        </w:r>
        <w:r>
          <w:fldChar w:fldCharType="begin"/>
        </w:r>
        <w:r>
          <w:instrText xml:space="preserve"> PAGEREF _Toc4277 \h </w:instrText>
        </w:r>
        <w:r>
          <w:fldChar w:fldCharType="separate"/>
        </w:r>
        <w:r>
          <w:t>3</w:t>
        </w:r>
        <w:r>
          <w:fldChar w:fldCharType="end"/>
        </w:r>
      </w:hyperlink>
    </w:p>
    <w:p>
      <w:pPr>
        <w:pStyle w:val="TOC2"/>
        <w:tabs>
          <w:tab w:val="right" w:leader="dot" w:pos="8306"/>
        </w:tabs>
      </w:pPr>
      <w:hyperlink w:anchor="_Toc3799" w:history="1">
        <w:r>
          <w:rPr>
            <w:rFonts w:ascii="仿宋" w:eastAsia="仿宋" w:hAnsi="仿宋" w:cs="仿宋" w:hint="eastAsia"/>
            <w:lang w:eastAsia="zh-CN"/>
          </w:rPr>
          <w:t>(二)、环保与社会责任</w:t>
        </w:r>
        <w:r>
          <w:tab/>
        </w:r>
        <w:r>
          <w:fldChar w:fldCharType="begin"/>
        </w:r>
        <w:r>
          <w:instrText xml:space="preserve"> PAGEREF _Toc3799 \h </w:instrText>
        </w:r>
        <w:r>
          <w:fldChar w:fldCharType="separate"/>
        </w:r>
        <w:r>
          <w:t>4</w:t>
        </w:r>
        <w:r>
          <w:fldChar w:fldCharType="end"/>
        </w:r>
      </w:hyperlink>
    </w:p>
    <w:p>
      <w:pPr>
        <w:pStyle w:val="TOC1"/>
        <w:tabs>
          <w:tab w:val="right" w:leader="dot" w:pos="8306"/>
        </w:tabs>
      </w:pPr>
      <w:hyperlink w:anchor="_Toc1185" w:history="1">
        <w:r>
          <w:rPr>
            <w:rFonts w:ascii="仿宋" w:eastAsia="仿宋" w:hAnsi="仿宋" w:cs="仿宋" w:hint="eastAsia"/>
            <w:lang w:eastAsia="zh-CN"/>
          </w:rPr>
          <w:t>二、滴眼剂机械项目危机管理</w:t>
        </w:r>
        <w:r>
          <w:tab/>
        </w:r>
        <w:r>
          <w:fldChar w:fldCharType="begin"/>
        </w:r>
        <w:r>
          <w:instrText xml:space="preserve"> PAGEREF _Toc1185 \h </w:instrText>
        </w:r>
        <w:r>
          <w:fldChar w:fldCharType="separate"/>
        </w:r>
        <w:r>
          <w:t>5</w:t>
        </w:r>
        <w:r>
          <w:fldChar w:fldCharType="end"/>
        </w:r>
      </w:hyperlink>
    </w:p>
    <w:p>
      <w:pPr>
        <w:pStyle w:val="TOC2"/>
        <w:tabs>
          <w:tab w:val="right" w:leader="dot" w:pos="8306"/>
        </w:tabs>
      </w:pPr>
      <w:hyperlink w:anchor="_Toc26851" w:history="1">
        <w:r>
          <w:rPr>
            <w:rFonts w:ascii="仿宋" w:eastAsia="仿宋" w:hAnsi="仿宋" w:cs="仿宋" w:hint="eastAsia"/>
            <w:lang w:eastAsia="zh-CN"/>
          </w:rPr>
          <w:t>(一)、危机预警与识别</w:t>
        </w:r>
        <w:r>
          <w:tab/>
        </w:r>
        <w:r>
          <w:fldChar w:fldCharType="begin"/>
        </w:r>
        <w:r>
          <w:instrText xml:space="preserve"> PAGEREF _Toc26851 \h </w:instrText>
        </w:r>
        <w:r>
          <w:fldChar w:fldCharType="separate"/>
        </w:r>
        <w:r>
          <w:t>5</w:t>
        </w:r>
        <w:r>
          <w:fldChar w:fldCharType="end"/>
        </w:r>
      </w:hyperlink>
    </w:p>
    <w:p>
      <w:pPr>
        <w:pStyle w:val="TOC2"/>
        <w:tabs>
          <w:tab w:val="right" w:leader="dot" w:pos="8306"/>
        </w:tabs>
      </w:pPr>
      <w:hyperlink w:anchor="_Toc26796" w:history="1">
        <w:r>
          <w:rPr>
            <w:rFonts w:ascii="仿宋" w:eastAsia="仿宋" w:hAnsi="仿宋" w:cs="仿宋" w:hint="eastAsia"/>
            <w:lang w:eastAsia="zh-CN"/>
          </w:rPr>
          <w:t>(二)、危机应对与恢复</w:t>
        </w:r>
        <w:r>
          <w:tab/>
        </w:r>
        <w:r>
          <w:fldChar w:fldCharType="begin"/>
        </w:r>
        <w:r>
          <w:instrText xml:space="preserve"> PAGEREF _Toc26796 \h </w:instrText>
        </w:r>
        <w:r>
          <w:fldChar w:fldCharType="separate"/>
        </w:r>
        <w:r>
          <w:t>6</w:t>
        </w:r>
        <w:r>
          <w:fldChar w:fldCharType="end"/>
        </w:r>
      </w:hyperlink>
    </w:p>
    <w:p>
      <w:pPr>
        <w:pStyle w:val="TOC1"/>
        <w:tabs>
          <w:tab w:val="right" w:leader="dot" w:pos="8306"/>
        </w:tabs>
      </w:pPr>
      <w:hyperlink w:anchor="_Toc11093" w:history="1">
        <w:r>
          <w:rPr>
            <w:rFonts w:ascii="仿宋" w:eastAsia="仿宋" w:hAnsi="仿宋" w:cs="仿宋" w:hint="eastAsia"/>
            <w:lang w:eastAsia="zh-CN"/>
          </w:rPr>
          <w:t>三、市场分析、调研</w:t>
        </w:r>
        <w:r>
          <w:tab/>
        </w:r>
        <w:r>
          <w:fldChar w:fldCharType="begin"/>
        </w:r>
        <w:r>
          <w:instrText xml:space="preserve"> PAGEREF _Toc11093 \h </w:instrText>
        </w:r>
        <w:r>
          <w:fldChar w:fldCharType="separate"/>
        </w:r>
        <w:r>
          <w:t>7</w:t>
        </w:r>
        <w:r>
          <w:fldChar w:fldCharType="end"/>
        </w:r>
      </w:hyperlink>
    </w:p>
    <w:p>
      <w:pPr>
        <w:pStyle w:val="TOC2"/>
        <w:tabs>
          <w:tab w:val="right" w:leader="dot" w:pos="8306"/>
        </w:tabs>
      </w:pPr>
      <w:hyperlink w:anchor="_Toc1593" w:history="1">
        <w:r>
          <w:rPr>
            <w:rFonts w:ascii="仿宋" w:eastAsia="仿宋" w:hAnsi="仿宋" w:cs="仿宋" w:hint="eastAsia"/>
            <w:lang w:eastAsia="zh-CN"/>
          </w:rPr>
          <w:t>(一)、滴眼剂机械行业分析</w:t>
        </w:r>
        <w:r>
          <w:tab/>
        </w:r>
        <w:r>
          <w:fldChar w:fldCharType="begin"/>
        </w:r>
        <w:r>
          <w:instrText xml:space="preserve"> PAGEREF _Toc1593 \h </w:instrText>
        </w:r>
        <w:r>
          <w:fldChar w:fldCharType="separate"/>
        </w:r>
        <w:r>
          <w:t>7</w:t>
        </w:r>
        <w:r>
          <w:fldChar w:fldCharType="end"/>
        </w:r>
      </w:hyperlink>
    </w:p>
    <w:p>
      <w:pPr>
        <w:pStyle w:val="TOC2"/>
        <w:tabs>
          <w:tab w:val="right" w:leader="dot" w:pos="8306"/>
        </w:tabs>
      </w:pPr>
      <w:hyperlink w:anchor="_Toc4639" w:history="1">
        <w:r>
          <w:rPr>
            <w:rFonts w:ascii="仿宋" w:eastAsia="仿宋" w:hAnsi="仿宋" w:cs="仿宋" w:hint="eastAsia"/>
            <w:lang w:eastAsia="zh-CN"/>
          </w:rPr>
          <w:t>(二)、滴眼剂机械市场分析预测</w:t>
        </w:r>
        <w:r>
          <w:tab/>
        </w:r>
        <w:r>
          <w:fldChar w:fldCharType="begin"/>
        </w:r>
        <w:r>
          <w:instrText xml:space="preserve"> PAGEREF _Toc4639 \h </w:instrText>
        </w:r>
        <w:r>
          <w:fldChar w:fldCharType="separate"/>
        </w:r>
        <w:r>
          <w:t>8</w:t>
        </w:r>
        <w:r>
          <w:fldChar w:fldCharType="end"/>
        </w:r>
      </w:hyperlink>
    </w:p>
    <w:p>
      <w:pPr>
        <w:pStyle w:val="TOC1"/>
        <w:tabs>
          <w:tab w:val="right" w:leader="dot" w:pos="8306"/>
        </w:tabs>
      </w:pPr>
      <w:hyperlink w:anchor="_Toc18730" w:history="1">
        <w:r>
          <w:rPr>
            <w:rFonts w:ascii="仿宋" w:eastAsia="仿宋" w:hAnsi="仿宋" w:cs="仿宋" w:hint="eastAsia"/>
            <w:lang w:eastAsia="zh-CN"/>
          </w:rPr>
          <w:t>四、滴眼剂机械项目文档管理</w:t>
        </w:r>
        <w:r>
          <w:tab/>
        </w:r>
        <w:r>
          <w:fldChar w:fldCharType="begin"/>
        </w:r>
        <w:r>
          <w:instrText xml:space="preserve"> PAGEREF _Toc18730 \h </w:instrText>
        </w:r>
        <w:r>
          <w:fldChar w:fldCharType="separate"/>
        </w:r>
        <w:r>
          <w:t>9</w:t>
        </w:r>
        <w:r>
          <w:fldChar w:fldCharType="end"/>
        </w:r>
      </w:hyperlink>
    </w:p>
    <w:p>
      <w:pPr>
        <w:pStyle w:val="TOC2"/>
        <w:tabs>
          <w:tab w:val="right" w:leader="dot" w:pos="8306"/>
        </w:tabs>
      </w:pPr>
      <w:hyperlink w:anchor="_Toc17030" w:history="1">
        <w:r>
          <w:rPr>
            <w:rFonts w:ascii="仿宋" w:eastAsia="仿宋" w:hAnsi="仿宋" w:cs="仿宋" w:hint="eastAsia"/>
            <w:lang w:eastAsia="zh-CN"/>
          </w:rPr>
          <w:t>(一)、文档编制与审查</w:t>
        </w:r>
        <w:r>
          <w:tab/>
        </w:r>
        <w:r>
          <w:fldChar w:fldCharType="begin"/>
        </w:r>
        <w:r>
          <w:instrText xml:space="preserve"> PAGEREF _Toc17030 \h </w:instrText>
        </w:r>
        <w:r>
          <w:fldChar w:fldCharType="separate"/>
        </w:r>
        <w:r>
          <w:t>9</w:t>
        </w:r>
        <w:r>
          <w:fldChar w:fldCharType="end"/>
        </w:r>
      </w:hyperlink>
    </w:p>
    <w:p>
      <w:pPr>
        <w:pStyle w:val="TOC2"/>
        <w:tabs>
          <w:tab w:val="right" w:leader="dot" w:pos="8306"/>
        </w:tabs>
      </w:pPr>
      <w:hyperlink w:anchor="_Toc12012" w:history="1">
        <w:r>
          <w:rPr>
            <w:rFonts w:ascii="仿宋" w:eastAsia="仿宋" w:hAnsi="仿宋" w:cs="仿宋" w:hint="eastAsia"/>
            <w:lang w:eastAsia="zh-CN"/>
          </w:rPr>
          <w:t>(二)、文档发布与分发</w:t>
        </w:r>
        <w:r>
          <w:tab/>
        </w:r>
        <w:r>
          <w:fldChar w:fldCharType="begin"/>
        </w:r>
        <w:r>
          <w:instrText xml:space="preserve"> PAGEREF _Toc12012 \h </w:instrText>
        </w:r>
        <w:r>
          <w:fldChar w:fldCharType="separate"/>
        </w:r>
        <w:r>
          <w:t>10</w:t>
        </w:r>
        <w:r>
          <w:fldChar w:fldCharType="end"/>
        </w:r>
      </w:hyperlink>
    </w:p>
    <w:p>
      <w:pPr>
        <w:pStyle w:val="TOC2"/>
        <w:tabs>
          <w:tab w:val="right" w:leader="dot" w:pos="8306"/>
        </w:tabs>
      </w:pPr>
      <w:hyperlink w:anchor="_Toc1144" w:history="1">
        <w:r>
          <w:rPr>
            <w:rFonts w:ascii="仿宋" w:eastAsia="仿宋" w:hAnsi="仿宋" w:cs="仿宋" w:hint="eastAsia"/>
            <w:lang w:eastAsia="zh-CN"/>
          </w:rPr>
          <w:t>(三)、文档存档与归档</w:t>
        </w:r>
        <w:r>
          <w:tab/>
        </w:r>
        <w:r>
          <w:fldChar w:fldCharType="begin"/>
        </w:r>
        <w:r>
          <w:instrText xml:space="preserve"> PAGEREF _Toc1144 \h </w:instrText>
        </w:r>
        <w:r>
          <w:fldChar w:fldCharType="separate"/>
        </w:r>
        <w:r>
          <w:t>11</w:t>
        </w:r>
        <w:r>
          <w:fldChar w:fldCharType="end"/>
        </w:r>
      </w:hyperlink>
    </w:p>
    <w:p>
      <w:pPr>
        <w:pStyle w:val="TOC1"/>
        <w:tabs>
          <w:tab w:val="right" w:leader="dot" w:pos="8306"/>
        </w:tabs>
      </w:pPr>
      <w:hyperlink w:anchor="_Toc1802" w:history="1">
        <w:r>
          <w:rPr>
            <w:rFonts w:ascii="仿宋" w:eastAsia="仿宋" w:hAnsi="仿宋" w:cs="仿宋" w:hint="eastAsia"/>
            <w:lang w:eastAsia="zh-CN"/>
          </w:rPr>
          <w:t>五、产品规划分析</w:t>
        </w:r>
        <w:r>
          <w:tab/>
        </w:r>
        <w:r>
          <w:fldChar w:fldCharType="begin"/>
        </w:r>
        <w:r>
          <w:instrText xml:space="preserve"> PAGEREF _Toc1802 \h </w:instrText>
        </w:r>
        <w:r>
          <w:fldChar w:fldCharType="separate"/>
        </w:r>
        <w:r>
          <w:t>12</w:t>
        </w:r>
        <w:r>
          <w:fldChar w:fldCharType="end"/>
        </w:r>
      </w:hyperlink>
    </w:p>
    <w:p>
      <w:pPr>
        <w:pStyle w:val="TOC2"/>
        <w:tabs>
          <w:tab w:val="right" w:leader="dot" w:pos="8306"/>
        </w:tabs>
      </w:pPr>
      <w:hyperlink w:anchor="_Toc15204" w:history="1">
        <w:r>
          <w:rPr>
            <w:rFonts w:ascii="仿宋" w:eastAsia="仿宋" w:hAnsi="仿宋" w:cs="仿宋" w:hint="eastAsia"/>
            <w:lang w:eastAsia="zh-CN"/>
          </w:rPr>
          <w:t>(一)、产品规划</w:t>
        </w:r>
        <w:r>
          <w:tab/>
        </w:r>
        <w:r>
          <w:fldChar w:fldCharType="begin"/>
        </w:r>
        <w:r>
          <w:instrText xml:space="preserve"> PAGEREF _Toc15204 \h </w:instrText>
        </w:r>
        <w:r>
          <w:fldChar w:fldCharType="separate"/>
        </w:r>
        <w:r>
          <w:t>12</w:t>
        </w:r>
        <w:r>
          <w:fldChar w:fldCharType="end"/>
        </w:r>
      </w:hyperlink>
    </w:p>
    <w:p>
      <w:pPr>
        <w:pStyle w:val="TOC2"/>
        <w:tabs>
          <w:tab w:val="right" w:leader="dot" w:pos="8306"/>
        </w:tabs>
      </w:pPr>
      <w:hyperlink w:anchor="_Toc22807" w:history="1">
        <w:r>
          <w:rPr>
            <w:rFonts w:ascii="仿宋" w:eastAsia="仿宋" w:hAnsi="仿宋" w:cs="仿宋" w:hint="eastAsia"/>
            <w:lang w:eastAsia="zh-CN"/>
          </w:rPr>
          <w:t>(二)、建设规模</w:t>
        </w:r>
        <w:r>
          <w:tab/>
        </w:r>
        <w:r>
          <w:fldChar w:fldCharType="begin"/>
        </w:r>
        <w:r>
          <w:instrText xml:space="preserve"> PAGEREF _Toc22807 \h </w:instrText>
        </w:r>
        <w:r>
          <w:fldChar w:fldCharType="separate"/>
        </w:r>
        <w:r>
          <w:t>13</w:t>
        </w:r>
        <w:r>
          <w:fldChar w:fldCharType="end"/>
        </w:r>
      </w:hyperlink>
    </w:p>
    <w:p>
      <w:pPr>
        <w:pStyle w:val="TOC1"/>
        <w:tabs>
          <w:tab w:val="right" w:leader="dot" w:pos="8306"/>
        </w:tabs>
      </w:pPr>
      <w:hyperlink w:anchor="_Toc17126" w:history="1">
        <w:r>
          <w:rPr>
            <w:rFonts w:ascii="仿宋" w:eastAsia="仿宋" w:hAnsi="仿宋" w:cs="仿宋" w:hint="eastAsia"/>
            <w:lang w:eastAsia="zh-CN"/>
          </w:rPr>
          <w:t>六、工艺说明</w:t>
        </w:r>
        <w:r>
          <w:tab/>
        </w:r>
        <w:r>
          <w:fldChar w:fldCharType="begin"/>
        </w:r>
        <w:r>
          <w:instrText xml:space="preserve"> PAGEREF _Toc17126 \h </w:instrText>
        </w:r>
        <w:r>
          <w:fldChar w:fldCharType="separate"/>
        </w:r>
        <w:r>
          <w:t>14</w:t>
        </w:r>
        <w:r>
          <w:fldChar w:fldCharType="end"/>
        </w:r>
      </w:hyperlink>
    </w:p>
    <w:p>
      <w:pPr>
        <w:pStyle w:val="TOC2"/>
        <w:tabs>
          <w:tab w:val="right" w:leader="dot" w:pos="8306"/>
        </w:tabs>
      </w:pPr>
      <w:hyperlink w:anchor="_Toc9011" w:history="1">
        <w:r>
          <w:rPr>
            <w:rFonts w:ascii="仿宋" w:eastAsia="仿宋" w:hAnsi="仿宋" w:cs="仿宋" w:hint="eastAsia"/>
            <w:lang w:eastAsia="zh-CN"/>
          </w:rPr>
          <w:t>(一)、技术管理特点</w:t>
        </w:r>
        <w:r>
          <w:tab/>
        </w:r>
        <w:r>
          <w:fldChar w:fldCharType="begin"/>
        </w:r>
        <w:r>
          <w:instrText xml:space="preserve"> PAGEREF _Toc9011 \h </w:instrText>
        </w:r>
        <w:r>
          <w:fldChar w:fldCharType="separate"/>
        </w:r>
        <w:r>
          <w:t>14</w:t>
        </w:r>
        <w:r>
          <w:fldChar w:fldCharType="end"/>
        </w:r>
      </w:hyperlink>
    </w:p>
    <w:p>
      <w:pPr>
        <w:pStyle w:val="TOC2"/>
        <w:tabs>
          <w:tab w:val="right" w:leader="dot" w:pos="8306"/>
        </w:tabs>
      </w:pPr>
      <w:hyperlink w:anchor="_Toc13770" w:history="1">
        <w:r>
          <w:rPr>
            <w:rFonts w:ascii="仿宋" w:eastAsia="仿宋" w:hAnsi="仿宋" w:cs="仿宋" w:hint="eastAsia"/>
            <w:lang w:eastAsia="zh-CN"/>
          </w:rPr>
          <w:t>(二)、滴眼剂机械项目工艺技术设计方案</w:t>
        </w:r>
        <w:r>
          <w:tab/>
        </w:r>
        <w:r>
          <w:fldChar w:fldCharType="begin"/>
        </w:r>
        <w:r>
          <w:instrText xml:space="preserve"> PAGEREF _Toc13770 \h </w:instrText>
        </w:r>
        <w:r>
          <w:fldChar w:fldCharType="separate"/>
        </w:r>
        <w:r>
          <w:t>15</w:t>
        </w:r>
        <w:r>
          <w:fldChar w:fldCharType="end"/>
        </w:r>
      </w:hyperlink>
    </w:p>
    <w:p>
      <w:pPr>
        <w:pStyle w:val="TOC2"/>
        <w:tabs>
          <w:tab w:val="right" w:leader="dot" w:pos="8306"/>
        </w:tabs>
      </w:pPr>
      <w:hyperlink w:anchor="_Toc32124" w:history="1">
        <w:r>
          <w:rPr>
            <w:rFonts w:ascii="仿宋" w:eastAsia="仿宋" w:hAnsi="仿宋" w:cs="仿宋" w:hint="eastAsia"/>
            <w:lang w:eastAsia="zh-CN"/>
          </w:rPr>
          <w:t>(三)、设备选型方案</w:t>
        </w:r>
        <w:r>
          <w:tab/>
        </w:r>
        <w:r>
          <w:fldChar w:fldCharType="begin"/>
        </w:r>
        <w:r>
          <w:instrText xml:space="preserve"> PAGEREF _Toc32124 \h </w:instrText>
        </w:r>
        <w:r>
          <w:fldChar w:fldCharType="separate"/>
        </w:r>
        <w:r>
          <w:t>16</w:t>
        </w:r>
        <w:r>
          <w:fldChar w:fldCharType="end"/>
        </w:r>
      </w:hyperlink>
    </w:p>
    <w:p>
      <w:pPr>
        <w:pStyle w:val="TOC1"/>
        <w:tabs>
          <w:tab w:val="right" w:leader="dot" w:pos="8306"/>
        </w:tabs>
      </w:pPr>
      <w:hyperlink w:anchor="_Toc6706" w:history="1">
        <w:r>
          <w:rPr>
            <w:rFonts w:ascii="仿宋" w:eastAsia="仿宋" w:hAnsi="仿宋" w:cs="仿宋" w:hint="eastAsia"/>
            <w:lang w:eastAsia="zh-CN"/>
          </w:rPr>
          <w:t>七、滴眼剂机械项目社会影响</w:t>
        </w:r>
        <w:r>
          <w:tab/>
        </w:r>
        <w:r>
          <w:fldChar w:fldCharType="begin"/>
        </w:r>
        <w:r>
          <w:instrText xml:space="preserve"> PAGEREF _Toc6706 \h </w:instrText>
        </w:r>
        <w:r>
          <w:fldChar w:fldCharType="separate"/>
        </w:r>
        <w:r>
          <w:t>18</w:t>
        </w:r>
        <w:r>
          <w:fldChar w:fldCharType="end"/>
        </w:r>
      </w:hyperlink>
    </w:p>
    <w:p>
      <w:pPr>
        <w:pStyle w:val="TOC2"/>
        <w:tabs>
          <w:tab w:val="right" w:leader="dot" w:pos="8306"/>
        </w:tabs>
      </w:pPr>
      <w:hyperlink w:anchor="_Toc21022" w:history="1">
        <w:r>
          <w:rPr>
            <w:rFonts w:ascii="仿宋" w:eastAsia="仿宋" w:hAnsi="仿宋" w:cs="仿宋" w:hint="eastAsia"/>
            <w:lang w:eastAsia="zh-CN"/>
          </w:rPr>
          <w:t>(一)、社会责任与义务</w:t>
        </w:r>
        <w:r>
          <w:tab/>
        </w:r>
        <w:r>
          <w:fldChar w:fldCharType="begin"/>
        </w:r>
        <w:r>
          <w:instrText xml:space="preserve"> PAGEREF _Toc21022 \h </w:instrText>
        </w:r>
        <w:r>
          <w:fldChar w:fldCharType="separate"/>
        </w:r>
        <w:r>
          <w:t>18</w:t>
        </w:r>
        <w:r>
          <w:fldChar w:fldCharType="end"/>
        </w:r>
      </w:hyperlink>
    </w:p>
    <w:p>
      <w:pPr>
        <w:pStyle w:val="TOC2"/>
        <w:tabs>
          <w:tab w:val="right" w:leader="dot" w:pos="8306"/>
        </w:tabs>
      </w:pPr>
      <w:hyperlink w:anchor="_Toc996" w:history="1">
        <w:r>
          <w:rPr>
            <w:rFonts w:ascii="仿宋" w:eastAsia="仿宋" w:hAnsi="仿宋" w:cs="仿宋" w:hint="eastAsia"/>
            <w:lang w:eastAsia="zh-CN"/>
          </w:rPr>
          <w:t>(二)、社会参与与沟通</w:t>
        </w:r>
        <w:r>
          <w:tab/>
        </w:r>
        <w:r>
          <w:fldChar w:fldCharType="begin"/>
        </w:r>
        <w:r>
          <w:instrText xml:space="preserve"> PAGEREF _Toc996 \h </w:instrText>
        </w:r>
        <w:r>
          <w:fldChar w:fldCharType="separate"/>
        </w:r>
        <w:r>
          <w:t>18</w:t>
        </w:r>
        <w:r>
          <w:fldChar w:fldCharType="end"/>
        </w:r>
      </w:hyperlink>
    </w:p>
    <w:p>
      <w:pPr>
        <w:pStyle w:val="TOC1"/>
        <w:tabs>
          <w:tab w:val="right" w:leader="dot" w:pos="8306"/>
        </w:tabs>
      </w:pPr>
      <w:hyperlink w:anchor="_Toc5864" w:history="1">
        <w:r>
          <w:rPr>
            <w:rFonts w:ascii="仿宋" w:eastAsia="仿宋" w:hAnsi="仿宋" w:cs="仿宋" w:hint="eastAsia"/>
            <w:lang w:eastAsia="zh-CN"/>
          </w:rPr>
          <w:t>八、滴眼剂机械项目经营效益</w:t>
        </w:r>
        <w:r>
          <w:tab/>
        </w:r>
        <w:r>
          <w:fldChar w:fldCharType="begin"/>
        </w:r>
        <w:r>
          <w:instrText xml:space="preserve"> PAGEREF _Toc5864 \h </w:instrText>
        </w:r>
        <w:r>
          <w:fldChar w:fldCharType="separate"/>
        </w:r>
        <w:r>
          <w:t>19</w:t>
        </w:r>
        <w:r>
          <w:fldChar w:fldCharType="end"/>
        </w:r>
      </w:hyperlink>
    </w:p>
    <w:p>
      <w:pPr>
        <w:pStyle w:val="TOC2"/>
        <w:tabs>
          <w:tab w:val="right" w:leader="dot" w:pos="8306"/>
        </w:tabs>
      </w:pPr>
      <w:hyperlink w:anchor="_Toc1544" w:history="1">
        <w:r>
          <w:rPr>
            <w:rFonts w:ascii="仿宋" w:eastAsia="仿宋" w:hAnsi="仿宋" w:cs="仿宋" w:hint="eastAsia"/>
            <w:lang w:eastAsia="zh-CN"/>
          </w:rPr>
          <w:t>(一)、经济评价财务测算</w:t>
        </w:r>
        <w:r>
          <w:tab/>
        </w:r>
        <w:r>
          <w:fldChar w:fldCharType="begin"/>
        </w:r>
        <w:r>
          <w:instrText xml:space="preserve"> PAGEREF _Toc1544 \h </w:instrText>
        </w:r>
        <w:r>
          <w:fldChar w:fldCharType="separate"/>
        </w:r>
        <w:r>
          <w:t>19</w:t>
        </w:r>
        <w:r>
          <w:fldChar w:fldCharType="end"/>
        </w:r>
      </w:hyperlink>
    </w:p>
    <w:p>
      <w:pPr>
        <w:pStyle w:val="TOC2"/>
        <w:tabs>
          <w:tab w:val="right" w:leader="dot" w:pos="8306"/>
        </w:tabs>
      </w:pPr>
      <w:hyperlink w:anchor="_Toc7314" w:history="1">
        <w:r>
          <w:rPr>
            <w:rFonts w:ascii="仿宋" w:eastAsia="仿宋" w:hAnsi="仿宋" w:cs="仿宋" w:hint="eastAsia"/>
            <w:lang w:eastAsia="zh-CN"/>
          </w:rPr>
          <w:t>(二)、滴眼剂机械项目盈利能力分析</w:t>
        </w:r>
        <w:r>
          <w:tab/>
        </w:r>
        <w:r>
          <w:fldChar w:fldCharType="begin"/>
        </w:r>
        <w:r>
          <w:instrText xml:space="preserve"> PAGEREF _Toc7314 \h </w:instrText>
        </w:r>
        <w:r>
          <w:fldChar w:fldCharType="separate"/>
        </w:r>
        <w:r>
          <w:t>21</w:t>
        </w:r>
        <w:r>
          <w:fldChar w:fldCharType="end"/>
        </w:r>
      </w:hyperlink>
    </w:p>
    <w:p>
      <w:pPr>
        <w:pStyle w:val="TOC1"/>
        <w:tabs>
          <w:tab w:val="right" w:leader="dot" w:pos="8306"/>
        </w:tabs>
      </w:pPr>
      <w:hyperlink w:anchor="_Toc22499" w:history="1">
        <w:r>
          <w:rPr>
            <w:rFonts w:ascii="仿宋" w:eastAsia="仿宋" w:hAnsi="仿宋" w:cs="仿宋" w:hint="eastAsia"/>
            <w:lang w:eastAsia="zh-CN"/>
          </w:rPr>
          <w:t>九、滴眼剂机械项目环境影响分析</w:t>
        </w:r>
        <w:r>
          <w:tab/>
        </w:r>
        <w:r>
          <w:fldChar w:fldCharType="begin"/>
        </w:r>
        <w:r>
          <w:instrText xml:space="preserve"> PAGEREF _Toc22499 \h </w:instrText>
        </w:r>
        <w:r>
          <w:fldChar w:fldCharType="separate"/>
        </w:r>
        <w:r>
          <w:t>21</w:t>
        </w:r>
        <w:r>
          <w:fldChar w:fldCharType="end"/>
        </w:r>
      </w:hyperlink>
    </w:p>
    <w:p>
      <w:pPr>
        <w:pStyle w:val="TOC2"/>
        <w:tabs>
          <w:tab w:val="right" w:leader="dot" w:pos="8306"/>
        </w:tabs>
      </w:pPr>
      <w:hyperlink w:anchor="_Toc26899" w:history="1">
        <w:r>
          <w:rPr>
            <w:rFonts w:ascii="仿宋" w:eastAsia="仿宋" w:hAnsi="仿宋" w:cs="仿宋" w:hint="eastAsia"/>
            <w:lang w:eastAsia="zh-CN"/>
          </w:rPr>
          <w:t>(一)、建设区域环境质量现状</w:t>
        </w:r>
        <w:r>
          <w:tab/>
        </w:r>
        <w:r>
          <w:fldChar w:fldCharType="begin"/>
        </w:r>
        <w:r>
          <w:instrText xml:space="preserve"> PAGEREF _Toc26899 \h </w:instrText>
        </w:r>
        <w:r>
          <w:fldChar w:fldCharType="separate"/>
        </w:r>
        <w:r>
          <w:t>21</w:t>
        </w:r>
        <w:r>
          <w:fldChar w:fldCharType="end"/>
        </w:r>
      </w:hyperlink>
    </w:p>
    <w:p>
      <w:pPr>
        <w:pStyle w:val="TOC2"/>
        <w:tabs>
          <w:tab w:val="right" w:leader="dot" w:pos="8306"/>
        </w:tabs>
      </w:pPr>
      <w:hyperlink w:anchor="_Toc27725" w:history="1">
        <w:r>
          <w:rPr>
            <w:rFonts w:ascii="仿宋" w:eastAsia="仿宋" w:hAnsi="仿宋" w:cs="仿宋" w:hint="eastAsia"/>
            <w:lang w:eastAsia="zh-CN"/>
          </w:rPr>
          <w:t>(二)、建设期环境保护</w:t>
        </w:r>
        <w:r>
          <w:tab/>
        </w:r>
        <w:r>
          <w:fldChar w:fldCharType="begin"/>
        </w:r>
        <w:r>
          <w:instrText xml:space="preserve"> PAGEREF _Toc27725 \h </w:instrText>
        </w:r>
        <w:r>
          <w:fldChar w:fldCharType="separate"/>
        </w:r>
        <w:r>
          <w:t>23</w:t>
        </w:r>
        <w:r>
          <w:fldChar w:fldCharType="end"/>
        </w:r>
      </w:hyperlink>
    </w:p>
    <w:p>
      <w:pPr>
        <w:pStyle w:val="TOC2"/>
        <w:tabs>
          <w:tab w:val="right" w:leader="dot" w:pos="8306"/>
        </w:tabs>
      </w:pPr>
      <w:hyperlink w:anchor="_Toc32178" w:history="1">
        <w:r>
          <w:rPr>
            <w:rFonts w:ascii="仿宋" w:eastAsia="仿宋" w:hAnsi="仿宋" w:cs="仿宋" w:hint="eastAsia"/>
            <w:lang w:eastAsia="zh-CN"/>
          </w:rPr>
          <w:t>(三)、运营期环境保护</w:t>
        </w:r>
        <w:r>
          <w:tab/>
        </w:r>
        <w:r>
          <w:fldChar w:fldCharType="begin"/>
        </w:r>
        <w:r>
          <w:instrText xml:space="preserve"> PAGEREF _Toc32178 \h </w:instrText>
        </w:r>
        <w:r>
          <w:fldChar w:fldCharType="separate"/>
        </w:r>
        <w:r>
          <w:t>24</w:t>
        </w:r>
        <w:r>
          <w:fldChar w:fldCharType="end"/>
        </w:r>
      </w:hyperlink>
    </w:p>
    <w:p>
      <w:pPr>
        <w:pStyle w:val="TOC2"/>
        <w:tabs>
          <w:tab w:val="right" w:leader="dot" w:pos="8306"/>
        </w:tabs>
      </w:pPr>
      <w:hyperlink w:anchor="_Toc31221" w:history="1">
        <w:r>
          <w:rPr>
            <w:rFonts w:ascii="仿宋" w:eastAsia="仿宋" w:hAnsi="仿宋" w:cs="仿宋" w:hint="eastAsia"/>
            <w:lang w:eastAsia="zh-CN"/>
          </w:rPr>
          <w:t>(四)、滴眼剂机械项目建设对区域经济的影响</w:t>
        </w:r>
        <w:r>
          <w:tab/>
        </w:r>
        <w:r>
          <w:fldChar w:fldCharType="begin"/>
        </w:r>
        <w:r>
          <w:instrText xml:space="preserve"> PAGEREF _Toc31221 \h </w:instrText>
        </w:r>
        <w:r>
          <w:fldChar w:fldCharType="separate"/>
        </w:r>
        <w:r>
          <w:t>26</w:t>
        </w:r>
        <w:r>
          <w:fldChar w:fldCharType="end"/>
        </w:r>
      </w:hyperlink>
    </w:p>
    <w:p>
      <w:pPr>
        <w:pStyle w:val="TOC2"/>
        <w:tabs>
          <w:tab w:val="right" w:leader="dot" w:pos="8306"/>
        </w:tabs>
      </w:pPr>
      <w:hyperlink w:anchor="_Toc11975" w:history="1">
        <w:r>
          <w:rPr>
            <w:rFonts w:ascii="仿宋" w:eastAsia="仿宋" w:hAnsi="仿宋" w:cs="仿宋" w:hint="eastAsia"/>
            <w:lang w:eastAsia="zh-CN"/>
          </w:rPr>
          <w:t>(五)、废弃物处理</w:t>
        </w:r>
        <w:r>
          <w:tab/>
        </w:r>
        <w:r>
          <w:fldChar w:fldCharType="begin"/>
        </w:r>
        <w:r>
          <w:instrText xml:space="preserve"> PAGEREF _Toc11975 \h </w:instrText>
        </w:r>
        <w:r>
          <w:fldChar w:fldCharType="separate"/>
        </w:r>
        <w:r>
          <w:t>27</w:t>
        </w:r>
        <w:r>
          <w:fldChar w:fldCharType="end"/>
        </w:r>
      </w:hyperlink>
    </w:p>
    <w:p>
      <w:pPr>
        <w:pStyle w:val="TOC2"/>
        <w:tabs>
          <w:tab w:val="right" w:leader="dot" w:pos="8306"/>
        </w:tabs>
      </w:pPr>
      <w:hyperlink w:anchor="_Toc8882" w:history="1">
        <w:r>
          <w:rPr>
            <w:rFonts w:ascii="仿宋" w:eastAsia="仿宋" w:hAnsi="仿宋" w:cs="仿宋" w:hint="eastAsia"/>
            <w:lang w:eastAsia="zh-CN"/>
          </w:rPr>
          <w:t>(六)、特殊环境影响分析</w:t>
        </w:r>
        <w:r>
          <w:tab/>
        </w:r>
        <w:r>
          <w:fldChar w:fldCharType="begin"/>
        </w:r>
        <w:r>
          <w:instrText xml:space="preserve"> PAGEREF _Toc8882 \h </w:instrText>
        </w:r>
        <w:r>
          <w:fldChar w:fldCharType="separate"/>
        </w:r>
        <w:r>
          <w:t>29</w:t>
        </w:r>
        <w:r>
          <w:fldChar w:fldCharType="end"/>
        </w:r>
      </w:hyperlink>
    </w:p>
    <w:p>
      <w:pPr>
        <w:pStyle w:val="TOC2"/>
        <w:tabs>
          <w:tab w:val="right" w:leader="dot" w:pos="8306"/>
        </w:tabs>
      </w:pPr>
      <w:hyperlink w:anchor="_Toc8762" w:history="1">
        <w:r>
          <w:rPr>
            <w:rFonts w:ascii="仿宋" w:eastAsia="仿宋" w:hAnsi="仿宋" w:cs="仿宋" w:hint="eastAsia"/>
            <w:lang w:eastAsia="zh-CN"/>
          </w:rPr>
          <w:t>(七)、清洁生产</w:t>
        </w:r>
        <w:r>
          <w:tab/>
        </w:r>
        <w:r>
          <w:fldChar w:fldCharType="begin"/>
        </w:r>
        <w:r>
          <w:instrText xml:space="preserve"> PAGEREF _Toc8762 \h </w:instrText>
        </w:r>
        <w:r>
          <w:fldChar w:fldCharType="separate"/>
        </w:r>
        <w:r>
          <w:t>30</w:t>
        </w:r>
        <w:r>
          <w:fldChar w:fldCharType="end"/>
        </w:r>
      </w:hyperlink>
    </w:p>
    <w:p>
      <w:pPr>
        <w:pStyle w:val="TOC2"/>
        <w:tabs>
          <w:tab w:val="right" w:leader="dot" w:pos="8306"/>
        </w:tabs>
      </w:pPr>
      <w:hyperlink w:anchor="_Toc6772" w:history="1">
        <w:r>
          <w:rPr>
            <w:rFonts w:ascii="仿宋" w:eastAsia="仿宋" w:hAnsi="仿宋" w:cs="仿宋" w:hint="eastAsia"/>
            <w:lang w:eastAsia="zh-CN"/>
          </w:rPr>
          <w:t>(八)、环境保护综合评价</w:t>
        </w:r>
        <w:r>
          <w:tab/>
        </w:r>
        <w:r>
          <w:fldChar w:fldCharType="begin"/>
        </w:r>
        <w:r>
          <w:instrText xml:space="preserve"> PAGEREF _Toc6772 \h </w:instrText>
        </w:r>
        <w:r>
          <w:fldChar w:fldCharType="separate"/>
        </w:r>
        <w:r>
          <w:t>31</w:t>
        </w:r>
        <w:r>
          <w:fldChar w:fldCharType="end"/>
        </w:r>
      </w:hyperlink>
    </w:p>
    <w:p>
      <w:pPr>
        <w:pStyle w:val="TOC1"/>
        <w:tabs>
          <w:tab w:val="right" w:leader="dot" w:pos="8306"/>
        </w:tabs>
      </w:pPr>
      <w:hyperlink w:anchor="_Toc29508" w:history="1">
        <w:r>
          <w:rPr>
            <w:rFonts w:ascii="仿宋" w:eastAsia="仿宋" w:hAnsi="仿宋" w:cs="仿宋" w:hint="eastAsia"/>
            <w:lang w:eastAsia="zh-CN"/>
          </w:rPr>
          <w:t>十、滴眼剂机械项目风险管理</w:t>
        </w:r>
        <w:r>
          <w:tab/>
        </w:r>
        <w:r>
          <w:fldChar w:fldCharType="begin"/>
        </w:r>
        <w:r>
          <w:instrText xml:space="preserve"> PAGEREF _Toc29508 \h </w:instrText>
        </w:r>
        <w:r>
          <w:fldChar w:fldCharType="separate"/>
        </w:r>
        <w:r>
          <w:t>32</w:t>
        </w:r>
        <w:r>
          <w:fldChar w:fldCharType="end"/>
        </w:r>
      </w:hyperlink>
    </w:p>
    <w:p>
      <w:pPr>
        <w:pStyle w:val="TOC2"/>
        <w:tabs>
          <w:tab w:val="right" w:leader="dot" w:pos="8306"/>
        </w:tabs>
      </w:pPr>
      <w:hyperlink w:anchor="_Toc29322" w:history="1">
        <w:r>
          <w:rPr>
            <w:rFonts w:ascii="仿宋" w:eastAsia="仿宋" w:hAnsi="仿宋" w:cs="仿宋" w:hint="eastAsia"/>
            <w:lang w:eastAsia="zh-CN"/>
          </w:rPr>
          <w:t>(一)、风险识别与评估</w:t>
        </w:r>
        <w:r>
          <w:tab/>
        </w:r>
        <w:r>
          <w:fldChar w:fldCharType="begin"/>
        </w:r>
        <w:r>
          <w:instrText xml:space="preserve"> PAGEREF _Toc29322 \h </w:instrText>
        </w:r>
        <w:r>
          <w:fldChar w:fldCharType="separate"/>
        </w:r>
        <w:r>
          <w:t>32</w:t>
        </w:r>
        <w:r>
          <w:fldChar w:fldCharType="end"/>
        </w:r>
      </w:hyperlink>
    </w:p>
    <w:p>
      <w:pPr>
        <w:pStyle w:val="TOC2"/>
        <w:tabs>
          <w:tab w:val="right" w:leader="dot" w:pos="8306"/>
        </w:tabs>
      </w:pPr>
      <w:hyperlink w:anchor="_Toc11526" w:history="1">
        <w:r>
          <w:rPr>
            <w:rFonts w:ascii="仿宋" w:eastAsia="仿宋" w:hAnsi="仿宋" w:cs="仿宋" w:hint="eastAsia"/>
            <w:lang w:eastAsia="zh-CN"/>
          </w:rPr>
          <w:t>(二)、风险应对策略</w:t>
        </w:r>
        <w:r>
          <w:tab/>
        </w:r>
        <w:r>
          <w:fldChar w:fldCharType="begin"/>
        </w:r>
        <w:r>
          <w:instrText xml:space="preserve"> PAGEREF _Toc11526 \h </w:instrText>
        </w:r>
        <w:r>
          <w:fldChar w:fldCharType="separate"/>
        </w:r>
        <w:r>
          <w:t>33</w:t>
        </w:r>
        <w:r>
          <w:fldChar w:fldCharType="end"/>
        </w:r>
      </w:hyperlink>
    </w:p>
    <w:p>
      <w:pPr>
        <w:pStyle w:val="TOC2"/>
        <w:tabs>
          <w:tab w:val="right" w:leader="dot" w:pos="8306"/>
        </w:tabs>
      </w:pPr>
      <w:hyperlink w:anchor="_Toc5213" w:history="1">
        <w:r>
          <w:rPr>
            <w:rFonts w:ascii="仿宋" w:eastAsia="仿宋" w:hAnsi="仿宋" w:cs="仿宋" w:hint="eastAsia"/>
            <w:lang w:eastAsia="zh-CN"/>
          </w:rPr>
          <w:t>(三)、风险监控与控制</w:t>
        </w:r>
        <w:r>
          <w:tab/>
        </w:r>
        <w:r>
          <w:fldChar w:fldCharType="begin"/>
        </w:r>
        <w:r>
          <w:instrText xml:space="preserve"> PAGEREF _Toc5213 \h </w:instrText>
        </w:r>
        <w:r>
          <w:fldChar w:fldCharType="separate"/>
        </w:r>
        <w:r>
          <w:t>35</w:t>
        </w:r>
        <w:r>
          <w:fldChar w:fldCharType="end"/>
        </w:r>
      </w:hyperlink>
    </w:p>
    <w:p>
      <w:pPr>
        <w:pStyle w:val="TOC1"/>
        <w:tabs>
          <w:tab w:val="right" w:leader="dot" w:pos="8306"/>
        </w:tabs>
      </w:pPr>
      <w:hyperlink w:anchor="_Toc6884" w:history="1">
        <w:r>
          <w:rPr>
            <w:rFonts w:ascii="仿宋" w:eastAsia="仿宋" w:hAnsi="仿宋" w:cs="仿宋" w:hint="eastAsia"/>
            <w:lang w:eastAsia="zh-CN"/>
          </w:rPr>
          <w:t>十一、滴眼剂机械项目计划安排</w:t>
        </w:r>
        <w:r>
          <w:tab/>
        </w:r>
        <w:r>
          <w:fldChar w:fldCharType="begin"/>
        </w:r>
        <w:r>
          <w:instrText xml:space="preserve"> PAGEREF _Toc6884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01" w:history="1">
        <w:r>
          <w:rPr>
            <w:rFonts w:ascii="仿宋" w:eastAsia="仿宋" w:hAnsi="仿宋" w:cs="仿宋" w:hint="eastAsia"/>
            <w:lang w:eastAsia="zh-CN"/>
          </w:rPr>
          <w:t>(一)、建设周期</w:t>
        </w:r>
        <w:r>
          <w:tab/>
        </w:r>
        <w:r>
          <w:fldChar w:fldCharType="begin"/>
        </w:r>
        <w:r>
          <w:instrText xml:space="preserve"> PAGEREF _Toc3801 \h </w:instrText>
        </w:r>
        <w:r>
          <w:fldChar w:fldCharType="separate"/>
        </w:r>
        <w:r>
          <w:t>36</w:t>
        </w:r>
        <w:r>
          <w:fldChar w:fldCharType="end"/>
        </w:r>
      </w:hyperlink>
    </w:p>
    <w:p>
      <w:pPr>
        <w:pStyle w:val="TOC2"/>
        <w:tabs>
          <w:tab w:val="right" w:leader="dot" w:pos="8306"/>
        </w:tabs>
      </w:pPr>
      <w:hyperlink w:anchor="_Toc9428" w:history="1">
        <w:r>
          <w:rPr>
            <w:rFonts w:ascii="仿宋" w:eastAsia="仿宋" w:hAnsi="仿宋" w:cs="仿宋" w:hint="eastAsia"/>
            <w:lang w:eastAsia="zh-CN"/>
          </w:rPr>
          <w:t>(二)、建设进度</w:t>
        </w:r>
        <w:r>
          <w:tab/>
        </w:r>
        <w:r>
          <w:fldChar w:fldCharType="begin"/>
        </w:r>
        <w:r>
          <w:instrText xml:space="preserve"> PAGEREF _Toc9428 \h </w:instrText>
        </w:r>
        <w:r>
          <w:fldChar w:fldCharType="separate"/>
        </w:r>
        <w:r>
          <w:t>37</w:t>
        </w:r>
        <w:r>
          <w:fldChar w:fldCharType="end"/>
        </w:r>
      </w:hyperlink>
    </w:p>
    <w:p>
      <w:pPr>
        <w:pStyle w:val="TOC2"/>
        <w:tabs>
          <w:tab w:val="right" w:leader="dot" w:pos="8306"/>
        </w:tabs>
      </w:pPr>
      <w:hyperlink w:anchor="_Toc13317" w:history="1">
        <w:r>
          <w:rPr>
            <w:rFonts w:ascii="仿宋" w:eastAsia="仿宋" w:hAnsi="仿宋" w:cs="仿宋" w:hint="eastAsia"/>
            <w:lang w:eastAsia="zh-CN"/>
          </w:rPr>
          <w:t>(三)、进度安排注意事项</w:t>
        </w:r>
        <w:r>
          <w:tab/>
        </w:r>
        <w:r>
          <w:fldChar w:fldCharType="begin"/>
        </w:r>
        <w:r>
          <w:instrText xml:space="preserve"> PAGEREF _Toc13317 \h </w:instrText>
        </w:r>
        <w:r>
          <w:fldChar w:fldCharType="separate"/>
        </w:r>
        <w:r>
          <w:t>38</w:t>
        </w:r>
        <w:r>
          <w:fldChar w:fldCharType="end"/>
        </w:r>
      </w:hyperlink>
    </w:p>
    <w:p>
      <w:pPr>
        <w:pStyle w:val="TOC2"/>
        <w:tabs>
          <w:tab w:val="right" w:leader="dot" w:pos="8306"/>
        </w:tabs>
      </w:pPr>
      <w:hyperlink w:anchor="_Toc24315" w:history="1">
        <w:r>
          <w:rPr>
            <w:rFonts w:ascii="仿宋" w:eastAsia="仿宋" w:hAnsi="仿宋" w:cs="仿宋" w:hint="eastAsia"/>
            <w:lang w:eastAsia="zh-CN"/>
          </w:rPr>
          <w:t>(四)、人力资源配置</w:t>
        </w:r>
        <w:r>
          <w:tab/>
        </w:r>
        <w:r>
          <w:fldChar w:fldCharType="begin"/>
        </w:r>
        <w:r>
          <w:instrText xml:space="preserve"> PAGEREF _Toc24315 \h </w:instrText>
        </w:r>
        <w:r>
          <w:fldChar w:fldCharType="separate"/>
        </w:r>
        <w:r>
          <w:t>39</w:t>
        </w:r>
        <w:r>
          <w:fldChar w:fldCharType="end"/>
        </w:r>
      </w:hyperlink>
    </w:p>
    <w:p>
      <w:pPr>
        <w:pStyle w:val="TOC1"/>
        <w:tabs>
          <w:tab w:val="right" w:leader="dot" w:pos="8306"/>
        </w:tabs>
      </w:pPr>
      <w:hyperlink w:anchor="_Toc12461" w:history="1">
        <w:r>
          <w:rPr>
            <w:rFonts w:ascii="仿宋" w:eastAsia="仿宋" w:hAnsi="仿宋" w:cs="仿宋" w:hint="eastAsia"/>
            <w:lang w:eastAsia="zh-CN"/>
          </w:rPr>
          <w:t>十二、滴眼剂机械项目技术管理</w:t>
        </w:r>
        <w:r>
          <w:tab/>
        </w:r>
        <w:r>
          <w:fldChar w:fldCharType="begin"/>
        </w:r>
        <w:r>
          <w:instrText xml:space="preserve"> PAGEREF _Toc12461 \h </w:instrText>
        </w:r>
        <w:r>
          <w:fldChar w:fldCharType="separate"/>
        </w:r>
        <w:r>
          <w:t>40</w:t>
        </w:r>
        <w:r>
          <w:fldChar w:fldCharType="end"/>
        </w:r>
      </w:hyperlink>
    </w:p>
    <w:p>
      <w:pPr>
        <w:pStyle w:val="TOC2"/>
        <w:tabs>
          <w:tab w:val="right" w:leader="dot" w:pos="8306"/>
        </w:tabs>
      </w:pPr>
      <w:hyperlink w:anchor="_Toc28490" w:history="1">
        <w:r>
          <w:rPr>
            <w:rFonts w:ascii="仿宋" w:eastAsia="仿宋" w:hAnsi="仿宋" w:cs="仿宋" w:hint="eastAsia"/>
            <w:lang w:eastAsia="zh-CN"/>
          </w:rPr>
          <w:t>(一)、技术方案选用方向</w:t>
        </w:r>
        <w:r>
          <w:tab/>
        </w:r>
        <w:r>
          <w:fldChar w:fldCharType="begin"/>
        </w:r>
        <w:r>
          <w:instrText xml:space="preserve"> PAGEREF _Toc28490 \h </w:instrText>
        </w:r>
        <w:r>
          <w:fldChar w:fldCharType="separate"/>
        </w:r>
        <w:r>
          <w:t>40</w:t>
        </w:r>
        <w:r>
          <w:fldChar w:fldCharType="end"/>
        </w:r>
      </w:hyperlink>
    </w:p>
    <w:p>
      <w:pPr>
        <w:pStyle w:val="TOC2"/>
        <w:tabs>
          <w:tab w:val="right" w:leader="dot" w:pos="8306"/>
        </w:tabs>
      </w:pPr>
      <w:hyperlink w:anchor="_Toc22023" w:history="1">
        <w:r>
          <w:rPr>
            <w:rFonts w:ascii="仿宋" w:eastAsia="仿宋" w:hAnsi="仿宋" w:cs="仿宋" w:hint="eastAsia"/>
            <w:lang w:eastAsia="zh-CN"/>
          </w:rPr>
          <w:t>(二)、工艺技术方案选用原则</w:t>
        </w:r>
        <w:r>
          <w:tab/>
        </w:r>
        <w:r>
          <w:fldChar w:fldCharType="begin"/>
        </w:r>
        <w:r>
          <w:instrText xml:space="preserve"> PAGEREF _Toc22023 \h </w:instrText>
        </w:r>
        <w:r>
          <w:fldChar w:fldCharType="separate"/>
        </w:r>
        <w:r>
          <w:t>42</w:t>
        </w:r>
        <w:r>
          <w:fldChar w:fldCharType="end"/>
        </w:r>
      </w:hyperlink>
    </w:p>
    <w:p>
      <w:pPr>
        <w:pStyle w:val="TOC2"/>
        <w:tabs>
          <w:tab w:val="right" w:leader="dot" w:pos="8306"/>
        </w:tabs>
      </w:pPr>
      <w:hyperlink w:anchor="_Toc16641" w:history="1">
        <w:r>
          <w:rPr>
            <w:rFonts w:ascii="仿宋" w:eastAsia="仿宋" w:hAnsi="仿宋" w:cs="仿宋" w:hint="eastAsia"/>
            <w:lang w:eastAsia="zh-CN"/>
          </w:rPr>
          <w:t>(三)、工艺技术方案要求</w:t>
        </w:r>
        <w:r>
          <w:tab/>
        </w:r>
        <w:r>
          <w:fldChar w:fldCharType="begin"/>
        </w:r>
        <w:r>
          <w:instrText xml:space="preserve"> PAGEREF _Toc16641 \h </w:instrText>
        </w:r>
        <w:r>
          <w:fldChar w:fldCharType="separate"/>
        </w:r>
        <w:r>
          <w:t>44</w:t>
        </w:r>
        <w:r>
          <w:fldChar w:fldCharType="end"/>
        </w:r>
      </w:hyperlink>
    </w:p>
    <w:p>
      <w:pPr>
        <w:pStyle w:val="TOC1"/>
        <w:tabs>
          <w:tab w:val="right" w:leader="dot" w:pos="8306"/>
        </w:tabs>
      </w:pPr>
      <w:hyperlink w:anchor="_Toc19889" w:history="1">
        <w:r>
          <w:rPr>
            <w:rFonts w:ascii="仿宋" w:eastAsia="仿宋" w:hAnsi="仿宋" w:cs="仿宋" w:hint="eastAsia"/>
            <w:lang w:eastAsia="zh-CN"/>
          </w:rPr>
          <w:t>十三、滴眼剂机械项目治理与监督</w:t>
        </w:r>
        <w:r>
          <w:tab/>
        </w:r>
        <w:r>
          <w:fldChar w:fldCharType="begin"/>
        </w:r>
        <w:r>
          <w:instrText xml:space="preserve"> PAGEREF _Toc19889 \h </w:instrText>
        </w:r>
        <w:r>
          <w:fldChar w:fldCharType="separate"/>
        </w:r>
        <w:r>
          <w:t>46</w:t>
        </w:r>
        <w:r>
          <w:fldChar w:fldCharType="end"/>
        </w:r>
      </w:hyperlink>
    </w:p>
    <w:p>
      <w:pPr>
        <w:pStyle w:val="TOC2"/>
        <w:tabs>
          <w:tab w:val="right" w:leader="dot" w:pos="8306"/>
        </w:tabs>
      </w:pPr>
      <w:hyperlink w:anchor="_Toc32059" w:history="1">
        <w:r>
          <w:rPr>
            <w:rFonts w:ascii="仿宋" w:eastAsia="仿宋" w:hAnsi="仿宋" w:cs="仿宋" w:hint="eastAsia"/>
            <w:lang w:eastAsia="zh-CN"/>
          </w:rPr>
          <w:t>(一)、滴眼剂机械项目治理结构</w:t>
        </w:r>
        <w:r>
          <w:tab/>
        </w:r>
        <w:r>
          <w:fldChar w:fldCharType="begin"/>
        </w:r>
        <w:r>
          <w:instrText xml:space="preserve"> PAGEREF _Toc32059 \h </w:instrText>
        </w:r>
        <w:r>
          <w:fldChar w:fldCharType="separate"/>
        </w:r>
        <w:r>
          <w:t>46</w:t>
        </w:r>
        <w:r>
          <w:fldChar w:fldCharType="end"/>
        </w:r>
      </w:hyperlink>
    </w:p>
    <w:p>
      <w:pPr>
        <w:pStyle w:val="TOC2"/>
        <w:tabs>
          <w:tab w:val="right" w:leader="dot" w:pos="8306"/>
        </w:tabs>
      </w:pPr>
      <w:hyperlink w:anchor="_Toc29313" w:history="1">
        <w:r>
          <w:rPr>
            <w:rFonts w:ascii="仿宋" w:eastAsia="仿宋" w:hAnsi="仿宋" w:cs="仿宋" w:hint="eastAsia"/>
            <w:lang w:eastAsia="zh-CN"/>
          </w:rPr>
          <w:t>(二)、监督与审计</w:t>
        </w:r>
        <w:r>
          <w:tab/>
        </w:r>
        <w:r>
          <w:fldChar w:fldCharType="begin"/>
        </w:r>
        <w:r>
          <w:instrText xml:space="preserve"> PAGEREF _Toc29313 \h </w:instrText>
        </w:r>
        <w:r>
          <w:fldChar w:fldCharType="separate"/>
        </w:r>
        <w:r>
          <w:t>48</w:t>
        </w:r>
        <w:r>
          <w:fldChar w:fldCharType="end"/>
        </w:r>
      </w:hyperlink>
    </w:p>
    <w:p>
      <w:pPr>
        <w:pStyle w:val="TOC1"/>
        <w:tabs>
          <w:tab w:val="right" w:leader="dot" w:pos="8306"/>
        </w:tabs>
      </w:pPr>
      <w:hyperlink w:anchor="_Toc14579" w:history="1">
        <w:r>
          <w:rPr>
            <w:rFonts w:ascii="仿宋" w:eastAsia="仿宋" w:hAnsi="仿宋" w:cs="仿宋" w:hint="eastAsia"/>
            <w:lang w:eastAsia="zh-CN"/>
          </w:rPr>
          <w:t>十四、滴眼剂机械项目变更管理</w:t>
        </w:r>
        <w:r>
          <w:tab/>
        </w:r>
        <w:r>
          <w:fldChar w:fldCharType="begin"/>
        </w:r>
        <w:r>
          <w:instrText xml:space="preserve"> PAGEREF _Toc14579 \h </w:instrText>
        </w:r>
        <w:r>
          <w:fldChar w:fldCharType="separate"/>
        </w:r>
        <w:r>
          <w:t>49</w:t>
        </w:r>
        <w:r>
          <w:fldChar w:fldCharType="end"/>
        </w:r>
      </w:hyperlink>
    </w:p>
    <w:p>
      <w:pPr>
        <w:pStyle w:val="TOC2"/>
        <w:tabs>
          <w:tab w:val="right" w:leader="dot" w:pos="8306"/>
        </w:tabs>
      </w:pPr>
      <w:hyperlink w:anchor="_Toc7423" w:history="1">
        <w:r>
          <w:rPr>
            <w:rFonts w:ascii="仿宋" w:eastAsia="仿宋" w:hAnsi="仿宋" w:cs="仿宋" w:hint="eastAsia"/>
            <w:lang w:eastAsia="zh-CN"/>
          </w:rPr>
          <w:t>(一)、变更申请与评估</w:t>
        </w:r>
        <w:r>
          <w:tab/>
        </w:r>
        <w:r>
          <w:fldChar w:fldCharType="begin"/>
        </w:r>
        <w:r>
          <w:instrText xml:space="preserve"> PAGEREF _Toc7423 \h </w:instrText>
        </w:r>
        <w:r>
          <w:fldChar w:fldCharType="separate"/>
        </w:r>
        <w:r>
          <w:t>49</w:t>
        </w:r>
        <w:r>
          <w:fldChar w:fldCharType="end"/>
        </w:r>
      </w:hyperlink>
    </w:p>
    <w:p>
      <w:pPr>
        <w:pStyle w:val="TOC2"/>
        <w:tabs>
          <w:tab w:val="right" w:leader="dot" w:pos="8306"/>
        </w:tabs>
      </w:pPr>
      <w:hyperlink w:anchor="_Toc3110" w:history="1">
        <w:r>
          <w:rPr>
            <w:rFonts w:ascii="仿宋" w:eastAsia="仿宋" w:hAnsi="仿宋" w:cs="仿宋" w:hint="eastAsia"/>
            <w:lang w:eastAsia="zh-CN"/>
          </w:rPr>
          <w:t>(二)、变更实施与控制</w:t>
        </w:r>
        <w:r>
          <w:tab/>
        </w:r>
        <w:r>
          <w:fldChar w:fldCharType="begin"/>
        </w:r>
        <w:r>
          <w:instrText xml:space="preserve"> PAGEREF _Toc3110 \h </w:instrText>
        </w:r>
        <w:r>
          <w:fldChar w:fldCharType="separate"/>
        </w:r>
        <w:r>
          <w:t>50</w:t>
        </w:r>
        <w:r>
          <w:fldChar w:fldCharType="end"/>
        </w:r>
      </w:hyperlink>
    </w:p>
    <w:p>
      <w:pPr>
        <w:pStyle w:val="TOC1"/>
        <w:tabs>
          <w:tab w:val="right" w:leader="dot" w:pos="8306"/>
        </w:tabs>
      </w:pPr>
      <w:hyperlink w:anchor="_Toc26752" w:history="1">
        <w:r>
          <w:rPr>
            <w:rFonts w:ascii="仿宋" w:eastAsia="仿宋" w:hAnsi="仿宋" w:cs="仿宋" w:hint="eastAsia"/>
            <w:lang w:eastAsia="zh-CN"/>
          </w:rPr>
          <w:t>十五、供应链管理</w:t>
        </w:r>
        <w:r>
          <w:tab/>
        </w:r>
        <w:r>
          <w:fldChar w:fldCharType="begin"/>
        </w:r>
        <w:r>
          <w:instrText xml:space="preserve"> PAGEREF _Toc26752 \h </w:instrText>
        </w:r>
        <w:r>
          <w:fldChar w:fldCharType="separate"/>
        </w:r>
        <w:r>
          <w:t>50</w:t>
        </w:r>
        <w:r>
          <w:fldChar w:fldCharType="end"/>
        </w:r>
      </w:hyperlink>
    </w:p>
    <w:p>
      <w:pPr>
        <w:pStyle w:val="TOC2"/>
        <w:tabs>
          <w:tab w:val="right" w:leader="dot" w:pos="8306"/>
        </w:tabs>
      </w:pPr>
      <w:hyperlink w:anchor="_Toc8950" w:history="1">
        <w:r>
          <w:rPr>
            <w:rFonts w:ascii="仿宋" w:eastAsia="仿宋" w:hAnsi="仿宋" w:cs="仿宋" w:hint="eastAsia"/>
            <w:lang w:eastAsia="zh-CN"/>
          </w:rPr>
          <w:t>(一)、供应链战略规划</w:t>
        </w:r>
        <w:r>
          <w:tab/>
        </w:r>
        <w:r>
          <w:fldChar w:fldCharType="begin"/>
        </w:r>
        <w:r>
          <w:instrText xml:space="preserve"> PAGEREF _Toc8950 \h </w:instrText>
        </w:r>
        <w:r>
          <w:fldChar w:fldCharType="separate"/>
        </w:r>
        <w:r>
          <w:t>50</w:t>
        </w:r>
        <w:r>
          <w:fldChar w:fldCharType="end"/>
        </w:r>
      </w:hyperlink>
    </w:p>
    <w:p>
      <w:pPr>
        <w:pStyle w:val="TOC2"/>
        <w:tabs>
          <w:tab w:val="right" w:leader="dot" w:pos="8306"/>
        </w:tabs>
      </w:pPr>
      <w:hyperlink w:anchor="_Toc24118" w:history="1">
        <w:r>
          <w:rPr>
            <w:rFonts w:ascii="仿宋" w:eastAsia="仿宋" w:hAnsi="仿宋" w:cs="仿宋" w:hint="eastAsia"/>
            <w:lang w:eastAsia="zh-CN"/>
          </w:rPr>
          <w:t>(二)、供应商选择与合作</w:t>
        </w:r>
        <w:r>
          <w:tab/>
        </w:r>
        <w:r>
          <w:fldChar w:fldCharType="begin"/>
        </w:r>
        <w:r>
          <w:instrText xml:space="preserve"> PAGEREF _Toc24118 \h </w:instrText>
        </w:r>
        <w:r>
          <w:fldChar w:fldCharType="separate"/>
        </w:r>
        <w:r>
          <w:t>52</w:t>
        </w:r>
        <w:r>
          <w:fldChar w:fldCharType="end"/>
        </w:r>
      </w:hyperlink>
    </w:p>
    <w:p>
      <w:pPr>
        <w:pStyle w:val="TOC2"/>
        <w:tabs>
          <w:tab w:val="right" w:leader="dot" w:pos="8306"/>
        </w:tabs>
      </w:pPr>
      <w:hyperlink w:anchor="_Toc8447" w:history="1">
        <w:r>
          <w:rPr>
            <w:rFonts w:ascii="仿宋" w:eastAsia="仿宋" w:hAnsi="仿宋" w:cs="仿宋" w:hint="eastAsia"/>
            <w:lang w:eastAsia="zh-CN"/>
          </w:rPr>
          <w:t>(三)、物流与库存管理</w:t>
        </w:r>
        <w:r>
          <w:tab/>
        </w:r>
        <w:r>
          <w:fldChar w:fldCharType="begin"/>
        </w:r>
        <w:r>
          <w:instrText xml:space="preserve"> PAGEREF _Toc8447 \h </w:instrText>
        </w:r>
        <w:r>
          <w:fldChar w:fldCharType="separate"/>
        </w:r>
        <w:r>
          <w:t>53</w:t>
        </w:r>
        <w:r>
          <w:fldChar w:fldCharType="end"/>
        </w:r>
      </w:hyperlink>
    </w:p>
    <w:p>
      <w:pPr>
        <w:pStyle w:val="TOC1"/>
        <w:tabs>
          <w:tab w:val="right" w:leader="dot" w:pos="8306"/>
        </w:tabs>
      </w:pPr>
      <w:hyperlink w:anchor="_Toc7608" w:history="1">
        <w:r>
          <w:rPr>
            <w:rFonts w:ascii="仿宋" w:eastAsia="仿宋" w:hAnsi="仿宋" w:cs="仿宋" w:hint="eastAsia"/>
            <w:lang w:eastAsia="zh-CN"/>
          </w:rPr>
          <w:t>十六、营销与推广策略</w:t>
        </w:r>
        <w:r>
          <w:tab/>
        </w:r>
        <w:r>
          <w:fldChar w:fldCharType="begin"/>
        </w:r>
        <w:r>
          <w:instrText xml:space="preserve"> PAGEREF _Toc7608 \h </w:instrText>
        </w:r>
        <w:r>
          <w:fldChar w:fldCharType="separate"/>
        </w:r>
        <w:r>
          <w:t>54</w:t>
        </w:r>
        <w:r>
          <w:fldChar w:fldCharType="end"/>
        </w:r>
      </w:hyperlink>
    </w:p>
    <w:p>
      <w:pPr>
        <w:pStyle w:val="TOC2"/>
        <w:tabs>
          <w:tab w:val="right" w:leader="dot" w:pos="8306"/>
        </w:tabs>
      </w:pPr>
      <w:hyperlink w:anchor="_Toc12350" w:history="1">
        <w:r>
          <w:rPr>
            <w:rFonts w:ascii="仿宋" w:eastAsia="仿宋" w:hAnsi="仿宋" w:cs="仿宋" w:hint="eastAsia"/>
            <w:lang w:eastAsia="zh-CN"/>
          </w:rPr>
          <w:t>(一)、产品/服务定位与特点</w:t>
        </w:r>
        <w:r>
          <w:tab/>
        </w:r>
        <w:r>
          <w:fldChar w:fldCharType="begin"/>
        </w:r>
        <w:r>
          <w:instrText xml:space="preserve"> PAGEREF _Toc12350 \h </w:instrText>
        </w:r>
        <w:r>
          <w:fldChar w:fldCharType="separate"/>
        </w:r>
        <w:r>
          <w:t>54</w:t>
        </w:r>
        <w:r>
          <w:fldChar w:fldCharType="end"/>
        </w:r>
      </w:hyperlink>
    </w:p>
    <w:p>
      <w:pPr>
        <w:pStyle w:val="TOC2"/>
        <w:tabs>
          <w:tab w:val="right" w:leader="dot" w:pos="8306"/>
        </w:tabs>
      </w:pPr>
      <w:hyperlink w:anchor="_Toc5836" w:history="1">
        <w:r>
          <w:rPr>
            <w:rFonts w:ascii="仿宋" w:eastAsia="仿宋" w:hAnsi="仿宋" w:cs="仿宋" w:hint="eastAsia"/>
            <w:lang w:eastAsia="zh-CN"/>
          </w:rPr>
          <w:t>(二)、市场定位与竞争分析</w:t>
        </w:r>
        <w:r>
          <w:tab/>
        </w:r>
        <w:r>
          <w:fldChar w:fldCharType="begin"/>
        </w:r>
        <w:r>
          <w:instrText xml:space="preserve"> PAGEREF _Toc5836 \h </w:instrText>
        </w:r>
        <w:r>
          <w:fldChar w:fldCharType="separate"/>
        </w:r>
        <w:r>
          <w:t>56</w:t>
        </w:r>
        <w:r>
          <w:fldChar w:fldCharType="end"/>
        </w:r>
      </w:hyperlink>
    </w:p>
    <w:p>
      <w:pPr>
        <w:pStyle w:val="TOC2"/>
        <w:tabs>
          <w:tab w:val="right" w:leader="dot" w:pos="8306"/>
        </w:tabs>
      </w:pPr>
      <w:hyperlink w:anchor="_Toc8242" w:history="1">
        <w:r>
          <w:rPr>
            <w:rFonts w:ascii="仿宋" w:eastAsia="仿宋" w:hAnsi="仿宋" w:cs="仿宋" w:hint="eastAsia"/>
            <w:lang w:eastAsia="zh-CN"/>
          </w:rPr>
          <w:t>(三)、营销渠道与策略</w:t>
        </w:r>
        <w:r>
          <w:tab/>
        </w:r>
        <w:r>
          <w:fldChar w:fldCharType="begin"/>
        </w:r>
        <w:r>
          <w:instrText xml:space="preserve"> PAGEREF _Toc8242 \h </w:instrText>
        </w:r>
        <w:r>
          <w:fldChar w:fldCharType="separate"/>
        </w:r>
        <w:r>
          <w:t>57</w:t>
        </w:r>
        <w:r>
          <w:fldChar w:fldCharType="end"/>
        </w:r>
      </w:hyperlink>
    </w:p>
    <w:p>
      <w:pPr>
        <w:pStyle w:val="TOC2"/>
        <w:tabs>
          <w:tab w:val="right" w:leader="dot" w:pos="8306"/>
        </w:tabs>
      </w:pPr>
      <w:hyperlink w:anchor="_Toc18041" w:history="1">
        <w:r>
          <w:rPr>
            <w:rFonts w:ascii="仿宋" w:eastAsia="仿宋" w:hAnsi="仿宋" w:cs="仿宋" w:hint="eastAsia"/>
            <w:lang w:eastAsia="zh-CN"/>
          </w:rPr>
          <w:t>(四)、推广与宣传活动</w:t>
        </w:r>
        <w:r>
          <w:tab/>
        </w:r>
        <w:r>
          <w:fldChar w:fldCharType="begin"/>
        </w:r>
        <w:r>
          <w:instrText xml:space="preserve"> PAGEREF _Toc18041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6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1"/>
      <w:r>
        <w:rPr>
          <w:rFonts w:ascii="仿宋" w:eastAsia="仿宋" w:hAnsi="仿宋" w:cs="仿宋" w:hint="eastAsia"/>
          <w:sz w:val="28"/>
          <w:lang w:eastAsia="zh-CN"/>
        </w:rPr>
        <w:t>一、滴眼剂机械项目可持续发展</w:t>
      </w:r>
      <w:bookmarkEnd w:id="2"/>
    </w:p>
    <w:p>
      <w:pPr>
        <w:pStyle w:val="Heading2"/>
        <w:rPr>
          <w:rFonts w:ascii="仿宋" w:eastAsia="仿宋" w:hAnsi="仿宋" w:cs="仿宋" w:hint="eastAsia"/>
          <w:lang w:eastAsia="zh-CN"/>
        </w:rPr>
      </w:pPr>
      <w:bookmarkStart w:id="3" w:name="_Toc427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项目中，滴眼剂机械项目团队着眼于未来，明确了可持续发展的战略方向。制定的具体可持续发展目标包括降低资源使用、采用环保技术、最大化社会效益等。这一步骤不仅有助于滴眼剂机械项目在环保和社会责任方面达到最高标准，也为未来提供了明确的指引，确保滴眼剂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可持续实践的融入滴眼剂机械项目管理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滴眼剂机械项目管理周期。从滴眼剂机械项目规划开始，滴眼剂机械项目团队就考虑了环境和社会的因素。在执行阶段，滴眼剂机械项目团队积极推动绿色技术的应用，优化资源利用。此外，关注员工的社会责任，通过培训和沟通活动提高员工对可持续发展的认知，使他们能够在日常工作中践行可持续实践。这些举措不仅为滴眼剂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79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扎根于滴眼剂机械项目的可持续发展理念，我们深信环保与社会责任是滴眼剂机械项目成功的关键支柱。在滴眼剂机械项目的每一步，我们都致力于通过创新和实践，履行对环境和社会的坚定责任。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团队通过引入先进的环保技术、建立高效的废物处理系统以及推动能源节约措施，积极履行环保责任。定期的环保监测和评估确保滴眼剂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不仅致力于自身可持续发展，还注重对社会的回馈。通过支持社区滴眼剂机械项目、参与慈善事业、提供培训机会等方式，滴眼剂机械项目积极履行社会责任。与当地社区建立积极互动，关注员工的工作与生活平衡，以及员工的身心健康，是滴眼剂机械项目在社会责任层面的关键举措。这样的实践不仅增强了滴眼剂机械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185"/>
      <w:r>
        <w:rPr>
          <w:rFonts w:ascii="仿宋" w:eastAsia="仿宋" w:hAnsi="仿宋" w:cs="仿宋" w:hint="eastAsia"/>
          <w:sz w:val="28"/>
          <w:lang w:eastAsia="zh-CN"/>
        </w:rPr>
        <w:t>二、滴眼剂机械项目危机管理</w:t>
      </w:r>
      <w:bookmarkEnd w:id="5"/>
    </w:p>
    <w:p>
      <w:pPr>
        <w:pStyle w:val="Heading2"/>
        <w:rPr>
          <w:rFonts w:ascii="仿宋" w:eastAsia="仿宋" w:hAnsi="仿宋" w:cs="仿宋" w:hint="eastAsia"/>
          <w:lang w:eastAsia="zh-CN"/>
        </w:rPr>
      </w:pPr>
      <w:bookmarkStart w:id="6" w:name="_Toc2685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项目危机管理中，危机预警与识别是确保滴眼剂机械项目稳健运行的核心步骤。通过建立全面的监测机制，滴眼剂机械项目团队旨在及时发现和理解潜在的风险和危机因素，以便采取及时的预防和应对措施，确保滴眼剂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首先，通过深入的风险评估，滴眼剂机械项目团队全面分析了整个滴眼剂机械项目和各个阶段可能存在的威胁。这包括准确评估每个潜在风险的发生概率和可能影响的程度，为后续危机预警提供了有力支持。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滴眼剂机械项目团队着重于明确定义滴眼剂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滴眼剂机械项目进展的持续监控，团队能够及时发现潜在问题并作出迅速反应。滴眼剂机械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在这一阶段，团队的专业素养和反应速度将发挥至关重要的作用，以确保潜在危机能够在初期得到有效的处理，最大程度地减轻负面影响。通过危机预警与识别，滴眼剂机械项目得以更有序、可控地推进。</w:t>
      </w:r>
    </w:p>
    <w:p>
      <w:pPr>
        <w:pStyle w:val="Heading2"/>
        <w:ind w:firstLine="560" w:firstLineChars="200"/>
        <w:rPr>
          <w:rFonts w:ascii="仿宋" w:eastAsia="仿宋" w:hAnsi="仿宋" w:cs="仿宋" w:hint="eastAsia"/>
          <w:sz w:val="28"/>
          <w:lang w:eastAsia="zh-CN"/>
        </w:rPr>
      </w:pPr>
      <w:bookmarkStart w:id="7" w:name="_Toc2679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在危机发生时，滴眼剂机械项目团队立即行动，成立了应急小组。该小组的任务是迅速制定并实施紧急应对措施，以最小化潜在损失。以下是采取的主要措施：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暂停滴眼剂机械项目进度：为遏制危机蔓延，滴眼剂机械项目暂时停止进行，以便全面评估当前状况。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资源重新分配：重新评估滴眼剂机械项目资源的分配，确保最大限度地减小损失。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实时沟通：与关键利益相关者建立实时沟通机制，向他们传递滴眼剂机械项目危机的实际状况，保障滴眼剂机械项目核心利益。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在紧急应对的同时，滴眼剂机械项目团队强调了团队协作和有效沟通的重要性。以下是团队协作的关键举措：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信息共享机制：建立了信息共享平台，确保团队成员能够及时获取滴眼剂机械项目危机的实时信息。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领导者沟通：滴眼剂机械项目领导者通过定期会议和即时沟通工具，指导团队应对危机，保持团队稳定运行。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随着危机得到初步控制，滴眼剂机械项目团队转向制定恢复计划，以确保滴眼剂机械项目能够从中迅速恢复。主要恢复计划包括：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修复受损的进度计划：重新评估滴眼剂机械项目进度，制定修复计划，确保滴眼剂机械项目尽快回归正常进程。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重新调整资源分配：优化资源分配，确保滴眼剂机械项目在有限资源下高效运转。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风险管理机制加强：对滴眼剂机械项目风险进行全面评估，制定更强化的风险管理策略，以预防未来可能的危机。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1093"/>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593"/>
      <w:r>
        <w:rPr>
          <w:rFonts w:ascii="仿宋" w:eastAsia="仿宋" w:hAnsi="仿宋" w:cs="仿宋" w:hint="eastAsia"/>
          <w:lang w:eastAsia="zh-CN"/>
        </w:rPr>
        <w:t>(一)、滴眼剂机械行业分析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行业一直以来都是市场的关注焦点。行业内的发展趋势、竞争态势以及潜在机会都对滴眼剂机械项目的推进产生深远的影响。通过深入研究行业的整体概貌，我们将更好地理解行业的核心特征，为滴眼剂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行业，技术一直是推动创新和发展的关键因素。我们将对当前技术趋势进行详尽分析，包括但不限于人工智能、大数据应用、先进制造技术等。这有助于滴眼剂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滴眼剂机械项目成功的基础。我们将对主要竞争对手进行深入研究，包括其市场份额、产品特点、市场定位等。通过全面了解竞争对手的优势和劣势，滴眼剂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4639"/>
      <w:r>
        <w:rPr>
          <w:rFonts w:ascii="仿宋" w:eastAsia="仿宋" w:hAnsi="仿宋" w:cs="仿宋" w:hint="eastAsia"/>
          <w:sz w:val="28"/>
          <w:lang w:eastAsia="zh-CN"/>
        </w:rPr>
        <w:t>(二)、滴眼剂机械市场分析预测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滴眼剂机械市场未来的增长趋势。这包括市场的整体规模、各细分领域的发展趋势等。滴眼剂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滴眼剂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市场风险是滴眼剂机械项目实施过程中需要充分考虑的因素。我们将对市场风险进行全面评估，包括但不限于政策法规风险、市场竞争风险、技术变革风险等。通过对潜在风险的深入分析，滴眼剂机械项目可以制定相应的风险缓解策略，降低不确定性对滴眼剂机械项目的影响。</w:t>
      </w:r>
    </w:p>
    <w:p>
      <w:pPr>
        <w:pStyle w:val="Heading1"/>
        <w:ind w:firstLine="560" w:firstLineChars="200"/>
        <w:rPr>
          <w:rFonts w:ascii="仿宋" w:eastAsia="仿宋" w:hAnsi="仿宋" w:cs="仿宋" w:hint="eastAsia"/>
          <w:sz w:val="28"/>
          <w:lang w:eastAsia="zh-CN"/>
        </w:rPr>
      </w:pPr>
      <w:bookmarkStart w:id="11" w:name="_Toc18730"/>
      <w:r>
        <w:rPr>
          <w:rFonts w:ascii="仿宋" w:eastAsia="仿宋" w:hAnsi="仿宋" w:cs="仿宋" w:hint="eastAsia"/>
          <w:sz w:val="28"/>
          <w:lang w:eastAsia="zh-CN"/>
        </w:rPr>
        <w:t>四、滴眼剂机械项目文档管理</w:t>
      </w:r>
      <w:bookmarkEnd w:id="11"/>
    </w:p>
    <w:p>
      <w:pPr>
        <w:pStyle w:val="Heading2"/>
        <w:rPr>
          <w:rFonts w:ascii="仿宋" w:eastAsia="仿宋" w:hAnsi="仿宋" w:cs="仿宋" w:hint="eastAsia"/>
          <w:lang w:eastAsia="zh-CN"/>
        </w:rPr>
      </w:pPr>
      <w:bookmarkStart w:id="12" w:name="_Toc17030"/>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滴眼剂机械项目高度重视文档的质量和准确性，以支持滴眼剂机械项目的各项活动和决策。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文档的编制始于滴眼剂机械项目计划的初期，我们制定了详细的文档编制计划，明确了每个文档的内容、格式和编写责任人。在滴眼剂机械项目启动阶段，我们首先编制了滴眼剂机械项目章程，明确定义了滴眼剂机械项目的目标、范围、风险等关键要素。随后，滴眼剂机械项目团队根据计划陆续编制了需求文档、设计文档、测试文档等各类文档，确保滴眼剂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滴眼剂机械项目管理中的重要环节，旨在确保滴眼剂机械项目文档符合质量标准和滴眼剂机械项目需求。在滴眼剂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滴眼剂机械项目相关利益方和专业领域的专家对文档进行独立审查。这有助于获取更全面、客观的反馈，确保滴眼剂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滴眼剂机械项目在文档编制与审查方面建立了严格的管理机制，通过规范的流程和多维度的审查，确保滴眼剂机械项目文档的质量、准确性和可靠性，为滴眼剂机械项目的顺利推进提供了有力支持。</w:t>
      </w:r>
    </w:p>
    <w:p>
      <w:pPr>
        <w:pStyle w:val="Heading2"/>
        <w:ind w:firstLine="560" w:firstLineChars="200"/>
        <w:rPr>
          <w:rFonts w:ascii="仿宋" w:eastAsia="仿宋" w:hAnsi="仿宋" w:cs="仿宋" w:hint="eastAsia"/>
          <w:sz w:val="28"/>
          <w:lang w:eastAsia="zh-CN"/>
        </w:rPr>
      </w:pPr>
      <w:bookmarkStart w:id="13" w:name="_Toc1201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在滴眼剂机械项目中，我们致力于优化文档发布与分发过程，以确保信息的高效传递和团队间协作的顺畅进行。以下是我们采取的关键优化策略：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我们通过多渠道发布文档，包括电子邮件、滴眼剂机械项目管理平台、内部网站等，以满足不同团队成员的偏好和需求。多渠道发布确保了信息的全面覆盖。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我们采用了精细的权限控制，确保只有授权人员可以访问敏感信息。这种安全措施保护了滴眼剂机械项目文档的机密性，防止了未经授权的信息泄露。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14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文档存档与归档是滴眼剂机械项目生命周期中一个至关重要的环节，直接关系到滴眼剂机械项目信息的长期保存和历史记录的完整性。在滴眼剂机械项目中，我们实施了一系列有效的文档存档与归档管理策略：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802"/>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520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滴眼剂机械项目的主要产品是XXXX，预计年产值为XXX万元。这一产品在市场中占据着重要的地位，其广泛的应用范围使得该滴眼剂机械项目的市场前景非常广阔。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滴眼剂机械项目的xxx产品作为重要的原材料之一，将在多个领域发挥关键作用。其在建筑、交通、能源等方面的广泛应用将为整个产业链提供强大的支持，形成产业协同效应。滴眼剂机械项目的年产值XXX万XXX万XXX万万元不仅反映了其在市场上的巨大潜力，更预示着它对国民经济的积极贡献。这种关联度高、涉及面广的产业关系，使得该滴眼剂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280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总征地面积为XXXX平方米，相当于约XX.XX亩，其中净用地面积为XXXX平方米，红线范围内相当于约XX.XX亩。这一用地规模充分考虑了滴眼剂机械项目的建设需求，保障了滴眼剂机械项目在合适的空间内得以充分发展。滴眼剂机械项目规划的总建筑面积为XXXX平方米，其中主体工程建设占XXXX平方米，计容建筑面积达XXXX平方米。预计建筑工程的投资将达到XXXX万元，为滴眼剂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计划购置的设备共计XXXX台（套），设备购置费用为XXXX万元。这一设备购置计划充分考虑到滴眼剂机械项目的生产需求和技术要求，确保了滴眼剂机械项目在生产运营中具备先进的技术装备和高效的生产能力。设备的合理配置将为滴眼剂机械项目的正常运作和未来的产能提升奠定坚实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计划总投资为XXXX万元，预计年实现营业收入为XXXX万元。这一产能规模的设定旨在确保滴眼剂机械项目能够在投资与回报之间取得平衡，实现长期可持续的发展。滴眼剂机械项目的总投资充分考虑到各个方面的需求，包括用地建设、设备购置等多个环节，以确保滴眼剂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7126"/>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901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滴眼剂机械项目的技术管理特点体现在其创新导向。通过引入最先进的技术趋势和解决方案，滴眼剂机械项目致力于提升科技含量、提高质量和效率水平。这意味着我们将采用最新的工具和方法，确保滴眼剂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滴眼剂机械项目技术管理的显著特征。通过整合不同领域的技术资源，我们实现了跨学科的协同工作。这有助于优化技术架构，提高整体效能。此外，整合性策略还促进了不同技术团队之间的紧密沟通和高效合作，确保滴眼剂机械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滴眼剂机械项目所采用的技术。通过不断优化技术方案，滴眼剂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滴眼剂机械项目团队将在滴眼剂机械项目初期识别可能的技术风险，并采取相应的预防和应对措施。通过建立健全的风险评估机制，滴眼剂机械项目能够在实施过程中及时发现并解决潜在的技术问题，保障滴眼剂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滴眼剂机械项目中，技术将成为滴眼剂机械项目成功的有力支持。这一深度剖析揭示了技术管理在滴眼剂机械项目实施中的关键作用，为滴眼剂机械项目的技术基础奠定了坚实的基础。</w:t>
      </w:r>
    </w:p>
    <w:p>
      <w:pPr>
        <w:pStyle w:val="Heading2"/>
        <w:ind w:firstLine="560" w:firstLineChars="200"/>
        <w:rPr>
          <w:rFonts w:ascii="仿宋" w:eastAsia="仿宋" w:hAnsi="仿宋" w:cs="仿宋" w:hint="eastAsia"/>
          <w:sz w:val="28"/>
          <w:lang w:eastAsia="zh-CN"/>
        </w:rPr>
      </w:pPr>
      <w:bookmarkStart w:id="20" w:name="_Toc13770"/>
      <w:r>
        <w:rPr>
          <w:rFonts w:ascii="仿宋" w:eastAsia="仿宋" w:hAnsi="仿宋" w:cs="仿宋" w:hint="eastAsia"/>
          <w:sz w:val="28"/>
          <w:lang w:eastAsia="zh-CN"/>
        </w:rPr>
        <w:t>(二)、滴眼剂机械项目工艺技术设计方案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滴眼剂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滴眼剂机械项目将严格按照相关行业规范要求进行组织。通过有效控制产品质量，滴眼剂机械项目将致力于为顾客提供优质的滴眼剂机械项目产品和良好的服务。这体现了滴眼剂机械项目对于生产活动合规性和质量标准的高度重视，为滴眼剂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滴眼剂机械项目注重生态效益和清洁生产原则。滴眼剂机械项目建设将紧密结合地方特色经济发展，与社会经济发展规划和区域环境保护规划方案相协调一致。通过与当地区域自然生态系统的结合，滴眼剂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滴眼剂机械项目产品具有多样化的客户需求和个性化的特点。因此，滴眼剂机械项目产品规格品种多样，且单批生产数量较小。为满足这一特点，滴眼剂机械项目承办单位将建设先进的柔性制造生产线。通过广泛应用柔性制造技术，滴眼剂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滴眼剂机械项目采用的技术具有较高的技术含量和自动化水平，处于国内先进水平。这一技术选用不仅体现了对生产效率、质量和环境友好性的高标准要求，同时为滴眼剂机械项目的可持续发展奠定了坚实的基础。</w:t>
      </w:r>
    </w:p>
    <w:p>
      <w:pPr>
        <w:pStyle w:val="Heading2"/>
        <w:ind w:firstLine="560" w:firstLineChars="200"/>
        <w:rPr>
          <w:rFonts w:ascii="仿宋" w:eastAsia="仿宋" w:hAnsi="仿宋" w:cs="仿宋" w:hint="eastAsia"/>
          <w:sz w:val="28"/>
          <w:lang w:eastAsia="zh-CN"/>
        </w:rPr>
      </w:pPr>
      <w:bookmarkStart w:id="21" w:name="_Toc32124"/>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为确保滴眼剂机械项目的高效生产和技术实施，我们制定了一套精心设计的设备选型方案，以满足滴眼剂机械项目生产、质量和环保的要求。该方案的主要特点如下：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https://d.book118.com/725143332241011101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滴眼剂机械项目规划设计方案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14982"/>
    <w:rsid w:val="134149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51433322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2024-01-30T23:29:00Z</dcterms:created>
  <dcterms:modified xsi:type="dcterms:W3CDTF">2024-01-30T23:29:50Z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8AC1A51DFEBE4AA3BF7413A5C880E4DB_11</vt:lpwstr>
  </property>
  <property fmtid="{D5CDD505-2E9C-101B-9397-08002B2CF9AE}" pid="3" name="KSOProductBuildVer">
    <vt:lpwstr>2052-12.1.0.16250</vt:lpwstr>
  </property>
</Properties>
</file>