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农田建设机械项目规划设计方案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7" w:history="1">
        <w:r>
          <w:rPr>
            <w:rFonts w:ascii="仿宋" w:eastAsia="仿宋" w:hAnsi="仿宋" w:cs="仿宋" w:hint="eastAsia"/>
            <w:lang w:eastAsia="zh-CN"/>
          </w:rPr>
          <w:t>前言</w:t>
        </w:r>
        <w:r>
          <w:tab/>
        </w:r>
        <w:r>
          <w:fldChar w:fldCharType="begin"/>
        </w:r>
        <w:r>
          <w:instrText xml:space="preserve"> PAGEREF _Toc4537 \h </w:instrText>
        </w:r>
        <w:r>
          <w:fldChar w:fldCharType="separate"/>
        </w:r>
        <w:r>
          <w:t>3</w:t>
        </w:r>
        <w:r>
          <w:fldChar w:fldCharType="end"/>
        </w:r>
      </w:hyperlink>
    </w:p>
    <w:p>
      <w:pPr>
        <w:pStyle w:val="TOC1"/>
        <w:tabs>
          <w:tab w:val="right" w:leader="dot" w:pos="8306"/>
        </w:tabs>
      </w:pPr>
      <w:hyperlink w:anchor="_Toc2986" w:history="1">
        <w:r>
          <w:rPr>
            <w:rFonts w:ascii="仿宋" w:eastAsia="仿宋" w:hAnsi="仿宋" w:cs="仿宋" w:hint="eastAsia"/>
            <w:lang w:eastAsia="zh-CN"/>
          </w:rPr>
          <w:t>一、工艺说明</w:t>
        </w:r>
        <w:r>
          <w:tab/>
        </w:r>
        <w:r>
          <w:fldChar w:fldCharType="begin"/>
        </w:r>
        <w:r>
          <w:instrText xml:space="preserve"> PAGEREF _Toc2986 \h </w:instrText>
        </w:r>
        <w:r>
          <w:fldChar w:fldCharType="separate"/>
        </w:r>
        <w:r>
          <w:t>3</w:t>
        </w:r>
        <w:r>
          <w:fldChar w:fldCharType="end"/>
        </w:r>
      </w:hyperlink>
    </w:p>
    <w:p>
      <w:pPr>
        <w:pStyle w:val="TOC2"/>
        <w:tabs>
          <w:tab w:val="right" w:leader="dot" w:pos="8306"/>
        </w:tabs>
      </w:pPr>
      <w:hyperlink w:anchor="_Toc26428" w:history="1">
        <w:r>
          <w:rPr>
            <w:rFonts w:ascii="仿宋" w:eastAsia="仿宋" w:hAnsi="仿宋" w:cs="仿宋" w:hint="eastAsia"/>
            <w:lang w:eastAsia="zh-CN"/>
          </w:rPr>
          <w:t>(一)、技术管理特点</w:t>
        </w:r>
        <w:r>
          <w:tab/>
        </w:r>
        <w:r>
          <w:fldChar w:fldCharType="begin"/>
        </w:r>
        <w:r>
          <w:instrText xml:space="preserve"> PAGEREF _Toc26428 \h </w:instrText>
        </w:r>
        <w:r>
          <w:fldChar w:fldCharType="separate"/>
        </w:r>
        <w:r>
          <w:t>3</w:t>
        </w:r>
        <w:r>
          <w:fldChar w:fldCharType="end"/>
        </w:r>
      </w:hyperlink>
    </w:p>
    <w:p>
      <w:pPr>
        <w:pStyle w:val="TOC2"/>
        <w:tabs>
          <w:tab w:val="right" w:leader="dot" w:pos="8306"/>
        </w:tabs>
      </w:pPr>
      <w:hyperlink w:anchor="_Toc27589" w:history="1">
        <w:r>
          <w:rPr>
            <w:rFonts w:ascii="仿宋" w:eastAsia="仿宋" w:hAnsi="仿宋" w:cs="仿宋" w:hint="eastAsia"/>
            <w:lang w:eastAsia="zh-CN"/>
          </w:rPr>
          <w:t>(二)、农田建设机械项目工艺技术设计方案</w:t>
        </w:r>
        <w:r>
          <w:tab/>
        </w:r>
        <w:r>
          <w:fldChar w:fldCharType="begin"/>
        </w:r>
        <w:r>
          <w:instrText xml:space="preserve"> PAGEREF _Toc27589 \h </w:instrText>
        </w:r>
        <w:r>
          <w:fldChar w:fldCharType="separate"/>
        </w:r>
        <w:r>
          <w:t>4</w:t>
        </w:r>
        <w:r>
          <w:fldChar w:fldCharType="end"/>
        </w:r>
      </w:hyperlink>
    </w:p>
    <w:p>
      <w:pPr>
        <w:pStyle w:val="TOC2"/>
        <w:tabs>
          <w:tab w:val="right" w:leader="dot" w:pos="8306"/>
        </w:tabs>
      </w:pPr>
      <w:hyperlink w:anchor="_Toc32288" w:history="1">
        <w:r>
          <w:rPr>
            <w:rFonts w:ascii="仿宋" w:eastAsia="仿宋" w:hAnsi="仿宋" w:cs="仿宋" w:hint="eastAsia"/>
            <w:lang w:eastAsia="zh-CN"/>
          </w:rPr>
          <w:t>(三)、设备选型方案</w:t>
        </w:r>
        <w:r>
          <w:tab/>
        </w:r>
        <w:r>
          <w:fldChar w:fldCharType="begin"/>
        </w:r>
        <w:r>
          <w:instrText xml:space="preserve"> PAGEREF _Toc32288 \h </w:instrText>
        </w:r>
        <w:r>
          <w:fldChar w:fldCharType="separate"/>
        </w:r>
        <w:r>
          <w:t>5</w:t>
        </w:r>
        <w:r>
          <w:fldChar w:fldCharType="end"/>
        </w:r>
      </w:hyperlink>
    </w:p>
    <w:p>
      <w:pPr>
        <w:pStyle w:val="TOC1"/>
        <w:tabs>
          <w:tab w:val="right" w:leader="dot" w:pos="8306"/>
        </w:tabs>
      </w:pPr>
      <w:hyperlink w:anchor="_Toc30233" w:history="1">
        <w:r>
          <w:rPr>
            <w:rFonts w:ascii="仿宋" w:eastAsia="仿宋" w:hAnsi="仿宋" w:cs="仿宋" w:hint="eastAsia"/>
            <w:lang w:eastAsia="zh-CN"/>
          </w:rPr>
          <w:t>二、农田建设机械项目危机管理</w:t>
        </w:r>
        <w:r>
          <w:tab/>
        </w:r>
        <w:r>
          <w:fldChar w:fldCharType="begin"/>
        </w:r>
        <w:r>
          <w:instrText xml:space="preserve"> PAGEREF _Toc30233 \h </w:instrText>
        </w:r>
        <w:r>
          <w:fldChar w:fldCharType="separate"/>
        </w:r>
        <w:r>
          <w:t>7</w:t>
        </w:r>
        <w:r>
          <w:fldChar w:fldCharType="end"/>
        </w:r>
      </w:hyperlink>
    </w:p>
    <w:p>
      <w:pPr>
        <w:pStyle w:val="TOC2"/>
        <w:tabs>
          <w:tab w:val="right" w:leader="dot" w:pos="8306"/>
        </w:tabs>
      </w:pPr>
      <w:hyperlink w:anchor="_Toc5181" w:history="1">
        <w:r>
          <w:rPr>
            <w:rFonts w:ascii="仿宋" w:eastAsia="仿宋" w:hAnsi="仿宋" w:cs="仿宋" w:hint="eastAsia"/>
            <w:lang w:eastAsia="zh-CN"/>
          </w:rPr>
          <w:t>(一)、危机预警与识别</w:t>
        </w:r>
        <w:r>
          <w:tab/>
        </w:r>
        <w:r>
          <w:fldChar w:fldCharType="begin"/>
        </w:r>
        <w:r>
          <w:instrText xml:space="preserve"> PAGEREF _Toc5181 \h </w:instrText>
        </w:r>
        <w:r>
          <w:fldChar w:fldCharType="separate"/>
        </w:r>
        <w:r>
          <w:t>7</w:t>
        </w:r>
        <w:r>
          <w:fldChar w:fldCharType="end"/>
        </w:r>
      </w:hyperlink>
    </w:p>
    <w:p>
      <w:pPr>
        <w:pStyle w:val="TOC2"/>
        <w:tabs>
          <w:tab w:val="right" w:leader="dot" w:pos="8306"/>
        </w:tabs>
      </w:pPr>
      <w:hyperlink w:anchor="_Toc11798" w:history="1">
        <w:r>
          <w:rPr>
            <w:rFonts w:ascii="仿宋" w:eastAsia="仿宋" w:hAnsi="仿宋" w:cs="仿宋" w:hint="eastAsia"/>
            <w:lang w:eastAsia="zh-CN"/>
          </w:rPr>
          <w:t>(二)、危机应对与恢复</w:t>
        </w:r>
        <w:r>
          <w:tab/>
        </w:r>
        <w:r>
          <w:fldChar w:fldCharType="begin"/>
        </w:r>
        <w:r>
          <w:instrText xml:space="preserve"> PAGEREF _Toc11798 \h </w:instrText>
        </w:r>
        <w:r>
          <w:fldChar w:fldCharType="separate"/>
        </w:r>
        <w:r>
          <w:t>8</w:t>
        </w:r>
        <w:r>
          <w:fldChar w:fldCharType="end"/>
        </w:r>
      </w:hyperlink>
    </w:p>
    <w:p>
      <w:pPr>
        <w:pStyle w:val="TOC1"/>
        <w:tabs>
          <w:tab w:val="right" w:leader="dot" w:pos="8306"/>
        </w:tabs>
      </w:pPr>
      <w:hyperlink w:anchor="_Toc12401" w:history="1">
        <w:r>
          <w:rPr>
            <w:rFonts w:ascii="仿宋" w:eastAsia="仿宋" w:hAnsi="仿宋" w:cs="仿宋" w:hint="eastAsia"/>
            <w:lang w:eastAsia="zh-CN"/>
          </w:rPr>
          <w:t>三、农田建设机械项目建设背景及必要性分析</w:t>
        </w:r>
        <w:r>
          <w:tab/>
        </w:r>
        <w:r>
          <w:fldChar w:fldCharType="begin"/>
        </w:r>
        <w:r>
          <w:instrText xml:space="preserve"> PAGEREF _Toc12401 \h </w:instrText>
        </w:r>
        <w:r>
          <w:fldChar w:fldCharType="separate"/>
        </w:r>
        <w:r>
          <w:t>9</w:t>
        </w:r>
        <w:r>
          <w:fldChar w:fldCharType="end"/>
        </w:r>
      </w:hyperlink>
    </w:p>
    <w:p>
      <w:pPr>
        <w:pStyle w:val="TOC2"/>
        <w:tabs>
          <w:tab w:val="right" w:leader="dot" w:pos="8306"/>
        </w:tabs>
      </w:pPr>
      <w:hyperlink w:anchor="_Toc29598" w:history="1">
        <w:r>
          <w:rPr>
            <w:rFonts w:ascii="仿宋" w:eastAsia="仿宋" w:hAnsi="仿宋" w:cs="仿宋" w:hint="eastAsia"/>
            <w:lang w:eastAsia="zh-CN"/>
          </w:rPr>
          <w:t>(一)、农田建设机械项目背景分析</w:t>
        </w:r>
        <w:r>
          <w:tab/>
        </w:r>
        <w:r>
          <w:fldChar w:fldCharType="begin"/>
        </w:r>
        <w:r>
          <w:instrText xml:space="preserve"> PAGEREF _Toc29598 \h </w:instrText>
        </w:r>
        <w:r>
          <w:fldChar w:fldCharType="separate"/>
        </w:r>
        <w:r>
          <w:t>9</w:t>
        </w:r>
        <w:r>
          <w:fldChar w:fldCharType="end"/>
        </w:r>
      </w:hyperlink>
    </w:p>
    <w:p>
      <w:pPr>
        <w:pStyle w:val="TOC2"/>
        <w:tabs>
          <w:tab w:val="right" w:leader="dot" w:pos="8306"/>
        </w:tabs>
      </w:pPr>
      <w:hyperlink w:anchor="_Toc23945" w:history="1">
        <w:r>
          <w:rPr>
            <w:rFonts w:ascii="仿宋" w:eastAsia="仿宋" w:hAnsi="仿宋" w:cs="仿宋" w:hint="eastAsia"/>
            <w:lang w:eastAsia="zh-CN"/>
          </w:rPr>
          <w:t>(二)、农田建设机械项目建设必要性分析</w:t>
        </w:r>
        <w:r>
          <w:tab/>
        </w:r>
        <w:r>
          <w:fldChar w:fldCharType="begin"/>
        </w:r>
        <w:r>
          <w:instrText xml:space="preserve"> PAGEREF _Toc23945 \h </w:instrText>
        </w:r>
        <w:r>
          <w:fldChar w:fldCharType="separate"/>
        </w:r>
        <w:r>
          <w:t>11</w:t>
        </w:r>
        <w:r>
          <w:fldChar w:fldCharType="end"/>
        </w:r>
      </w:hyperlink>
    </w:p>
    <w:p>
      <w:pPr>
        <w:pStyle w:val="TOC1"/>
        <w:tabs>
          <w:tab w:val="right" w:leader="dot" w:pos="8306"/>
        </w:tabs>
      </w:pPr>
      <w:hyperlink w:anchor="_Toc3807" w:history="1">
        <w:r>
          <w:rPr>
            <w:rFonts w:ascii="仿宋" w:eastAsia="仿宋" w:hAnsi="仿宋" w:cs="仿宋" w:hint="eastAsia"/>
            <w:lang w:eastAsia="zh-CN"/>
          </w:rPr>
          <w:t>四、农田建设机械项目绩效评估</w:t>
        </w:r>
        <w:r>
          <w:tab/>
        </w:r>
        <w:r>
          <w:fldChar w:fldCharType="begin"/>
        </w:r>
        <w:r>
          <w:instrText xml:space="preserve"> PAGEREF _Toc3807 \h </w:instrText>
        </w:r>
        <w:r>
          <w:fldChar w:fldCharType="separate"/>
        </w:r>
        <w:r>
          <w:t>12</w:t>
        </w:r>
        <w:r>
          <w:fldChar w:fldCharType="end"/>
        </w:r>
      </w:hyperlink>
    </w:p>
    <w:p>
      <w:pPr>
        <w:pStyle w:val="TOC2"/>
        <w:tabs>
          <w:tab w:val="right" w:leader="dot" w:pos="8306"/>
        </w:tabs>
      </w:pPr>
      <w:hyperlink w:anchor="_Toc20814" w:history="1">
        <w:r>
          <w:rPr>
            <w:rFonts w:ascii="仿宋" w:eastAsia="仿宋" w:hAnsi="仿宋" w:cs="仿宋" w:hint="eastAsia"/>
            <w:lang w:eastAsia="zh-CN"/>
          </w:rPr>
          <w:t>(一)、绩效评估指标</w:t>
        </w:r>
        <w:r>
          <w:tab/>
        </w:r>
        <w:r>
          <w:fldChar w:fldCharType="begin"/>
        </w:r>
        <w:r>
          <w:instrText xml:space="preserve"> PAGEREF _Toc20814 \h </w:instrText>
        </w:r>
        <w:r>
          <w:fldChar w:fldCharType="separate"/>
        </w:r>
        <w:r>
          <w:t>12</w:t>
        </w:r>
        <w:r>
          <w:fldChar w:fldCharType="end"/>
        </w:r>
      </w:hyperlink>
    </w:p>
    <w:p>
      <w:pPr>
        <w:pStyle w:val="TOC2"/>
        <w:tabs>
          <w:tab w:val="right" w:leader="dot" w:pos="8306"/>
        </w:tabs>
      </w:pPr>
      <w:hyperlink w:anchor="_Toc23453" w:history="1">
        <w:r>
          <w:rPr>
            <w:rFonts w:ascii="仿宋" w:eastAsia="仿宋" w:hAnsi="仿宋" w:cs="仿宋" w:hint="eastAsia"/>
            <w:lang w:eastAsia="zh-CN"/>
          </w:rPr>
          <w:t>(二)、绩效评估方法</w:t>
        </w:r>
        <w:r>
          <w:tab/>
        </w:r>
        <w:r>
          <w:fldChar w:fldCharType="begin"/>
        </w:r>
        <w:r>
          <w:instrText xml:space="preserve"> PAGEREF _Toc23453 \h </w:instrText>
        </w:r>
        <w:r>
          <w:fldChar w:fldCharType="separate"/>
        </w:r>
        <w:r>
          <w:t>13</w:t>
        </w:r>
        <w:r>
          <w:fldChar w:fldCharType="end"/>
        </w:r>
      </w:hyperlink>
    </w:p>
    <w:p>
      <w:pPr>
        <w:pStyle w:val="TOC2"/>
        <w:tabs>
          <w:tab w:val="right" w:leader="dot" w:pos="8306"/>
        </w:tabs>
      </w:pPr>
      <w:hyperlink w:anchor="_Toc2309" w:history="1">
        <w:r>
          <w:rPr>
            <w:rFonts w:ascii="仿宋" w:eastAsia="仿宋" w:hAnsi="仿宋" w:cs="仿宋" w:hint="eastAsia"/>
            <w:lang w:eastAsia="zh-CN"/>
          </w:rPr>
          <w:t>(三)、绩效评估周期</w:t>
        </w:r>
        <w:r>
          <w:tab/>
        </w:r>
        <w:r>
          <w:fldChar w:fldCharType="begin"/>
        </w:r>
        <w:r>
          <w:instrText xml:space="preserve"> PAGEREF _Toc2309 \h </w:instrText>
        </w:r>
        <w:r>
          <w:fldChar w:fldCharType="separate"/>
        </w:r>
        <w:r>
          <w:t>14</w:t>
        </w:r>
        <w:r>
          <w:fldChar w:fldCharType="end"/>
        </w:r>
      </w:hyperlink>
    </w:p>
    <w:p>
      <w:pPr>
        <w:pStyle w:val="TOC1"/>
        <w:tabs>
          <w:tab w:val="right" w:leader="dot" w:pos="8306"/>
        </w:tabs>
      </w:pPr>
      <w:hyperlink w:anchor="_Toc6209" w:history="1">
        <w:r>
          <w:rPr>
            <w:rFonts w:ascii="仿宋" w:eastAsia="仿宋" w:hAnsi="仿宋" w:cs="仿宋" w:hint="eastAsia"/>
            <w:lang w:eastAsia="zh-CN"/>
          </w:rPr>
          <w:t>五、农田建设机械项目概论</w:t>
        </w:r>
        <w:r>
          <w:tab/>
        </w:r>
        <w:r>
          <w:fldChar w:fldCharType="begin"/>
        </w:r>
        <w:r>
          <w:instrText xml:space="preserve"> PAGEREF _Toc6209 \h </w:instrText>
        </w:r>
        <w:r>
          <w:fldChar w:fldCharType="separate"/>
        </w:r>
        <w:r>
          <w:t>16</w:t>
        </w:r>
        <w:r>
          <w:fldChar w:fldCharType="end"/>
        </w:r>
      </w:hyperlink>
    </w:p>
    <w:p>
      <w:pPr>
        <w:pStyle w:val="TOC2"/>
        <w:tabs>
          <w:tab w:val="right" w:leader="dot" w:pos="8306"/>
        </w:tabs>
      </w:pPr>
      <w:hyperlink w:anchor="_Toc28387" w:history="1">
        <w:r>
          <w:rPr>
            <w:rFonts w:ascii="仿宋" w:eastAsia="仿宋" w:hAnsi="仿宋" w:cs="仿宋" w:hint="eastAsia"/>
            <w:lang w:eastAsia="zh-CN"/>
          </w:rPr>
          <w:t>(一)、农田建设机械项目概况</w:t>
        </w:r>
        <w:r>
          <w:tab/>
        </w:r>
        <w:r>
          <w:fldChar w:fldCharType="begin"/>
        </w:r>
        <w:r>
          <w:instrText xml:space="preserve"> PAGEREF _Toc28387 \h </w:instrText>
        </w:r>
        <w:r>
          <w:fldChar w:fldCharType="separate"/>
        </w:r>
        <w:r>
          <w:t>16</w:t>
        </w:r>
        <w:r>
          <w:fldChar w:fldCharType="end"/>
        </w:r>
      </w:hyperlink>
    </w:p>
    <w:p>
      <w:pPr>
        <w:pStyle w:val="TOC2"/>
        <w:tabs>
          <w:tab w:val="right" w:leader="dot" w:pos="8306"/>
        </w:tabs>
      </w:pPr>
      <w:hyperlink w:anchor="_Toc15847" w:history="1">
        <w:r>
          <w:rPr>
            <w:rFonts w:ascii="仿宋" w:eastAsia="仿宋" w:hAnsi="仿宋" w:cs="仿宋" w:hint="eastAsia"/>
            <w:lang w:eastAsia="zh-CN"/>
          </w:rPr>
          <w:t>(二)、农田建设机械项目目标</w:t>
        </w:r>
        <w:r>
          <w:tab/>
        </w:r>
        <w:r>
          <w:fldChar w:fldCharType="begin"/>
        </w:r>
        <w:r>
          <w:instrText xml:space="preserve"> PAGEREF _Toc15847 \h </w:instrText>
        </w:r>
        <w:r>
          <w:fldChar w:fldCharType="separate"/>
        </w:r>
        <w:r>
          <w:t>18</w:t>
        </w:r>
        <w:r>
          <w:fldChar w:fldCharType="end"/>
        </w:r>
      </w:hyperlink>
    </w:p>
    <w:p>
      <w:pPr>
        <w:pStyle w:val="TOC2"/>
        <w:tabs>
          <w:tab w:val="right" w:leader="dot" w:pos="8306"/>
        </w:tabs>
      </w:pPr>
      <w:hyperlink w:anchor="_Toc30797" w:history="1">
        <w:r>
          <w:rPr>
            <w:rFonts w:ascii="仿宋" w:eastAsia="仿宋" w:hAnsi="仿宋" w:cs="仿宋" w:hint="eastAsia"/>
            <w:lang w:eastAsia="zh-CN"/>
          </w:rPr>
          <w:t>(三)、农田建设机械项目提出的理由</w:t>
        </w:r>
        <w:r>
          <w:tab/>
        </w:r>
        <w:r>
          <w:fldChar w:fldCharType="begin"/>
        </w:r>
        <w:r>
          <w:instrText xml:space="preserve"> PAGEREF _Toc30797 \h </w:instrText>
        </w:r>
        <w:r>
          <w:fldChar w:fldCharType="separate"/>
        </w:r>
        <w:r>
          <w:t>19</w:t>
        </w:r>
        <w:r>
          <w:fldChar w:fldCharType="end"/>
        </w:r>
      </w:hyperlink>
    </w:p>
    <w:p>
      <w:pPr>
        <w:pStyle w:val="TOC2"/>
        <w:tabs>
          <w:tab w:val="right" w:leader="dot" w:pos="8306"/>
        </w:tabs>
      </w:pPr>
      <w:hyperlink w:anchor="_Toc12855" w:history="1">
        <w:r>
          <w:rPr>
            <w:rFonts w:ascii="仿宋" w:eastAsia="仿宋" w:hAnsi="仿宋" w:cs="仿宋" w:hint="eastAsia"/>
            <w:lang w:eastAsia="zh-CN"/>
          </w:rPr>
          <w:t>(四)、农田建设机械项目意义</w:t>
        </w:r>
        <w:r>
          <w:tab/>
        </w:r>
        <w:r>
          <w:fldChar w:fldCharType="begin"/>
        </w:r>
        <w:r>
          <w:instrText xml:space="preserve"> PAGEREF _Toc12855 \h </w:instrText>
        </w:r>
        <w:r>
          <w:fldChar w:fldCharType="separate"/>
        </w:r>
        <w:r>
          <w:t>21</w:t>
        </w:r>
        <w:r>
          <w:fldChar w:fldCharType="end"/>
        </w:r>
      </w:hyperlink>
    </w:p>
    <w:p>
      <w:pPr>
        <w:pStyle w:val="TOC2"/>
        <w:tabs>
          <w:tab w:val="right" w:leader="dot" w:pos="8306"/>
        </w:tabs>
      </w:pPr>
      <w:hyperlink w:anchor="_Toc27349" w:history="1">
        <w:r>
          <w:rPr>
            <w:rFonts w:ascii="仿宋" w:eastAsia="仿宋" w:hAnsi="仿宋" w:cs="仿宋" w:hint="eastAsia"/>
            <w:lang w:eastAsia="zh-CN"/>
          </w:rPr>
          <w:t>(五)、农田建设机械项目背景</w:t>
        </w:r>
        <w:r>
          <w:tab/>
        </w:r>
        <w:r>
          <w:fldChar w:fldCharType="begin"/>
        </w:r>
        <w:r>
          <w:instrText xml:space="preserve"> PAGEREF _Toc27349 \h </w:instrText>
        </w:r>
        <w:r>
          <w:fldChar w:fldCharType="separate"/>
        </w:r>
        <w:r>
          <w:t>21</w:t>
        </w:r>
        <w:r>
          <w:fldChar w:fldCharType="end"/>
        </w:r>
      </w:hyperlink>
    </w:p>
    <w:p>
      <w:pPr>
        <w:pStyle w:val="TOC1"/>
        <w:tabs>
          <w:tab w:val="right" w:leader="dot" w:pos="8306"/>
        </w:tabs>
      </w:pPr>
      <w:hyperlink w:anchor="_Toc26846" w:history="1">
        <w:r>
          <w:rPr>
            <w:rFonts w:ascii="仿宋" w:eastAsia="仿宋" w:hAnsi="仿宋" w:cs="仿宋" w:hint="eastAsia"/>
            <w:lang w:eastAsia="zh-CN"/>
          </w:rPr>
          <w:t>六、农田建设机械项目可持续发展</w:t>
        </w:r>
        <w:r>
          <w:tab/>
        </w:r>
        <w:r>
          <w:fldChar w:fldCharType="begin"/>
        </w:r>
        <w:r>
          <w:instrText xml:space="preserve"> PAGEREF _Toc26846 \h </w:instrText>
        </w:r>
        <w:r>
          <w:fldChar w:fldCharType="separate"/>
        </w:r>
        <w:r>
          <w:t>22</w:t>
        </w:r>
        <w:r>
          <w:fldChar w:fldCharType="end"/>
        </w:r>
      </w:hyperlink>
    </w:p>
    <w:p>
      <w:pPr>
        <w:pStyle w:val="TOC2"/>
        <w:tabs>
          <w:tab w:val="right" w:leader="dot" w:pos="8306"/>
        </w:tabs>
      </w:pPr>
      <w:hyperlink w:anchor="_Toc9804" w:history="1">
        <w:r>
          <w:rPr>
            <w:rFonts w:ascii="仿宋" w:eastAsia="仿宋" w:hAnsi="仿宋" w:cs="仿宋" w:hint="eastAsia"/>
            <w:lang w:eastAsia="zh-CN"/>
          </w:rPr>
          <w:t>(一)、可持续战略与实践</w:t>
        </w:r>
        <w:r>
          <w:tab/>
        </w:r>
        <w:r>
          <w:fldChar w:fldCharType="begin"/>
        </w:r>
        <w:r>
          <w:instrText xml:space="preserve"> PAGEREF _Toc9804 \h </w:instrText>
        </w:r>
        <w:r>
          <w:fldChar w:fldCharType="separate"/>
        </w:r>
        <w:r>
          <w:t>22</w:t>
        </w:r>
        <w:r>
          <w:fldChar w:fldCharType="end"/>
        </w:r>
      </w:hyperlink>
    </w:p>
    <w:p>
      <w:pPr>
        <w:pStyle w:val="TOC2"/>
        <w:tabs>
          <w:tab w:val="right" w:leader="dot" w:pos="8306"/>
        </w:tabs>
      </w:pPr>
      <w:hyperlink w:anchor="_Toc31188" w:history="1">
        <w:r>
          <w:rPr>
            <w:rFonts w:ascii="仿宋" w:eastAsia="仿宋" w:hAnsi="仿宋" w:cs="仿宋" w:hint="eastAsia"/>
            <w:lang w:eastAsia="zh-CN"/>
          </w:rPr>
          <w:t>(二)、环保与社会责任</w:t>
        </w:r>
        <w:r>
          <w:tab/>
        </w:r>
        <w:r>
          <w:fldChar w:fldCharType="begin"/>
        </w:r>
        <w:r>
          <w:instrText xml:space="preserve"> PAGEREF _Toc31188 \h </w:instrText>
        </w:r>
        <w:r>
          <w:fldChar w:fldCharType="separate"/>
        </w:r>
        <w:r>
          <w:t>23</w:t>
        </w:r>
        <w:r>
          <w:fldChar w:fldCharType="end"/>
        </w:r>
      </w:hyperlink>
    </w:p>
    <w:p>
      <w:pPr>
        <w:pStyle w:val="TOC1"/>
        <w:tabs>
          <w:tab w:val="right" w:leader="dot" w:pos="8306"/>
        </w:tabs>
      </w:pPr>
      <w:hyperlink w:anchor="_Toc1140" w:history="1">
        <w:r>
          <w:rPr>
            <w:rFonts w:ascii="仿宋" w:eastAsia="仿宋" w:hAnsi="仿宋" w:cs="仿宋" w:hint="eastAsia"/>
            <w:lang w:eastAsia="zh-CN"/>
          </w:rPr>
          <w:t>七、农田建设机械项目财务管理</w:t>
        </w:r>
        <w:r>
          <w:tab/>
        </w:r>
        <w:r>
          <w:fldChar w:fldCharType="begin"/>
        </w:r>
        <w:r>
          <w:instrText xml:space="preserve"> PAGEREF _Toc1140 \h </w:instrText>
        </w:r>
        <w:r>
          <w:fldChar w:fldCharType="separate"/>
        </w:r>
        <w:r>
          <w:t>24</w:t>
        </w:r>
        <w:r>
          <w:fldChar w:fldCharType="end"/>
        </w:r>
      </w:hyperlink>
    </w:p>
    <w:p>
      <w:pPr>
        <w:pStyle w:val="TOC2"/>
        <w:tabs>
          <w:tab w:val="right" w:leader="dot" w:pos="8306"/>
        </w:tabs>
      </w:pPr>
      <w:hyperlink w:anchor="_Toc6873" w:history="1">
        <w:r>
          <w:rPr>
            <w:rFonts w:ascii="仿宋" w:eastAsia="仿宋" w:hAnsi="仿宋" w:cs="仿宋" w:hint="eastAsia"/>
            <w:lang w:eastAsia="zh-CN"/>
          </w:rPr>
          <w:t>(一)、资金需求大</w:t>
        </w:r>
        <w:r>
          <w:tab/>
        </w:r>
        <w:r>
          <w:fldChar w:fldCharType="begin"/>
        </w:r>
        <w:r>
          <w:instrText xml:space="preserve"> PAGEREF _Toc6873 \h </w:instrText>
        </w:r>
        <w:r>
          <w:fldChar w:fldCharType="separate"/>
        </w:r>
        <w:r>
          <w:t>24</w:t>
        </w:r>
        <w:r>
          <w:fldChar w:fldCharType="end"/>
        </w:r>
      </w:hyperlink>
    </w:p>
    <w:p>
      <w:pPr>
        <w:pStyle w:val="TOC2"/>
        <w:tabs>
          <w:tab w:val="right" w:leader="dot" w:pos="8306"/>
        </w:tabs>
      </w:pPr>
      <w:hyperlink w:anchor="_Toc8970" w:history="1">
        <w:r>
          <w:rPr>
            <w:rFonts w:ascii="仿宋" w:eastAsia="仿宋" w:hAnsi="仿宋" w:cs="仿宋" w:hint="eastAsia"/>
            <w:lang w:eastAsia="zh-CN"/>
          </w:rPr>
          <w:t>(二)、研发周期长</w:t>
        </w:r>
        <w:r>
          <w:tab/>
        </w:r>
        <w:r>
          <w:fldChar w:fldCharType="begin"/>
        </w:r>
        <w:r>
          <w:instrText xml:space="preserve"> PAGEREF _Toc8970 \h </w:instrText>
        </w:r>
        <w:r>
          <w:fldChar w:fldCharType="separate"/>
        </w:r>
        <w:r>
          <w:t>25</w:t>
        </w:r>
        <w:r>
          <w:fldChar w:fldCharType="end"/>
        </w:r>
      </w:hyperlink>
    </w:p>
    <w:p>
      <w:pPr>
        <w:pStyle w:val="TOC2"/>
        <w:tabs>
          <w:tab w:val="right" w:leader="dot" w:pos="8306"/>
        </w:tabs>
      </w:pPr>
      <w:hyperlink w:anchor="_Toc7628" w:history="1">
        <w:r>
          <w:rPr>
            <w:rFonts w:ascii="仿宋" w:eastAsia="仿宋" w:hAnsi="仿宋" w:cs="仿宋" w:hint="eastAsia"/>
            <w:lang w:eastAsia="zh-CN"/>
          </w:rPr>
          <w:t>(三)、市场风险大</w:t>
        </w:r>
        <w:r>
          <w:tab/>
        </w:r>
        <w:r>
          <w:fldChar w:fldCharType="begin"/>
        </w:r>
        <w:r>
          <w:instrText xml:space="preserve"> PAGEREF _Toc7628 \h </w:instrText>
        </w:r>
        <w:r>
          <w:fldChar w:fldCharType="separate"/>
        </w:r>
        <w:r>
          <w:t>26</w:t>
        </w:r>
        <w:r>
          <w:fldChar w:fldCharType="end"/>
        </w:r>
      </w:hyperlink>
    </w:p>
    <w:p>
      <w:pPr>
        <w:pStyle w:val="TOC2"/>
        <w:tabs>
          <w:tab w:val="right" w:leader="dot" w:pos="8306"/>
        </w:tabs>
      </w:pPr>
      <w:hyperlink w:anchor="_Toc21304" w:history="1">
        <w:r>
          <w:rPr>
            <w:rFonts w:ascii="仿宋" w:eastAsia="仿宋" w:hAnsi="仿宋" w:cs="仿宋" w:hint="eastAsia"/>
            <w:lang w:eastAsia="zh-CN"/>
          </w:rPr>
          <w:t>(四)、利润率高</w:t>
        </w:r>
        <w:r>
          <w:tab/>
        </w:r>
        <w:r>
          <w:fldChar w:fldCharType="begin"/>
        </w:r>
        <w:r>
          <w:instrText xml:space="preserve"> PAGEREF _Toc21304 \h </w:instrText>
        </w:r>
        <w:r>
          <w:fldChar w:fldCharType="separate"/>
        </w:r>
        <w:r>
          <w:t>29</w:t>
        </w:r>
        <w:r>
          <w:fldChar w:fldCharType="end"/>
        </w:r>
      </w:hyperlink>
    </w:p>
    <w:p>
      <w:pPr>
        <w:pStyle w:val="TOC1"/>
        <w:tabs>
          <w:tab w:val="right" w:leader="dot" w:pos="8306"/>
        </w:tabs>
      </w:pPr>
      <w:hyperlink w:anchor="_Toc25290" w:history="1">
        <w:r>
          <w:rPr>
            <w:rFonts w:ascii="仿宋" w:eastAsia="仿宋" w:hAnsi="仿宋" w:cs="仿宋" w:hint="eastAsia"/>
            <w:lang w:eastAsia="zh-CN"/>
          </w:rPr>
          <w:t>八、农田建设机械项目经营效益</w:t>
        </w:r>
        <w:r>
          <w:tab/>
        </w:r>
        <w:r>
          <w:fldChar w:fldCharType="begin"/>
        </w:r>
        <w:r>
          <w:instrText xml:space="preserve"> PAGEREF _Toc25290 \h </w:instrText>
        </w:r>
        <w:r>
          <w:fldChar w:fldCharType="separate"/>
        </w:r>
        <w:r>
          <w:t>31</w:t>
        </w:r>
        <w:r>
          <w:fldChar w:fldCharType="end"/>
        </w:r>
      </w:hyperlink>
    </w:p>
    <w:p>
      <w:pPr>
        <w:pStyle w:val="TOC2"/>
        <w:tabs>
          <w:tab w:val="right" w:leader="dot" w:pos="8306"/>
        </w:tabs>
      </w:pPr>
      <w:hyperlink w:anchor="_Toc452" w:history="1">
        <w:r>
          <w:rPr>
            <w:rFonts w:ascii="仿宋" w:eastAsia="仿宋" w:hAnsi="仿宋" w:cs="仿宋" w:hint="eastAsia"/>
            <w:lang w:eastAsia="zh-CN"/>
          </w:rPr>
          <w:t>(一)、经济评价财务测算</w:t>
        </w:r>
        <w:r>
          <w:tab/>
        </w:r>
        <w:r>
          <w:fldChar w:fldCharType="begin"/>
        </w:r>
        <w:r>
          <w:instrText xml:space="preserve"> PAGEREF _Toc452 \h </w:instrText>
        </w:r>
        <w:r>
          <w:fldChar w:fldCharType="separate"/>
        </w:r>
        <w:r>
          <w:t>31</w:t>
        </w:r>
        <w:r>
          <w:fldChar w:fldCharType="end"/>
        </w:r>
      </w:hyperlink>
    </w:p>
    <w:p>
      <w:pPr>
        <w:pStyle w:val="TOC2"/>
        <w:tabs>
          <w:tab w:val="right" w:leader="dot" w:pos="8306"/>
        </w:tabs>
      </w:pPr>
      <w:hyperlink w:anchor="_Toc25654" w:history="1">
        <w:r>
          <w:rPr>
            <w:rFonts w:ascii="仿宋" w:eastAsia="仿宋" w:hAnsi="仿宋" w:cs="仿宋" w:hint="eastAsia"/>
            <w:lang w:eastAsia="zh-CN"/>
          </w:rPr>
          <w:t>(二)、农田建设机械项目盈利能力分析</w:t>
        </w:r>
        <w:r>
          <w:tab/>
        </w:r>
        <w:r>
          <w:fldChar w:fldCharType="begin"/>
        </w:r>
        <w:r>
          <w:instrText xml:space="preserve"> PAGEREF _Toc25654 \h </w:instrText>
        </w:r>
        <w:r>
          <w:fldChar w:fldCharType="separate"/>
        </w:r>
        <w:r>
          <w:t>32</w:t>
        </w:r>
        <w:r>
          <w:fldChar w:fldCharType="end"/>
        </w:r>
      </w:hyperlink>
    </w:p>
    <w:p>
      <w:pPr>
        <w:pStyle w:val="TOC1"/>
        <w:tabs>
          <w:tab w:val="right" w:leader="dot" w:pos="8306"/>
        </w:tabs>
      </w:pPr>
      <w:hyperlink w:anchor="_Toc17771" w:history="1">
        <w:r>
          <w:rPr>
            <w:rFonts w:ascii="仿宋" w:eastAsia="仿宋" w:hAnsi="仿宋" w:cs="仿宋" w:hint="eastAsia"/>
            <w:lang w:eastAsia="zh-CN"/>
          </w:rPr>
          <w:t>九、农田建设机械项目环境影响分析</w:t>
        </w:r>
        <w:r>
          <w:tab/>
        </w:r>
        <w:r>
          <w:fldChar w:fldCharType="begin"/>
        </w:r>
        <w:r>
          <w:instrText xml:space="preserve"> PAGEREF _Toc17771 \h </w:instrText>
        </w:r>
        <w:r>
          <w:fldChar w:fldCharType="separate"/>
        </w:r>
        <w:r>
          <w:t>33</w:t>
        </w:r>
        <w:r>
          <w:fldChar w:fldCharType="end"/>
        </w:r>
      </w:hyperlink>
    </w:p>
    <w:p>
      <w:pPr>
        <w:pStyle w:val="TOC2"/>
        <w:tabs>
          <w:tab w:val="right" w:leader="dot" w:pos="8306"/>
        </w:tabs>
      </w:pPr>
      <w:hyperlink w:anchor="_Toc29726" w:history="1">
        <w:r>
          <w:rPr>
            <w:rFonts w:ascii="仿宋" w:eastAsia="仿宋" w:hAnsi="仿宋" w:cs="仿宋" w:hint="eastAsia"/>
            <w:lang w:eastAsia="zh-CN"/>
          </w:rPr>
          <w:t>(一)、建设区域环境质量现状</w:t>
        </w:r>
        <w:r>
          <w:tab/>
        </w:r>
        <w:r>
          <w:fldChar w:fldCharType="begin"/>
        </w:r>
        <w:r>
          <w:instrText xml:space="preserve"> PAGEREF _Toc29726 \h </w:instrText>
        </w:r>
        <w:r>
          <w:fldChar w:fldCharType="separate"/>
        </w:r>
        <w:r>
          <w:t>33</w:t>
        </w:r>
        <w:r>
          <w:fldChar w:fldCharType="end"/>
        </w:r>
      </w:hyperlink>
    </w:p>
    <w:p>
      <w:pPr>
        <w:pStyle w:val="TOC2"/>
        <w:tabs>
          <w:tab w:val="right" w:leader="dot" w:pos="8306"/>
        </w:tabs>
      </w:pPr>
      <w:hyperlink w:anchor="_Toc27970" w:history="1">
        <w:r>
          <w:rPr>
            <w:rFonts w:ascii="仿宋" w:eastAsia="仿宋" w:hAnsi="仿宋" w:cs="仿宋" w:hint="eastAsia"/>
            <w:lang w:eastAsia="zh-CN"/>
          </w:rPr>
          <w:t>(二)、建设期环境保护</w:t>
        </w:r>
        <w:r>
          <w:tab/>
        </w:r>
        <w:r>
          <w:fldChar w:fldCharType="begin"/>
        </w:r>
        <w:r>
          <w:instrText xml:space="preserve"> PAGEREF _Toc27970 \h </w:instrText>
        </w:r>
        <w:r>
          <w:fldChar w:fldCharType="separate"/>
        </w:r>
        <w:r>
          <w:t>35</w:t>
        </w:r>
        <w:r>
          <w:fldChar w:fldCharType="end"/>
        </w:r>
      </w:hyperlink>
    </w:p>
    <w:p>
      <w:pPr>
        <w:pStyle w:val="TOC2"/>
        <w:tabs>
          <w:tab w:val="right" w:leader="dot" w:pos="8306"/>
        </w:tabs>
      </w:pPr>
      <w:hyperlink w:anchor="_Toc15760" w:history="1">
        <w:r>
          <w:rPr>
            <w:rFonts w:ascii="仿宋" w:eastAsia="仿宋" w:hAnsi="仿宋" w:cs="仿宋" w:hint="eastAsia"/>
            <w:lang w:eastAsia="zh-CN"/>
          </w:rPr>
          <w:t>(三)、运营期环境保护</w:t>
        </w:r>
        <w:r>
          <w:tab/>
        </w:r>
        <w:r>
          <w:fldChar w:fldCharType="begin"/>
        </w:r>
        <w:r>
          <w:instrText xml:space="preserve"> PAGEREF _Toc15760 \h </w:instrText>
        </w:r>
        <w:r>
          <w:fldChar w:fldCharType="separate"/>
        </w:r>
        <w:r>
          <w:t>36</w:t>
        </w:r>
        <w:r>
          <w:fldChar w:fldCharType="end"/>
        </w:r>
      </w:hyperlink>
    </w:p>
    <w:p>
      <w:pPr>
        <w:pStyle w:val="TOC2"/>
        <w:tabs>
          <w:tab w:val="right" w:leader="dot" w:pos="8306"/>
        </w:tabs>
      </w:pPr>
      <w:hyperlink w:anchor="_Toc30499" w:history="1">
        <w:r>
          <w:rPr>
            <w:rFonts w:ascii="仿宋" w:eastAsia="仿宋" w:hAnsi="仿宋" w:cs="仿宋" w:hint="eastAsia"/>
            <w:lang w:eastAsia="zh-CN"/>
          </w:rPr>
          <w:t>(四)、农田建设机械项目建设对区域经济的影响</w:t>
        </w:r>
        <w:r>
          <w:tab/>
        </w:r>
        <w:r>
          <w:fldChar w:fldCharType="begin"/>
        </w:r>
        <w:r>
          <w:instrText xml:space="preserve"> PAGEREF _Toc30499 \h </w:instrText>
        </w:r>
        <w:r>
          <w:fldChar w:fldCharType="separate"/>
        </w:r>
        <w:r>
          <w:t>37</w:t>
        </w:r>
        <w:r>
          <w:fldChar w:fldCharType="end"/>
        </w:r>
      </w:hyperlink>
    </w:p>
    <w:p>
      <w:pPr>
        <w:pStyle w:val="TOC2"/>
        <w:tabs>
          <w:tab w:val="right" w:leader="dot" w:pos="8306"/>
        </w:tabs>
      </w:pPr>
      <w:hyperlink w:anchor="_Toc29156" w:history="1">
        <w:r>
          <w:rPr>
            <w:rFonts w:ascii="仿宋" w:eastAsia="仿宋" w:hAnsi="仿宋" w:cs="仿宋" w:hint="eastAsia"/>
            <w:lang w:eastAsia="zh-CN"/>
          </w:rPr>
          <w:t>(五)、废弃物处理</w:t>
        </w:r>
        <w:r>
          <w:tab/>
        </w:r>
        <w:r>
          <w:fldChar w:fldCharType="begin"/>
        </w:r>
        <w:r>
          <w:instrText xml:space="preserve"> PAGEREF _Toc29156 \h </w:instrText>
        </w:r>
        <w:r>
          <w:fldChar w:fldCharType="separate"/>
        </w:r>
        <w:r>
          <w:t>39</w:t>
        </w:r>
        <w:r>
          <w:fldChar w:fldCharType="end"/>
        </w:r>
      </w:hyperlink>
    </w:p>
    <w:p>
      <w:pPr>
        <w:pStyle w:val="TOC2"/>
        <w:tabs>
          <w:tab w:val="right" w:leader="dot" w:pos="8306"/>
        </w:tabs>
      </w:pPr>
      <w:hyperlink w:anchor="_Toc22117" w:history="1">
        <w:r>
          <w:rPr>
            <w:rFonts w:ascii="仿宋" w:eastAsia="仿宋" w:hAnsi="仿宋" w:cs="仿宋" w:hint="eastAsia"/>
            <w:lang w:eastAsia="zh-CN"/>
          </w:rPr>
          <w:t>(六)、特殊环境影响分析</w:t>
        </w:r>
        <w:r>
          <w:tab/>
        </w:r>
        <w:r>
          <w:fldChar w:fldCharType="begin"/>
        </w:r>
        <w:r>
          <w:instrText xml:space="preserve"> PAGEREF _Toc22117 \h </w:instrText>
        </w:r>
        <w:r>
          <w:fldChar w:fldCharType="separate"/>
        </w:r>
        <w:r>
          <w:t>40</w:t>
        </w:r>
        <w:r>
          <w:fldChar w:fldCharType="end"/>
        </w:r>
      </w:hyperlink>
    </w:p>
    <w:p>
      <w:pPr>
        <w:pStyle w:val="TOC2"/>
        <w:tabs>
          <w:tab w:val="right" w:leader="dot" w:pos="8306"/>
        </w:tabs>
      </w:pPr>
      <w:hyperlink w:anchor="_Toc2308" w:history="1">
        <w:r>
          <w:rPr>
            <w:rFonts w:ascii="仿宋" w:eastAsia="仿宋" w:hAnsi="仿宋" w:cs="仿宋" w:hint="eastAsia"/>
            <w:lang w:eastAsia="zh-CN"/>
          </w:rPr>
          <w:t>(七)、清洁生产</w:t>
        </w:r>
        <w:r>
          <w:tab/>
        </w:r>
        <w:r>
          <w:fldChar w:fldCharType="begin"/>
        </w:r>
        <w:r>
          <w:instrText xml:space="preserve"> PAGEREF _Toc2308 \h </w:instrText>
        </w:r>
        <w:r>
          <w:fldChar w:fldCharType="separate"/>
        </w:r>
        <w:r>
          <w:t>42</w:t>
        </w:r>
        <w:r>
          <w:fldChar w:fldCharType="end"/>
        </w:r>
      </w:hyperlink>
    </w:p>
    <w:p>
      <w:pPr>
        <w:pStyle w:val="TOC2"/>
        <w:tabs>
          <w:tab w:val="right" w:leader="dot" w:pos="8306"/>
        </w:tabs>
      </w:pPr>
      <w:hyperlink w:anchor="_Toc30067" w:history="1">
        <w:r>
          <w:rPr>
            <w:rFonts w:ascii="仿宋" w:eastAsia="仿宋" w:hAnsi="仿宋" w:cs="仿宋" w:hint="eastAsia"/>
            <w:lang w:eastAsia="zh-CN"/>
          </w:rPr>
          <w:t>(八)、环境保护综合评价</w:t>
        </w:r>
        <w:r>
          <w:tab/>
        </w:r>
        <w:r>
          <w:fldChar w:fldCharType="begin"/>
        </w:r>
        <w:r>
          <w:instrText xml:space="preserve"> PAGEREF _Toc30067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2" w:history="1">
        <w:r>
          <w:rPr>
            <w:rFonts w:ascii="仿宋" w:eastAsia="仿宋" w:hAnsi="仿宋" w:cs="仿宋" w:hint="eastAsia"/>
            <w:lang w:eastAsia="zh-CN"/>
          </w:rPr>
          <w:t>十、农田建设机械项目计划安排</w:t>
        </w:r>
        <w:r>
          <w:tab/>
        </w:r>
        <w:r>
          <w:fldChar w:fldCharType="begin"/>
        </w:r>
        <w:r>
          <w:instrText xml:space="preserve"> PAGEREF _Toc30002 \h </w:instrText>
        </w:r>
        <w:r>
          <w:fldChar w:fldCharType="separate"/>
        </w:r>
        <w:r>
          <w:t>44</w:t>
        </w:r>
        <w:r>
          <w:fldChar w:fldCharType="end"/>
        </w:r>
      </w:hyperlink>
    </w:p>
    <w:p>
      <w:pPr>
        <w:pStyle w:val="TOC2"/>
        <w:tabs>
          <w:tab w:val="right" w:leader="dot" w:pos="8306"/>
        </w:tabs>
      </w:pPr>
      <w:hyperlink w:anchor="_Toc28928" w:history="1">
        <w:r>
          <w:rPr>
            <w:rFonts w:ascii="仿宋" w:eastAsia="仿宋" w:hAnsi="仿宋" w:cs="仿宋" w:hint="eastAsia"/>
            <w:lang w:eastAsia="zh-CN"/>
          </w:rPr>
          <w:t>(一)、建设周期</w:t>
        </w:r>
        <w:r>
          <w:tab/>
        </w:r>
        <w:r>
          <w:fldChar w:fldCharType="begin"/>
        </w:r>
        <w:r>
          <w:instrText xml:space="preserve"> PAGEREF _Toc28928 \h </w:instrText>
        </w:r>
        <w:r>
          <w:fldChar w:fldCharType="separate"/>
        </w:r>
        <w:r>
          <w:t>44</w:t>
        </w:r>
        <w:r>
          <w:fldChar w:fldCharType="end"/>
        </w:r>
      </w:hyperlink>
    </w:p>
    <w:p>
      <w:pPr>
        <w:pStyle w:val="TOC2"/>
        <w:tabs>
          <w:tab w:val="right" w:leader="dot" w:pos="8306"/>
        </w:tabs>
      </w:pPr>
      <w:hyperlink w:anchor="_Toc28137" w:history="1">
        <w:r>
          <w:rPr>
            <w:rFonts w:ascii="仿宋" w:eastAsia="仿宋" w:hAnsi="仿宋" w:cs="仿宋" w:hint="eastAsia"/>
            <w:lang w:eastAsia="zh-CN"/>
          </w:rPr>
          <w:t>(二)、建设进度</w:t>
        </w:r>
        <w:r>
          <w:tab/>
        </w:r>
        <w:r>
          <w:fldChar w:fldCharType="begin"/>
        </w:r>
        <w:r>
          <w:instrText xml:space="preserve"> PAGEREF _Toc28137 \h </w:instrText>
        </w:r>
        <w:r>
          <w:fldChar w:fldCharType="separate"/>
        </w:r>
        <w:r>
          <w:t>45</w:t>
        </w:r>
        <w:r>
          <w:fldChar w:fldCharType="end"/>
        </w:r>
      </w:hyperlink>
    </w:p>
    <w:p>
      <w:pPr>
        <w:pStyle w:val="TOC2"/>
        <w:tabs>
          <w:tab w:val="right" w:leader="dot" w:pos="8306"/>
        </w:tabs>
      </w:pPr>
      <w:hyperlink w:anchor="_Toc16866" w:history="1">
        <w:r>
          <w:rPr>
            <w:rFonts w:ascii="仿宋" w:eastAsia="仿宋" w:hAnsi="仿宋" w:cs="仿宋" w:hint="eastAsia"/>
            <w:lang w:eastAsia="zh-CN"/>
          </w:rPr>
          <w:t>(三)、进度安排注意事项</w:t>
        </w:r>
        <w:r>
          <w:tab/>
        </w:r>
        <w:r>
          <w:fldChar w:fldCharType="begin"/>
        </w:r>
        <w:r>
          <w:instrText xml:space="preserve"> PAGEREF _Toc16866 \h </w:instrText>
        </w:r>
        <w:r>
          <w:fldChar w:fldCharType="separate"/>
        </w:r>
        <w:r>
          <w:t>46</w:t>
        </w:r>
        <w:r>
          <w:fldChar w:fldCharType="end"/>
        </w:r>
      </w:hyperlink>
    </w:p>
    <w:p>
      <w:pPr>
        <w:pStyle w:val="TOC2"/>
        <w:tabs>
          <w:tab w:val="right" w:leader="dot" w:pos="8306"/>
        </w:tabs>
      </w:pPr>
      <w:hyperlink w:anchor="_Toc21188" w:history="1">
        <w:r>
          <w:rPr>
            <w:rFonts w:ascii="仿宋" w:eastAsia="仿宋" w:hAnsi="仿宋" w:cs="仿宋" w:hint="eastAsia"/>
            <w:lang w:eastAsia="zh-CN"/>
          </w:rPr>
          <w:t>(四)、人力资源配置</w:t>
        </w:r>
        <w:r>
          <w:tab/>
        </w:r>
        <w:r>
          <w:fldChar w:fldCharType="begin"/>
        </w:r>
        <w:r>
          <w:instrText xml:space="preserve"> PAGEREF _Toc21188 \h </w:instrText>
        </w:r>
        <w:r>
          <w:fldChar w:fldCharType="separate"/>
        </w:r>
        <w:r>
          <w:t>47</w:t>
        </w:r>
        <w:r>
          <w:fldChar w:fldCharType="end"/>
        </w:r>
      </w:hyperlink>
    </w:p>
    <w:p>
      <w:pPr>
        <w:pStyle w:val="TOC1"/>
        <w:tabs>
          <w:tab w:val="right" w:leader="dot" w:pos="8306"/>
        </w:tabs>
      </w:pPr>
      <w:hyperlink w:anchor="_Toc29416" w:history="1">
        <w:r>
          <w:rPr>
            <w:rFonts w:ascii="仿宋" w:eastAsia="仿宋" w:hAnsi="仿宋" w:cs="仿宋" w:hint="eastAsia"/>
            <w:lang w:eastAsia="zh-CN"/>
          </w:rPr>
          <w:t>十一、农田建设机械项目创新与研发</w:t>
        </w:r>
        <w:r>
          <w:tab/>
        </w:r>
        <w:r>
          <w:fldChar w:fldCharType="begin"/>
        </w:r>
        <w:r>
          <w:instrText xml:space="preserve"> PAGEREF _Toc29416 \h </w:instrText>
        </w:r>
        <w:r>
          <w:fldChar w:fldCharType="separate"/>
        </w:r>
        <w:r>
          <w:t>48</w:t>
        </w:r>
        <w:r>
          <w:fldChar w:fldCharType="end"/>
        </w:r>
      </w:hyperlink>
    </w:p>
    <w:p>
      <w:pPr>
        <w:pStyle w:val="TOC2"/>
        <w:tabs>
          <w:tab w:val="right" w:leader="dot" w:pos="8306"/>
        </w:tabs>
      </w:pPr>
      <w:hyperlink w:anchor="_Toc28301" w:history="1">
        <w:r>
          <w:rPr>
            <w:rFonts w:ascii="仿宋" w:eastAsia="仿宋" w:hAnsi="仿宋" w:cs="仿宋" w:hint="eastAsia"/>
            <w:lang w:eastAsia="zh-CN"/>
          </w:rPr>
          <w:t>(一)、创新策略与方向</w:t>
        </w:r>
        <w:r>
          <w:tab/>
        </w:r>
        <w:r>
          <w:fldChar w:fldCharType="begin"/>
        </w:r>
        <w:r>
          <w:instrText xml:space="preserve"> PAGEREF _Toc28301 \h </w:instrText>
        </w:r>
        <w:r>
          <w:fldChar w:fldCharType="separate"/>
        </w:r>
        <w:r>
          <w:t>48</w:t>
        </w:r>
        <w:r>
          <w:fldChar w:fldCharType="end"/>
        </w:r>
      </w:hyperlink>
    </w:p>
    <w:p>
      <w:pPr>
        <w:pStyle w:val="TOC2"/>
        <w:tabs>
          <w:tab w:val="right" w:leader="dot" w:pos="8306"/>
        </w:tabs>
      </w:pPr>
      <w:hyperlink w:anchor="_Toc10780" w:history="1">
        <w:r>
          <w:rPr>
            <w:rFonts w:ascii="仿宋" w:eastAsia="仿宋" w:hAnsi="仿宋" w:cs="仿宋" w:hint="eastAsia"/>
            <w:lang w:eastAsia="zh-CN"/>
          </w:rPr>
          <w:t>(二)、研发规划与投入</w:t>
        </w:r>
        <w:r>
          <w:tab/>
        </w:r>
        <w:r>
          <w:fldChar w:fldCharType="begin"/>
        </w:r>
        <w:r>
          <w:instrText xml:space="preserve"> PAGEREF _Toc10780 \h </w:instrText>
        </w:r>
        <w:r>
          <w:fldChar w:fldCharType="separate"/>
        </w:r>
        <w:r>
          <w:t>50</w:t>
        </w:r>
        <w:r>
          <w:fldChar w:fldCharType="end"/>
        </w:r>
      </w:hyperlink>
    </w:p>
    <w:p>
      <w:pPr>
        <w:pStyle w:val="TOC1"/>
        <w:tabs>
          <w:tab w:val="right" w:leader="dot" w:pos="8306"/>
        </w:tabs>
      </w:pPr>
      <w:hyperlink w:anchor="_Toc25575" w:history="1">
        <w:r>
          <w:rPr>
            <w:rFonts w:ascii="仿宋" w:eastAsia="仿宋" w:hAnsi="仿宋" w:cs="仿宋" w:hint="eastAsia"/>
            <w:lang w:eastAsia="zh-CN"/>
          </w:rPr>
          <w:t>十二、农田建设机械项目社会影响</w:t>
        </w:r>
        <w:r>
          <w:tab/>
        </w:r>
        <w:r>
          <w:fldChar w:fldCharType="begin"/>
        </w:r>
        <w:r>
          <w:instrText xml:space="preserve"> PAGEREF _Toc25575 \h </w:instrText>
        </w:r>
        <w:r>
          <w:fldChar w:fldCharType="separate"/>
        </w:r>
        <w:r>
          <w:t>51</w:t>
        </w:r>
        <w:r>
          <w:fldChar w:fldCharType="end"/>
        </w:r>
      </w:hyperlink>
    </w:p>
    <w:p>
      <w:pPr>
        <w:pStyle w:val="TOC2"/>
        <w:tabs>
          <w:tab w:val="right" w:leader="dot" w:pos="8306"/>
        </w:tabs>
      </w:pPr>
      <w:hyperlink w:anchor="_Toc18767" w:history="1">
        <w:r>
          <w:rPr>
            <w:rFonts w:ascii="仿宋" w:eastAsia="仿宋" w:hAnsi="仿宋" w:cs="仿宋" w:hint="eastAsia"/>
            <w:lang w:eastAsia="zh-CN"/>
          </w:rPr>
          <w:t>(一)、社会责任与义务</w:t>
        </w:r>
        <w:r>
          <w:tab/>
        </w:r>
        <w:r>
          <w:fldChar w:fldCharType="begin"/>
        </w:r>
        <w:r>
          <w:instrText xml:space="preserve"> PAGEREF _Toc18767 \h </w:instrText>
        </w:r>
        <w:r>
          <w:fldChar w:fldCharType="separate"/>
        </w:r>
        <w:r>
          <w:t>51</w:t>
        </w:r>
        <w:r>
          <w:fldChar w:fldCharType="end"/>
        </w:r>
      </w:hyperlink>
    </w:p>
    <w:p>
      <w:pPr>
        <w:pStyle w:val="TOC2"/>
        <w:tabs>
          <w:tab w:val="right" w:leader="dot" w:pos="8306"/>
        </w:tabs>
      </w:pPr>
      <w:hyperlink w:anchor="_Toc6194" w:history="1">
        <w:r>
          <w:rPr>
            <w:rFonts w:ascii="仿宋" w:eastAsia="仿宋" w:hAnsi="仿宋" w:cs="仿宋" w:hint="eastAsia"/>
            <w:lang w:eastAsia="zh-CN"/>
          </w:rPr>
          <w:t>(二)、社会参与与沟通</w:t>
        </w:r>
        <w:r>
          <w:tab/>
        </w:r>
        <w:r>
          <w:fldChar w:fldCharType="begin"/>
        </w:r>
        <w:r>
          <w:instrText xml:space="preserve"> PAGEREF _Toc6194 \h </w:instrText>
        </w:r>
        <w:r>
          <w:fldChar w:fldCharType="separate"/>
        </w:r>
        <w:r>
          <w:t>52</w:t>
        </w:r>
        <w:r>
          <w:fldChar w:fldCharType="end"/>
        </w:r>
      </w:hyperlink>
    </w:p>
    <w:p>
      <w:pPr>
        <w:pStyle w:val="TOC1"/>
        <w:tabs>
          <w:tab w:val="right" w:leader="dot" w:pos="8306"/>
        </w:tabs>
      </w:pPr>
      <w:hyperlink w:anchor="_Toc18408" w:history="1">
        <w:r>
          <w:rPr>
            <w:rFonts w:ascii="仿宋" w:eastAsia="仿宋" w:hAnsi="仿宋" w:cs="仿宋" w:hint="eastAsia"/>
            <w:lang w:eastAsia="zh-CN"/>
          </w:rPr>
          <w:t>十三、利益相关者分析与沟通计划</w:t>
        </w:r>
        <w:r>
          <w:tab/>
        </w:r>
        <w:r>
          <w:fldChar w:fldCharType="begin"/>
        </w:r>
        <w:r>
          <w:instrText xml:space="preserve"> PAGEREF _Toc18408 \h </w:instrText>
        </w:r>
        <w:r>
          <w:fldChar w:fldCharType="separate"/>
        </w:r>
        <w:r>
          <w:t>53</w:t>
        </w:r>
        <w:r>
          <w:fldChar w:fldCharType="end"/>
        </w:r>
      </w:hyperlink>
    </w:p>
    <w:p>
      <w:pPr>
        <w:pStyle w:val="TOC2"/>
        <w:tabs>
          <w:tab w:val="right" w:leader="dot" w:pos="8306"/>
        </w:tabs>
      </w:pPr>
      <w:hyperlink w:anchor="_Toc22165" w:history="1">
        <w:r>
          <w:rPr>
            <w:rFonts w:ascii="仿宋" w:eastAsia="仿宋" w:hAnsi="仿宋" w:cs="仿宋" w:hint="eastAsia"/>
            <w:lang w:eastAsia="zh-CN"/>
          </w:rPr>
          <w:t>(一)、利益相关者分析</w:t>
        </w:r>
        <w:r>
          <w:tab/>
        </w:r>
        <w:r>
          <w:fldChar w:fldCharType="begin"/>
        </w:r>
        <w:r>
          <w:instrText xml:space="preserve"> PAGEREF _Toc22165 \h </w:instrText>
        </w:r>
        <w:r>
          <w:fldChar w:fldCharType="separate"/>
        </w:r>
        <w:r>
          <w:t>53</w:t>
        </w:r>
        <w:r>
          <w:fldChar w:fldCharType="end"/>
        </w:r>
      </w:hyperlink>
    </w:p>
    <w:p>
      <w:pPr>
        <w:pStyle w:val="TOC2"/>
        <w:tabs>
          <w:tab w:val="right" w:leader="dot" w:pos="8306"/>
        </w:tabs>
      </w:pPr>
      <w:hyperlink w:anchor="_Toc14413" w:history="1">
        <w:r>
          <w:rPr>
            <w:rFonts w:ascii="仿宋" w:eastAsia="仿宋" w:hAnsi="仿宋" w:cs="仿宋" w:hint="eastAsia"/>
            <w:lang w:eastAsia="zh-CN"/>
          </w:rPr>
          <w:t>(二)、沟通计划</w:t>
        </w:r>
        <w:r>
          <w:tab/>
        </w:r>
        <w:r>
          <w:fldChar w:fldCharType="begin"/>
        </w:r>
        <w:r>
          <w:instrText xml:space="preserve"> PAGEREF _Toc14413 \h </w:instrText>
        </w:r>
        <w:r>
          <w:fldChar w:fldCharType="separate"/>
        </w:r>
        <w:r>
          <w:t>54</w:t>
        </w:r>
        <w:r>
          <w:fldChar w:fldCharType="end"/>
        </w:r>
      </w:hyperlink>
    </w:p>
    <w:p>
      <w:pPr>
        <w:pStyle w:val="TOC1"/>
        <w:tabs>
          <w:tab w:val="right" w:leader="dot" w:pos="8306"/>
        </w:tabs>
      </w:pPr>
      <w:hyperlink w:anchor="_Toc29782" w:history="1">
        <w:r>
          <w:rPr>
            <w:rFonts w:ascii="仿宋" w:eastAsia="仿宋" w:hAnsi="仿宋" w:cs="仿宋" w:hint="eastAsia"/>
            <w:lang w:eastAsia="zh-CN"/>
          </w:rPr>
          <w:t>十四、供应链管理</w:t>
        </w:r>
        <w:r>
          <w:tab/>
        </w:r>
        <w:r>
          <w:fldChar w:fldCharType="begin"/>
        </w:r>
        <w:r>
          <w:instrText xml:space="preserve"> PAGEREF _Toc29782 \h </w:instrText>
        </w:r>
        <w:r>
          <w:fldChar w:fldCharType="separate"/>
        </w:r>
        <w:r>
          <w:t>55</w:t>
        </w:r>
        <w:r>
          <w:fldChar w:fldCharType="end"/>
        </w:r>
      </w:hyperlink>
    </w:p>
    <w:p>
      <w:pPr>
        <w:pStyle w:val="TOC2"/>
        <w:tabs>
          <w:tab w:val="right" w:leader="dot" w:pos="8306"/>
        </w:tabs>
      </w:pPr>
      <w:hyperlink w:anchor="_Toc15706" w:history="1">
        <w:r>
          <w:rPr>
            <w:rFonts w:ascii="仿宋" w:eastAsia="仿宋" w:hAnsi="仿宋" w:cs="仿宋" w:hint="eastAsia"/>
            <w:lang w:eastAsia="zh-CN"/>
          </w:rPr>
          <w:t>(一)、供应链战略规划</w:t>
        </w:r>
        <w:r>
          <w:tab/>
        </w:r>
        <w:r>
          <w:fldChar w:fldCharType="begin"/>
        </w:r>
        <w:r>
          <w:instrText xml:space="preserve"> PAGEREF _Toc15706 \h </w:instrText>
        </w:r>
        <w:r>
          <w:fldChar w:fldCharType="separate"/>
        </w:r>
        <w:r>
          <w:t>55</w:t>
        </w:r>
        <w:r>
          <w:fldChar w:fldCharType="end"/>
        </w:r>
      </w:hyperlink>
    </w:p>
    <w:p>
      <w:pPr>
        <w:pStyle w:val="TOC2"/>
        <w:tabs>
          <w:tab w:val="right" w:leader="dot" w:pos="8306"/>
        </w:tabs>
      </w:pPr>
      <w:hyperlink w:anchor="_Toc18658" w:history="1">
        <w:r>
          <w:rPr>
            <w:rFonts w:ascii="仿宋" w:eastAsia="仿宋" w:hAnsi="仿宋" w:cs="仿宋" w:hint="eastAsia"/>
            <w:lang w:eastAsia="zh-CN"/>
          </w:rPr>
          <w:t>(二)、供应商选择与合作</w:t>
        </w:r>
        <w:r>
          <w:tab/>
        </w:r>
        <w:r>
          <w:fldChar w:fldCharType="begin"/>
        </w:r>
        <w:r>
          <w:instrText xml:space="preserve"> PAGEREF _Toc18658 \h </w:instrText>
        </w:r>
        <w:r>
          <w:fldChar w:fldCharType="separate"/>
        </w:r>
        <w:r>
          <w:t>57</w:t>
        </w:r>
        <w:r>
          <w:fldChar w:fldCharType="end"/>
        </w:r>
      </w:hyperlink>
    </w:p>
    <w:p>
      <w:pPr>
        <w:pStyle w:val="TOC2"/>
        <w:tabs>
          <w:tab w:val="right" w:leader="dot" w:pos="8306"/>
        </w:tabs>
      </w:pPr>
      <w:hyperlink w:anchor="_Toc6336" w:history="1">
        <w:r>
          <w:rPr>
            <w:rFonts w:ascii="仿宋" w:eastAsia="仿宋" w:hAnsi="仿宋" w:cs="仿宋" w:hint="eastAsia"/>
            <w:lang w:eastAsia="zh-CN"/>
          </w:rPr>
          <w:t>(三)、物流与库存管理</w:t>
        </w:r>
        <w:r>
          <w:tab/>
        </w:r>
        <w:r>
          <w:fldChar w:fldCharType="begin"/>
        </w:r>
        <w:r>
          <w:instrText xml:space="preserve"> PAGEREF _Toc6336 \h </w:instrText>
        </w:r>
        <w:r>
          <w:fldChar w:fldCharType="separate"/>
        </w:r>
        <w:r>
          <w:t>58</w:t>
        </w:r>
        <w:r>
          <w:fldChar w:fldCharType="end"/>
        </w:r>
      </w:hyperlink>
    </w:p>
    <w:p>
      <w:pPr>
        <w:pStyle w:val="TOC1"/>
        <w:tabs>
          <w:tab w:val="right" w:leader="dot" w:pos="8306"/>
        </w:tabs>
      </w:pPr>
      <w:hyperlink w:anchor="_Toc7992" w:history="1">
        <w:r>
          <w:rPr>
            <w:rFonts w:ascii="仿宋" w:eastAsia="仿宋" w:hAnsi="仿宋" w:cs="仿宋" w:hint="eastAsia"/>
            <w:lang w:eastAsia="zh-CN"/>
          </w:rPr>
          <w:t>十五、农田建设机械项目变更管理</w:t>
        </w:r>
        <w:r>
          <w:tab/>
        </w:r>
        <w:r>
          <w:fldChar w:fldCharType="begin"/>
        </w:r>
        <w:r>
          <w:instrText xml:space="preserve"> PAGEREF _Toc7992 \h </w:instrText>
        </w:r>
        <w:r>
          <w:fldChar w:fldCharType="separate"/>
        </w:r>
        <w:r>
          <w:t>60</w:t>
        </w:r>
        <w:r>
          <w:fldChar w:fldCharType="end"/>
        </w:r>
      </w:hyperlink>
    </w:p>
    <w:p>
      <w:pPr>
        <w:pStyle w:val="TOC2"/>
        <w:tabs>
          <w:tab w:val="right" w:leader="dot" w:pos="8306"/>
        </w:tabs>
      </w:pPr>
      <w:hyperlink w:anchor="_Toc330" w:history="1">
        <w:r>
          <w:rPr>
            <w:rFonts w:ascii="仿宋" w:eastAsia="仿宋" w:hAnsi="仿宋" w:cs="仿宋" w:hint="eastAsia"/>
            <w:lang w:eastAsia="zh-CN"/>
          </w:rPr>
          <w:t>(一)、变更申请与评估</w:t>
        </w:r>
        <w:r>
          <w:tab/>
        </w:r>
        <w:r>
          <w:fldChar w:fldCharType="begin"/>
        </w:r>
        <w:r>
          <w:instrText xml:space="preserve"> PAGEREF _Toc330 \h </w:instrText>
        </w:r>
        <w:r>
          <w:fldChar w:fldCharType="separate"/>
        </w:r>
        <w:r>
          <w:t>60</w:t>
        </w:r>
        <w:r>
          <w:fldChar w:fldCharType="end"/>
        </w:r>
      </w:hyperlink>
    </w:p>
    <w:p>
      <w:pPr>
        <w:pStyle w:val="TOC2"/>
        <w:tabs>
          <w:tab w:val="right" w:leader="dot" w:pos="8306"/>
        </w:tabs>
      </w:pPr>
      <w:hyperlink w:anchor="_Toc13207" w:history="1">
        <w:r>
          <w:rPr>
            <w:rFonts w:ascii="仿宋" w:eastAsia="仿宋" w:hAnsi="仿宋" w:cs="仿宋" w:hint="eastAsia"/>
            <w:lang w:eastAsia="zh-CN"/>
          </w:rPr>
          <w:t>(二)、变更实施与控制</w:t>
        </w:r>
        <w:r>
          <w:tab/>
        </w:r>
        <w:r>
          <w:fldChar w:fldCharType="begin"/>
        </w:r>
        <w:r>
          <w:instrText xml:space="preserve"> PAGEREF _Toc13207 \h </w:instrText>
        </w:r>
        <w:r>
          <w:fldChar w:fldCharType="separate"/>
        </w:r>
        <w:r>
          <w:t>60</w:t>
        </w:r>
        <w:r>
          <w:fldChar w:fldCharType="end"/>
        </w:r>
      </w:hyperlink>
    </w:p>
    <w:p>
      <w:pPr>
        <w:pStyle w:val="TOC1"/>
        <w:tabs>
          <w:tab w:val="right" w:leader="dot" w:pos="8306"/>
        </w:tabs>
      </w:pPr>
      <w:hyperlink w:anchor="_Toc10326" w:history="1">
        <w:r>
          <w:rPr>
            <w:rFonts w:ascii="仿宋" w:eastAsia="仿宋" w:hAnsi="仿宋" w:cs="仿宋" w:hint="eastAsia"/>
            <w:lang w:eastAsia="zh-CN"/>
          </w:rPr>
          <w:t>十六、风险识别与分类</w:t>
        </w:r>
        <w:r>
          <w:tab/>
        </w:r>
        <w:r>
          <w:fldChar w:fldCharType="begin"/>
        </w:r>
        <w:r>
          <w:instrText xml:space="preserve"> PAGEREF _Toc10326 \h </w:instrText>
        </w:r>
        <w:r>
          <w:fldChar w:fldCharType="separate"/>
        </w:r>
        <w:r>
          <w:t>61</w:t>
        </w:r>
        <w:r>
          <w:fldChar w:fldCharType="end"/>
        </w:r>
      </w:hyperlink>
    </w:p>
    <w:p>
      <w:pPr>
        <w:pStyle w:val="TOC2"/>
        <w:tabs>
          <w:tab w:val="right" w:leader="dot" w:pos="8306"/>
        </w:tabs>
      </w:pPr>
      <w:hyperlink w:anchor="_Toc10135" w:history="1">
        <w:r>
          <w:rPr>
            <w:rFonts w:ascii="仿宋" w:eastAsia="仿宋" w:hAnsi="仿宋" w:cs="仿宋" w:hint="eastAsia"/>
            <w:lang w:eastAsia="zh-CN"/>
          </w:rPr>
          <w:t>(一)、风险识别</w:t>
        </w:r>
        <w:r>
          <w:tab/>
        </w:r>
        <w:r>
          <w:fldChar w:fldCharType="begin"/>
        </w:r>
        <w:r>
          <w:instrText xml:space="preserve"> PAGEREF _Toc10135 \h </w:instrText>
        </w:r>
        <w:r>
          <w:fldChar w:fldCharType="separate"/>
        </w:r>
        <w:r>
          <w:t>61</w:t>
        </w:r>
        <w:r>
          <w:fldChar w:fldCharType="end"/>
        </w:r>
      </w:hyperlink>
    </w:p>
    <w:p>
      <w:pPr>
        <w:pStyle w:val="TOC2"/>
        <w:tabs>
          <w:tab w:val="right" w:leader="dot" w:pos="8306"/>
        </w:tabs>
      </w:pPr>
      <w:hyperlink w:anchor="_Toc20485" w:history="1">
        <w:r>
          <w:rPr>
            <w:rFonts w:ascii="仿宋" w:eastAsia="仿宋" w:hAnsi="仿宋" w:cs="仿宋" w:hint="eastAsia"/>
            <w:lang w:eastAsia="zh-CN"/>
          </w:rPr>
          <w:t>(二)、风险分类</w:t>
        </w:r>
        <w:r>
          <w:tab/>
        </w:r>
        <w:r>
          <w:fldChar w:fldCharType="begin"/>
        </w:r>
        <w:r>
          <w:instrText xml:space="preserve"> PAGEREF _Toc20485 \h </w:instrText>
        </w:r>
        <w:r>
          <w:fldChar w:fldCharType="separate"/>
        </w:r>
        <w:r>
          <w:t>62</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十七、农田建设机械项目实施保障措施</w:t>
        </w:r>
        <w:r>
          <w:tab/>
        </w:r>
        <w:r>
          <w:fldChar w:fldCharType="begin"/>
        </w:r>
        <w:r>
          <w:instrText xml:space="preserve"> PAGEREF _Toc26652 \h </w:instrText>
        </w:r>
        <w:r>
          <w:fldChar w:fldCharType="separate"/>
        </w:r>
        <w:r>
          <w:t>64</w:t>
        </w:r>
        <w:r>
          <w:fldChar w:fldCharType="end"/>
        </w:r>
      </w:hyperlink>
    </w:p>
    <w:p>
      <w:pPr>
        <w:pStyle w:val="TOC2"/>
        <w:tabs>
          <w:tab w:val="right" w:leader="dot" w:pos="8306"/>
        </w:tabs>
      </w:pPr>
      <w:hyperlink w:anchor="_Toc8168" w:history="1">
        <w:r>
          <w:rPr>
            <w:rFonts w:ascii="仿宋" w:eastAsia="仿宋" w:hAnsi="仿宋" w:cs="仿宋" w:hint="eastAsia"/>
            <w:lang w:eastAsia="zh-CN"/>
          </w:rPr>
          <w:t>(一)、农田建设机械项目实施保障机制</w:t>
        </w:r>
        <w:r>
          <w:tab/>
        </w:r>
        <w:r>
          <w:fldChar w:fldCharType="begin"/>
        </w:r>
        <w:r>
          <w:instrText xml:space="preserve"> PAGEREF _Toc8168 \h </w:instrText>
        </w:r>
        <w:r>
          <w:fldChar w:fldCharType="separate"/>
        </w:r>
        <w:r>
          <w:t>64</w:t>
        </w:r>
        <w:r>
          <w:fldChar w:fldCharType="end"/>
        </w:r>
      </w:hyperlink>
    </w:p>
    <w:p>
      <w:pPr>
        <w:pStyle w:val="TOC2"/>
        <w:tabs>
          <w:tab w:val="right" w:leader="dot" w:pos="8306"/>
        </w:tabs>
      </w:pPr>
      <w:hyperlink w:anchor="_Toc7101" w:history="1">
        <w:r>
          <w:rPr>
            <w:rFonts w:ascii="仿宋" w:eastAsia="仿宋" w:hAnsi="仿宋" w:cs="仿宋" w:hint="eastAsia"/>
            <w:lang w:eastAsia="zh-CN"/>
          </w:rPr>
          <w:t>(二)、农田建设机械项目法律合规要求</w:t>
        </w:r>
        <w:r>
          <w:tab/>
        </w:r>
        <w:r>
          <w:fldChar w:fldCharType="begin"/>
        </w:r>
        <w:r>
          <w:instrText xml:space="preserve"> PAGEREF _Toc7101 \h </w:instrText>
        </w:r>
        <w:r>
          <w:fldChar w:fldCharType="separate"/>
        </w:r>
        <w:r>
          <w:t>68</w:t>
        </w:r>
        <w:r>
          <w:fldChar w:fldCharType="end"/>
        </w:r>
      </w:hyperlink>
    </w:p>
    <w:p>
      <w:pPr>
        <w:pStyle w:val="TOC2"/>
        <w:tabs>
          <w:tab w:val="right" w:leader="dot" w:pos="8306"/>
        </w:tabs>
      </w:pPr>
      <w:hyperlink w:anchor="_Toc5185" w:history="1">
        <w:r>
          <w:rPr>
            <w:rFonts w:ascii="仿宋" w:eastAsia="仿宋" w:hAnsi="仿宋" w:cs="仿宋" w:hint="eastAsia"/>
            <w:lang w:eastAsia="zh-CN"/>
          </w:rPr>
          <w:t>(三)、农田建设机械项目合同管理与法律事务</w:t>
        </w:r>
        <w:r>
          <w:tab/>
        </w:r>
        <w:r>
          <w:fldChar w:fldCharType="begin"/>
        </w:r>
        <w:r>
          <w:instrText xml:space="preserve"> PAGEREF _Toc5185 \h </w:instrText>
        </w:r>
        <w:r>
          <w:fldChar w:fldCharType="separate"/>
        </w:r>
        <w:r>
          <w:t>72</w:t>
        </w:r>
        <w:r>
          <w:fldChar w:fldCharType="end"/>
        </w:r>
      </w:hyperlink>
    </w:p>
    <w:p>
      <w:pPr>
        <w:pStyle w:val="TOC2"/>
        <w:tabs>
          <w:tab w:val="right" w:leader="dot" w:pos="8306"/>
        </w:tabs>
      </w:pPr>
      <w:hyperlink w:anchor="_Toc9627" w:history="1">
        <w:r>
          <w:rPr>
            <w:rFonts w:ascii="仿宋" w:eastAsia="仿宋" w:hAnsi="仿宋" w:cs="仿宋" w:hint="eastAsia"/>
            <w:lang w:eastAsia="zh-CN"/>
          </w:rPr>
          <w:t>(四)、农田建设机械项目知识产权保护策略</w:t>
        </w:r>
        <w:r>
          <w:tab/>
        </w:r>
        <w:r>
          <w:fldChar w:fldCharType="begin"/>
        </w:r>
        <w:r>
          <w:instrText xml:space="preserve"> PAGEREF _Toc9627 \h </w:instrText>
        </w:r>
        <w:r>
          <w:fldChar w:fldCharType="separate"/>
        </w:r>
        <w:r>
          <w:t>78</w:t>
        </w:r>
        <w:r>
          <w:fldChar w:fldCharType="end"/>
        </w:r>
      </w:hyperlink>
    </w:p>
    <w:p>
      <w:pPr>
        <w:pStyle w:val="TOC1"/>
        <w:tabs>
          <w:tab w:val="right" w:leader="dot" w:pos="8306"/>
        </w:tabs>
      </w:pPr>
      <w:hyperlink w:anchor="_Toc1034" w:history="1">
        <w:r>
          <w:rPr>
            <w:rFonts w:ascii="仿宋" w:eastAsia="仿宋" w:hAnsi="仿宋" w:cs="仿宋" w:hint="eastAsia"/>
            <w:lang w:eastAsia="zh-CN"/>
          </w:rPr>
          <w:t>十八、质量管理体系</w:t>
        </w:r>
        <w:r>
          <w:tab/>
        </w:r>
        <w:r>
          <w:fldChar w:fldCharType="begin"/>
        </w:r>
        <w:r>
          <w:instrText xml:space="preserve"> PAGEREF _Toc1034 \h </w:instrText>
        </w:r>
        <w:r>
          <w:fldChar w:fldCharType="separate"/>
        </w:r>
        <w:r>
          <w:t>81</w:t>
        </w:r>
        <w:r>
          <w:fldChar w:fldCharType="end"/>
        </w:r>
      </w:hyperlink>
    </w:p>
    <w:p>
      <w:pPr>
        <w:pStyle w:val="TOC2"/>
        <w:tabs>
          <w:tab w:val="right" w:leader="dot" w:pos="8306"/>
        </w:tabs>
      </w:pPr>
      <w:hyperlink w:anchor="_Toc26556" w:history="1">
        <w:r>
          <w:rPr>
            <w:rFonts w:ascii="仿宋" w:eastAsia="仿宋" w:hAnsi="仿宋" w:cs="仿宋" w:hint="eastAsia"/>
            <w:lang w:eastAsia="zh-CN"/>
          </w:rPr>
          <w:t>(一)、质量目标与方针</w:t>
        </w:r>
        <w:r>
          <w:tab/>
        </w:r>
        <w:r>
          <w:fldChar w:fldCharType="begin"/>
        </w:r>
        <w:r>
          <w:instrText xml:space="preserve"> PAGEREF _Toc26556 \h </w:instrText>
        </w:r>
        <w:r>
          <w:fldChar w:fldCharType="separate"/>
        </w:r>
        <w:r>
          <w:t>81</w:t>
        </w:r>
        <w:r>
          <w:fldChar w:fldCharType="end"/>
        </w:r>
      </w:hyperlink>
    </w:p>
    <w:p>
      <w:pPr>
        <w:pStyle w:val="TOC2"/>
        <w:tabs>
          <w:tab w:val="right" w:leader="dot" w:pos="8306"/>
        </w:tabs>
      </w:pPr>
      <w:hyperlink w:anchor="_Toc23639" w:history="1">
        <w:r>
          <w:rPr>
            <w:rFonts w:ascii="仿宋" w:eastAsia="仿宋" w:hAnsi="仿宋" w:cs="仿宋" w:hint="eastAsia"/>
            <w:lang w:eastAsia="zh-CN"/>
          </w:rPr>
          <w:t>(二)、质量管理责任</w:t>
        </w:r>
        <w:r>
          <w:tab/>
        </w:r>
        <w:r>
          <w:fldChar w:fldCharType="begin"/>
        </w:r>
        <w:r>
          <w:instrText xml:space="preserve"> PAGEREF _Toc23639 \h </w:instrText>
        </w:r>
        <w:r>
          <w:fldChar w:fldCharType="separate"/>
        </w:r>
        <w:r>
          <w:t>82</w:t>
        </w:r>
        <w:r>
          <w:fldChar w:fldCharType="end"/>
        </w:r>
      </w:hyperlink>
    </w:p>
    <w:p>
      <w:pPr>
        <w:pStyle w:val="TOC2"/>
        <w:tabs>
          <w:tab w:val="right" w:leader="dot" w:pos="8306"/>
        </w:tabs>
      </w:pPr>
      <w:hyperlink w:anchor="_Toc2402" w:history="1">
        <w:r>
          <w:rPr>
            <w:rFonts w:ascii="仿宋" w:eastAsia="仿宋" w:hAnsi="仿宋" w:cs="仿宋" w:hint="eastAsia"/>
            <w:lang w:eastAsia="zh-CN"/>
          </w:rPr>
          <w:t>(三)、质量管理体系文件</w:t>
        </w:r>
        <w:r>
          <w:tab/>
        </w:r>
        <w:r>
          <w:fldChar w:fldCharType="begin"/>
        </w:r>
        <w:r>
          <w:instrText xml:space="preserve"> PAGEREF _Toc2402 \h </w:instrText>
        </w:r>
        <w:r>
          <w:fldChar w:fldCharType="separate"/>
        </w:r>
        <w:r>
          <w:t>83</w:t>
        </w:r>
        <w:r>
          <w:fldChar w:fldCharType="end"/>
        </w:r>
      </w:hyperlink>
    </w:p>
    <w:p>
      <w:pPr>
        <w:pStyle w:val="TOC2"/>
        <w:tabs>
          <w:tab w:val="right" w:leader="dot" w:pos="8306"/>
        </w:tabs>
      </w:pPr>
      <w:hyperlink w:anchor="_Toc25568" w:history="1">
        <w:r>
          <w:rPr>
            <w:rFonts w:ascii="仿宋" w:eastAsia="仿宋" w:hAnsi="仿宋" w:cs="仿宋" w:hint="eastAsia"/>
            <w:lang w:eastAsia="zh-CN"/>
          </w:rPr>
          <w:t>(四)、质量培训与教育</w:t>
        </w:r>
        <w:r>
          <w:tab/>
        </w:r>
        <w:r>
          <w:fldChar w:fldCharType="begin"/>
        </w:r>
        <w:r>
          <w:instrText xml:space="preserve"> PAGEREF _Toc25568 \h </w:instrText>
        </w:r>
        <w:r>
          <w:fldChar w:fldCharType="separate"/>
        </w:r>
        <w:r>
          <w:t>85</w:t>
        </w:r>
        <w:r>
          <w:fldChar w:fldCharType="end"/>
        </w:r>
      </w:hyperlink>
    </w:p>
    <w:p>
      <w:pPr>
        <w:pStyle w:val="TOC2"/>
        <w:tabs>
          <w:tab w:val="right" w:leader="dot" w:pos="8306"/>
        </w:tabs>
      </w:pPr>
      <w:hyperlink w:anchor="_Toc26872" w:history="1">
        <w:r>
          <w:rPr>
            <w:rFonts w:ascii="仿宋" w:eastAsia="仿宋" w:hAnsi="仿宋" w:cs="仿宋" w:hint="eastAsia"/>
            <w:lang w:eastAsia="zh-CN"/>
          </w:rPr>
          <w:t>(五)、质量审核与评价</w:t>
        </w:r>
        <w:r>
          <w:tab/>
        </w:r>
        <w:r>
          <w:fldChar w:fldCharType="begin"/>
        </w:r>
        <w:r>
          <w:instrText xml:space="preserve"> PAGEREF _Toc26872 \h </w:instrText>
        </w:r>
        <w:r>
          <w:fldChar w:fldCharType="separate"/>
        </w:r>
        <w:r>
          <w:t>86</w:t>
        </w:r>
        <w:r>
          <w:fldChar w:fldCharType="end"/>
        </w:r>
      </w:hyperlink>
    </w:p>
    <w:p>
      <w:pPr>
        <w:pStyle w:val="TOC2"/>
        <w:tabs>
          <w:tab w:val="right" w:leader="dot" w:pos="8306"/>
        </w:tabs>
      </w:pPr>
      <w:hyperlink w:anchor="_Toc12204" w:history="1">
        <w:r>
          <w:rPr>
            <w:rFonts w:ascii="仿宋" w:eastAsia="仿宋" w:hAnsi="仿宋" w:cs="仿宋" w:hint="eastAsia"/>
            <w:lang w:eastAsia="zh-CN"/>
          </w:rPr>
          <w:t>(六)、不符合与纠正措施</w:t>
        </w:r>
        <w:r>
          <w:tab/>
        </w:r>
        <w:r>
          <w:fldChar w:fldCharType="begin"/>
        </w:r>
        <w:r>
          <w:instrText xml:space="preserve"> PAGEREF _Toc12204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4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技术管理特点体现在其创新导向。通过引入最先进的技术趋势和解决方案，农田建设机械项目致力于提升科技含量、提高质量和效率水平。这意味着我们将采用最新的工具和方法，确保农田建设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田建设机械项目技术管理的显著特征。通过整合不同领域的技术资源，我们实现了跨学科的协同工作。这有助于优化技术架构，提高整体效能。此外，整合性策略还促进了不同技术团队之间的紧密沟通和高效合作，确保农田建设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田建设机械项目所采用的技术。通过不断优化技术方案，农田建设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田建设机械项目团队将在农田建设机械项目初期识别可能的技术风险，并采取相应的预防和应对措施。通过建立健全的风险评估机制，农田建设机械项目能够在实施过程中及时发现并解决潜在的技术问题，保障农田建设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田建设机械项目中，技术将成为农田建设机械项目成功的有力支持。这一深度剖析揭示了技术管理在农田建设机械项目实施中的关键作用，为农田建设机械项目的技术基础奠定了坚实的基础。</w:t>
      </w:r>
    </w:p>
    <w:p>
      <w:pPr>
        <w:pStyle w:val="Heading2"/>
        <w:ind w:firstLine="560" w:firstLineChars="200"/>
        <w:rPr>
          <w:rFonts w:ascii="仿宋" w:eastAsia="仿宋" w:hAnsi="仿宋" w:cs="仿宋" w:hint="eastAsia"/>
          <w:sz w:val="28"/>
          <w:lang w:eastAsia="zh-CN"/>
        </w:rPr>
      </w:pPr>
      <w:bookmarkStart w:id="4" w:name="_Toc27589"/>
      <w:r>
        <w:rPr>
          <w:rFonts w:ascii="仿宋" w:eastAsia="仿宋" w:hAnsi="仿宋" w:cs="仿宋" w:hint="eastAsia"/>
          <w:sz w:val="28"/>
          <w:lang w:eastAsia="zh-CN"/>
        </w:rPr>
        <w:t>(二)、农田建设机械项目工艺技术设计方案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田建设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田建设机械项目将严格按照相关行业规范要求进行组织。通过有效控制产品质量，农田建设机械项目将致力于为顾客提供优质的农田建设机械项目产品和良好的服务。这体现了农田建设机械项目对于生产活动合规性和质量标准的高度重视，为农田建设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田建设机械项目注重生态效益和清洁生产原则。农田建设机械项目建设将紧密结合地方特色经济发展，与社会经济发展规划和区域环境保护规划方案相协调一致。通过与当地区域自然生态系统的结合，农田建设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田建设机械项目产品具有多样化的客户需求和个性化的特点。因此，农田建设机械项目产品规格品种多样，且单批生产数量较小。为满足这一特点，农田建设机械项目承办单位将建设先进的柔性制造生产线。通过广泛应用柔性制造技术，农田建设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田建设机械项目采用的技术具有较高的技术含量和自动化水平，处于国内先进水平。这一技术选用不仅体现了对生产效率、质量和环境友好性的高标准要求，同时为农田建设机械项目的可持续发展奠定了坚实的基础。</w:t>
      </w:r>
    </w:p>
    <w:p>
      <w:pPr>
        <w:pStyle w:val="Heading2"/>
        <w:ind w:firstLine="560" w:firstLineChars="200"/>
        <w:rPr>
          <w:rFonts w:ascii="仿宋" w:eastAsia="仿宋" w:hAnsi="仿宋" w:cs="仿宋" w:hint="eastAsia"/>
          <w:sz w:val="28"/>
          <w:lang w:eastAsia="zh-CN"/>
        </w:rPr>
      </w:pPr>
      <w:bookmarkStart w:id="5" w:name="_Toc322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为确保农田建设机械项目的高效生产和技术实施，我们制定了一套精心设计的设备选型方案，以满足农田建设机械项目生产、质量和环保的要求。该方案的主要特点如下：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田建设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针对农田建设机械项目产品的多样性和小批量生产的特点，我们将建设柔性制造生产线。通过在设备选型中考虑柔性制造技术，可以灵活应对不同产品规格和生产需求，实现生产线的高度灵活性和适应性。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33"/>
      <w:r>
        <w:rPr>
          <w:rFonts w:ascii="仿宋" w:eastAsia="仿宋" w:hAnsi="仿宋" w:cs="仿宋" w:hint="eastAsia"/>
          <w:sz w:val="28"/>
          <w:lang w:eastAsia="zh-CN"/>
        </w:rPr>
        <w:t>二、农田建设机械项目危机管理</w:t>
      </w:r>
      <w:bookmarkEnd w:id="6"/>
    </w:p>
    <w:p>
      <w:pPr>
        <w:pStyle w:val="Heading2"/>
        <w:rPr>
          <w:rFonts w:ascii="仿宋" w:eastAsia="仿宋" w:hAnsi="仿宋" w:cs="仿宋" w:hint="eastAsia"/>
          <w:lang w:eastAsia="zh-CN"/>
        </w:rPr>
      </w:pPr>
      <w:bookmarkStart w:id="7" w:name="_Toc518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田建设机械项目危机管理中，危机预警与识别是确保农田建设机械项目稳健运行的核心步骤。通过建立全面的监测机制，农田建设机械项目团队旨在及时发现和理解潜在的风险和危机因素，以便采取及时的预防和应对措施，确保农田建设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首先，通过深入的风险评估，农田建设机械项目团队全面分析了整个农田建设机械项目和各个阶段可能存在的威胁。这包括准确评估每个潜在风险的发生概率和可能影响的程度，为后续危机预警提供了有力支持。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田建设机械项目团队着重于明确定义农田建设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农田建设机械项目进展的持续监控，团队能够及时发现潜在问题并作出迅速反应。农田建设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在这一阶段，团队的专业素养和反应速度将发挥至关重要的作用，以确保潜在危机能够在初期得到有效的处理，最大程度地减轻负面影响。通过危机预警与识别，农田建设机械项目得以更有序、可控地推进。</w:t>
      </w:r>
    </w:p>
    <w:p>
      <w:pPr>
        <w:pStyle w:val="Heading2"/>
        <w:ind w:firstLine="560" w:firstLineChars="200"/>
        <w:rPr>
          <w:rFonts w:ascii="仿宋" w:eastAsia="仿宋" w:hAnsi="仿宋" w:cs="仿宋" w:hint="eastAsia"/>
          <w:sz w:val="28"/>
          <w:lang w:eastAsia="zh-CN"/>
        </w:rPr>
      </w:pPr>
      <w:bookmarkStart w:id="8" w:name="_Toc1179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在危机发生时，农田建设机械项目团队立即行动，成立了应急小组。该小组的任务是迅速制定并实施紧急应对措施，以最小化潜在损失。以下是采取的主要措施：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暂停农田建设机械项目进度：为遏制危机蔓延，农田建设机械项目暂时停止进行，以便全面评估当前状况。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资源重新分配：重新评估农田建设机械项目资源的分配，确保最大限度地减小损失。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实时沟通：与关键利益相关者建立实时沟通机制，向他们传递农田建设机械项目危机的实际状况，保障农田建设机械项目核心利益。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在紧急应对的同时，农田建设机械项目团队强调了团队协作和有效沟通的重要性。以下是团队协作的关键举措：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信息共享机制：建立了信息共享平台，确保团队成员能够及时获取农田建设机械项目危机的实时信息。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领导者沟通：农田建设机械项目领导者通过定期会议和即时沟通工具，指导团队应对危机，保持团队稳定运行。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随着危机得到初步控制，农田建设机械项目团队转向制定恢复计划，以确保农田建设机械项目能够从中迅速恢复。主要恢复计划包括：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修复受损的进度计划：重新评估农田建设机械项目进度，制定修复计划，确保农田建设机械项目尽快回归正常进程。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重新调整资源分配：优化资源分配，确保农田建设机械项目在有限资源下高效运转。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风险管理机制加强：对农田建设机械项目风险进行全面评估，制定更强化的风险管理策略，以预防未来可能的危机。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401"/>
      <w:r>
        <w:rPr>
          <w:rFonts w:ascii="仿宋" w:eastAsia="仿宋" w:hAnsi="仿宋" w:cs="仿宋" w:hint="eastAsia"/>
          <w:sz w:val="28"/>
          <w:lang w:eastAsia="zh-CN"/>
        </w:rPr>
        <w:t>三、农田建设机械项目建设背景及必要性分析</w:t>
      </w:r>
      <w:bookmarkEnd w:id="9"/>
    </w:p>
    <w:p>
      <w:pPr>
        <w:pStyle w:val="Heading2"/>
        <w:rPr>
          <w:rFonts w:ascii="仿宋" w:eastAsia="仿宋" w:hAnsi="仿宋" w:cs="仿宋" w:hint="eastAsia"/>
          <w:lang w:eastAsia="zh-CN"/>
        </w:rPr>
      </w:pPr>
      <w:bookmarkStart w:id="10" w:name="_Toc29598"/>
      <w:r>
        <w:rPr>
          <w:rFonts w:ascii="仿宋" w:eastAsia="仿宋" w:hAnsi="仿宋" w:cs="仿宋" w:hint="eastAsia"/>
          <w:lang w:eastAsia="zh-CN"/>
        </w:rPr>
        <w:t>(一)、农田建设机械项目背景分析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农田建设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田建设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田建设机械项目在这个潮流中的定位。同时，我们将关注行业内涌现的新兴机遇，以便农田建设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田建设机械项目提供了强大的发展动力。我们将聚焦于行业内最新的技术发展趋势，包括但不限于人工智能、大数据分析、物联网等领域。通过深度的技术研究，我们将确保农田建设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田建设机械项目发展的源泉。我们将投入更多的精力对市场需求进行深入剖析，超越表面的需求，深入挖掘潜在的市场痛点和机遇。通过对市场需求的细致了解，农田建设机械项目将更有针对性地设计解决方案，满足市场的多样化需求，从而更好地促进农田建设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农田建设机械项目战略至关重要。我们将对竞争态势进行更为深入的分析，包括但不限于市场份额、产品特点、客户满意度等多个维度。通过深度的竞争分析，农田建设机械项目将能够更准确地把握市场脉搏，制定具有竞争力的农田建设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田建设机械项目的发展具有直接的影响。我们将进行更为全面的法规和政策分析，了解行业发展中的潜在法律风险和合规挑战。通过充分了解和遵守相关法规，农田建设机械项目将确保在法律框架内合法合规运营，为农田建设机械项目的稳健发展提供有力支持。</w:t>
      </w:r>
    </w:p>
    <w:p>
      <w:pPr>
        <w:pStyle w:val="Heading2"/>
        <w:ind w:firstLine="560" w:firstLineChars="200"/>
        <w:rPr>
          <w:rFonts w:ascii="仿宋" w:eastAsia="仿宋" w:hAnsi="仿宋" w:cs="仿宋" w:hint="eastAsia"/>
          <w:sz w:val="28"/>
          <w:lang w:eastAsia="zh-CN"/>
        </w:rPr>
      </w:pPr>
      <w:bookmarkStart w:id="11" w:name="_Toc23945"/>
      <w:r>
        <w:rPr>
          <w:rFonts w:ascii="仿宋" w:eastAsia="仿宋" w:hAnsi="仿宋" w:cs="仿宋" w:hint="eastAsia"/>
          <w:sz w:val="28"/>
          <w:lang w:eastAsia="zh-CN"/>
        </w:rPr>
        <w:t>(二)、农田建设机械项目建设必要性分析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的迫切性源于对行业发展趋势的深刻洞察。我们正处于一个行业变革的时代，科技创新、数字化转型成为企业发展的关键动力。农田建设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不仅仅是为了跟上潮流，更是为了通过技术创新推动企业的持续发展。通过引入先进的技术和解决方案，农田建设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田建设机械项目的建设成为必然选择，通过提高产品质量、拓展服务领域，从而在竞争中获得更多的机会。农田建设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田建设机械项目建设的必要性体现在对客户需求更精准的满足。通过农田建设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建设的背后是对企业持续创新的追求。只有通过不断创新，企业才能在竞争中立于不败之地。农田建设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807"/>
      <w:r>
        <w:rPr>
          <w:rFonts w:ascii="仿宋" w:eastAsia="仿宋" w:hAnsi="仿宋" w:cs="仿宋" w:hint="eastAsia"/>
          <w:sz w:val="28"/>
          <w:lang w:eastAsia="zh-CN"/>
        </w:rPr>
        <w:t>四、农田建设机械项目绩效评估</w:t>
      </w:r>
      <w:bookmarkEnd w:id="12"/>
    </w:p>
    <w:p>
      <w:pPr>
        <w:pStyle w:val="Heading2"/>
        <w:rPr>
          <w:rFonts w:ascii="仿宋" w:eastAsia="仿宋" w:hAnsi="仿宋" w:cs="仿宋" w:hint="eastAsia"/>
          <w:lang w:eastAsia="zh-CN"/>
        </w:rPr>
      </w:pPr>
      <w:bookmarkStart w:id="13" w:name="_Toc2081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农田建设机械项目中，我们设计了一套全面的绩效评估指标，以确保农田建设机械项目的可控和成功交付。这些指标跨足农田建设机械项目目标、成本、进度和质量等多个维度，为我们提供了全面洞察农田建设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目标达成率是我们关注的首要指标。我们设定了明确的目标，并通过定期监测和评估，迅速发现并应对潜在的目标偏差。这为农田建设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成本绩效是另一个核心关注点。通过实际成本与预算成本的对比分析，我们深入了解成本差异的原因，及时调整资源分配，保持农田建设机械项目在经济效益方面的合理水平。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进度作为关键的绩效指标之一，得到了精心的关注。我们制定了详细的农田建设机械项目进度计划，并设立了进度符合度指标，确保实际进度与计划进度保持一致。这使我们能够快速发现和解决潜在的进度问题，保持农田建设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田建设机械项目绩效的不可或缺的一环。我们引入了一系列的质量标准和客户满意度指标，以确保农田建设机械项目交付的成果在质量上达到或超越预期水平。通过持续监测这些指标，我们努力提升农田建设机械项目整体质量水平，为农田建设机械项目的成功交付提供有力保障。通过这些科学且全面的绩效评估，我们能够更好地引导农田建设机械项目的持续改进，确保农田建设机械项目目标的顺利达成。</w:t>
      </w:r>
    </w:p>
    <w:p>
      <w:pPr>
        <w:pStyle w:val="Heading2"/>
        <w:ind w:firstLine="560" w:firstLineChars="200"/>
        <w:rPr>
          <w:rFonts w:ascii="仿宋" w:eastAsia="仿宋" w:hAnsi="仿宋" w:cs="仿宋" w:hint="eastAsia"/>
          <w:sz w:val="28"/>
          <w:lang w:eastAsia="zh-CN"/>
        </w:rPr>
      </w:pPr>
      <w:bookmarkStart w:id="14" w:name="_Toc2345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绩效评估是农田建设机械项目中的关键环节，为确保农田建设机械项目达到预期目标，我们采用了多层次、多维度的绩效评估方法。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田建设机械项目的战略目标对齐，确保每个决策和行动都与农田建设机械项目整体目标保持一致。团队会定期召开战略对齐会议，审视当前工作与农田建设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田建设机械项目进度、质量、成本和风险等方面。这些指标通过数据收集和分析，为农田建设机械项目管理团队提供了客观的评估依据。例如，我们通过农田建设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绩效评估不仅仅停留在农田建设机械项目内部，还考虑了农田建设机械项目对外部环境的影响。我们定期进行干系人满意度调查，以了解各利益相关方对农田建设机械项目的期望和满意度，并及时做出调整。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这种多层次、多角度的绩效评估方法，使得我们能够全面了解农田建设机械项目的运行状态，及时做出调整，确保农田建设机械项目在不断变化的环境中保持稳健前行。</w:t>
      </w:r>
    </w:p>
    <w:p>
      <w:pPr>
        <w:pStyle w:val="Heading2"/>
        <w:ind w:firstLine="560" w:firstLineChars="200"/>
        <w:rPr>
          <w:rFonts w:ascii="仿宋" w:eastAsia="仿宋" w:hAnsi="仿宋" w:cs="仿宋" w:hint="eastAsia"/>
          <w:sz w:val="28"/>
          <w:lang w:eastAsia="zh-CN"/>
        </w:rPr>
      </w:pPr>
      <w:bookmarkStart w:id="15" w:name="_Toc230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为了确保农田建设机械项目的有效管理和不断优化，我们采用了精心设计的绩效评估周期。这个周期旨在实现灵活、实时和全面的评估，以适应农田建设机械项目执行中的各种挑战。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田建设机械项目的不同需求，分为短期、中期和长期。短期评估关注每个迭代或工作周期，以及时发现和解决当前任务中的问题。中期评估涵盖几个迭代，深入了解整体农田建设机械项目的趋势和性能。长期评估则着眼于整个农田建设机械项目阶段，确保农田建设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田建设机械项目管理工具和协作平台，团队成员能够随时更新和分享农田建设机械项目数据。这种实时性的反馈机制使我们能够及时察觉潜在问题，快速调整，保持农田建设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农田建设机械项目的决策制定密不可分。每个周期的农田建设机械项目回顾会议成为集体总结经验、识别问题深层次原因并找到创新解决方案的平台。这种定期的反思与调整机制使农田建设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209"/>
      <w:r>
        <w:rPr>
          <w:rFonts w:ascii="仿宋" w:eastAsia="仿宋" w:hAnsi="仿宋" w:cs="仿宋" w:hint="eastAsia"/>
          <w:sz w:val="28"/>
          <w:lang w:eastAsia="zh-CN"/>
        </w:rPr>
        <w:t>五、农田建设机械项目概论</w:t>
      </w:r>
      <w:bookmarkEnd w:id="16"/>
    </w:p>
    <w:p>
      <w:pPr>
        <w:pStyle w:val="Heading2"/>
        <w:rPr>
          <w:rFonts w:ascii="仿宋" w:eastAsia="仿宋" w:hAnsi="仿宋" w:cs="仿宋" w:hint="eastAsia"/>
          <w:lang w:eastAsia="zh-CN"/>
        </w:rPr>
      </w:pPr>
      <w:bookmarkStart w:id="17" w:name="_Toc28387"/>
      <w:r>
        <w:rPr>
          <w:rFonts w:ascii="仿宋" w:eastAsia="仿宋" w:hAnsi="仿宋" w:cs="仿宋" w:hint="eastAsia"/>
          <w:lang w:eastAsia="zh-CN"/>
        </w:rPr>
        <w:t>(一)、农田建设机械项目概况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起源追溯至对市场的深入洞察。市场的不断演变与变革为农田建设机械项目提供了难得的机遇。当前市场存在的需求缺口和变革的大环境共同构成了农田建设机械项目的背景。这个农田建设机械项目旨在充分利用市场机遇，填补行业中尚未满足的需求，为客户提供全新的解决方案。市场的变革和需求的增长使得这个农田建设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农田建设机械项目名称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正式命名为农田建设机械。这个名称不仅仅是一个标识，更代表了农田建设机械项目的核心理念和愿景。它蕴含着农田建设机械项目所要解决问题的关键字，具有强烈的表达和辨识度，为农田建设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农田建设机械项目目标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田建设机械项目的核心目标是提供一种全新、高效的解决方案，满足客户日益增长的需求。农田建设机械项目追求的不仅仅是满足市场需求，更是在市场中获得卓越的竞争优势。通过不断提升产品或服务的质量和创新水平，农田建设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农田建设机械项目范围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https://d.book118.com/725204010130011041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农田建设机械项目规划设计方案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34FD8"/>
    <w:rsid w:val="56F34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2040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2024-01-10T01:15:00Z</dcterms:created>
  <dcterms:modified xsi:type="dcterms:W3CDTF">2024-01-10T01:15:24Z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1535CE8C418A49F9837ADEE892817E00_11</vt:lpwstr>
  </property>
  <property fmtid="{D5CDD505-2E9C-101B-9397-08002B2CF9AE}" pid="3" name="KSOProductBuildVer">
    <vt:lpwstr>2052-12.1.0.16120</vt:lpwstr>
  </property>
</Properties>
</file>