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泌尿系统用药项目计划设计方案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9" w:history="1">
        <w:r>
          <w:rPr>
            <w:rFonts w:ascii="仿宋" w:eastAsia="仿宋" w:hAnsi="仿宋" w:cs="仿宋" w:hint="eastAsia"/>
            <w:lang w:eastAsia="zh-CN"/>
          </w:rPr>
          <w:t>概论</w:t>
        </w:r>
        <w:r>
          <w:tab/>
        </w:r>
        <w:r>
          <w:fldChar w:fldCharType="begin"/>
        </w:r>
        <w:r>
          <w:instrText xml:space="preserve"> PAGEREF _Toc399 \h </w:instrText>
        </w:r>
        <w:r>
          <w:fldChar w:fldCharType="separate"/>
        </w:r>
        <w:r>
          <w:t>3</w:t>
        </w:r>
        <w:r>
          <w:fldChar w:fldCharType="end"/>
        </w:r>
      </w:hyperlink>
    </w:p>
    <w:p>
      <w:pPr>
        <w:pStyle w:val="TOC1"/>
        <w:tabs>
          <w:tab w:val="right" w:leader="dot" w:pos="8306"/>
        </w:tabs>
      </w:pPr>
      <w:hyperlink w:anchor="_Toc19752" w:history="1">
        <w:r>
          <w:rPr>
            <w:rFonts w:ascii="仿宋" w:eastAsia="仿宋" w:hAnsi="仿宋" w:cs="仿宋" w:hint="eastAsia"/>
            <w:lang w:eastAsia="zh-CN"/>
          </w:rPr>
          <w:t>一、泌尿系统用药项目建设背景及必要性分析</w:t>
        </w:r>
        <w:r>
          <w:tab/>
        </w:r>
        <w:r>
          <w:fldChar w:fldCharType="begin"/>
        </w:r>
        <w:r>
          <w:instrText xml:space="preserve"> PAGEREF _Toc19752 \h </w:instrText>
        </w:r>
        <w:r>
          <w:fldChar w:fldCharType="separate"/>
        </w:r>
        <w:r>
          <w:t>3</w:t>
        </w:r>
        <w:r>
          <w:fldChar w:fldCharType="end"/>
        </w:r>
      </w:hyperlink>
    </w:p>
    <w:p>
      <w:pPr>
        <w:pStyle w:val="TOC2"/>
        <w:tabs>
          <w:tab w:val="right" w:leader="dot" w:pos="8306"/>
        </w:tabs>
      </w:pPr>
      <w:hyperlink w:anchor="_Toc1873" w:history="1">
        <w:r>
          <w:rPr>
            <w:rFonts w:ascii="仿宋" w:eastAsia="仿宋" w:hAnsi="仿宋" w:cs="仿宋" w:hint="eastAsia"/>
            <w:lang w:eastAsia="zh-CN"/>
          </w:rPr>
          <w:t>(一)、泌尿系统用药项目背景分析</w:t>
        </w:r>
        <w:r>
          <w:tab/>
        </w:r>
        <w:r>
          <w:fldChar w:fldCharType="begin"/>
        </w:r>
        <w:r>
          <w:instrText xml:space="preserve"> PAGEREF _Toc1873 \h </w:instrText>
        </w:r>
        <w:r>
          <w:fldChar w:fldCharType="separate"/>
        </w:r>
        <w:r>
          <w:t>3</w:t>
        </w:r>
        <w:r>
          <w:fldChar w:fldCharType="end"/>
        </w:r>
      </w:hyperlink>
    </w:p>
    <w:p>
      <w:pPr>
        <w:pStyle w:val="TOC2"/>
        <w:tabs>
          <w:tab w:val="right" w:leader="dot" w:pos="8306"/>
        </w:tabs>
      </w:pPr>
      <w:hyperlink w:anchor="_Toc22314" w:history="1">
        <w:r>
          <w:rPr>
            <w:rFonts w:ascii="仿宋" w:eastAsia="仿宋" w:hAnsi="仿宋" w:cs="仿宋" w:hint="eastAsia"/>
            <w:lang w:eastAsia="zh-CN"/>
          </w:rPr>
          <w:t>(二)、泌尿系统用药项目建设必要性分析</w:t>
        </w:r>
        <w:r>
          <w:tab/>
        </w:r>
        <w:r>
          <w:fldChar w:fldCharType="begin"/>
        </w:r>
        <w:r>
          <w:instrText xml:space="preserve"> PAGEREF _Toc22314 \h </w:instrText>
        </w:r>
        <w:r>
          <w:fldChar w:fldCharType="separate"/>
        </w:r>
        <w:r>
          <w:t>5</w:t>
        </w:r>
        <w:r>
          <w:fldChar w:fldCharType="end"/>
        </w:r>
      </w:hyperlink>
    </w:p>
    <w:p>
      <w:pPr>
        <w:pStyle w:val="TOC1"/>
        <w:tabs>
          <w:tab w:val="right" w:leader="dot" w:pos="8306"/>
        </w:tabs>
      </w:pPr>
      <w:hyperlink w:anchor="_Toc11535" w:history="1">
        <w:r>
          <w:rPr>
            <w:rFonts w:ascii="仿宋" w:eastAsia="仿宋" w:hAnsi="仿宋" w:cs="仿宋" w:hint="eastAsia"/>
            <w:lang w:eastAsia="zh-CN"/>
          </w:rPr>
          <w:t>二、泌尿系统用药项目危机管理</w:t>
        </w:r>
        <w:r>
          <w:tab/>
        </w:r>
        <w:r>
          <w:fldChar w:fldCharType="begin"/>
        </w:r>
        <w:r>
          <w:instrText xml:space="preserve"> PAGEREF _Toc11535 \h </w:instrText>
        </w:r>
        <w:r>
          <w:fldChar w:fldCharType="separate"/>
        </w:r>
        <w:r>
          <w:t>6</w:t>
        </w:r>
        <w:r>
          <w:fldChar w:fldCharType="end"/>
        </w:r>
      </w:hyperlink>
    </w:p>
    <w:p>
      <w:pPr>
        <w:pStyle w:val="TOC2"/>
        <w:tabs>
          <w:tab w:val="right" w:leader="dot" w:pos="8306"/>
        </w:tabs>
      </w:pPr>
      <w:hyperlink w:anchor="_Toc22976" w:history="1">
        <w:r>
          <w:rPr>
            <w:rFonts w:ascii="仿宋" w:eastAsia="仿宋" w:hAnsi="仿宋" w:cs="仿宋" w:hint="eastAsia"/>
            <w:lang w:eastAsia="zh-CN"/>
          </w:rPr>
          <w:t>(一)、危机预警与识别</w:t>
        </w:r>
        <w:r>
          <w:tab/>
        </w:r>
        <w:r>
          <w:fldChar w:fldCharType="begin"/>
        </w:r>
        <w:r>
          <w:instrText xml:space="preserve"> PAGEREF _Toc22976 \h </w:instrText>
        </w:r>
        <w:r>
          <w:fldChar w:fldCharType="separate"/>
        </w:r>
        <w:r>
          <w:t>6</w:t>
        </w:r>
        <w:r>
          <w:fldChar w:fldCharType="end"/>
        </w:r>
      </w:hyperlink>
    </w:p>
    <w:p>
      <w:pPr>
        <w:pStyle w:val="TOC2"/>
        <w:tabs>
          <w:tab w:val="right" w:leader="dot" w:pos="8306"/>
        </w:tabs>
      </w:pPr>
      <w:hyperlink w:anchor="_Toc3198" w:history="1">
        <w:r>
          <w:rPr>
            <w:rFonts w:ascii="仿宋" w:eastAsia="仿宋" w:hAnsi="仿宋" w:cs="仿宋" w:hint="eastAsia"/>
            <w:lang w:eastAsia="zh-CN"/>
          </w:rPr>
          <w:t>(二)、危机应对与恢复</w:t>
        </w:r>
        <w:r>
          <w:tab/>
        </w:r>
        <w:r>
          <w:fldChar w:fldCharType="begin"/>
        </w:r>
        <w:r>
          <w:instrText xml:space="preserve"> PAGEREF _Toc3198 \h </w:instrText>
        </w:r>
        <w:r>
          <w:fldChar w:fldCharType="separate"/>
        </w:r>
        <w:r>
          <w:t>7</w:t>
        </w:r>
        <w:r>
          <w:fldChar w:fldCharType="end"/>
        </w:r>
      </w:hyperlink>
    </w:p>
    <w:p>
      <w:pPr>
        <w:pStyle w:val="TOC1"/>
        <w:tabs>
          <w:tab w:val="right" w:leader="dot" w:pos="8306"/>
        </w:tabs>
      </w:pPr>
      <w:hyperlink w:anchor="_Toc15878" w:history="1">
        <w:r>
          <w:rPr>
            <w:rFonts w:ascii="仿宋" w:eastAsia="仿宋" w:hAnsi="仿宋" w:cs="仿宋" w:hint="eastAsia"/>
            <w:lang w:eastAsia="zh-CN"/>
          </w:rPr>
          <w:t>三、泌尿系统用药项目绩效评估</w:t>
        </w:r>
        <w:r>
          <w:tab/>
        </w:r>
        <w:r>
          <w:fldChar w:fldCharType="begin"/>
        </w:r>
        <w:r>
          <w:instrText xml:space="preserve"> PAGEREF _Toc15878 \h </w:instrText>
        </w:r>
        <w:r>
          <w:fldChar w:fldCharType="separate"/>
        </w:r>
        <w:r>
          <w:t>8</w:t>
        </w:r>
        <w:r>
          <w:fldChar w:fldCharType="end"/>
        </w:r>
      </w:hyperlink>
    </w:p>
    <w:p>
      <w:pPr>
        <w:pStyle w:val="TOC2"/>
        <w:tabs>
          <w:tab w:val="right" w:leader="dot" w:pos="8306"/>
        </w:tabs>
      </w:pPr>
      <w:hyperlink w:anchor="_Toc12183" w:history="1">
        <w:r>
          <w:rPr>
            <w:rFonts w:ascii="仿宋" w:eastAsia="仿宋" w:hAnsi="仿宋" w:cs="仿宋" w:hint="eastAsia"/>
            <w:lang w:eastAsia="zh-CN"/>
          </w:rPr>
          <w:t>(一)、绩效评估指标</w:t>
        </w:r>
        <w:r>
          <w:tab/>
        </w:r>
        <w:r>
          <w:fldChar w:fldCharType="begin"/>
        </w:r>
        <w:r>
          <w:instrText xml:space="preserve"> PAGEREF _Toc12183 \h </w:instrText>
        </w:r>
        <w:r>
          <w:fldChar w:fldCharType="separate"/>
        </w:r>
        <w:r>
          <w:t>8</w:t>
        </w:r>
        <w:r>
          <w:fldChar w:fldCharType="end"/>
        </w:r>
      </w:hyperlink>
    </w:p>
    <w:p>
      <w:pPr>
        <w:pStyle w:val="TOC2"/>
        <w:tabs>
          <w:tab w:val="right" w:leader="dot" w:pos="8306"/>
        </w:tabs>
      </w:pPr>
      <w:hyperlink w:anchor="_Toc24087" w:history="1">
        <w:r>
          <w:rPr>
            <w:rFonts w:ascii="仿宋" w:eastAsia="仿宋" w:hAnsi="仿宋" w:cs="仿宋" w:hint="eastAsia"/>
            <w:lang w:eastAsia="zh-CN"/>
          </w:rPr>
          <w:t>(二)、绩效评估方法</w:t>
        </w:r>
        <w:r>
          <w:tab/>
        </w:r>
        <w:r>
          <w:fldChar w:fldCharType="begin"/>
        </w:r>
        <w:r>
          <w:instrText xml:space="preserve"> PAGEREF _Toc24087 \h </w:instrText>
        </w:r>
        <w:r>
          <w:fldChar w:fldCharType="separate"/>
        </w:r>
        <w:r>
          <w:t>10</w:t>
        </w:r>
        <w:r>
          <w:fldChar w:fldCharType="end"/>
        </w:r>
      </w:hyperlink>
    </w:p>
    <w:p>
      <w:pPr>
        <w:pStyle w:val="TOC2"/>
        <w:tabs>
          <w:tab w:val="right" w:leader="dot" w:pos="8306"/>
        </w:tabs>
      </w:pPr>
      <w:hyperlink w:anchor="_Toc18413" w:history="1">
        <w:r>
          <w:rPr>
            <w:rFonts w:ascii="仿宋" w:eastAsia="仿宋" w:hAnsi="仿宋" w:cs="仿宋" w:hint="eastAsia"/>
            <w:lang w:eastAsia="zh-CN"/>
          </w:rPr>
          <w:t>(三)、绩效评估周期</w:t>
        </w:r>
        <w:r>
          <w:tab/>
        </w:r>
        <w:r>
          <w:fldChar w:fldCharType="begin"/>
        </w:r>
        <w:r>
          <w:instrText xml:space="preserve"> PAGEREF _Toc18413 \h </w:instrText>
        </w:r>
        <w:r>
          <w:fldChar w:fldCharType="separate"/>
        </w:r>
        <w:r>
          <w:t>11</w:t>
        </w:r>
        <w:r>
          <w:fldChar w:fldCharType="end"/>
        </w:r>
      </w:hyperlink>
    </w:p>
    <w:p>
      <w:pPr>
        <w:pStyle w:val="TOC1"/>
        <w:tabs>
          <w:tab w:val="right" w:leader="dot" w:pos="8306"/>
        </w:tabs>
      </w:pPr>
      <w:hyperlink w:anchor="_Toc28055" w:history="1">
        <w:r>
          <w:rPr>
            <w:rFonts w:ascii="仿宋" w:eastAsia="仿宋" w:hAnsi="仿宋" w:cs="仿宋" w:hint="eastAsia"/>
            <w:lang w:eastAsia="zh-CN"/>
          </w:rPr>
          <w:t>四、产品规划分析</w:t>
        </w:r>
        <w:r>
          <w:tab/>
        </w:r>
        <w:r>
          <w:fldChar w:fldCharType="begin"/>
        </w:r>
        <w:r>
          <w:instrText xml:space="preserve"> PAGEREF _Toc28055 \h </w:instrText>
        </w:r>
        <w:r>
          <w:fldChar w:fldCharType="separate"/>
        </w:r>
        <w:r>
          <w:t>12</w:t>
        </w:r>
        <w:r>
          <w:fldChar w:fldCharType="end"/>
        </w:r>
      </w:hyperlink>
    </w:p>
    <w:p>
      <w:pPr>
        <w:pStyle w:val="TOC2"/>
        <w:tabs>
          <w:tab w:val="right" w:leader="dot" w:pos="8306"/>
        </w:tabs>
      </w:pPr>
      <w:hyperlink w:anchor="_Toc18825" w:history="1">
        <w:r>
          <w:rPr>
            <w:rFonts w:ascii="仿宋" w:eastAsia="仿宋" w:hAnsi="仿宋" w:cs="仿宋" w:hint="eastAsia"/>
            <w:lang w:eastAsia="zh-CN"/>
          </w:rPr>
          <w:t>(一)、产品规划</w:t>
        </w:r>
        <w:r>
          <w:tab/>
        </w:r>
        <w:r>
          <w:fldChar w:fldCharType="begin"/>
        </w:r>
        <w:r>
          <w:instrText xml:space="preserve"> PAGEREF _Toc18825 \h </w:instrText>
        </w:r>
        <w:r>
          <w:fldChar w:fldCharType="separate"/>
        </w:r>
        <w:r>
          <w:t>12</w:t>
        </w:r>
        <w:r>
          <w:fldChar w:fldCharType="end"/>
        </w:r>
      </w:hyperlink>
    </w:p>
    <w:p>
      <w:pPr>
        <w:pStyle w:val="TOC2"/>
        <w:tabs>
          <w:tab w:val="right" w:leader="dot" w:pos="8306"/>
        </w:tabs>
      </w:pPr>
      <w:hyperlink w:anchor="_Toc11156" w:history="1">
        <w:r>
          <w:rPr>
            <w:rFonts w:ascii="仿宋" w:eastAsia="仿宋" w:hAnsi="仿宋" w:cs="仿宋" w:hint="eastAsia"/>
            <w:lang w:eastAsia="zh-CN"/>
          </w:rPr>
          <w:t>(二)、建设规模</w:t>
        </w:r>
        <w:r>
          <w:tab/>
        </w:r>
        <w:r>
          <w:fldChar w:fldCharType="begin"/>
        </w:r>
        <w:r>
          <w:instrText xml:space="preserve"> PAGEREF _Toc11156 \h </w:instrText>
        </w:r>
        <w:r>
          <w:fldChar w:fldCharType="separate"/>
        </w:r>
        <w:r>
          <w:t>12</w:t>
        </w:r>
        <w:r>
          <w:fldChar w:fldCharType="end"/>
        </w:r>
      </w:hyperlink>
    </w:p>
    <w:p>
      <w:pPr>
        <w:pStyle w:val="TOC1"/>
        <w:tabs>
          <w:tab w:val="right" w:leader="dot" w:pos="8306"/>
        </w:tabs>
      </w:pPr>
      <w:hyperlink w:anchor="_Toc19902" w:history="1">
        <w:r>
          <w:rPr>
            <w:rFonts w:ascii="仿宋" w:eastAsia="仿宋" w:hAnsi="仿宋" w:cs="仿宋" w:hint="eastAsia"/>
            <w:lang w:eastAsia="zh-CN"/>
          </w:rPr>
          <w:t>五、泌尿系统用药项目概论</w:t>
        </w:r>
        <w:r>
          <w:tab/>
        </w:r>
        <w:r>
          <w:fldChar w:fldCharType="begin"/>
        </w:r>
        <w:r>
          <w:instrText xml:space="preserve"> PAGEREF _Toc19902 \h </w:instrText>
        </w:r>
        <w:r>
          <w:fldChar w:fldCharType="separate"/>
        </w:r>
        <w:r>
          <w:t>14</w:t>
        </w:r>
        <w:r>
          <w:fldChar w:fldCharType="end"/>
        </w:r>
      </w:hyperlink>
    </w:p>
    <w:p>
      <w:pPr>
        <w:pStyle w:val="TOC2"/>
        <w:tabs>
          <w:tab w:val="right" w:leader="dot" w:pos="8306"/>
        </w:tabs>
      </w:pPr>
      <w:hyperlink w:anchor="_Toc20625" w:history="1">
        <w:r>
          <w:rPr>
            <w:rFonts w:ascii="仿宋" w:eastAsia="仿宋" w:hAnsi="仿宋" w:cs="仿宋" w:hint="eastAsia"/>
            <w:lang w:eastAsia="zh-CN"/>
          </w:rPr>
          <w:t>(一)、泌尿系统用药项目概况</w:t>
        </w:r>
        <w:r>
          <w:tab/>
        </w:r>
        <w:r>
          <w:fldChar w:fldCharType="begin"/>
        </w:r>
        <w:r>
          <w:instrText xml:space="preserve"> PAGEREF _Toc20625 \h </w:instrText>
        </w:r>
        <w:r>
          <w:fldChar w:fldCharType="separate"/>
        </w:r>
        <w:r>
          <w:t>14</w:t>
        </w:r>
        <w:r>
          <w:fldChar w:fldCharType="end"/>
        </w:r>
      </w:hyperlink>
    </w:p>
    <w:p>
      <w:pPr>
        <w:pStyle w:val="TOC2"/>
        <w:tabs>
          <w:tab w:val="right" w:leader="dot" w:pos="8306"/>
        </w:tabs>
      </w:pPr>
      <w:hyperlink w:anchor="_Toc1432" w:history="1">
        <w:r>
          <w:rPr>
            <w:rFonts w:ascii="仿宋" w:eastAsia="仿宋" w:hAnsi="仿宋" w:cs="仿宋" w:hint="eastAsia"/>
            <w:lang w:eastAsia="zh-CN"/>
          </w:rPr>
          <w:t>(二)、泌尿系统用药项目目标</w:t>
        </w:r>
        <w:r>
          <w:tab/>
        </w:r>
        <w:r>
          <w:fldChar w:fldCharType="begin"/>
        </w:r>
        <w:r>
          <w:instrText xml:space="preserve"> PAGEREF _Toc1432 \h </w:instrText>
        </w:r>
        <w:r>
          <w:fldChar w:fldCharType="separate"/>
        </w:r>
        <w:r>
          <w:t>16</w:t>
        </w:r>
        <w:r>
          <w:fldChar w:fldCharType="end"/>
        </w:r>
      </w:hyperlink>
    </w:p>
    <w:p>
      <w:pPr>
        <w:pStyle w:val="TOC2"/>
        <w:tabs>
          <w:tab w:val="right" w:leader="dot" w:pos="8306"/>
        </w:tabs>
      </w:pPr>
      <w:hyperlink w:anchor="_Toc430" w:history="1">
        <w:r>
          <w:rPr>
            <w:rFonts w:ascii="仿宋" w:eastAsia="仿宋" w:hAnsi="仿宋" w:cs="仿宋" w:hint="eastAsia"/>
            <w:lang w:eastAsia="zh-CN"/>
          </w:rPr>
          <w:t>(三)、泌尿系统用药项目提出的理由</w:t>
        </w:r>
        <w:r>
          <w:tab/>
        </w:r>
        <w:r>
          <w:fldChar w:fldCharType="begin"/>
        </w:r>
        <w:r>
          <w:instrText xml:space="preserve"> PAGEREF _Toc430 \h </w:instrText>
        </w:r>
        <w:r>
          <w:fldChar w:fldCharType="separate"/>
        </w:r>
        <w:r>
          <w:t>17</w:t>
        </w:r>
        <w:r>
          <w:fldChar w:fldCharType="end"/>
        </w:r>
      </w:hyperlink>
    </w:p>
    <w:p>
      <w:pPr>
        <w:pStyle w:val="TOC2"/>
        <w:tabs>
          <w:tab w:val="right" w:leader="dot" w:pos="8306"/>
        </w:tabs>
      </w:pPr>
      <w:hyperlink w:anchor="_Toc215" w:history="1">
        <w:r>
          <w:rPr>
            <w:rFonts w:ascii="仿宋" w:eastAsia="仿宋" w:hAnsi="仿宋" w:cs="仿宋" w:hint="eastAsia"/>
            <w:lang w:eastAsia="zh-CN"/>
          </w:rPr>
          <w:t>(四)、泌尿系统用药项目意义</w:t>
        </w:r>
        <w:r>
          <w:tab/>
        </w:r>
        <w:r>
          <w:fldChar w:fldCharType="begin"/>
        </w:r>
        <w:r>
          <w:instrText xml:space="preserve"> PAGEREF _Toc215 \h </w:instrText>
        </w:r>
        <w:r>
          <w:fldChar w:fldCharType="separate"/>
        </w:r>
        <w:r>
          <w:t>19</w:t>
        </w:r>
        <w:r>
          <w:fldChar w:fldCharType="end"/>
        </w:r>
      </w:hyperlink>
    </w:p>
    <w:p>
      <w:pPr>
        <w:pStyle w:val="TOC2"/>
        <w:tabs>
          <w:tab w:val="right" w:leader="dot" w:pos="8306"/>
        </w:tabs>
      </w:pPr>
      <w:hyperlink w:anchor="_Toc6733" w:history="1">
        <w:r>
          <w:rPr>
            <w:rFonts w:ascii="仿宋" w:eastAsia="仿宋" w:hAnsi="仿宋" w:cs="仿宋" w:hint="eastAsia"/>
            <w:lang w:eastAsia="zh-CN"/>
          </w:rPr>
          <w:t>(五)、泌尿系统用药项目背景</w:t>
        </w:r>
        <w:r>
          <w:tab/>
        </w:r>
        <w:r>
          <w:fldChar w:fldCharType="begin"/>
        </w:r>
        <w:r>
          <w:instrText xml:space="preserve"> PAGEREF _Toc6733 \h </w:instrText>
        </w:r>
        <w:r>
          <w:fldChar w:fldCharType="separate"/>
        </w:r>
        <w:r>
          <w:t>19</w:t>
        </w:r>
        <w:r>
          <w:fldChar w:fldCharType="end"/>
        </w:r>
      </w:hyperlink>
    </w:p>
    <w:p>
      <w:pPr>
        <w:pStyle w:val="TOC1"/>
        <w:tabs>
          <w:tab w:val="right" w:leader="dot" w:pos="8306"/>
        </w:tabs>
      </w:pPr>
      <w:hyperlink w:anchor="_Toc30091" w:history="1">
        <w:r>
          <w:rPr>
            <w:rFonts w:ascii="仿宋" w:eastAsia="仿宋" w:hAnsi="仿宋" w:cs="仿宋" w:hint="eastAsia"/>
            <w:lang w:eastAsia="zh-CN"/>
          </w:rPr>
          <w:t>六、泌尿系统用药项目选址可行性分析</w:t>
        </w:r>
        <w:r>
          <w:tab/>
        </w:r>
        <w:r>
          <w:fldChar w:fldCharType="begin"/>
        </w:r>
        <w:r>
          <w:instrText xml:space="preserve"> PAGEREF _Toc30091 \h </w:instrText>
        </w:r>
        <w:r>
          <w:fldChar w:fldCharType="separate"/>
        </w:r>
        <w:r>
          <w:t>20</w:t>
        </w:r>
        <w:r>
          <w:fldChar w:fldCharType="end"/>
        </w:r>
      </w:hyperlink>
    </w:p>
    <w:p>
      <w:pPr>
        <w:pStyle w:val="TOC2"/>
        <w:tabs>
          <w:tab w:val="right" w:leader="dot" w:pos="8306"/>
        </w:tabs>
      </w:pPr>
      <w:hyperlink w:anchor="_Toc26532" w:history="1">
        <w:r>
          <w:rPr>
            <w:rFonts w:ascii="仿宋" w:eastAsia="仿宋" w:hAnsi="仿宋" w:cs="仿宋" w:hint="eastAsia"/>
            <w:lang w:eastAsia="zh-CN"/>
          </w:rPr>
          <w:t>(一)、泌尿系统用药项目选址</w:t>
        </w:r>
        <w:r>
          <w:tab/>
        </w:r>
        <w:r>
          <w:fldChar w:fldCharType="begin"/>
        </w:r>
        <w:r>
          <w:instrText xml:space="preserve"> PAGEREF _Toc26532 \h </w:instrText>
        </w:r>
        <w:r>
          <w:fldChar w:fldCharType="separate"/>
        </w:r>
        <w:r>
          <w:t>20</w:t>
        </w:r>
        <w:r>
          <w:fldChar w:fldCharType="end"/>
        </w:r>
      </w:hyperlink>
    </w:p>
    <w:p>
      <w:pPr>
        <w:pStyle w:val="TOC2"/>
        <w:tabs>
          <w:tab w:val="right" w:leader="dot" w:pos="8306"/>
        </w:tabs>
      </w:pPr>
      <w:hyperlink w:anchor="_Toc21967" w:history="1">
        <w:r>
          <w:rPr>
            <w:rFonts w:ascii="仿宋" w:eastAsia="仿宋" w:hAnsi="仿宋" w:cs="仿宋" w:hint="eastAsia"/>
            <w:lang w:eastAsia="zh-CN"/>
          </w:rPr>
          <w:t>(二)、用地控制指标</w:t>
        </w:r>
        <w:r>
          <w:tab/>
        </w:r>
        <w:r>
          <w:fldChar w:fldCharType="begin"/>
        </w:r>
        <w:r>
          <w:instrText xml:space="preserve"> PAGEREF _Toc21967 \h </w:instrText>
        </w:r>
        <w:r>
          <w:fldChar w:fldCharType="separate"/>
        </w:r>
        <w:r>
          <w:t>20</w:t>
        </w:r>
        <w:r>
          <w:fldChar w:fldCharType="end"/>
        </w:r>
      </w:hyperlink>
    </w:p>
    <w:p>
      <w:pPr>
        <w:pStyle w:val="TOC2"/>
        <w:tabs>
          <w:tab w:val="right" w:leader="dot" w:pos="8306"/>
        </w:tabs>
      </w:pPr>
      <w:hyperlink w:anchor="_Toc3612" w:history="1">
        <w:r>
          <w:rPr>
            <w:rFonts w:ascii="仿宋" w:eastAsia="仿宋" w:hAnsi="仿宋" w:cs="仿宋" w:hint="eastAsia"/>
            <w:lang w:eastAsia="zh-CN"/>
          </w:rPr>
          <w:t>(三)、节约用地措施</w:t>
        </w:r>
        <w:r>
          <w:tab/>
        </w:r>
        <w:r>
          <w:fldChar w:fldCharType="begin"/>
        </w:r>
        <w:r>
          <w:instrText xml:space="preserve"> PAGEREF _Toc3612 \h </w:instrText>
        </w:r>
        <w:r>
          <w:fldChar w:fldCharType="separate"/>
        </w:r>
        <w:r>
          <w:t>22</w:t>
        </w:r>
        <w:r>
          <w:fldChar w:fldCharType="end"/>
        </w:r>
      </w:hyperlink>
    </w:p>
    <w:p>
      <w:pPr>
        <w:pStyle w:val="TOC2"/>
        <w:tabs>
          <w:tab w:val="right" w:leader="dot" w:pos="8306"/>
        </w:tabs>
      </w:pPr>
      <w:hyperlink w:anchor="_Toc11325" w:history="1">
        <w:r>
          <w:rPr>
            <w:rFonts w:ascii="仿宋" w:eastAsia="仿宋" w:hAnsi="仿宋" w:cs="仿宋" w:hint="eastAsia"/>
            <w:lang w:eastAsia="zh-CN"/>
          </w:rPr>
          <w:t>(四)、总图布置方案</w:t>
        </w:r>
        <w:r>
          <w:tab/>
        </w:r>
        <w:r>
          <w:fldChar w:fldCharType="begin"/>
        </w:r>
        <w:r>
          <w:instrText xml:space="preserve"> PAGEREF _Toc11325 \h </w:instrText>
        </w:r>
        <w:r>
          <w:fldChar w:fldCharType="separate"/>
        </w:r>
        <w:r>
          <w:t>23</w:t>
        </w:r>
        <w:r>
          <w:fldChar w:fldCharType="end"/>
        </w:r>
      </w:hyperlink>
    </w:p>
    <w:p>
      <w:pPr>
        <w:pStyle w:val="TOC2"/>
        <w:tabs>
          <w:tab w:val="right" w:leader="dot" w:pos="8306"/>
        </w:tabs>
      </w:pPr>
      <w:hyperlink w:anchor="_Toc20078" w:history="1">
        <w:r>
          <w:rPr>
            <w:rFonts w:ascii="仿宋" w:eastAsia="仿宋" w:hAnsi="仿宋" w:cs="仿宋" w:hint="eastAsia"/>
            <w:lang w:eastAsia="zh-CN"/>
          </w:rPr>
          <w:t>(五)、选址综合评价</w:t>
        </w:r>
        <w:r>
          <w:tab/>
        </w:r>
        <w:r>
          <w:fldChar w:fldCharType="begin"/>
        </w:r>
        <w:r>
          <w:instrText xml:space="preserve"> PAGEREF _Toc20078 \h </w:instrText>
        </w:r>
        <w:r>
          <w:fldChar w:fldCharType="separate"/>
        </w:r>
        <w:r>
          <w:t>25</w:t>
        </w:r>
        <w:r>
          <w:fldChar w:fldCharType="end"/>
        </w:r>
      </w:hyperlink>
    </w:p>
    <w:p>
      <w:pPr>
        <w:pStyle w:val="TOC1"/>
        <w:tabs>
          <w:tab w:val="right" w:leader="dot" w:pos="8306"/>
        </w:tabs>
      </w:pPr>
      <w:hyperlink w:anchor="_Toc15627" w:history="1">
        <w:r>
          <w:rPr>
            <w:rFonts w:ascii="仿宋" w:eastAsia="仿宋" w:hAnsi="仿宋" w:cs="仿宋" w:hint="eastAsia"/>
            <w:lang w:eastAsia="zh-CN"/>
          </w:rPr>
          <w:t>七、泌尿系统用药项目经营效益</w:t>
        </w:r>
        <w:r>
          <w:tab/>
        </w:r>
        <w:r>
          <w:fldChar w:fldCharType="begin"/>
        </w:r>
        <w:r>
          <w:instrText xml:space="preserve"> PAGEREF _Toc15627 \h </w:instrText>
        </w:r>
        <w:r>
          <w:fldChar w:fldCharType="separate"/>
        </w:r>
        <w:r>
          <w:t>26</w:t>
        </w:r>
        <w:r>
          <w:fldChar w:fldCharType="end"/>
        </w:r>
      </w:hyperlink>
    </w:p>
    <w:p>
      <w:pPr>
        <w:pStyle w:val="TOC2"/>
        <w:tabs>
          <w:tab w:val="right" w:leader="dot" w:pos="8306"/>
        </w:tabs>
      </w:pPr>
      <w:hyperlink w:anchor="_Toc20699" w:history="1">
        <w:r>
          <w:rPr>
            <w:rFonts w:ascii="仿宋" w:eastAsia="仿宋" w:hAnsi="仿宋" w:cs="仿宋" w:hint="eastAsia"/>
            <w:lang w:eastAsia="zh-CN"/>
          </w:rPr>
          <w:t>(一)、经济评价财务测算</w:t>
        </w:r>
        <w:r>
          <w:tab/>
        </w:r>
        <w:r>
          <w:fldChar w:fldCharType="begin"/>
        </w:r>
        <w:r>
          <w:instrText xml:space="preserve"> PAGEREF _Toc20699 \h </w:instrText>
        </w:r>
        <w:r>
          <w:fldChar w:fldCharType="separate"/>
        </w:r>
        <w:r>
          <w:t>26</w:t>
        </w:r>
        <w:r>
          <w:fldChar w:fldCharType="end"/>
        </w:r>
      </w:hyperlink>
    </w:p>
    <w:p>
      <w:pPr>
        <w:pStyle w:val="TOC2"/>
        <w:tabs>
          <w:tab w:val="right" w:leader="dot" w:pos="8306"/>
        </w:tabs>
      </w:pPr>
      <w:hyperlink w:anchor="_Toc6377" w:history="1">
        <w:r>
          <w:rPr>
            <w:rFonts w:ascii="仿宋" w:eastAsia="仿宋" w:hAnsi="仿宋" w:cs="仿宋" w:hint="eastAsia"/>
            <w:lang w:eastAsia="zh-CN"/>
          </w:rPr>
          <w:t>(二)、泌尿系统用药项目盈利能力分析</w:t>
        </w:r>
        <w:r>
          <w:tab/>
        </w:r>
        <w:r>
          <w:fldChar w:fldCharType="begin"/>
        </w:r>
        <w:r>
          <w:instrText xml:space="preserve"> PAGEREF _Toc6377 \h </w:instrText>
        </w:r>
        <w:r>
          <w:fldChar w:fldCharType="separate"/>
        </w:r>
        <w:r>
          <w:t>27</w:t>
        </w:r>
        <w:r>
          <w:fldChar w:fldCharType="end"/>
        </w:r>
      </w:hyperlink>
    </w:p>
    <w:p>
      <w:pPr>
        <w:pStyle w:val="TOC1"/>
        <w:tabs>
          <w:tab w:val="right" w:leader="dot" w:pos="8306"/>
        </w:tabs>
      </w:pPr>
      <w:hyperlink w:anchor="_Toc3827" w:history="1">
        <w:r>
          <w:rPr>
            <w:rFonts w:ascii="仿宋" w:eastAsia="仿宋" w:hAnsi="仿宋" w:cs="仿宋" w:hint="eastAsia"/>
            <w:lang w:eastAsia="zh-CN"/>
          </w:rPr>
          <w:t>八、泌尿系统用药项目社会影响</w:t>
        </w:r>
        <w:r>
          <w:tab/>
        </w:r>
        <w:r>
          <w:fldChar w:fldCharType="begin"/>
        </w:r>
        <w:r>
          <w:instrText xml:space="preserve"> PAGEREF _Toc3827 \h </w:instrText>
        </w:r>
        <w:r>
          <w:fldChar w:fldCharType="separate"/>
        </w:r>
        <w:r>
          <w:t>28</w:t>
        </w:r>
        <w:r>
          <w:fldChar w:fldCharType="end"/>
        </w:r>
      </w:hyperlink>
    </w:p>
    <w:p>
      <w:pPr>
        <w:pStyle w:val="TOC2"/>
        <w:tabs>
          <w:tab w:val="right" w:leader="dot" w:pos="8306"/>
        </w:tabs>
      </w:pPr>
      <w:hyperlink w:anchor="_Toc30758" w:history="1">
        <w:r>
          <w:rPr>
            <w:rFonts w:ascii="仿宋" w:eastAsia="仿宋" w:hAnsi="仿宋" w:cs="仿宋" w:hint="eastAsia"/>
            <w:lang w:eastAsia="zh-CN"/>
          </w:rPr>
          <w:t>(一)、社会责任与义务</w:t>
        </w:r>
        <w:r>
          <w:tab/>
        </w:r>
        <w:r>
          <w:fldChar w:fldCharType="begin"/>
        </w:r>
        <w:r>
          <w:instrText xml:space="preserve"> PAGEREF _Toc30758 \h </w:instrText>
        </w:r>
        <w:r>
          <w:fldChar w:fldCharType="separate"/>
        </w:r>
        <w:r>
          <w:t>28</w:t>
        </w:r>
        <w:r>
          <w:fldChar w:fldCharType="end"/>
        </w:r>
      </w:hyperlink>
    </w:p>
    <w:p>
      <w:pPr>
        <w:pStyle w:val="TOC2"/>
        <w:tabs>
          <w:tab w:val="right" w:leader="dot" w:pos="8306"/>
        </w:tabs>
      </w:pPr>
      <w:hyperlink w:anchor="_Toc30919" w:history="1">
        <w:r>
          <w:rPr>
            <w:rFonts w:ascii="仿宋" w:eastAsia="仿宋" w:hAnsi="仿宋" w:cs="仿宋" w:hint="eastAsia"/>
            <w:lang w:eastAsia="zh-CN"/>
          </w:rPr>
          <w:t>(二)、社会参与与沟通</w:t>
        </w:r>
        <w:r>
          <w:tab/>
        </w:r>
        <w:r>
          <w:fldChar w:fldCharType="begin"/>
        </w:r>
        <w:r>
          <w:instrText xml:space="preserve"> PAGEREF _Toc30919 \h </w:instrText>
        </w:r>
        <w:r>
          <w:fldChar w:fldCharType="separate"/>
        </w:r>
        <w:r>
          <w:t>29</w:t>
        </w:r>
        <w:r>
          <w:fldChar w:fldCharType="end"/>
        </w:r>
      </w:hyperlink>
    </w:p>
    <w:p>
      <w:pPr>
        <w:pStyle w:val="TOC1"/>
        <w:tabs>
          <w:tab w:val="right" w:leader="dot" w:pos="8306"/>
        </w:tabs>
      </w:pPr>
      <w:hyperlink w:anchor="_Toc10148" w:history="1">
        <w:r>
          <w:rPr>
            <w:rFonts w:ascii="仿宋" w:eastAsia="仿宋" w:hAnsi="仿宋" w:cs="仿宋" w:hint="eastAsia"/>
            <w:lang w:eastAsia="zh-CN"/>
          </w:rPr>
          <w:t>九、泌尿系统用药项目风险管理</w:t>
        </w:r>
        <w:r>
          <w:tab/>
        </w:r>
        <w:r>
          <w:fldChar w:fldCharType="begin"/>
        </w:r>
        <w:r>
          <w:instrText xml:space="preserve"> PAGEREF _Toc10148 \h </w:instrText>
        </w:r>
        <w:r>
          <w:fldChar w:fldCharType="separate"/>
        </w:r>
        <w:r>
          <w:t>29</w:t>
        </w:r>
        <w:r>
          <w:fldChar w:fldCharType="end"/>
        </w:r>
      </w:hyperlink>
    </w:p>
    <w:p>
      <w:pPr>
        <w:pStyle w:val="TOC2"/>
        <w:tabs>
          <w:tab w:val="right" w:leader="dot" w:pos="8306"/>
        </w:tabs>
      </w:pPr>
      <w:hyperlink w:anchor="_Toc6268" w:history="1">
        <w:r>
          <w:rPr>
            <w:rFonts w:ascii="仿宋" w:eastAsia="仿宋" w:hAnsi="仿宋" w:cs="仿宋" w:hint="eastAsia"/>
            <w:lang w:eastAsia="zh-CN"/>
          </w:rPr>
          <w:t>(一)、风险识别与评估</w:t>
        </w:r>
        <w:r>
          <w:tab/>
        </w:r>
        <w:r>
          <w:fldChar w:fldCharType="begin"/>
        </w:r>
        <w:r>
          <w:instrText xml:space="preserve"> PAGEREF _Toc6268 \h </w:instrText>
        </w:r>
        <w:r>
          <w:fldChar w:fldCharType="separate"/>
        </w:r>
        <w:r>
          <w:t>29</w:t>
        </w:r>
        <w:r>
          <w:fldChar w:fldCharType="end"/>
        </w:r>
      </w:hyperlink>
    </w:p>
    <w:p>
      <w:pPr>
        <w:pStyle w:val="TOC2"/>
        <w:tabs>
          <w:tab w:val="right" w:leader="dot" w:pos="8306"/>
        </w:tabs>
      </w:pPr>
      <w:hyperlink w:anchor="_Toc24214" w:history="1">
        <w:r>
          <w:rPr>
            <w:rFonts w:ascii="仿宋" w:eastAsia="仿宋" w:hAnsi="仿宋" w:cs="仿宋" w:hint="eastAsia"/>
            <w:lang w:eastAsia="zh-CN"/>
          </w:rPr>
          <w:t>(二)、风险应对策略</w:t>
        </w:r>
        <w:r>
          <w:tab/>
        </w:r>
        <w:r>
          <w:fldChar w:fldCharType="begin"/>
        </w:r>
        <w:r>
          <w:instrText xml:space="preserve"> PAGEREF _Toc24214 \h </w:instrText>
        </w:r>
        <w:r>
          <w:fldChar w:fldCharType="separate"/>
        </w:r>
        <w:r>
          <w:t>31</w:t>
        </w:r>
        <w:r>
          <w:fldChar w:fldCharType="end"/>
        </w:r>
      </w:hyperlink>
    </w:p>
    <w:p>
      <w:pPr>
        <w:pStyle w:val="TOC2"/>
        <w:tabs>
          <w:tab w:val="right" w:leader="dot" w:pos="8306"/>
        </w:tabs>
      </w:pPr>
      <w:hyperlink w:anchor="_Toc20371" w:history="1">
        <w:r>
          <w:rPr>
            <w:rFonts w:ascii="仿宋" w:eastAsia="仿宋" w:hAnsi="仿宋" w:cs="仿宋" w:hint="eastAsia"/>
            <w:lang w:eastAsia="zh-CN"/>
          </w:rPr>
          <w:t>(三)、风险监控与控制</w:t>
        </w:r>
        <w:r>
          <w:tab/>
        </w:r>
        <w:r>
          <w:fldChar w:fldCharType="begin"/>
        </w:r>
        <w:r>
          <w:instrText xml:space="preserve"> PAGEREF _Toc20371 \h </w:instrText>
        </w:r>
        <w:r>
          <w:fldChar w:fldCharType="separate"/>
        </w:r>
        <w:r>
          <w:t>32</w:t>
        </w:r>
        <w:r>
          <w:fldChar w:fldCharType="end"/>
        </w:r>
      </w:hyperlink>
    </w:p>
    <w:p>
      <w:pPr>
        <w:pStyle w:val="TOC1"/>
        <w:tabs>
          <w:tab w:val="right" w:leader="dot" w:pos="8306"/>
        </w:tabs>
      </w:pPr>
      <w:hyperlink w:anchor="_Toc19243" w:history="1">
        <w:r>
          <w:rPr>
            <w:rFonts w:ascii="仿宋" w:eastAsia="仿宋" w:hAnsi="仿宋" w:cs="仿宋" w:hint="eastAsia"/>
            <w:lang w:eastAsia="zh-CN"/>
          </w:rPr>
          <w:t>十、泌尿系统用药项目技术管理</w:t>
        </w:r>
        <w:r>
          <w:tab/>
        </w:r>
        <w:r>
          <w:fldChar w:fldCharType="begin"/>
        </w:r>
        <w:r>
          <w:instrText xml:space="preserve"> PAGEREF _Toc19243 \h </w:instrText>
        </w:r>
        <w:r>
          <w:fldChar w:fldCharType="separate"/>
        </w:r>
        <w:r>
          <w:t>33</w:t>
        </w:r>
        <w:r>
          <w:fldChar w:fldCharType="end"/>
        </w:r>
      </w:hyperlink>
    </w:p>
    <w:p>
      <w:pPr>
        <w:pStyle w:val="TOC2"/>
        <w:tabs>
          <w:tab w:val="right" w:leader="dot" w:pos="8306"/>
        </w:tabs>
      </w:pPr>
      <w:hyperlink w:anchor="_Toc25449" w:history="1">
        <w:r>
          <w:rPr>
            <w:rFonts w:ascii="仿宋" w:eastAsia="仿宋" w:hAnsi="仿宋" w:cs="仿宋" w:hint="eastAsia"/>
            <w:lang w:eastAsia="zh-CN"/>
          </w:rPr>
          <w:t>(一)、技术方案选用方向</w:t>
        </w:r>
        <w:r>
          <w:tab/>
        </w:r>
        <w:r>
          <w:fldChar w:fldCharType="begin"/>
        </w:r>
        <w:r>
          <w:instrText xml:space="preserve"> PAGEREF _Toc25449 \h </w:instrText>
        </w:r>
        <w:r>
          <w:fldChar w:fldCharType="separate"/>
        </w:r>
        <w:r>
          <w:t>33</w:t>
        </w:r>
        <w:r>
          <w:fldChar w:fldCharType="end"/>
        </w:r>
      </w:hyperlink>
    </w:p>
    <w:p>
      <w:pPr>
        <w:pStyle w:val="TOC2"/>
        <w:tabs>
          <w:tab w:val="right" w:leader="dot" w:pos="8306"/>
        </w:tabs>
      </w:pPr>
      <w:hyperlink w:anchor="_Toc21901" w:history="1">
        <w:r>
          <w:rPr>
            <w:rFonts w:ascii="仿宋" w:eastAsia="仿宋" w:hAnsi="仿宋" w:cs="仿宋" w:hint="eastAsia"/>
            <w:lang w:eastAsia="zh-CN"/>
          </w:rPr>
          <w:t>(二)、工艺技术方案选用原则</w:t>
        </w:r>
        <w:r>
          <w:tab/>
        </w:r>
        <w:r>
          <w:fldChar w:fldCharType="begin"/>
        </w:r>
        <w:r>
          <w:instrText xml:space="preserve"> PAGEREF _Toc21901 \h </w:instrText>
        </w:r>
        <w:r>
          <w:fldChar w:fldCharType="separate"/>
        </w:r>
        <w:r>
          <w:t>35</w:t>
        </w:r>
        <w:r>
          <w:fldChar w:fldCharType="end"/>
        </w:r>
      </w:hyperlink>
    </w:p>
    <w:p>
      <w:pPr>
        <w:pStyle w:val="TOC2"/>
        <w:tabs>
          <w:tab w:val="right" w:leader="dot" w:pos="8306"/>
        </w:tabs>
      </w:pPr>
      <w:hyperlink w:anchor="_Toc31416" w:history="1">
        <w:r>
          <w:rPr>
            <w:rFonts w:ascii="仿宋" w:eastAsia="仿宋" w:hAnsi="仿宋" w:cs="仿宋" w:hint="eastAsia"/>
            <w:lang w:eastAsia="zh-CN"/>
          </w:rPr>
          <w:t>(三)、工艺技术方案要求</w:t>
        </w:r>
        <w:r>
          <w:tab/>
        </w:r>
        <w:r>
          <w:fldChar w:fldCharType="begin"/>
        </w:r>
        <w:r>
          <w:instrText xml:space="preserve"> PAGEREF _Toc31416 \h </w:instrText>
        </w:r>
        <w:r>
          <w:fldChar w:fldCharType="separate"/>
        </w:r>
        <w:r>
          <w:t>37</w:t>
        </w:r>
        <w:r>
          <w:fldChar w:fldCharType="end"/>
        </w:r>
      </w:hyperlink>
    </w:p>
    <w:p>
      <w:pPr>
        <w:pStyle w:val="TOC1"/>
        <w:tabs>
          <w:tab w:val="right" w:leader="dot" w:pos="8306"/>
        </w:tabs>
      </w:pPr>
      <w:hyperlink w:anchor="_Toc21471" w:history="1">
        <w:r>
          <w:rPr>
            <w:rFonts w:ascii="仿宋" w:eastAsia="仿宋" w:hAnsi="仿宋" w:cs="仿宋" w:hint="eastAsia"/>
            <w:lang w:eastAsia="zh-CN"/>
          </w:rPr>
          <w:t>十一、泌尿系统用药项目计划安排</w:t>
        </w:r>
        <w:r>
          <w:tab/>
        </w:r>
        <w:r>
          <w:fldChar w:fldCharType="begin"/>
        </w:r>
        <w:r>
          <w:instrText xml:space="preserve"> PAGEREF _Toc21471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79" w:history="1">
        <w:r>
          <w:rPr>
            <w:rFonts w:ascii="仿宋" w:eastAsia="仿宋" w:hAnsi="仿宋" w:cs="仿宋" w:hint="eastAsia"/>
            <w:lang w:eastAsia="zh-CN"/>
          </w:rPr>
          <w:t>(一)、建设周期</w:t>
        </w:r>
        <w:r>
          <w:tab/>
        </w:r>
        <w:r>
          <w:fldChar w:fldCharType="begin"/>
        </w:r>
        <w:r>
          <w:instrText xml:space="preserve"> PAGEREF _Toc31779 \h </w:instrText>
        </w:r>
        <w:r>
          <w:fldChar w:fldCharType="separate"/>
        </w:r>
        <w:r>
          <w:t>40</w:t>
        </w:r>
        <w:r>
          <w:fldChar w:fldCharType="end"/>
        </w:r>
      </w:hyperlink>
    </w:p>
    <w:p>
      <w:pPr>
        <w:pStyle w:val="TOC2"/>
        <w:tabs>
          <w:tab w:val="right" w:leader="dot" w:pos="8306"/>
        </w:tabs>
      </w:pPr>
      <w:hyperlink w:anchor="_Toc32542" w:history="1">
        <w:r>
          <w:rPr>
            <w:rFonts w:ascii="仿宋" w:eastAsia="仿宋" w:hAnsi="仿宋" w:cs="仿宋" w:hint="eastAsia"/>
            <w:lang w:eastAsia="zh-CN"/>
          </w:rPr>
          <w:t>(二)、建设进度</w:t>
        </w:r>
        <w:r>
          <w:tab/>
        </w:r>
        <w:r>
          <w:fldChar w:fldCharType="begin"/>
        </w:r>
        <w:r>
          <w:instrText xml:space="preserve"> PAGEREF _Toc32542 \h </w:instrText>
        </w:r>
        <w:r>
          <w:fldChar w:fldCharType="separate"/>
        </w:r>
        <w:r>
          <w:t>40</w:t>
        </w:r>
        <w:r>
          <w:fldChar w:fldCharType="end"/>
        </w:r>
      </w:hyperlink>
    </w:p>
    <w:p>
      <w:pPr>
        <w:pStyle w:val="TOC2"/>
        <w:tabs>
          <w:tab w:val="right" w:leader="dot" w:pos="8306"/>
        </w:tabs>
      </w:pPr>
      <w:hyperlink w:anchor="_Toc32269" w:history="1">
        <w:r>
          <w:rPr>
            <w:rFonts w:ascii="仿宋" w:eastAsia="仿宋" w:hAnsi="仿宋" w:cs="仿宋" w:hint="eastAsia"/>
            <w:lang w:eastAsia="zh-CN"/>
          </w:rPr>
          <w:t>(三)、进度安排注意事项</w:t>
        </w:r>
        <w:r>
          <w:tab/>
        </w:r>
        <w:r>
          <w:fldChar w:fldCharType="begin"/>
        </w:r>
        <w:r>
          <w:instrText xml:space="preserve"> PAGEREF _Toc32269 \h </w:instrText>
        </w:r>
        <w:r>
          <w:fldChar w:fldCharType="separate"/>
        </w:r>
        <w:r>
          <w:t>41</w:t>
        </w:r>
        <w:r>
          <w:fldChar w:fldCharType="end"/>
        </w:r>
      </w:hyperlink>
    </w:p>
    <w:p>
      <w:pPr>
        <w:pStyle w:val="TOC2"/>
        <w:tabs>
          <w:tab w:val="right" w:leader="dot" w:pos="8306"/>
        </w:tabs>
      </w:pPr>
      <w:hyperlink w:anchor="_Toc14350" w:history="1">
        <w:r>
          <w:rPr>
            <w:rFonts w:ascii="仿宋" w:eastAsia="仿宋" w:hAnsi="仿宋" w:cs="仿宋" w:hint="eastAsia"/>
            <w:lang w:eastAsia="zh-CN"/>
          </w:rPr>
          <w:t>(四)、人力资源配置</w:t>
        </w:r>
        <w:r>
          <w:tab/>
        </w:r>
        <w:r>
          <w:fldChar w:fldCharType="begin"/>
        </w:r>
        <w:r>
          <w:instrText xml:space="preserve"> PAGEREF _Toc14350 \h </w:instrText>
        </w:r>
        <w:r>
          <w:fldChar w:fldCharType="separate"/>
        </w:r>
        <w:r>
          <w:t>43</w:t>
        </w:r>
        <w:r>
          <w:fldChar w:fldCharType="end"/>
        </w:r>
      </w:hyperlink>
    </w:p>
    <w:p>
      <w:pPr>
        <w:pStyle w:val="TOC1"/>
        <w:tabs>
          <w:tab w:val="right" w:leader="dot" w:pos="8306"/>
        </w:tabs>
      </w:pPr>
      <w:hyperlink w:anchor="_Toc14929" w:history="1">
        <w:r>
          <w:rPr>
            <w:rFonts w:ascii="仿宋" w:eastAsia="仿宋" w:hAnsi="仿宋" w:cs="仿宋" w:hint="eastAsia"/>
            <w:lang w:eastAsia="zh-CN"/>
          </w:rPr>
          <w:t>十二、泌尿系统用药项目创新与研发</w:t>
        </w:r>
        <w:r>
          <w:tab/>
        </w:r>
        <w:r>
          <w:fldChar w:fldCharType="begin"/>
        </w:r>
        <w:r>
          <w:instrText xml:space="preserve"> PAGEREF _Toc14929 \h </w:instrText>
        </w:r>
        <w:r>
          <w:fldChar w:fldCharType="separate"/>
        </w:r>
        <w:r>
          <w:t>44</w:t>
        </w:r>
        <w:r>
          <w:fldChar w:fldCharType="end"/>
        </w:r>
      </w:hyperlink>
    </w:p>
    <w:p>
      <w:pPr>
        <w:pStyle w:val="TOC2"/>
        <w:tabs>
          <w:tab w:val="right" w:leader="dot" w:pos="8306"/>
        </w:tabs>
      </w:pPr>
      <w:hyperlink w:anchor="_Toc25761" w:history="1">
        <w:r>
          <w:rPr>
            <w:rFonts w:ascii="仿宋" w:eastAsia="仿宋" w:hAnsi="仿宋" w:cs="仿宋" w:hint="eastAsia"/>
            <w:lang w:eastAsia="zh-CN"/>
          </w:rPr>
          <w:t>(一)、创新策略与方向</w:t>
        </w:r>
        <w:r>
          <w:tab/>
        </w:r>
        <w:r>
          <w:fldChar w:fldCharType="begin"/>
        </w:r>
        <w:r>
          <w:instrText xml:space="preserve"> PAGEREF _Toc25761 \h </w:instrText>
        </w:r>
        <w:r>
          <w:fldChar w:fldCharType="separate"/>
        </w:r>
        <w:r>
          <w:t>44</w:t>
        </w:r>
        <w:r>
          <w:fldChar w:fldCharType="end"/>
        </w:r>
      </w:hyperlink>
    </w:p>
    <w:p>
      <w:pPr>
        <w:pStyle w:val="TOC2"/>
        <w:tabs>
          <w:tab w:val="right" w:leader="dot" w:pos="8306"/>
        </w:tabs>
      </w:pPr>
      <w:hyperlink w:anchor="_Toc19607" w:history="1">
        <w:r>
          <w:rPr>
            <w:rFonts w:ascii="仿宋" w:eastAsia="仿宋" w:hAnsi="仿宋" w:cs="仿宋" w:hint="eastAsia"/>
            <w:lang w:eastAsia="zh-CN"/>
          </w:rPr>
          <w:t>(二)、研发规划与投入</w:t>
        </w:r>
        <w:r>
          <w:tab/>
        </w:r>
        <w:r>
          <w:fldChar w:fldCharType="begin"/>
        </w:r>
        <w:r>
          <w:instrText xml:space="preserve"> PAGEREF _Toc19607 \h </w:instrText>
        </w:r>
        <w:r>
          <w:fldChar w:fldCharType="separate"/>
        </w:r>
        <w:r>
          <w:t>45</w:t>
        </w:r>
        <w:r>
          <w:fldChar w:fldCharType="end"/>
        </w:r>
      </w:hyperlink>
    </w:p>
    <w:p>
      <w:pPr>
        <w:pStyle w:val="TOC1"/>
        <w:tabs>
          <w:tab w:val="right" w:leader="dot" w:pos="8306"/>
        </w:tabs>
      </w:pPr>
      <w:hyperlink w:anchor="_Toc12660" w:history="1">
        <w:r>
          <w:rPr>
            <w:rFonts w:ascii="仿宋" w:eastAsia="仿宋" w:hAnsi="仿宋" w:cs="仿宋" w:hint="eastAsia"/>
            <w:lang w:eastAsia="zh-CN"/>
          </w:rPr>
          <w:t>十三、泌尿系统用药项目治理与监督</w:t>
        </w:r>
        <w:r>
          <w:tab/>
        </w:r>
        <w:r>
          <w:fldChar w:fldCharType="begin"/>
        </w:r>
        <w:r>
          <w:instrText xml:space="preserve"> PAGEREF _Toc12660 \h </w:instrText>
        </w:r>
        <w:r>
          <w:fldChar w:fldCharType="separate"/>
        </w:r>
        <w:r>
          <w:t>47</w:t>
        </w:r>
        <w:r>
          <w:fldChar w:fldCharType="end"/>
        </w:r>
      </w:hyperlink>
    </w:p>
    <w:p>
      <w:pPr>
        <w:pStyle w:val="TOC2"/>
        <w:tabs>
          <w:tab w:val="right" w:leader="dot" w:pos="8306"/>
        </w:tabs>
      </w:pPr>
      <w:hyperlink w:anchor="_Toc30799" w:history="1">
        <w:r>
          <w:rPr>
            <w:rFonts w:ascii="仿宋" w:eastAsia="仿宋" w:hAnsi="仿宋" w:cs="仿宋" w:hint="eastAsia"/>
            <w:lang w:eastAsia="zh-CN"/>
          </w:rPr>
          <w:t>(一)、泌尿系统用药项目治理结构</w:t>
        </w:r>
        <w:r>
          <w:tab/>
        </w:r>
        <w:r>
          <w:fldChar w:fldCharType="begin"/>
        </w:r>
        <w:r>
          <w:instrText xml:space="preserve"> PAGEREF _Toc30799 \h </w:instrText>
        </w:r>
        <w:r>
          <w:fldChar w:fldCharType="separate"/>
        </w:r>
        <w:r>
          <w:t>47</w:t>
        </w:r>
        <w:r>
          <w:fldChar w:fldCharType="end"/>
        </w:r>
      </w:hyperlink>
    </w:p>
    <w:p>
      <w:pPr>
        <w:pStyle w:val="TOC2"/>
        <w:tabs>
          <w:tab w:val="right" w:leader="dot" w:pos="8306"/>
        </w:tabs>
      </w:pPr>
      <w:hyperlink w:anchor="_Toc8280" w:history="1">
        <w:r>
          <w:rPr>
            <w:rFonts w:ascii="仿宋" w:eastAsia="仿宋" w:hAnsi="仿宋" w:cs="仿宋" w:hint="eastAsia"/>
            <w:lang w:eastAsia="zh-CN"/>
          </w:rPr>
          <w:t>(二)、监督与审计</w:t>
        </w:r>
        <w:r>
          <w:tab/>
        </w:r>
        <w:r>
          <w:fldChar w:fldCharType="begin"/>
        </w:r>
        <w:r>
          <w:instrText xml:space="preserve"> PAGEREF _Toc8280 \h </w:instrText>
        </w:r>
        <w:r>
          <w:fldChar w:fldCharType="separate"/>
        </w:r>
        <w:r>
          <w:t>49</w:t>
        </w:r>
        <w:r>
          <w:fldChar w:fldCharType="end"/>
        </w:r>
      </w:hyperlink>
    </w:p>
    <w:p>
      <w:pPr>
        <w:pStyle w:val="TOC1"/>
        <w:tabs>
          <w:tab w:val="right" w:leader="dot" w:pos="8306"/>
        </w:tabs>
      </w:pPr>
      <w:hyperlink w:anchor="_Toc23458" w:history="1">
        <w:r>
          <w:rPr>
            <w:rFonts w:ascii="仿宋" w:eastAsia="仿宋" w:hAnsi="仿宋" w:cs="仿宋" w:hint="eastAsia"/>
            <w:lang w:eastAsia="zh-CN"/>
          </w:rPr>
          <w:t>十四、供应链管理</w:t>
        </w:r>
        <w:r>
          <w:tab/>
        </w:r>
        <w:r>
          <w:fldChar w:fldCharType="begin"/>
        </w:r>
        <w:r>
          <w:instrText xml:space="preserve"> PAGEREF _Toc23458 \h </w:instrText>
        </w:r>
        <w:r>
          <w:fldChar w:fldCharType="separate"/>
        </w:r>
        <w:r>
          <w:t>50</w:t>
        </w:r>
        <w:r>
          <w:fldChar w:fldCharType="end"/>
        </w:r>
      </w:hyperlink>
    </w:p>
    <w:p>
      <w:pPr>
        <w:pStyle w:val="TOC2"/>
        <w:tabs>
          <w:tab w:val="right" w:leader="dot" w:pos="8306"/>
        </w:tabs>
      </w:pPr>
      <w:hyperlink w:anchor="_Toc21506" w:history="1">
        <w:r>
          <w:rPr>
            <w:rFonts w:ascii="仿宋" w:eastAsia="仿宋" w:hAnsi="仿宋" w:cs="仿宋" w:hint="eastAsia"/>
            <w:lang w:eastAsia="zh-CN"/>
          </w:rPr>
          <w:t>(一)、供应链战略规划</w:t>
        </w:r>
        <w:r>
          <w:tab/>
        </w:r>
        <w:r>
          <w:fldChar w:fldCharType="begin"/>
        </w:r>
        <w:r>
          <w:instrText xml:space="preserve"> PAGEREF _Toc21506 \h </w:instrText>
        </w:r>
        <w:r>
          <w:fldChar w:fldCharType="separate"/>
        </w:r>
        <w:r>
          <w:t>50</w:t>
        </w:r>
        <w:r>
          <w:fldChar w:fldCharType="end"/>
        </w:r>
      </w:hyperlink>
    </w:p>
    <w:p>
      <w:pPr>
        <w:pStyle w:val="TOC2"/>
        <w:tabs>
          <w:tab w:val="right" w:leader="dot" w:pos="8306"/>
        </w:tabs>
      </w:pPr>
      <w:hyperlink w:anchor="_Toc24283" w:history="1">
        <w:r>
          <w:rPr>
            <w:rFonts w:ascii="仿宋" w:eastAsia="仿宋" w:hAnsi="仿宋" w:cs="仿宋" w:hint="eastAsia"/>
            <w:lang w:eastAsia="zh-CN"/>
          </w:rPr>
          <w:t>(二)、供应商选择与合作</w:t>
        </w:r>
        <w:r>
          <w:tab/>
        </w:r>
        <w:r>
          <w:fldChar w:fldCharType="begin"/>
        </w:r>
        <w:r>
          <w:instrText xml:space="preserve"> PAGEREF _Toc24283 \h </w:instrText>
        </w:r>
        <w:r>
          <w:fldChar w:fldCharType="separate"/>
        </w:r>
        <w:r>
          <w:t>51</w:t>
        </w:r>
        <w:r>
          <w:fldChar w:fldCharType="end"/>
        </w:r>
      </w:hyperlink>
    </w:p>
    <w:p>
      <w:pPr>
        <w:pStyle w:val="TOC2"/>
        <w:tabs>
          <w:tab w:val="right" w:leader="dot" w:pos="8306"/>
        </w:tabs>
      </w:pPr>
      <w:hyperlink w:anchor="_Toc19027" w:history="1">
        <w:r>
          <w:rPr>
            <w:rFonts w:ascii="仿宋" w:eastAsia="仿宋" w:hAnsi="仿宋" w:cs="仿宋" w:hint="eastAsia"/>
            <w:lang w:eastAsia="zh-CN"/>
          </w:rPr>
          <w:t>(三)、物流与库存管理</w:t>
        </w:r>
        <w:r>
          <w:tab/>
        </w:r>
        <w:r>
          <w:fldChar w:fldCharType="begin"/>
        </w:r>
        <w:r>
          <w:instrText xml:space="preserve"> PAGEREF _Toc19027 \h </w:instrText>
        </w:r>
        <w:r>
          <w:fldChar w:fldCharType="separate"/>
        </w:r>
        <w:r>
          <w:t>53</w:t>
        </w:r>
        <w:r>
          <w:fldChar w:fldCharType="end"/>
        </w:r>
      </w:hyperlink>
    </w:p>
    <w:p>
      <w:pPr>
        <w:pStyle w:val="TOC1"/>
        <w:tabs>
          <w:tab w:val="right" w:leader="dot" w:pos="8306"/>
        </w:tabs>
      </w:pPr>
      <w:hyperlink w:anchor="_Toc27664" w:history="1">
        <w:r>
          <w:rPr>
            <w:rFonts w:ascii="仿宋" w:eastAsia="仿宋" w:hAnsi="仿宋" w:cs="仿宋" w:hint="eastAsia"/>
            <w:lang w:eastAsia="zh-CN"/>
          </w:rPr>
          <w:t>十五、泌尿系统用药项目实施时间节点</w:t>
        </w:r>
        <w:r>
          <w:tab/>
        </w:r>
        <w:r>
          <w:fldChar w:fldCharType="begin"/>
        </w:r>
        <w:r>
          <w:instrText xml:space="preserve"> PAGEREF _Toc27664 \h </w:instrText>
        </w:r>
        <w:r>
          <w:fldChar w:fldCharType="separate"/>
        </w:r>
        <w:r>
          <w:t>54</w:t>
        </w:r>
        <w:r>
          <w:fldChar w:fldCharType="end"/>
        </w:r>
      </w:hyperlink>
    </w:p>
    <w:p>
      <w:pPr>
        <w:pStyle w:val="TOC2"/>
        <w:tabs>
          <w:tab w:val="right" w:leader="dot" w:pos="8306"/>
        </w:tabs>
      </w:pPr>
      <w:hyperlink w:anchor="_Toc478" w:history="1">
        <w:r>
          <w:rPr>
            <w:rFonts w:ascii="仿宋" w:eastAsia="仿宋" w:hAnsi="仿宋" w:cs="仿宋" w:hint="eastAsia"/>
            <w:lang w:eastAsia="zh-CN"/>
          </w:rPr>
          <w:t>(一)、泌尿系统用药项目启动阶段时间节点</w:t>
        </w:r>
        <w:r>
          <w:tab/>
        </w:r>
        <w:r>
          <w:fldChar w:fldCharType="begin"/>
        </w:r>
        <w:r>
          <w:instrText xml:space="preserve"> PAGEREF _Toc478 \h </w:instrText>
        </w:r>
        <w:r>
          <w:fldChar w:fldCharType="separate"/>
        </w:r>
        <w:r>
          <w:t>54</w:t>
        </w:r>
        <w:r>
          <w:fldChar w:fldCharType="end"/>
        </w:r>
      </w:hyperlink>
    </w:p>
    <w:p>
      <w:pPr>
        <w:pStyle w:val="TOC2"/>
        <w:tabs>
          <w:tab w:val="right" w:leader="dot" w:pos="8306"/>
        </w:tabs>
      </w:pPr>
      <w:hyperlink w:anchor="_Toc6418" w:history="1">
        <w:r>
          <w:rPr>
            <w:rFonts w:ascii="仿宋" w:eastAsia="仿宋" w:hAnsi="仿宋" w:cs="仿宋" w:hint="eastAsia"/>
            <w:lang w:eastAsia="zh-CN"/>
          </w:rPr>
          <w:t>(二)、泌尿系统用药项目执行阶段时间节点</w:t>
        </w:r>
        <w:r>
          <w:tab/>
        </w:r>
        <w:r>
          <w:fldChar w:fldCharType="begin"/>
        </w:r>
        <w:r>
          <w:instrText xml:space="preserve"> PAGEREF _Toc6418 \h </w:instrText>
        </w:r>
        <w:r>
          <w:fldChar w:fldCharType="separate"/>
        </w:r>
        <w:r>
          <w:t>55</w:t>
        </w:r>
        <w:r>
          <w:fldChar w:fldCharType="end"/>
        </w:r>
      </w:hyperlink>
    </w:p>
    <w:p>
      <w:pPr>
        <w:pStyle w:val="TOC2"/>
        <w:tabs>
          <w:tab w:val="right" w:leader="dot" w:pos="8306"/>
        </w:tabs>
      </w:pPr>
      <w:hyperlink w:anchor="_Toc11408" w:history="1">
        <w:r>
          <w:rPr>
            <w:rFonts w:ascii="仿宋" w:eastAsia="仿宋" w:hAnsi="仿宋" w:cs="仿宋" w:hint="eastAsia"/>
            <w:lang w:eastAsia="zh-CN"/>
          </w:rPr>
          <w:t>(三)、泌尿系统用药项目完成阶段时间节点</w:t>
        </w:r>
        <w:r>
          <w:tab/>
        </w:r>
        <w:r>
          <w:fldChar w:fldCharType="begin"/>
        </w:r>
        <w:r>
          <w:instrText xml:space="preserve"> PAGEREF _Toc11408 \h </w:instrText>
        </w:r>
        <w:r>
          <w:fldChar w:fldCharType="separate"/>
        </w:r>
        <w:r>
          <w:t>56</w:t>
        </w:r>
        <w:r>
          <w:fldChar w:fldCharType="end"/>
        </w:r>
      </w:hyperlink>
    </w:p>
    <w:p>
      <w:pPr>
        <w:pStyle w:val="TOC1"/>
        <w:tabs>
          <w:tab w:val="right" w:leader="dot" w:pos="8306"/>
        </w:tabs>
      </w:pPr>
      <w:hyperlink w:anchor="_Toc32242" w:history="1">
        <w:r>
          <w:rPr>
            <w:rFonts w:ascii="仿宋" w:eastAsia="仿宋" w:hAnsi="仿宋" w:cs="仿宋" w:hint="eastAsia"/>
            <w:lang w:eastAsia="zh-CN"/>
          </w:rPr>
          <w:t>十六、泌尿系统用药项目工程方案分析</w:t>
        </w:r>
        <w:r>
          <w:tab/>
        </w:r>
        <w:r>
          <w:fldChar w:fldCharType="begin"/>
        </w:r>
        <w:r>
          <w:instrText xml:space="preserve"> PAGEREF _Toc32242 \h </w:instrText>
        </w:r>
        <w:r>
          <w:fldChar w:fldCharType="separate"/>
        </w:r>
        <w:r>
          <w:t>57</w:t>
        </w:r>
        <w:r>
          <w:fldChar w:fldCharType="end"/>
        </w:r>
      </w:hyperlink>
    </w:p>
    <w:p>
      <w:pPr>
        <w:pStyle w:val="TOC2"/>
        <w:tabs>
          <w:tab w:val="right" w:leader="dot" w:pos="8306"/>
        </w:tabs>
      </w:pPr>
      <w:hyperlink w:anchor="_Toc24746" w:history="1">
        <w:r>
          <w:rPr>
            <w:rFonts w:ascii="仿宋" w:eastAsia="仿宋" w:hAnsi="仿宋" w:cs="仿宋" w:hint="eastAsia"/>
            <w:lang w:eastAsia="zh-CN"/>
          </w:rPr>
          <w:t>(一)、建筑工程设计原则</w:t>
        </w:r>
        <w:r>
          <w:tab/>
        </w:r>
        <w:r>
          <w:fldChar w:fldCharType="begin"/>
        </w:r>
        <w:r>
          <w:instrText xml:space="preserve"> PAGEREF _Toc24746 \h </w:instrText>
        </w:r>
        <w:r>
          <w:fldChar w:fldCharType="separate"/>
        </w:r>
        <w:r>
          <w:t>57</w:t>
        </w:r>
        <w:r>
          <w:fldChar w:fldCharType="end"/>
        </w:r>
      </w:hyperlink>
    </w:p>
    <w:p>
      <w:pPr>
        <w:pStyle w:val="TOC2"/>
        <w:tabs>
          <w:tab w:val="right" w:leader="dot" w:pos="8306"/>
        </w:tabs>
      </w:pPr>
      <w:hyperlink w:anchor="_Toc1180" w:history="1">
        <w:r>
          <w:rPr>
            <w:rFonts w:ascii="仿宋" w:eastAsia="仿宋" w:hAnsi="仿宋" w:cs="仿宋" w:hint="eastAsia"/>
            <w:lang w:eastAsia="zh-CN"/>
          </w:rPr>
          <w:t>(二)、土建工程建设指标</w:t>
        </w:r>
        <w:r>
          <w:tab/>
        </w:r>
        <w:r>
          <w:fldChar w:fldCharType="begin"/>
        </w:r>
        <w:r>
          <w:instrText xml:space="preserve"> PAGEREF _Toc1180 \h </w:instrText>
        </w:r>
        <w:r>
          <w:fldChar w:fldCharType="separate"/>
        </w:r>
        <w:r>
          <w:t>61</w:t>
        </w:r>
        <w:r>
          <w:fldChar w:fldCharType="end"/>
        </w:r>
      </w:hyperlink>
    </w:p>
    <w:p>
      <w:pPr>
        <w:pStyle w:val="TOC1"/>
        <w:tabs>
          <w:tab w:val="right" w:leader="dot" w:pos="8306"/>
        </w:tabs>
      </w:pPr>
      <w:hyperlink w:anchor="_Toc615" w:history="1">
        <w:r>
          <w:rPr>
            <w:rFonts w:ascii="仿宋" w:eastAsia="仿宋" w:hAnsi="仿宋" w:cs="仿宋" w:hint="eastAsia"/>
            <w:lang w:eastAsia="zh-CN"/>
          </w:rPr>
          <w:t>十七、利益相关者分析与沟通计划</w:t>
        </w:r>
        <w:r>
          <w:tab/>
        </w:r>
        <w:r>
          <w:fldChar w:fldCharType="begin"/>
        </w:r>
        <w:r>
          <w:instrText xml:space="preserve"> PAGEREF _Toc615 \h </w:instrText>
        </w:r>
        <w:r>
          <w:fldChar w:fldCharType="separate"/>
        </w:r>
        <w:r>
          <w:t>62</w:t>
        </w:r>
        <w:r>
          <w:fldChar w:fldCharType="end"/>
        </w:r>
      </w:hyperlink>
    </w:p>
    <w:p>
      <w:pPr>
        <w:pStyle w:val="TOC2"/>
        <w:tabs>
          <w:tab w:val="right" w:leader="dot" w:pos="8306"/>
        </w:tabs>
      </w:pPr>
      <w:hyperlink w:anchor="_Toc8789" w:history="1">
        <w:r>
          <w:rPr>
            <w:rFonts w:ascii="仿宋" w:eastAsia="仿宋" w:hAnsi="仿宋" w:cs="仿宋" w:hint="eastAsia"/>
            <w:lang w:eastAsia="zh-CN"/>
          </w:rPr>
          <w:t>(一)、利益相关者分析</w:t>
        </w:r>
        <w:r>
          <w:tab/>
        </w:r>
        <w:r>
          <w:fldChar w:fldCharType="begin"/>
        </w:r>
        <w:r>
          <w:instrText xml:space="preserve"> PAGEREF _Toc8789 \h </w:instrText>
        </w:r>
        <w:r>
          <w:fldChar w:fldCharType="separate"/>
        </w:r>
        <w:r>
          <w:t>62</w:t>
        </w:r>
        <w:r>
          <w:fldChar w:fldCharType="end"/>
        </w:r>
      </w:hyperlink>
    </w:p>
    <w:p>
      <w:pPr>
        <w:pStyle w:val="TOC2"/>
        <w:tabs>
          <w:tab w:val="right" w:leader="dot" w:pos="8306"/>
        </w:tabs>
      </w:pPr>
      <w:hyperlink w:anchor="_Toc13321" w:history="1">
        <w:r>
          <w:rPr>
            <w:rFonts w:ascii="仿宋" w:eastAsia="仿宋" w:hAnsi="仿宋" w:cs="仿宋" w:hint="eastAsia"/>
            <w:lang w:eastAsia="zh-CN"/>
          </w:rPr>
          <w:t>(二)、沟通计划</w:t>
        </w:r>
        <w:r>
          <w:tab/>
        </w:r>
        <w:r>
          <w:fldChar w:fldCharType="begin"/>
        </w:r>
        <w:r>
          <w:instrText xml:space="preserve"> PAGEREF _Toc13321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52"/>
      <w:r>
        <w:rPr>
          <w:rFonts w:ascii="仿宋" w:eastAsia="仿宋" w:hAnsi="仿宋" w:cs="仿宋" w:hint="eastAsia"/>
          <w:sz w:val="28"/>
          <w:lang w:eastAsia="zh-CN"/>
        </w:rPr>
        <w:t>一、泌尿系统用药项目建设背景及必要性分析</w:t>
      </w:r>
      <w:bookmarkEnd w:id="2"/>
    </w:p>
    <w:p>
      <w:pPr>
        <w:pStyle w:val="Heading2"/>
        <w:rPr>
          <w:rFonts w:ascii="仿宋" w:eastAsia="仿宋" w:hAnsi="仿宋" w:cs="仿宋" w:hint="eastAsia"/>
          <w:lang w:eastAsia="zh-CN"/>
        </w:rPr>
      </w:pPr>
      <w:bookmarkStart w:id="3" w:name="_Toc1873"/>
      <w:r>
        <w:rPr>
          <w:rFonts w:ascii="仿宋" w:eastAsia="仿宋" w:hAnsi="仿宋" w:cs="仿宋" w:hint="eastAsia"/>
          <w:lang w:eastAsia="zh-CN"/>
        </w:rPr>
        <w:t>(一)、泌尿系统用药项目背景分析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泌尿系统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泌尿系统用药项目在这个潮流中的定位。同时，我们将关注行业内涌现的新兴机遇，以便泌尿系统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泌尿系统用药项目提供了强大的发展动力。我们将聚焦于行业内最新的技术发展趋势，包括但不限于人工智能、大数据分析、物联网等领域。通过深度的技术研究，我们将确保泌尿系统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泌尿系统用药项目发展的源泉。我们将投入更多的精力对市场需求进行深入剖析，超越表面的需求，深入挖掘潜在的市场痛点和机遇。通过对市场需求的细致了解，泌尿系统用药项目将更有针对性地设计解决方案，满足市场的多样化需求，从而更好地促进泌尿系统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泌尿系统用药项目战略至关重要。我们将对竞争态势进行更为深入的分析，包括但不限于市场份额、产品特点、客户满意度等多个维度。通过深度的竞争分析，泌尿系统用药项目将能够更准确地把握市场脉搏，制定具有竞争力的泌尿系统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泌尿系统用药项目的发展具有直接的影响。我们将进行更为全面的法规和政策分析，了解行业发展中的潜在法律风险和合规挑战。通过充分了解和遵守相关法规，泌尿系统用药项目将确保在法律框架内合法合规运营，为泌尿系统用药项目的稳健发展提供有力支持。</w:t>
      </w:r>
    </w:p>
    <w:p>
      <w:pPr>
        <w:pStyle w:val="Heading2"/>
        <w:ind w:firstLine="560" w:firstLineChars="200"/>
        <w:rPr>
          <w:rFonts w:ascii="仿宋" w:eastAsia="仿宋" w:hAnsi="仿宋" w:cs="仿宋" w:hint="eastAsia"/>
          <w:sz w:val="28"/>
          <w:lang w:eastAsia="zh-CN"/>
        </w:rPr>
      </w:pPr>
      <w:bookmarkStart w:id="4" w:name="_Toc22314"/>
      <w:r>
        <w:rPr>
          <w:rFonts w:ascii="仿宋" w:eastAsia="仿宋" w:hAnsi="仿宋" w:cs="仿宋" w:hint="eastAsia"/>
          <w:sz w:val="28"/>
          <w:lang w:eastAsia="zh-CN"/>
        </w:rPr>
        <w:t>(二)、泌尿系统用药项目建设必要性分析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建设的迫切性源于对行业发展趋势的深刻洞察。我们正处于一个行业变革的时代，科技创新、数字化转型成为企业发展的关键动力。泌尿系统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建设不仅仅是为了跟上潮流，更是为了通过技术创新推动企业的持续发展。通过引入先进的技术和解决方案，泌尿系统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泌尿系统用药项目的建设成为必然选择，通过提高产品质量、拓展服务领域，从而在竞争中获得更多的机会。泌尿系统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泌尿系统用药项目建设的必要性体现在对客户需求更精准的满足。通过泌尿系统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建设的背后是对企业持续创新的追求。只有通过不断创新，企业才能在竞争中立于不败之地。泌尿系统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535"/>
      <w:r>
        <w:rPr>
          <w:rFonts w:ascii="仿宋" w:eastAsia="仿宋" w:hAnsi="仿宋" w:cs="仿宋" w:hint="eastAsia"/>
          <w:sz w:val="28"/>
          <w:lang w:eastAsia="zh-CN"/>
        </w:rPr>
        <w:t>二、泌尿系统用药项目危机管理</w:t>
      </w:r>
      <w:bookmarkEnd w:id="5"/>
    </w:p>
    <w:p>
      <w:pPr>
        <w:pStyle w:val="Heading2"/>
        <w:rPr>
          <w:rFonts w:ascii="仿宋" w:eastAsia="仿宋" w:hAnsi="仿宋" w:cs="仿宋" w:hint="eastAsia"/>
          <w:lang w:eastAsia="zh-CN"/>
        </w:rPr>
      </w:pPr>
      <w:bookmarkStart w:id="6" w:name="_Toc2297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用药项目危机管理中，危机预警与识别是确保泌尿系统用药项目稳健运行的核心步骤。通过建立全面的监测机制，泌尿系统用药项目团队旨在及时发现和理解潜在的风险和危机因素，以便采取及时的预防和应对措施，确保泌尿系统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首先，通过深入的风险评估，泌尿系统用药项目团队全面分析了整个泌尿系统用药项目和各个阶段可能存在的威胁。这包括准确评估每个潜在风险的发生概率和可能影响的程度，为后续危机预警提供了有力支持。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泌尿系统用药项目团队着重于明确定义泌尿系统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泌尿系统用药项目进展的持续监控，团队能够及时发现潜在问题并作出迅速反应。泌尿系统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在这一阶段，团队的专业素养和反应速度将发挥至关重要的作用，以确保潜在危机能够在初期得到有效的处理，最大程度地减轻负面影响。通过危机预警与识别，泌尿系统用药项目得以更有序、可控地推进。</w:t>
      </w:r>
    </w:p>
    <w:p>
      <w:pPr>
        <w:pStyle w:val="Heading2"/>
        <w:ind w:firstLine="560" w:firstLineChars="200"/>
        <w:rPr>
          <w:rFonts w:ascii="仿宋" w:eastAsia="仿宋" w:hAnsi="仿宋" w:cs="仿宋" w:hint="eastAsia"/>
          <w:sz w:val="28"/>
          <w:lang w:eastAsia="zh-CN"/>
        </w:rPr>
      </w:pPr>
      <w:bookmarkStart w:id="7" w:name="_Toc319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在危机发生时，泌尿系统用药项目团队立即行动，成立了应急小组。该小组的任务是迅速制定并实施紧急应对措施，以最小化潜在损失。以下是采取的主要措施：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暂停泌尿系统用药项目进度：为遏制危机蔓延，泌尿系统用药项目暂时停止进行，以便全面评估当前状况。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资源重新分配：重新评估泌尿系统用药项目资源的分配，确保最大限度地减小损失。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实时沟通：与关键利益相关者建立实时沟通机制，向他们传递泌尿系统用药项目危机的实际状况，保障泌尿系统用药项目核心利益。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在紧急应对的同时，泌尿系统用药项目团队强调了团队协作和有效沟通的重要性。以下是团队协作的关键举措：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信息共享机制：建立了信息共享平台，确保团队成员能够及时获取泌尿系统用药项目危机的实时信息。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领导者沟通：泌尿系统用药项目领导者通过定期会议和即时沟通工具，指导团队应对危机，保持团队稳定运行。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随着危机得到初步控制，泌尿系统用药项目团队转向制定恢复计划，以确保泌尿系统用药项目能够从中迅速恢复。主要恢复计划包括：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修复受损的进度计划：重新评估泌尿系统用药项目进度，制定修复计划，确保泌尿系统用药项目尽快回归正常进程。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重新调整资源分配：优化资源分配，确保泌尿系统用药项目在有限资源下高效运转。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风险管理机制加强：对泌尿系统用药项目风险进行全面评估，制定更强化的风险管理策略，以预防未来可能的危机。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878"/>
      <w:r>
        <w:rPr>
          <w:rFonts w:ascii="仿宋" w:eastAsia="仿宋" w:hAnsi="仿宋" w:cs="仿宋" w:hint="eastAsia"/>
          <w:sz w:val="28"/>
          <w:lang w:eastAsia="zh-CN"/>
        </w:rPr>
        <w:t>三、泌尿系统用药项目绩效评估</w:t>
      </w:r>
      <w:bookmarkEnd w:id="8"/>
    </w:p>
    <w:p>
      <w:pPr>
        <w:pStyle w:val="Heading2"/>
        <w:rPr>
          <w:rFonts w:ascii="仿宋" w:eastAsia="仿宋" w:hAnsi="仿宋" w:cs="仿宋" w:hint="eastAsia"/>
          <w:lang w:eastAsia="zh-CN"/>
        </w:rPr>
      </w:pPr>
      <w:bookmarkStart w:id="9" w:name="_Toc1218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用药项目中，我们设计了一套全面的绩效评估指标，以确保泌尿系统用药项目的可控和成功交付。这些指标跨足泌尿系统用药项目目标、成本、进度和质量等多个维度，为我们提供了全面洞察泌尿系统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目标达成率是我们关注的首要指标。我们设定了明确的目标，并通过定期监测和评估，迅速发现并应对潜在的目标偏差。这为泌尿系统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成本绩效是另一个核心关注点。通过实际成本与预算成本的对比分析，我们深入了解成本差异的原因，及时调整资源分配，保持泌尿系统用药项目在经济效益方面的合理水平。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进度作为关键的绩效指标之一，得到了精心的关注。我们制定了详细的泌尿系统用药项目进度计划，并设立了进度符合度指标，确保实际进度与计划进度保持一致。这使我们能够快速发现和解决潜在的进度问题，保持泌尿系统用药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泌尿系统用药项目绩效的不可或缺的一环。我们引入了一系列的质量标准和客户满意度指标，以确保泌尿系统用药项目交付的成果在质量上达到或超越预期水平。通过持续监测这些指标，我们努力提升泌尿系统用药项目整体质量水平，为泌尿系统用药项目的成功交付提供有力保障。通过这些科学且全面的绩效评估，我们能够更好地引导泌尿系统用药项目的持续改进，确保泌尿系统用药项目目标的顺利达成。</w:t>
      </w:r>
    </w:p>
    <w:p>
      <w:pPr>
        <w:pStyle w:val="Heading2"/>
        <w:ind w:firstLine="560" w:firstLineChars="200"/>
        <w:rPr>
          <w:rFonts w:ascii="仿宋" w:eastAsia="仿宋" w:hAnsi="仿宋" w:cs="仿宋" w:hint="eastAsia"/>
          <w:sz w:val="28"/>
          <w:lang w:eastAsia="zh-CN"/>
        </w:rPr>
      </w:pPr>
      <w:bookmarkStart w:id="10" w:name="_Toc2408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绩效评估是泌尿系统用药项目中的关键环节，为确保泌尿系统用药项目达到预期目标，我们采用了多层次、多维度的绩效评估方法。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泌尿系统用药项目的战略目标对齐，确保每个决策和行动都与泌尿系统用药项目整体目标保持一致。团队会定期召开战略对齐会议，审视当前工作与泌尿系统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泌尿系统用药项目进度、质量、成本和风险等方面。这些指标通过数据收集和分析，为泌尿系统用药项目管理团队提供了客观的评估依据。例如，我们通过泌尿系统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绩效评估不仅仅停留在泌尿系统用药项目内部，还考虑了泌尿系统用药项目对外部环境的影响。我们定期进行干系人满意度调查，以了解各利益相关方对泌尿系统用药项目的期望和满意度，并及时做出调整。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这种多层次、多角度的绩效评估方法，使得我们能够全面了解泌尿系统用药项目的运行状态，及时做出调整，确保泌尿系统用药项目在不断变化的环境中保持稳健前行。</w:t>
      </w:r>
    </w:p>
    <w:p>
      <w:pPr>
        <w:pStyle w:val="Heading2"/>
        <w:ind w:firstLine="560" w:firstLineChars="200"/>
        <w:rPr>
          <w:rFonts w:ascii="仿宋" w:eastAsia="仿宋" w:hAnsi="仿宋" w:cs="仿宋" w:hint="eastAsia"/>
          <w:sz w:val="28"/>
          <w:lang w:eastAsia="zh-CN"/>
        </w:rPr>
      </w:pPr>
      <w:bookmarkStart w:id="11" w:name="_Toc1841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为了确保泌尿系统用药项目的有效管理和不断优化，我们采用了精心设计的绩效评估周期。这个周期旨在实现灵活、实时和全面的评估，以适应泌尿系统用药项目执行中的各种挑战。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泌尿系统用药项目的不同需求，分为短期、中期和长期。短期评估关注每个迭代或工作周期，以及时发现和解决当前任务中的问题。中期评估涵盖几个迭代，深入了解整体泌尿系统用药项目的趋势和性能。长期评估则着眼于整个泌尿系统用药项目阶段，确保泌尿系统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泌尿系统用药项目管理工具和协作平台，团队成员能够随时更新和分享泌尿系统用药项目数据。这种实时性的反馈机制使我们能够及时察觉潜在问题，快速调整，保持泌尿系统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泌尿系统用药项目的决策制定密不可分。每个周期的泌尿系统用药项目回顾会议成为集体总结经验、识别问题深层次原因并找到创新解决方案的平台。这种定期的反思与调整机制使泌尿系统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05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882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泌尿系统用药项目的主要产品是XXXX，预计年产值为XXX万元。这一产品在市场中占据着重要的地位，其广泛的应用范围使得该泌尿系统用药项目的市场前景非常广阔。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泌尿系统用药项目的xxx产品作为重要的原材料之一，将在多个领域发挥关键作用。其在建筑、交通、能源等方面的广泛应用将为整个产业链提供强大的支持，形成产业协同效应。泌尿系统用药项目的年产值XXX万XXX万XXX万万元不仅反映了其在市场上的巨大潜力，更预示着它对国民经济的积极贡献。这种关联度高、涉及面广的产业关系，使得该泌尿系统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115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总征地面积为XXXX平方米，相当于约XX.XX亩，其中净用地面积为XXXX平方米，红线范围内相当于约XX.XX亩。这一用地规模充分考虑了泌尿系统用药项目的建设需求，保障了泌尿系统用药项目在合适的空间内得以充分发展。泌尿系统用药项目规划的总建筑面积为XXXX平方米，其中主体工程建设占XXXX平方米，计容建筑面积达XXXX平方米。预计建筑工程的投资将达到XXXX万元，为泌尿系统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计划购置的设备共计XXXX台（套），设备购置费用为XXXX万元。这一设备购置计划充分考虑到泌尿系统用药项目的生产需求和技术要求，确保了泌尿系统用药项目在生产运营中具备先进的技术装备和高效的生产能力。设备的合理配置将为泌尿系统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泌尿系统用药项目计划总投资为XXXX万元，预计年实现营业收入为XXXX万元。这一产能规模的设定旨在确保泌尿系统用药项目能够在投资与回报之间取得平衡，实现长期可持续的发展。泌尿系统用药项目的总投资充分考虑到各个方面的需求，包括用地建设、设备购置等多个环节，以确保泌尿系统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902"/>
      <w:r>
        <w:rPr>
          <w:rFonts w:ascii="仿宋" w:eastAsia="仿宋" w:hAnsi="仿宋" w:cs="仿宋" w:hint="eastAsia"/>
          <w:sz w:val="28"/>
          <w:lang w:eastAsia="zh-CN"/>
        </w:rPr>
        <w:t>五、泌尿系统用药项目概论</w:t>
      </w:r>
      <w:bookmarkEnd w:id="15"/>
    </w:p>
    <w:p>
      <w:pPr>
        <w:pStyle w:val="Heading2"/>
        <w:rPr>
          <w:rFonts w:ascii="仿宋" w:eastAsia="仿宋" w:hAnsi="仿宋" w:cs="仿宋" w:hint="eastAsia"/>
          <w:lang w:eastAsia="zh-CN"/>
        </w:rPr>
      </w:pPr>
      <w:bookmarkStart w:id="16" w:name="_Toc20625"/>
      <w:r>
        <w:rPr>
          <w:rFonts w:ascii="仿宋" w:eastAsia="仿宋" w:hAnsi="仿宋" w:cs="仿宋" w:hint="eastAsia"/>
          <w:lang w:eastAsia="zh-CN"/>
        </w:rPr>
        <w:t>(一)、泌尿系统用药项目概况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起源追溯至对市场的深入洞察。市场的不断演变与变革为泌尿系统用药项目提供了难得的机遇。当前市场存在的需求缺口和变革的大环境共同构成了泌尿系统用药项目的背景。这个泌尿系统用药项目旨在充分利用市场机遇，填补行业中尚未满足的需求，为客户提供全新的解决方案。市场的变革和需求的增长使得这个泌尿系统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泌尿系统用药项目名称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正式命名为泌尿系统用药。这个名称不仅仅是一个标识，更代表了泌尿系统用药项目的核心理念和愿景。它蕴含着泌尿系统用药项目所要解决问题的关键字，具有强烈的表达和辨识度，为泌尿系统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泌尿系统用药项目目标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核心目标是提供一种全新、高效的解决方案，满足客户日益增长的需求。泌尿系统用药项目追求的不仅仅是满足市场需求，更是在市场中获得卓越的竞争优势。通过不断提升产品或服务的质量和创新水平，泌尿系统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泌尿系统用药项目范围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全面涵盖了产品研发、制造、市场推广和售后服务，确保从产品设计到最终用户体验的全方位关注。这一全面的泌尿系统用药项目范围是为了确保泌尿系统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泌尿系统用药项目时间表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泌尿系统用药项目计划在未来18个月内完成，包括研发、测试、市场试点和正式推出等不同阶段。这个时间表的合理设计是为了确保泌尿系统用药项目各个阶段的顺利推进，以便按时交付高质量的成果。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泌尿系统用药项目预算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总预算估算为XX百万美元，主要分配在研发、市场推广、人员培训和运营等方面。这一充足的预算为泌尿系统用药项目提供了充足的资源，确保泌尿系统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泌尿系统用药项目风险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可能面临的风险包括市场接受度低、技术难题、竞争激烈等。泌尿系统用药项目团队已经制定了相应的风险应对计划，通过前瞻性的风险管理，确保泌尿系统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泌尿系统用药项目团队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泌尿系统用药项目汇聚了一支经验丰富、多领域专业素养的核心团队，确保泌尿系统用药项目在各个方面都能拥有高水平的执行力。团队的协同作战是泌尿系统用药项目成功的关键因素之一。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泌尿系统用药项目背景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泌尿系统用药项目的背景根植于市场对更高效、创新产品的渴望，同时也受到科技发展对行业格局的深刻改变的影响。这为泌尿系统用药项目提供了广阔的发展空间和市场需求。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泌尿系统用药项目现状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截至目前，泌尿系统用药项目已完成市场调研和技术验证，取得了初步的成功。这为泌尿系统用药项目在未来的发展奠定了坚实的基础，为更远大的目标打下了坚实的基石。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32"/>
      <w:r>
        <w:rPr>
          <w:rFonts w:ascii="仿宋" w:eastAsia="仿宋" w:hAnsi="仿宋" w:cs="仿宋" w:hint="eastAsia"/>
          <w:sz w:val="28"/>
          <w:lang w:eastAsia="zh-CN"/>
        </w:rPr>
        <w:t>(二)、泌尿系统用药项目目标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keyword》泌尿系统用药项目首要业务目标是在市场中占据有利地位，实现产品/服务的成功推广和销售。通过不断提升产品质量、创新性，泌尿系统用药项目追求成为行业中的领导者，赢得更多客户的青睐。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在科技迅速发展的时代，泌尿系统用药项目着眼于技术创新。通过持续的研发和技术升级，泌尿系统用药项目旨在推出更具创新性的产品或服务，以满足市场对新鲜、先进解决方案的需求。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为了建立可持续的客户关系，泌尿系统用药项目设定了客户满意度目标。通过提供卓越的产品质量和优质的客户服务，泌尿系统用药项目追求赢得客户的信任和忠诚度，确保他们的满意度达到行业领先水平。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https://d.book118.com/725211033244011120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FF6A3F"/>
    <w:rsid w:val="30FF6A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11033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2024-02-28T15:05:00Z</dcterms:created>
  <dcterms:modified xsi:type="dcterms:W3CDTF">2024-02-28T15:05:24Z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BD5AA443769442CDBBE4157BEE917FB0_11</vt:lpwstr>
  </property>
  <property fmtid="{D5CDD505-2E9C-101B-9397-08002B2CF9AE}" pid="3" name="KSOProductBuildVer">
    <vt:lpwstr>2052-12.1.0.16388</vt:lpwstr>
  </property>
</Properties>
</file>