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F0A4A" w14:paraId="530EE0D4" w14:textId="77777777">
      <w:pPr>
        <w:rPr>
          <w:rFonts w:ascii="仿宋" w:eastAsia="仿宋" w:hAnsi="仿宋" w:cs="仿宋"/>
          <w:b/>
          <w:sz w:val="40"/>
        </w:rPr>
      </w:pPr>
    </w:p>
    <w:p w:rsidR="007F0A4A" w14:paraId="7CD410D6" w14:textId="77777777">
      <w:pPr>
        <w:rPr>
          <w:rFonts w:ascii="仿宋" w:eastAsia="仿宋" w:hAnsi="仿宋" w:cs="仿宋"/>
          <w:b/>
          <w:sz w:val="40"/>
        </w:rPr>
      </w:pPr>
    </w:p>
    <w:p w:rsidR="007F0A4A" w14:paraId="6E96CA31" w14:textId="77777777">
      <w:pPr>
        <w:rPr>
          <w:rFonts w:ascii="仿宋" w:eastAsia="仿宋" w:hAnsi="仿宋" w:cs="仿宋"/>
          <w:b/>
          <w:sz w:val="40"/>
        </w:rPr>
      </w:pPr>
    </w:p>
    <w:p w:rsidR="007F0A4A" w14:paraId="29D79BB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豆制品相关行业投资规划报告</w:t>
      </w:r>
    </w:p>
    <w:p w:rsidR="007F0A4A" w14:paraId="4F7E3E5B" w14:textId="77777777">
      <w:pPr>
        <w:jc w:val="center"/>
        <w:rPr>
          <w:rFonts w:ascii="仿宋" w:eastAsia="仿宋" w:hAnsi="仿宋" w:cs="仿宋"/>
          <w:b/>
          <w:sz w:val="40"/>
        </w:rPr>
      </w:pPr>
      <w:r>
        <w:rPr>
          <w:rFonts w:ascii="仿宋" w:eastAsia="仿宋" w:hAnsi="仿宋" w:cs="仿宋" w:hint="eastAsia"/>
          <w:b/>
          <w:sz w:val="40"/>
        </w:rPr>
        <w:t>目录</w:t>
      </w:r>
    </w:p>
    <w:p w:rsidR="007F0A4A" w14:paraId="392B18B4" w14:textId="77777777">
      <w:pPr>
        <w:pStyle w:val="TOC1"/>
        <w:tabs>
          <w:tab w:val="right" w:leader="dot" w:pos="8306"/>
        </w:tabs>
      </w:pPr>
      <w:r>
        <w:fldChar w:fldCharType="begin"/>
      </w:r>
      <w:r>
        <w:instrText>TOC \h \z</w:instrText>
      </w:r>
      <w:r>
        <w:fldChar w:fldCharType="separate"/>
      </w:r>
      <w:hyperlink w:anchor="_Toc17682" w:history="1">
        <w:r>
          <w:rPr>
            <w:rFonts w:ascii="仿宋" w:eastAsia="仿宋" w:hAnsi="仿宋" w:cs="仿宋" w:hint="eastAsia"/>
          </w:rPr>
          <w:t>序言</w:t>
        </w:r>
        <w:r>
          <w:tab/>
        </w:r>
        <w:r>
          <w:fldChar w:fldCharType="begin"/>
        </w:r>
        <w:r>
          <w:instrText xml:space="preserve"> PAGEREF _Toc17682 \h </w:instrText>
        </w:r>
        <w:r>
          <w:fldChar w:fldCharType="separate"/>
        </w:r>
        <w:r>
          <w:t>3</w:t>
        </w:r>
        <w:r>
          <w:fldChar w:fldCharType="end"/>
        </w:r>
      </w:hyperlink>
    </w:p>
    <w:p w:rsidR="007F0A4A" w14:paraId="455F7D98" w14:textId="77777777">
      <w:pPr>
        <w:pStyle w:val="TOC1"/>
        <w:tabs>
          <w:tab w:val="right" w:leader="dot" w:pos="8306"/>
        </w:tabs>
      </w:pPr>
      <w:hyperlink w:anchor="_Toc11832" w:history="1">
        <w:r>
          <w:rPr>
            <w:rFonts w:ascii="仿宋" w:eastAsia="仿宋" w:hAnsi="仿宋" w:cs="仿宋" w:hint="eastAsia"/>
          </w:rPr>
          <w:t>一、行业前景及市场预测</w:t>
        </w:r>
        <w:r>
          <w:tab/>
        </w:r>
        <w:r>
          <w:fldChar w:fldCharType="begin"/>
        </w:r>
        <w:r>
          <w:instrText xml:space="preserve"> PAGEREF _Toc11832 \h </w:instrText>
        </w:r>
        <w:r>
          <w:fldChar w:fldCharType="separate"/>
        </w:r>
        <w:r>
          <w:t>3</w:t>
        </w:r>
        <w:r>
          <w:fldChar w:fldCharType="end"/>
        </w:r>
      </w:hyperlink>
    </w:p>
    <w:p w:rsidR="007F0A4A" w14:paraId="7B61FFA4" w14:textId="77777777">
      <w:pPr>
        <w:pStyle w:val="TOC2"/>
        <w:tabs>
          <w:tab w:val="right" w:leader="dot" w:pos="8306"/>
        </w:tabs>
      </w:pPr>
      <w:hyperlink w:anchor="_Toc2708" w:history="1">
        <w:r>
          <w:rPr>
            <w:rFonts w:ascii="仿宋" w:eastAsia="仿宋" w:hAnsi="仿宋" w:cs="仿宋" w:hint="eastAsia"/>
          </w:rPr>
          <w:t>（一）行业基本情况</w:t>
        </w:r>
        <w:r>
          <w:tab/>
        </w:r>
        <w:r>
          <w:fldChar w:fldCharType="begin"/>
        </w:r>
        <w:r>
          <w:instrText xml:space="preserve"> PAGEREF _Toc2708 \h </w:instrText>
        </w:r>
        <w:r>
          <w:fldChar w:fldCharType="separate"/>
        </w:r>
        <w:r>
          <w:t>3</w:t>
        </w:r>
        <w:r>
          <w:fldChar w:fldCharType="end"/>
        </w:r>
      </w:hyperlink>
    </w:p>
    <w:p w:rsidR="007F0A4A" w14:paraId="79992518" w14:textId="77777777">
      <w:pPr>
        <w:pStyle w:val="TOC2"/>
        <w:tabs>
          <w:tab w:val="right" w:leader="dot" w:pos="8306"/>
        </w:tabs>
      </w:pPr>
      <w:hyperlink w:anchor="_Toc24134" w:history="1">
        <w:r>
          <w:rPr>
            <w:rFonts w:ascii="仿宋" w:eastAsia="仿宋" w:hAnsi="仿宋" w:cs="仿宋" w:hint="eastAsia"/>
          </w:rPr>
          <w:t>（二）市场分析</w:t>
        </w:r>
        <w:r>
          <w:tab/>
        </w:r>
        <w:r>
          <w:fldChar w:fldCharType="begin"/>
        </w:r>
        <w:r>
          <w:instrText xml:space="preserve"> PAGEREF _Toc24134 \h </w:instrText>
        </w:r>
        <w:r>
          <w:fldChar w:fldCharType="separate"/>
        </w:r>
        <w:r>
          <w:t>4</w:t>
        </w:r>
        <w:r>
          <w:fldChar w:fldCharType="end"/>
        </w:r>
      </w:hyperlink>
    </w:p>
    <w:p w:rsidR="007F0A4A" w14:paraId="033106EE" w14:textId="77777777">
      <w:pPr>
        <w:pStyle w:val="TOC1"/>
        <w:tabs>
          <w:tab w:val="right" w:leader="dot" w:pos="8306"/>
        </w:tabs>
      </w:pPr>
      <w:hyperlink w:anchor="_Toc22609" w:history="1">
        <w:r>
          <w:rPr>
            <w:rFonts w:ascii="仿宋" w:eastAsia="仿宋" w:hAnsi="仿宋" w:cs="仿宋" w:hint="eastAsia"/>
          </w:rPr>
          <w:t>二、产品方案与建设规划</w:t>
        </w:r>
        <w:r>
          <w:tab/>
        </w:r>
        <w:r>
          <w:fldChar w:fldCharType="begin"/>
        </w:r>
        <w:r>
          <w:instrText xml:space="preserve"> PAGEREF _Toc22609 \h </w:instrText>
        </w:r>
        <w:r>
          <w:fldChar w:fldCharType="separate"/>
        </w:r>
        <w:r>
          <w:t>6</w:t>
        </w:r>
        <w:r>
          <w:fldChar w:fldCharType="end"/>
        </w:r>
      </w:hyperlink>
    </w:p>
    <w:p w:rsidR="007F0A4A" w14:paraId="0AE379A8" w14:textId="77777777">
      <w:pPr>
        <w:pStyle w:val="TOC2"/>
        <w:tabs>
          <w:tab w:val="right" w:leader="dot" w:pos="8306"/>
        </w:tabs>
      </w:pPr>
      <w:hyperlink w:anchor="_Toc15484" w:history="1">
        <w:r>
          <w:rPr>
            <w:rFonts w:ascii="仿宋" w:eastAsia="仿宋" w:hAnsi="仿宋" w:cs="仿宋" w:hint="eastAsia"/>
          </w:rPr>
          <w:t>（一）豆制品项目场地规模</w:t>
        </w:r>
        <w:r>
          <w:tab/>
        </w:r>
        <w:r>
          <w:fldChar w:fldCharType="begin"/>
        </w:r>
        <w:r>
          <w:instrText xml:space="preserve"> PAGEREF _Toc15484 \h </w:instrText>
        </w:r>
        <w:r>
          <w:fldChar w:fldCharType="separate"/>
        </w:r>
        <w:r>
          <w:t>6</w:t>
        </w:r>
        <w:r>
          <w:fldChar w:fldCharType="end"/>
        </w:r>
      </w:hyperlink>
    </w:p>
    <w:p w:rsidR="007F0A4A" w14:paraId="53BEE76B" w14:textId="77777777">
      <w:pPr>
        <w:pStyle w:val="TOC2"/>
        <w:tabs>
          <w:tab w:val="right" w:leader="dot" w:pos="8306"/>
        </w:tabs>
      </w:pPr>
      <w:hyperlink w:anchor="_Toc17411" w:history="1">
        <w:r>
          <w:rPr>
            <w:rFonts w:ascii="仿宋" w:eastAsia="仿宋" w:hAnsi="仿宋" w:cs="仿宋" w:hint="eastAsia"/>
          </w:rPr>
          <w:t>（二）产能规模</w:t>
        </w:r>
        <w:r>
          <w:tab/>
        </w:r>
        <w:r>
          <w:fldChar w:fldCharType="begin"/>
        </w:r>
        <w:r>
          <w:instrText xml:space="preserve"> PAGEREF _Toc17411 \h </w:instrText>
        </w:r>
        <w:r>
          <w:fldChar w:fldCharType="separate"/>
        </w:r>
        <w:r>
          <w:t>6</w:t>
        </w:r>
        <w:r>
          <w:fldChar w:fldCharType="end"/>
        </w:r>
      </w:hyperlink>
    </w:p>
    <w:p w:rsidR="007F0A4A" w14:paraId="5DC0C5FB" w14:textId="77777777">
      <w:pPr>
        <w:pStyle w:val="TOC2"/>
        <w:tabs>
          <w:tab w:val="right" w:leader="dot" w:pos="8306"/>
        </w:tabs>
      </w:pPr>
      <w:hyperlink w:anchor="_Toc20620" w:history="1">
        <w:r>
          <w:rPr>
            <w:rFonts w:ascii="仿宋" w:eastAsia="仿宋" w:hAnsi="仿宋" w:cs="仿宋" w:hint="eastAsia"/>
          </w:rPr>
          <w:t>（三）产品规划方案及生产纲领</w:t>
        </w:r>
        <w:r>
          <w:tab/>
        </w:r>
        <w:r>
          <w:fldChar w:fldCharType="begin"/>
        </w:r>
        <w:r>
          <w:instrText xml:space="preserve"> PAGEREF _Toc20620 \h </w:instrText>
        </w:r>
        <w:r>
          <w:fldChar w:fldCharType="separate"/>
        </w:r>
        <w:r>
          <w:t>6</w:t>
        </w:r>
        <w:r>
          <w:fldChar w:fldCharType="end"/>
        </w:r>
      </w:hyperlink>
    </w:p>
    <w:p w:rsidR="007F0A4A" w14:paraId="47782219" w14:textId="77777777">
      <w:pPr>
        <w:pStyle w:val="TOC1"/>
        <w:tabs>
          <w:tab w:val="right" w:leader="dot" w:pos="8306"/>
        </w:tabs>
      </w:pPr>
      <w:hyperlink w:anchor="_Toc17416" w:history="1">
        <w:r>
          <w:rPr>
            <w:rFonts w:ascii="仿宋" w:eastAsia="仿宋" w:hAnsi="仿宋" w:cs="仿宋" w:hint="eastAsia"/>
          </w:rPr>
          <w:t>三、豆制品项目概论</w:t>
        </w:r>
        <w:r>
          <w:tab/>
        </w:r>
        <w:r>
          <w:fldChar w:fldCharType="begin"/>
        </w:r>
        <w:r>
          <w:instrText xml:space="preserve"> PAGEREF _Toc17416 \h </w:instrText>
        </w:r>
        <w:r>
          <w:fldChar w:fldCharType="separate"/>
        </w:r>
        <w:r>
          <w:t>7</w:t>
        </w:r>
        <w:r>
          <w:fldChar w:fldCharType="end"/>
        </w:r>
      </w:hyperlink>
    </w:p>
    <w:p w:rsidR="007F0A4A" w14:paraId="66C0F2D8" w14:textId="77777777">
      <w:pPr>
        <w:pStyle w:val="TOC2"/>
        <w:tabs>
          <w:tab w:val="right" w:leader="dot" w:pos="8306"/>
        </w:tabs>
      </w:pPr>
      <w:hyperlink w:anchor="_Toc22271" w:history="1">
        <w:r>
          <w:rPr>
            <w:rFonts w:ascii="仿宋" w:eastAsia="仿宋" w:hAnsi="仿宋" w:cs="仿宋" w:hint="eastAsia"/>
          </w:rPr>
          <w:t>（</w:t>
        </w:r>
        <w:r>
          <w:rPr>
            <w:rFonts w:ascii="仿宋" w:eastAsia="仿宋" w:hAnsi="仿宋" w:cs="仿宋" w:hint="eastAsia"/>
          </w:rPr>
          <w:t>一）豆制品项目名称</w:t>
        </w:r>
        <w:r>
          <w:tab/>
        </w:r>
        <w:r>
          <w:fldChar w:fldCharType="begin"/>
        </w:r>
        <w:r>
          <w:instrText xml:space="preserve"> PAGEREF _Toc22271 \h </w:instrText>
        </w:r>
        <w:r>
          <w:fldChar w:fldCharType="separate"/>
        </w:r>
        <w:r>
          <w:t>7</w:t>
        </w:r>
        <w:r>
          <w:fldChar w:fldCharType="end"/>
        </w:r>
      </w:hyperlink>
    </w:p>
    <w:p w:rsidR="007F0A4A" w14:paraId="1331398A" w14:textId="77777777">
      <w:pPr>
        <w:pStyle w:val="TOC2"/>
        <w:tabs>
          <w:tab w:val="right" w:leader="dot" w:pos="8306"/>
        </w:tabs>
      </w:pPr>
      <w:hyperlink w:anchor="_Toc27588" w:history="1">
        <w:r>
          <w:rPr>
            <w:rFonts w:ascii="仿宋" w:eastAsia="仿宋" w:hAnsi="仿宋" w:cs="仿宋" w:hint="eastAsia"/>
          </w:rPr>
          <w:t>（二）豆制品项目投资人</w:t>
        </w:r>
        <w:r>
          <w:tab/>
        </w:r>
        <w:r>
          <w:fldChar w:fldCharType="begin"/>
        </w:r>
        <w:r>
          <w:instrText xml:space="preserve"> PAGEREF _Toc27588 \h </w:instrText>
        </w:r>
        <w:r>
          <w:fldChar w:fldCharType="separate"/>
        </w:r>
        <w:r>
          <w:t>7</w:t>
        </w:r>
        <w:r>
          <w:fldChar w:fldCharType="end"/>
        </w:r>
      </w:hyperlink>
    </w:p>
    <w:p w:rsidR="007F0A4A" w14:paraId="62791A47" w14:textId="77777777">
      <w:pPr>
        <w:pStyle w:val="TOC2"/>
        <w:tabs>
          <w:tab w:val="right" w:leader="dot" w:pos="8306"/>
        </w:tabs>
      </w:pPr>
      <w:hyperlink w:anchor="_Toc17063" w:history="1">
        <w:r>
          <w:rPr>
            <w:rFonts w:ascii="仿宋" w:eastAsia="仿宋" w:hAnsi="仿宋" w:cs="仿宋" w:hint="eastAsia"/>
          </w:rPr>
          <w:t>（三）建设地点</w:t>
        </w:r>
        <w:r>
          <w:tab/>
        </w:r>
        <w:r>
          <w:fldChar w:fldCharType="begin"/>
        </w:r>
        <w:r>
          <w:instrText xml:space="preserve"> PAGEREF _Toc17063 \h </w:instrText>
        </w:r>
        <w:r>
          <w:fldChar w:fldCharType="separate"/>
        </w:r>
        <w:r>
          <w:t>7</w:t>
        </w:r>
        <w:r>
          <w:fldChar w:fldCharType="end"/>
        </w:r>
      </w:hyperlink>
    </w:p>
    <w:p w:rsidR="007F0A4A" w14:paraId="5AF20A01" w14:textId="77777777">
      <w:pPr>
        <w:pStyle w:val="TOC2"/>
        <w:tabs>
          <w:tab w:val="right" w:leader="dot" w:pos="8306"/>
        </w:tabs>
      </w:pPr>
      <w:hyperlink w:anchor="_Toc17366" w:history="1">
        <w:r>
          <w:rPr>
            <w:rFonts w:ascii="仿宋" w:eastAsia="仿宋" w:hAnsi="仿宋" w:cs="仿宋" w:hint="eastAsia"/>
          </w:rPr>
          <w:t>（四）编制原则</w:t>
        </w:r>
        <w:r>
          <w:tab/>
        </w:r>
        <w:r>
          <w:fldChar w:fldCharType="begin"/>
        </w:r>
        <w:r>
          <w:instrText xml:space="preserve"> PAGEREF _Toc17366 \h </w:instrText>
        </w:r>
        <w:r>
          <w:fldChar w:fldCharType="separate"/>
        </w:r>
        <w:r>
          <w:t>7</w:t>
        </w:r>
        <w:r>
          <w:fldChar w:fldCharType="end"/>
        </w:r>
      </w:hyperlink>
    </w:p>
    <w:p w:rsidR="007F0A4A" w14:paraId="1276BE01" w14:textId="77777777">
      <w:pPr>
        <w:pStyle w:val="TOC2"/>
        <w:tabs>
          <w:tab w:val="right" w:leader="dot" w:pos="8306"/>
        </w:tabs>
      </w:pPr>
      <w:hyperlink w:anchor="_Toc7795" w:history="1">
        <w:r>
          <w:rPr>
            <w:rFonts w:ascii="仿宋" w:eastAsia="仿宋" w:hAnsi="仿宋" w:cs="仿宋" w:hint="eastAsia"/>
          </w:rPr>
          <w:t>（五）编制依据</w:t>
        </w:r>
        <w:r>
          <w:tab/>
        </w:r>
        <w:r>
          <w:fldChar w:fldCharType="begin"/>
        </w:r>
        <w:r>
          <w:instrText xml:space="preserve"> PAGEREF _Toc7795 \h </w:instrText>
        </w:r>
        <w:r>
          <w:fldChar w:fldCharType="separate"/>
        </w:r>
        <w:r>
          <w:t>9</w:t>
        </w:r>
        <w:r>
          <w:fldChar w:fldCharType="end"/>
        </w:r>
      </w:hyperlink>
    </w:p>
    <w:p w:rsidR="007F0A4A" w14:paraId="7063E694" w14:textId="77777777">
      <w:pPr>
        <w:pStyle w:val="TOC2"/>
        <w:tabs>
          <w:tab w:val="right" w:leader="dot" w:pos="8306"/>
        </w:tabs>
      </w:pPr>
      <w:hyperlink w:anchor="_Toc25876" w:history="1">
        <w:r>
          <w:rPr>
            <w:rFonts w:ascii="仿宋" w:eastAsia="仿宋" w:hAnsi="仿宋" w:cs="仿宋" w:hint="eastAsia"/>
          </w:rPr>
          <w:t>（六）编制范围及内容</w:t>
        </w:r>
        <w:r>
          <w:tab/>
        </w:r>
        <w:r>
          <w:fldChar w:fldCharType="begin"/>
        </w:r>
        <w:r>
          <w:instrText xml:space="preserve"> PAGEREF _Toc25876 \h </w:instrText>
        </w:r>
        <w:r>
          <w:fldChar w:fldCharType="separate"/>
        </w:r>
        <w:r>
          <w:t>10</w:t>
        </w:r>
        <w:r>
          <w:fldChar w:fldCharType="end"/>
        </w:r>
      </w:hyperlink>
    </w:p>
    <w:p w:rsidR="007F0A4A" w14:paraId="4391C123" w14:textId="77777777">
      <w:pPr>
        <w:pStyle w:val="TOC2"/>
        <w:tabs>
          <w:tab w:val="right" w:leader="dot" w:pos="8306"/>
        </w:tabs>
      </w:pPr>
      <w:hyperlink w:anchor="_Toc31475" w:history="1">
        <w:r>
          <w:rPr>
            <w:rFonts w:ascii="仿宋" w:eastAsia="仿宋" w:hAnsi="仿宋" w:cs="仿宋" w:hint="eastAsia"/>
          </w:rPr>
          <w:t>（七）豆制品项目建设背</w:t>
        </w:r>
        <w:r>
          <w:rPr>
            <w:rFonts w:ascii="仿宋" w:eastAsia="仿宋" w:hAnsi="仿宋" w:cs="仿宋" w:hint="eastAsia"/>
          </w:rPr>
          <w:t>景</w:t>
        </w:r>
        <w:r>
          <w:tab/>
        </w:r>
        <w:r>
          <w:fldChar w:fldCharType="begin"/>
        </w:r>
        <w:r>
          <w:instrText xml:space="preserve"> PAGEREF _Toc31475 \h </w:instrText>
        </w:r>
        <w:r>
          <w:fldChar w:fldCharType="separate"/>
        </w:r>
        <w:r>
          <w:t>11</w:t>
        </w:r>
        <w:r>
          <w:fldChar w:fldCharType="end"/>
        </w:r>
      </w:hyperlink>
    </w:p>
    <w:p w:rsidR="007F0A4A" w14:paraId="49AB41D8" w14:textId="77777777">
      <w:pPr>
        <w:pStyle w:val="TOC2"/>
        <w:tabs>
          <w:tab w:val="right" w:leader="dot" w:pos="8306"/>
        </w:tabs>
      </w:pPr>
      <w:hyperlink w:anchor="_Toc29821" w:history="1">
        <w:r>
          <w:rPr>
            <w:rFonts w:ascii="仿宋" w:eastAsia="仿宋" w:hAnsi="仿宋" w:cs="仿宋" w:hint="eastAsia"/>
          </w:rPr>
          <w:t>（八）结论分析</w:t>
        </w:r>
        <w:r>
          <w:tab/>
        </w:r>
        <w:r>
          <w:fldChar w:fldCharType="begin"/>
        </w:r>
        <w:r>
          <w:instrText xml:space="preserve"> PAGEREF _Toc29821 \h </w:instrText>
        </w:r>
        <w:r>
          <w:fldChar w:fldCharType="separate"/>
        </w:r>
        <w:r>
          <w:t>12</w:t>
        </w:r>
        <w:r>
          <w:fldChar w:fldCharType="end"/>
        </w:r>
      </w:hyperlink>
    </w:p>
    <w:p w:rsidR="007F0A4A" w14:paraId="4A09C50C" w14:textId="77777777">
      <w:pPr>
        <w:pStyle w:val="TOC1"/>
        <w:tabs>
          <w:tab w:val="right" w:leader="dot" w:pos="8306"/>
        </w:tabs>
      </w:pPr>
      <w:hyperlink w:anchor="_Toc11551" w:history="1">
        <w:r>
          <w:rPr>
            <w:rFonts w:ascii="仿宋" w:eastAsia="仿宋" w:hAnsi="仿宋" w:cs="仿宋" w:hint="eastAsia"/>
          </w:rPr>
          <w:t>四、技术方案</w:t>
        </w:r>
        <w:r>
          <w:tab/>
        </w:r>
        <w:r>
          <w:fldChar w:fldCharType="begin"/>
        </w:r>
        <w:r>
          <w:instrText xml:space="preserve"> PAGEREF _Toc11551 \h </w:instrText>
        </w:r>
        <w:r>
          <w:fldChar w:fldCharType="separate"/>
        </w:r>
        <w:r>
          <w:t>13</w:t>
        </w:r>
        <w:r>
          <w:fldChar w:fldCharType="end"/>
        </w:r>
      </w:hyperlink>
    </w:p>
    <w:p w:rsidR="007F0A4A" w14:paraId="73D9456F" w14:textId="77777777">
      <w:pPr>
        <w:pStyle w:val="TOC2"/>
        <w:tabs>
          <w:tab w:val="right" w:leader="dot" w:pos="8306"/>
        </w:tabs>
      </w:pPr>
      <w:hyperlink w:anchor="_Toc20334" w:history="1">
        <w:r>
          <w:rPr>
            <w:rFonts w:ascii="仿宋" w:eastAsia="仿宋" w:hAnsi="仿宋" w:cs="仿宋" w:hint="eastAsia"/>
          </w:rPr>
          <w:t>（一）企业技术研发分析</w:t>
        </w:r>
        <w:r>
          <w:tab/>
        </w:r>
        <w:r>
          <w:fldChar w:fldCharType="begin"/>
        </w:r>
        <w:r>
          <w:instrText xml:space="preserve"> PAGEREF _Toc20334 \h </w:instrText>
        </w:r>
        <w:r>
          <w:fldChar w:fldCharType="separate"/>
        </w:r>
        <w:r>
          <w:t>13</w:t>
        </w:r>
        <w:r>
          <w:fldChar w:fldCharType="end"/>
        </w:r>
      </w:hyperlink>
    </w:p>
    <w:p w:rsidR="007F0A4A" w14:paraId="714998A0" w14:textId="77777777">
      <w:pPr>
        <w:pStyle w:val="TOC2"/>
        <w:tabs>
          <w:tab w:val="right" w:leader="dot" w:pos="8306"/>
        </w:tabs>
      </w:pPr>
      <w:hyperlink w:anchor="_Toc4113" w:history="1">
        <w:r>
          <w:rPr>
            <w:rFonts w:ascii="仿宋" w:eastAsia="仿宋" w:hAnsi="仿宋" w:cs="仿宋" w:hint="eastAsia"/>
          </w:rPr>
          <w:t>（二）豆制品项目技术工艺分析</w:t>
        </w:r>
        <w:r>
          <w:tab/>
        </w:r>
        <w:r>
          <w:fldChar w:fldCharType="begin"/>
        </w:r>
        <w:r>
          <w:instrText xml:space="preserve"> PAGEREF _Toc4113 \h </w:instrText>
        </w:r>
        <w:r>
          <w:fldChar w:fldCharType="separate"/>
        </w:r>
        <w:r>
          <w:t>15</w:t>
        </w:r>
        <w:r>
          <w:fldChar w:fldCharType="end"/>
        </w:r>
      </w:hyperlink>
    </w:p>
    <w:p w:rsidR="007F0A4A" w14:paraId="2F712225" w14:textId="77777777">
      <w:pPr>
        <w:pStyle w:val="TOC2"/>
        <w:tabs>
          <w:tab w:val="right" w:leader="dot" w:pos="8306"/>
        </w:tabs>
      </w:pPr>
      <w:hyperlink w:anchor="_Toc29416" w:history="1">
        <w:r>
          <w:rPr>
            <w:rFonts w:ascii="仿宋" w:eastAsia="仿宋" w:hAnsi="仿宋" w:cs="仿宋" w:hint="eastAsia"/>
          </w:rPr>
          <w:t>（三）豆制品项目技术流程</w:t>
        </w:r>
        <w:r>
          <w:tab/>
        </w:r>
        <w:r>
          <w:fldChar w:fldCharType="begin"/>
        </w:r>
        <w:r>
          <w:instrText xml:space="preserve"> PAGEREF _Toc29416 \h </w:instrText>
        </w:r>
        <w:r>
          <w:fldChar w:fldCharType="separate"/>
        </w:r>
        <w:r>
          <w:t>17</w:t>
        </w:r>
        <w:r>
          <w:fldChar w:fldCharType="end"/>
        </w:r>
      </w:hyperlink>
    </w:p>
    <w:p w:rsidR="007F0A4A" w14:paraId="2237AE33" w14:textId="77777777">
      <w:pPr>
        <w:pStyle w:val="TOC2"/>
        <w:tabs>
          <w:tab w:val="right" w:leader="dot" w:pos="8306"/>
        </w:tabs>
      </w:pPr>
      <w:hyperlink w:anchor="_Toc18900" w:history="1">
        <w:r>
          <w:rPr>
            <w:rFonts w:ascii="仿宋" w:eastAsia="仿宋" w:hAnsi="仿宋" w:cs="仿宋" w:hint="eastAsia"/>
          </w:rPr>
          <w:t>（四）设备选型方案</w:t>
        </w:r>
        <w:r>
          <w:tab/>
        </w:r>
        <w:r>
          <w:fldChar w:fldCharType="begin"/>
        </w:r>
        <w:r>
          <w:instrText xml:space="preserve"> PAGEREF _Toc18900 \h </w:instrText>
        </w:r>
        <w:r>
          <w:fldChar w:fldCharType="separate"/>
        </w:r>
        <w:r>
          <w:t>18</w:t>
        </w:r>
        <w:r>
          <w:fldChar w:fldCharType="end"/>
        </w:r>
      </w:hyperlink>
    </w:p>
    <w:p w:rsidR="007F0A4A" w14:paraId="4D229C50" w14:textId="77777777">
      <w:pPr>
        <w:pStyle w:val="TOC1"/>
        <w:tabs>
          <w:tab w:val="right" w:leader="dot" w:pos="8306"/>
        </w:tabs>
      </w:pPr>
      <w:hyperlink w:anchor="_Toc15787" w:history="1">
        <w:r>
          <w:rPr>
            <w:rFonts w:ascii="仿宋" w:eastAsia="仿宋" w:hAnsi="仿宋" w:cs="仿宋" w:hint="eastAsia"/>
          </w:rPr>
          <w:t>五、豆制品项目投资背景分析</w:t>
        </w:r>
        <w:r>
          <w:tab/>
        </w:r>
        <w:r>
          <w:fldChar w:fldCharType="begin"/>
        </w:r>
        <w:r>
          <w:instrText xml:space="preserve"> PAGEREF _Toc15787 \h </w:instrText>
        </w:r>
        <w:r>
          <w:fldChar w:fldCharType="separate"/>
        </w:r>
        <w:r>
          <w:t>19</w:t>
        </w:r>
        <w:r>
          <w:fldChar w:fldCharType="end"/>
        </w:r>
      </w:hyperlink>
    </w:p>
    <w:p w:rsidR="007F0A4A" w14:paraId="43D39555" w14:textId="77777777">
      <w:pPr>
        <w:pStyle w:val="TOC2"/>
        <w:tabs>
          <w:tab w:val="right" w:leader="dot" w:pos="8306"/>
        </w:tabs>
      </w:pPr>
      <w:hyperlink w:anchor="_Toc21374" w:history="1">
        <w:r>
          <w:rPr>
            <w:rFonts w:ascii="仿宋" w:eastAsia="仿宋" w:hAnsi="仿宋" w:cs="仿宋" w:hint="eastAsia"/>
          </w:rPr>
          <w:t>（一）行业背景分析</w:t>
        </w:r>
        <w:r>
          <w:tab/>
        </w:r>
        <w:r>
          <w:fldChar w:fldCharType="begin"/>
        </w:r>
        <w:r>
          <w:instrText xml:space="preserve"> PAGEREF _Toc21374 \h </w:instrText>
        </w:r>
        <w:r>
          <w:fldChar w:fldCharType="separate"/>
        </w:r>
        <w:r>
          <w:t>19</w:t>
        </w:r>
        <w:r>
          <w:fldChar w:fldCharType="end"/>
        </w:r>
      </w:hyperlink>
    </w:p>
    <w:p w:rsidR="007F0A4A" w14:paraId="2714C9C7" w14:textId="77777777">
      <w:pPr>
        <w:pStyle w:val="TOC2"/>
        <w:tabs>
          <w:tab w:val="right" w:leader="dot" w:pos="8306"/>
        </w:tabs>
      </w:pPr>
      <w:hyperlink w:anchor="_Toc27756" w:history="1">
        <w:r>
          <w:rPr>
            <w:rFonts w:ascii="仿宋" w:eastAsia="仿宋" w:hAnsi="仿宋" w:cs="仿宋" w:hint="eastAsia"/>
          </w:rPr>
          <w:t>（二）产业发展分析</w:t>
        </w:r>
        <w:r>
          <w:tab/>
        </w:r>
        <w:r>
          <w:fldChar w:fldCharType="begin"/>
        </w:r>
        <w:r>
          <w:instrText xml:space="preserve"> PAGEREF _Toc27756 \h </w:instrText>
        </w:r>
        <w:r>
          <w:fldChar w:fldCharType="separate"/>
        </w:r>
        <w:r>
          <w:t>20</w:t>
        </w:r>
        <w:r>
          <w:fldChar w:fldCharType="end"/>
        </w:r>
      </w:hyperlink>
    </w:p>
    <w:p w:rsidR="007F0A4A" w14:paraId="638DA059" w14:textId="77777777">
      <w:pPr>
        <w:pStyle w:val="TOC1"/>
        <w:tabs>
          <w:tab w:val="right" w:leader="dot" w:pos="8306"/>
        </w:tabs>
      </w:pPr>
      <w:hyperlink w:anchor="_Toc18211" w:history="1">
        <w:r>
          <w:rPr>
            <w:rFonts w:ascii="仿宋" w:eastAsia="仿宋" w:hAnsi="仿宋" w:cs="仿宋" w:hint="eastAsia"/>
          </w:rPr>
          <w:t>六、招标方案</w:t>
        </w:r>
        <w:r>
          <w:tab/>
        </w:r>
        <w:r>
          <w:fldChar w:fldCharType="begin"/>
        </w:r>
        <w:r>
          <w:instrText xml:space="preserve"> PAGEREF _Toc18211 \h </w:instrText>
        </w:r>
        <w:r>
          <w:fldChar w:fldCharType="separate"/>
        </w:r>
        <w:r>
          <w:t>21</w:t>
        </w:r>
        <w:r>
          <w:fldChar w:fldCharType="end"/>
        </w:r>
      </w:hyperlink>
    </w:p>
    <w:p w:rsidR="007F0A4A" w14:paraId="4B4D53FE" w14:textId="77777777">
      <w:pPr>
        <w:pStyle w:val="TOC2"/>
        <w:tabs>
          <w:tab w:val="right" w:leader="dot" w:pos="8306"/>
        </w:tabs>
      </w:pPr>
      <w:hyperlink w:anchor="_Toc26734" w:history="1">
        <w:r>
          <w:rPr>
            <w:rFonts w:ascii="仿宋" w:eastAsia="仿宋" w:hAnsi="仿宋" w:cs="仿宋" w:hint="eastAsia"/>
          </w:rPr>
          <w:t>（一）豆制品项目招标依据</w:t>
        </w:r>
        <w:r>
          <w:tab/>
        </w:r>
        <w:r>
          <w:fldChar w:fldCharType="begin"/>
        </w:r>
        <w:r>
          <w:instrText xml:space="preserve"> PAGEREF _Toc26734 \h </w:instrText>
        </w:r>
        <w:r>
          <w:fldChar w:fldCharType="separate"/>
        </w:r>
        <w:r>
          <w:t>21</w:t>
        </w:r>
        <w:r>
          <w:fldChar w:fldCharType="end"/>
        </w:r>
      </w:hyperlink>
    </w:p>
    <w:p w:rsidR="007F0A4A" w14:paraId="709C130F" w14:textId="77777777">
      <w:pPr>
        <w:pStyle w:val="TOC2"/>
        <w:tabs>
          <w:tab w:val="right" w:leader="dot" w:pos="8306"/>
        </w:tabs>
      </w:pPr>
      <w:hyperlink w:anchor="_Toc19050" w:history="1">
        <w:r>
          <w:rPr>
            <w:rFonts w:ascii="仿宋" w:eastAsia="仿宋" w:hAnsi="仿宋" w:cs="仿宋" w:hint="eastAsia"/>
          </w:rPr>
          <w:t>（二）</w:t>
        </w:r>
        <w:r>
          <w:rPr>
            <w:rFonts w:ascii="仿宋" w:eastAsia="仿宋" w:hAnsi="仿宋" w:cs="仿宋" w:hint="eastAsia"/>
          </w:rPr>
          <w:t>豆制品项目招标范围</w:t>
        </w:r>
        <w:r>
          <w:tab/>
        </w:r>
        <w:r>
          <w:fldChar w:fldCharType="begin"/>
        </w:r>
        <w:r>
          <w:instrText xml:space="preserve"> PAGEREF _Toc19050 \h </w:instrText>
        </w:r>
        <w:r>
          <w:fldChar w:fldCharType="separate"/>
        </w:r>
        <w:r>
          <w:t>21</w:t>
        </w:r>
        <w:r>
          <w:fldChar w:fldCharType="end"/>
        </w:r>
      </w:hyperlink>
    </w:p>
    <w:p w:rsidR="007F0A4A" w14:paraId="2E9413D9" w14:textId="77777777">
      <w:pPr>
        <w:pStyle w:val="TOC2"/>
        <w:tabs>
          <w:tab w:val="right" w:leader="dot" w:pos="8306"/>
        </w:tabs>
      </w:pPr>
      <w:hyperlink w:anchor="_Toc1102" w:history="1">
        <w:r>
          <w:rPr>
            <w:rFonts w:ascii="仿宋" w:eastAsia="仿宋" w:hAnsi="仿宋" w:cs="仿宋" w:hint="eastAsia"/>
          </w:rPr>
          <w:t>（三）招标要求</w:t>
        </w:r>
        <w:r>
          <w:tab/>
        </w:r>
        <w:r>
          <w:fldChar w:fldCharType="begin"/>
        </w:r>
        <w:r>
          <w:instrText xml:space="preserve"> PAGEREF _Toc1102 \h </w:instrText>
        </w:r>
        <w:r>
          <w:fldChar w:fldCharType="separate"/>
        </w:r>
        <w:r>
          <w:t>22</w:t>
        </w:r>
        <w:r>
          <w:fldChar w:fldCharType="end"/>
        </w:r>
      </w:hyperlink>
    </w:p>
    <w:p w:rsidR="007F0A4A" w14:paraId="01CA26CE" w14:textId="77777777">
      <w:pPr>
        <w:pStyle w:val="TOC2"/>
        <w:tabs>
          <w:tab w:val="right" w:leader="dot" w:pos="8306"/>
        </w:tabs>
      </w:pPr>
      <w:hyperlink w:anchor="_Toc25293" w:history="1">
        <w:r>
          <w:rPr>
            <w:rFonts w:ascii="仿宋" w:eastAsia="仿宋" w:hAnsi="仿宋" w:cs="仿宋" w:hint="eastAsia"/>
          </w:rPr>
          <w:t>（四）招标组织方式</w:t>
        </w:r>
        <w:r>
          <w:tab/>
        </w:r>
        <w:r>
          <w:fldChar w:fldCharType="begin"/>
        </w:r>
        <w:r>
          <w:instrText xml:space="preserve"> PAGEREF _Toc25293 \h </w:instrText>
        </w:r>
        <w:r>
          <w:fldChar w:fldCharType="separate"/>
        </w:r>
        <w:r>
          <w:t>23</w:t>
        </w:r>
        <w:r>
          <w:fldChar w:fldCharType="end"/>
        </w:r>
      </w:hyperlink>
    </w:p>
    <w:p w:rsidR="007F0A4A" w14:paraId="433F5E70" w14:textId="77777777">
      <w:pPr>
        <w:pStyle w:val="TOC2"/>
        <w:tabs>
          <w:tab w:val="right" w:leader="dot" w:pos="8306"/>
        </w:tabs>
      </w:pPr>
      <w:hyperlink w:anchor="_Toc24511" w:history="1">
        <w:r>
          <w:rPr>
            <w:rFonts w:ascii="仿宋" w:eastAsia="仿宋" w:hAnsi="仿宋" w:cs="仿宋" w:hint="eastAsia"/>
          </w:rPr>
          <w:t>（五）招标信息发布</w:t>
        </w:r>
        <w:r>
          <w:tab/>
        </w:r>
        <w:r>
          <w:fldChar w:fldCharType="begin"/>
        </w:r>
        <w:r>
          <w:instrText xml:space="preserve"> PAGEREF _Toc24511 \h </w:instrText>
        </w:r>
        <w:r>
          <w:fldChar w:fldCharType="separate"/>
        </w:r>
        <w:r>
          <w:t>26</w:t>
        </w:r>
        <w:r>
          <w:fldChar w:fldCharType="end"/>
        </w:r>
      </w:hyperlink>
    </w:p>
    <w:p w:rsidR="007F0A4A" w14:paraId="7116D1F8" w14:textId="77777777">
      <w:pPr>
        <w:pStyle w:val="TOC1"/>
        <w:tabs>
          <w:tab w:val="right" w:leader="dot" w:pos="8306"/>
        </w:tabs>
      </w:pPr>
      <w:hyperlink w:anchor="_Toc10439" w:history="1">
        <w:r>
          <w:rPr>
            <w:rFonts w:ascii="仿宋" w:eastAsia="仿宋" w:hAnsi="仿宋" w:cs="仿宋" w:hint="eastAsia"/>
          </w:rPr>
          <w:t>七、投资估算</w:t>
        </w:r>
        <w:r>
          <w:tab/>
        </w:r>
        <w:r>
          <w:fldChar w:fldCharType="begin"/>
        </w:r>
        <w:r>
          <w:instrText xml:space="preserve"> PAGEREF _Toc10439 \h </w:instrText>
        </w:r>
        <w:r>
          <w:fldChar w:fldCharType="separate"/>
        </w:r>
        <w:r>
          <w:t>26</w:t>
        </w:r>
        <w:r>
          <w:fldChar w:fldCharType="end"/>
        </w:r>
      </w:hyperlink>
    </w:p>
    <w:p w:rsidR="007F0A4A" w14:paraId="1381FB6D" w14:textId="77777777">
      <w:pPr>
        <w:pStyle w:val="TOC2"/>
        <w:tabs>
          <w:tab w:val="right" w:leader="dot" w:pos="8306"/>
        </w:tabs>
      </w:pPr>
      <w:hyperlink w:anchor="_Toc12933" w:history="1">
        <w:r>
          <w:rPr>
            <w:rFonts w:ascii="仿宋" w:eastAsia="仿宋" w:hAnsi="仿宋" w:cs="仿宋" w:hint="eastAsia"/>
          </w:rPr>
          <w:t>（一）投资估算的编制说明</w:t>
        </w:r>
        <w:r>
          <w:tab/>
        </w:r>
        <w:r>
          <w:fldChar w:fldCharType="begin"/>
        </w:r>
        <w:r>
          <w:instrText xml:space="preserve"> PAGEREF _Toc12933 \h </w:instrText>
        </w:r>
        <w:r>
          <w:fldChar w:fldCharType="separate"/>
        </w:r>
        <w:r>
          <w:t>26</w:t>
        </w:r>
        <w:r>
          <w:fldChar w:fldCharType="end"/>
        </w:r>
      </w:hyperlink>
    </w:p>
    <w:p w:rsidR="007F0A4A" w14:paraId="7C974076" w14:textId="77777777">
      <w:pPr>
        <w:pStyle w:val="TOC2"/>
        <w:tabs>
          <w:tab w:val="right" w:leader="dot" w:pos="8306"/>
        </w:tabs>
      </w:pPr>
      <w:hyperlink w:anchor="_Toc14715" w:history="1">
        <w:r>
          <w:rPr>
            <w:rFonts w:ascii="仿宋" w:eastAsia="仿宋" w:hAnsi="仿宋" w:cs="仿宋" w:hint="eastAsia"/>
          </w:rPr>
          <w:t>（二）</w:t>
        </w:r>
        <w:r>
          <w:rPr>
            <w:rFonts w:ascii="仿宋" w:eastAsia="仿宋" w:hAnsi="仿宋" w:cs="仿宋" w:hint="eastAsia"/>
          </w:rPr>
          <w:t>建设投资估算</w:t>
        </w:r>
        <w:r>
          <w:tab/>
        </w:r>
        <w:r>
          <w:fldChar w:fldCharType="begin"/>
        </w:r>
        <w:r>
          <w:instrText xml:space="preserve"> PAGEREF _Toc14715 \h </w:instrText>
        </w:r>
        <w:r>
          <w:fldChar w:fldCharType="separate"/>
        </w:r>
        <w:r>
          <w:t>27</w:t>
        </w:r>
        <w:r>
          <w:fldChar w:fldCharType="end"/>
        </w:r>
      </w:hyperlink>
    </w:p>
    <w:p w:rsidR="007F0A4A" w14:paraId="5190F417" w14:textId="77777777">
      <w:pPr>
        <w:pStyle w:val="TOC2"/>
        <w:tabs>
          <w:tab w:val="right" w:leader="dot" w:pos="8306"/>
        </w:tabs>
      </w:pPr>
      <w:hyperlink w:anchor="_Toc32758" w:history="1">
        <w:r>
          <w:rPr>
            <w:rFonts w:ascii="仿宋" w:eastAsia="仿宋" w:hAnsi="仿宋" w:cs="仿宋" w:hint="eastAsia"/>
          </w:rPr>
          <w:t>（三）建设期利息</w:t>
        </w:r>
        <w:r>
          <w:tab/>
        </w:r>
        <w:r>
          <w:fldChar w:fldCharType="begin"/>
        </w:r>
        <w:r>
          <w:instrText xml:space="preserve"> PAGEREF _Toc32758 \h </w:instrText>
        </w:r>
        <w:r>
          <w:fldChar w:fldCharType="separate"/>
        </w:r>
        <w:r>
          <w:t>28</w:t>
        </w:r>
        <w:r>
          <w:fldChar w:fldCharType="end"/>
        </w:r>
      </w:hyperlink>
    </w:p>
    <w:p w:rsidR="007F0A4A" w14:paraId="40F0EEB2" w14:textId="77777777">
      <w:pPr>
        <w:pStyle w:val="TOC2"/>
        <w:tabs>
          <w:tab w:val="right" w:leader="dot" w:pos="8306"/>
        </w:tabs>
      </w:pPr>
      <w:hyperlink w:anchor="_Toc672" w:history="1">
        <w:r>
          <w:rPr>
            <w:rFonts w:ascii="仿宋" w:eastAsia="仿宋" w:hAnsi="仿宋" w:cs="仿宋" w:hint="eastAsia"/>
          </w:rPr>
          <w:t>（四）流动资金</w:t>
        </w:r>
        <w:r>
          <w:tab/>
        </w:r>
        <w:r>
          <w:fldChar w:fldCharType="begin"/>
        </w:r>
        <w:r>
          <w:instrText xml:space="preserve"> PAGEREF _Toc672 \h </w:instrText>
        </w:r>
        <w:r>
          <w:fldChar w:fldCharType="separate"/>
        </w:r>
        <w:r>
          <w:t>29</w:t>
        </w:r>
        <w:r>
          <w:fldChar w:fldCharType="end"/>
        </w:r>
      </w:hyperlink>
    </w:p>
    <w:p w:rsidR="007F0A4A" w14:paraId="7602026B" w14:textId="77777777">
      <w:pPr>
        <w:pStyle w:val="TOC2"/>
        <w:tabs>
          <w:tab w:val="right" w:leader="dot" w:pos="8306"/>
        </w:tabs>
      </w:pPr>
      <w:hyperlink w:anchor="_Toc32706" w:history="1">
        <w:r>
          <w:rPr>
            <w:rFonts w:ascii="仿宋" w:eastAsia="仿宋" w:hAnsi="仿宋" w:cs="仿宋" w:hint="eastAsia"/>
          </w:rPr>
          <w:t>（五）豆制品项目总投资</w:t>
        </w:r>
        <w:r>
          <w:tab/>
        </w:r>
        <w:r>
          <w:fldChar w:fldCharType="begin"/>
        </w:r>
        <w:r>
          <w:instrText xml:space="preserve"> PAGEREF _Toc32706 \h </w:instrText>
        </w:r>
        <w:r>
          <w:fldChar w:fldCharType="separate"/>
        </w:r>
        <w:r>
          <w:t>30</w:t>
        </w:r>
        <w:r>
          <w:fldChar w:fldCharType="end"/>
        </w:r>
      </w:hyperlink>
    </w:p>
    <w:p w:rsidR="007F0A4A" w14:paraId="4623C851" w14:textId="77777777">
      <w:pPr>
        <w:pStyle w:val="TOC2"/>
        <w:tabs>
          <w:tab w:val="right" w:leader="dot" w:pos="8306"/>
        </w:tabs>
      </w:pPr>
      <w:hyperlink w:anchor="_Toc8879" w:history="1">
        <w:r>
          <w:rPr>
            <w:rFonts w:ascii="仿宋" w:eastAsia="仿宋" w:hAnsi="仿宋" w:cs="仿宋" w:hint="eastAsia"/>
          </w:rPr>
          <w:t>（六）资金筹措与投资计划</w:t>
        </w:r>
        <w:r>
          <w:tab/>
        </w:r>
        <w:r>
          <w:fldChar w:fldCharType="begin"/>
        </w:r>
        <w:r>
          <w:instrText xml:space="preserve"> PAGEREF _Toc8879 \h </w:instrText>
        </w:r>
        <w:r>
          <w:fldChar w:fldCharType="separate"/>
        </w:r>
        <w:r>
          <w:t>30</w:t>
        </w:r>
        <w:r>
          <w:fldChar w:fldCharType="end"/>
        </w:r>
      </w:hyperlink>
    </w:p>
    <w:p w:rsidR="007F0A4A" w14:paraId="65C8B898" w14:textId="77777777">
      <w:pPr>
        <w:pStyle w:val="TOC1"/>
        <w:tabs>
          <w:tab w:val="right" w:leader="dot" w:pos="8306"/>
        </w:tabs>
      </w:pPr>
      <w:hyperlink w:anchor="_Toc11739" w:history="1">
        <w:r>
          <w:rPr>
            <w:rFonts w:ascii="仿宋" w:eastAsia="仿宋" w:hAnsi="仿宋" w:cs="仿宋" w:hint="eastAsia"/>
          </w:rPr>
          <w:t>八、节能方案</w:t>
        </w:r>
        <w:r>
          <w:tab/>
        </w:r>
        <w:r>
          <w:fldChar w:fldCharType="begin"/>
        </w:r>
        <w:r>
          <w:instrText xml:space="preserve"> PAGEREF _Toc11739 \h </w:instrText>
        </w:r>
        <w:r>
          <w:fldChar w:fldCharType="separate"/>
        </w:r>
        <w:r>
          <w:t>31</w:t>
        </w:r>
        <w:r>
          <w:fldChar w:fldCharType="end"/>
        </w:r>
      </w:hyperlink>
    </w:p>
    <w:p w:rsidR="007F0A4A" w14:paraId="605E9202" w14:textId="77777777">
      <w:pPr>
        <w:pStyle w:val="TOC2"/>
        <w:tabs>
          <w:tab w:val="right" w:leader="dot" w:pos="8306"/>
        </w:tabs>
      </w:pPr>
      <w:hyperlink w:anchor="_Toc10156" w:history="1">
        <w:r>
          <w:rPr>
            <w:rFonts w:ascii="仿宋" w:eastAsia="仿宋" w:hAnsi="仿宋" w:cs="仿宋" w:hint="eastAsia"/>
          </w:rPr>
          <w:t>（一）豆制品项目节能概</w:t>
        </w:r>
        <w:r>
          <w:rPr>
            <w:rFonts w:ascii="仿宋" w:eastAsia="仿宋" w:hAnsi="仿宋" w:cs="仿宋" w:hint="eastAsia"/>
          </w:rPr>
          <w:t>述</w:t>
        </w:r>
        <w:r>
          <w:tab/>
        </w:r>
        <w:r>
          <w:fldChar w:fldCharType="begin"/>
        </w:r>
        <w:r>
          <w:instrText xml:space="preserve"> PAGEREF _Toc10156 \h </w:instrText>
        </w:r>
        <w:r>
          <w:fldChar w:fldCharType="separate"/>
        </w:r>
        <w:r>
          <w:t>31</w:t>
        </w:r>
        <w:r>
          <w:fldChar w:fldCharType="end"/>
        </w:r>
      </w:hyperlink>
    </w:p>
    <w:p w:rsidR="007F0A4A" w14:paraId="27143B0F" w14:textId="77777777">
      <w:pPr>
        <w:pStyle w:val="TOC2"/>
        <w:tabs>
          <w:tab w:val="right" w:leader="dot" w:pos="8306"/>
        </w:tabs>
      </w:pPr>
      <w:hyperlink w:anchor="_Toc17070" w:history="1">
        <w:r>
          <w:rPr>
            <w:rFonts w:ascii="仿宋" w:eastAsia="仿宋" w:hAnsi="仿宋" w:cs="仿宋" w:hint="eastAsia"/>
          </w:rPr>
          <w:t>（二）能源消费种类和数量分析</w:t>
        </w:r>
        <w:r>
          <w:tab/>
        </w:r>
        <w:r>
          <w:fldChar w:fldCharType="begin"/>
        </w:r>
        <w:r>
          <w:instrText xml:space="preserve"> PAGEREF _Toc17070 \h </w:instrText>
        </w:r>
        <w:r>
          <w:fldChar w:fldCharType="separate"/>
        </w:r>
        <w:r>
          <w:t>32</w:t>
        </w:r>
        <w:r>
          <w:fldChar w:fldCharType="end"/>
        </w:r>
      </w:hyperlink>
    </w:p>
    <w:p w:rsidR="007F0A4A" w14:paraId="4E2A6A3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99" w:history="1">
        <w:r>
          <w:rPr>
            <w:rFonts w:ascii="仿宋" w:eastAsia="仿宋" w:hAnsi="仿宋" w:cs="仿宋" w:hint="eastAsia"/>
          </w:rPr>
          <w:t>（三）豆制品项目节能措施</w:t>
        </w:r>
        <w:r>
          <w:tab/>
        </w:r>
        <w:r>
          <w:fldChar w:fldCharType="begin"/>
        </w:r>
        <w:r>
          <w:instrText xml:space="preserve"> PAGEREF _Toc2299 \h </w:instrText>
        </w:r>
        <w:r>
          <w:fldChar w:fldCharType="separate"/>
        </w:r>
        <w:r>
          <w:t>33</w:t>
        </w:r>
        <w:r>
          <w:fldChar w:fldCharType="end"/>
        </w:r>
      </w:hyperlink>
    </w:p>
    <w:p w:rsidR="007F0A4A" w14:paraId="4C3AA46A" w14:textId="77777777">
      <w:pPr>
        <w:pStyle w:val="TOC2"/>
        <w:tabs>
          <w:tab w:val="right" w:leader="dot" w:pos="8306"/>
        </w:tabs>
      </w:pPr>
      <w:hyperlink w:anchor="_Toc7691" w:history="1">
        <w:r>
          <w:rPr>
            <w:rFonts w:ascii="仿宋" w:eastAsia="仿宋" w:hAnsi="仿宋" w:cs="仿宋" w:hint="eastAsia"/>
          </w:rPr>
          <w:t>（四）节能综合评价</w:t>
        </w:r>
        <w:r>
          <w:tab/>
        </w:r>
        <w:r>
          <w:fldChar w:fldCharType="begin"/>
        </w:r>
        <w:r>
          <w:instrText xml:space="preserve"> PAGEREF _Toc7691 \h </w:instrText>
        </w:r>
        <w:r>
          <w:fldChar w:fldCharType="separate"/>
        </w:r>
        <w:r>
          <w:t>36</w:t>
        </w:r>
        <w:r>
          <w:fldChar w:fldCharType="end"/>
        </w:r>
      </w:hyperlink>
    </w:p>
    <w:p w:rsidR="007F0A4A" w14:paraId="00C252D3" w14:textId="77777777">
      <w:pPr>
        <w:pStyle w:val="TOC1"/>
        <w:tabs>
          <w:tab w:val="right" w:leader="dot" w:pos="8306"/>
        </w:tabs>
      </w:pPr>
      <w:hyperlink w:anchor="_Toc23843" w:history="1">
        <w:r>
          <w:rPr>
            <w:rFonts w:ascii="仿宋" w:eastAsia="仿宋" w:hAnsi="仿宋" w:cs="仿宋" w:hint="eastAsia"/>
          </w:rPr>
          <w:t>九、组织架构分析</w:t>
        </w:r>
        <w:r>
          <w:tab/>
        </w:r>
        <w:r>
          <w:fldChar w:fldCharType="begin"/>
        </w:r>
        <w:r>
          <w:instrText xml:space="preserve"> PAGEREF _Toc23843 \h </w:instrText>
        </w:r>
        <w:r>
          <w:fldChar w:fldCharType="separate"/>
        </w:r>
        <w:r>
          <w:t>36</w:t>
        </w:r>
        <w:r>
          <w:fldChar w:fldCharType="end"/>
        </w:r>
      </w:hyperlink>
    </w:p>
    <w:p w:rsidR="007F0A4A" w14:paraId="39F013BD" w14:textId="77777777">
      <w:pPr>
        <w:pStyle w:val="TOC2"/>
        <w:tabs>
          <w:tab w:val="right" w:leader="dot" w:pos="8306"/>
        </w:tabs>
      </w:pPr>
      <w:hyperlink w:anchor="_Toc17010" w:history="1">
        <w:r>
          <w:rPr>
            <w:rFonts w:ascii="仿宋" w:eastAsia="仿宋" w:hAnsi="仿宋" w:cs="仿宋" w:hint="eastAsia"/>
          </w:rPr>
          <w:t>（一）人力资源配置</w:t>
        </w:r>
        <w:r>
          <w:tab/>
        </w:r>
        <w:r>
          <w:fldChar w:fldCharType="begin"/>
        </w:r>
        <w:r>
          <w:instrText xml:space="preserve"> PAGEREF _Toc17010 \h </w:instrText>
        </w:r>
        <w:r>
          <w:fldChar w:fldCharType="separate"/>
        </w:r>
        <w:r>
          <w:t>36</w:t>
        </w:r>
        <w:r>
          <w:fldChar w:fldCharType="end"/>
        </w:r>
      </w:hyperlink>
    </w:p>
    <w:p w:rsidR="007F0A4A" w14:paraId="4A31FE25" w14:textId="77777777">
      <w:pPr>
        <w:pStyle w:val="TOC2"/>
        <w:tabs>
          <w:tab w:val="right" w:leader="dot" w:pos="8306"/>
        </w:tabs>
      </w:pPr>
      <w:hyperlink w:anchor="_Toc4721" w:history="1">
        <w:r>
          <w:rPr>
            <w:rFonts w:ascii="仿宋" w:eastAsia="仿宋" w:hAnsi="仿宋" w:cs="仿宋" w:hint="eastAsia"/>
          </w:rPr>
          <w:t>（二）员工技</w:t>
        </w:r>
        <w:r>
          <w:rPr>
            <w:rFonts w:ascii="仿宋" w:eastAsia="仿宋" w:hAnsi="仿宋" w:cs="仿宋" w:hint="eastAsia"/>
          </w:rPr>
          <w:t>能培训</w:t>
        </w:r>
        <w:r>
          <w:tab/>
        </w:r>
        <w:r>
          <w:fldChar w:fldCharType="begin"/>
        </w:r>
        <w:r>
          <w:instrText xml:space="preserve"> PAGEREF _Toc4721 \h </w:instrText>
        </w:r>
        <w:r>
          <w:fldChar w:fldCharType="separate"/>
        </w:r>
        <w:r>
          <w:t>37</w:t>
        </w:r>
        <w:r>
          <w:fldChar w:fldCharType="end"/>
        </w:r>
      </w:hyperlink>
    </w:p>
    <w:p w:rsidR="007F0A4A" w14:paraId="7AEFB77E" w14:textId="77777777">
      <w:pPr>
        <w:pStyle w:val="TOC1"/>
        <w:tabs>
          <w:tab w:val="right" w:leader="dot" w:pos="8306"/>
        </w:tabs>
      </w:pPr>
      <w:hyperlink w:anchor="_Toc11166" w:history="1">
        <w:r>
          <w:rPr>
            <w:rFonts w:ascii="仿宋" w:eastAsia="仿宋" w:hAnsi="仿宋" w:cs="仿宋" w:hint="eastAsia"/>
          </w:rPr>
          <w:t>十、劳动安全评价</w:t>
        </w:r>
        <w:r>
          <w:tab/>
        </w:r>
        <w:r>
          <w:fldChar w:fldCharType="begin"/>
        </w:r>
        <w:r>
          <w:instrText xml:space="preserve"> PAGEREF _Toc11166 \h </w:instrText>
        </w:r>
        <w:r>
          <w:fldChar w:fldCharType="separate"/>
        </w:r>
        <w:r>
          <w:t>39</w:t>
        </w:r>
        <w:r>
          <w:fldChar w:fldCharType="end"/>
        </w:r>
      </w:hyperlink>
    </w:p>
    <w:p w:rsidR="007F0A4A" w14:paraId="595F45BF" w14:textId="77777777">
      <w:pPr>
        <w:pStyle w:val="TOC2"/>
        <w:tabs>
          <w:tab w:val="right" w:leader="dot" w:pos="8306"/>
        </w:tabs>
      </w:pPr>
      <w:hyperlink w:anchor="_Toc27088" w:history="1">
        <w:r>
          <w:rPr>
            <w:rFonts w:ascii="仿宋" w:eastAsia="仿宋" w:hAnsi="仿宋" w:cs="仿宋" w:hint="eastAsia"/>
          </w:rPr>
          <w:t>（一）设计依据</w:t>
        </w:r>
        <w:r>
          <w:tab/>
        </w:r>
        <w:r>
          <w:fldChar w:fldCharType="begin"/>
        </w:r>
        <w:r>
          <w:instrText xml:space="preserve"> PAGEREF _Toc27088 \h </w:instrText>
        </w:r>
        <w:r>
          <w:fldChar w:fldCharType="separate"/>
        </w:r>
        <w:r>
          <w:t>39</w:t>
        </w:r>
        <w:r>
          <w:fldChar w:fldCharType="end"/>
        </w:r>
      </w:hyperlink>
    </w:p>
    <w:p w:rsidR="007F0A4A" w14:paraId="37039CA9" w14:textId="77777777">
      <w:pPr>
        <w:pStyle w:val="TOC2"/>
        <w:tabs>
          <w:tab w:val="right" w:leader="dot" w:pos="8306"/>
        </w:tabs>
      </w:pPr>
      <w:hyperlink w:anchor="_Toc25213" w:history="1">
        <w:r>
          <w:rPr>
            <w:rFonts w:ascii="仿宋" w:eastAsia="仿宋" w:hAnsi="仿宋" w:cs="仿宋" w:hint="eastAsia"/>
          </w:rPr>
          <w:t>（二）主要防范措施</w:t>
        </w:r>
        <w:r>
          <w:tab/>
        </w:r>
        <w:r>
          <w:fldChar w:fldCharType="begin"/>
        </w:r>
        <w:r>
          <w:instrText xml:space="preserve"> PAGEREF _Toc25213 \h </w:instrText>
        </w:r>
        <w:r>
          <w:fldChar w:fldCharType="separate"/>
        </w:r>
        <w:r>
          <w:t>41</w:t>
        </w:r>
        <w:r>
          <w:fldChar w:fldCharType="end"/>
        </w:r>
      </w:hyperlink>
    </w:p>
    <w:p w:rsidR="007F0A4A" w14:paraId="209DC4EE" w14:textId="77777777">
      <w:pPr>
        <w:pStyle w:val="TOC2"/>
        <w:tabs>
          <w:tab w:val="right" w:leader="dot" w:pos="8306"/>
        </w:tabs>
      </w:pPr>
      <w:hyperlink w:anchor="_Toc11610" w:history="1">
        <w:r>
          <w:rPr>
            <w:rFonts w:ascii="仿宋" w:eastAsia="仿宋" w:hAnsi="仿宋" w:cs="仿宋" w:hint="eastAsia"/>
          </w:rPr>
          <w:t>（三）劳动安全预期效果评价</w:t>
        </w:r>
        <w:r>
          <w:tab/>
        </w:r>
        <w:r>
          <w:fldChar w:fldCharType="begin"/>
        </w:r>
        <w:r>
          <w:instrText xml:space="preserve"> PAGEREF _Toc11610 \h </w:instrText>
        </w:r>
        <w:r>
          <w:fldChar w:fldCharType="separate"/>
        </w:r>
        <w:r>
          <w:t>43</w:t>
        </w:r>
        <w:r>
          <w:fldChar w:fldCharType="end"/>
        </w:r>
      </w:hyperlink>
    </w:p>
    <w:p w:rsidR="007F0A4A" w14:paraId="5F98A784" w14:textId="77777777">
      <w:pPr>
        <w:pStyle w:val="TOC1"/>
        <w:tabs>
          <w:tab w:val="right" w:leader="dot" w:pos="8306"/>
        </w:tabs>
      </w:pPr>
      <w:hyperlink w:anchor="_Toc518" w:history="1">
        <w:r>
          <w:rPr>
            <w:rFonts w:ascii="仿宋" w:eastAsia="仿宋" w:hAnsi="仿宋" w:cs="仿宋" w:hint="eastAsia"/>
          </w:rPr>
          <w:t>十一、社会责任</w:t>
        </w:r>
        <w:r>
          <w:tab/>
        </w:r>
        <w:r>
          <w:fldChar w:fldCharType="begin"/>
        </w:r>
        <w:r>
          <w:instrText xml:space="preserve"> PAGEREF _Toc518 \h </w:instrText>
        </w:r>
        <w:r>
          <w:fldChar w:fldCharType="separate"/>
        </w:r>
        <w:r>
          <w:t>44</w:t>
        </w:r>
        <w:r>
          <w:fldChar w:fldCharType="end"/>
        </w:r>
      </w:hyperlink>
    </w:p>
    <w:p w:rsidR="007F0A4A" w14:paraId="7E5F509C" w14:textId="77777777">
      <w:pPr>
        <w:pStyle w:val="TOC2"/>
        <w:tabs>
          <w:tab w:val="right" w:leader="dot" w:pos="8306"/>
        </w:tabs>
      </w:pPr>
      <w:hyperlink w:anchor="_Toc10344" w:history="1">
        <w:r>
          <w:rPr>
            <w:rFonts w:ascii="仿宋" w:eastAsia="仿宋" w:hAnsi="仿宋" w:cs="仿宋" w:hint="eastAsia"/>
          </w:rPr>
          <w:t>（一）社会责任政策</w:t>
        </w:r>
        <w:r>
          <w:tab/>
        </w:r>
        <w:r>
          <w:fldChar w:fldCharType="begin"/>
        </w:r>
        <w:r>
          <w:instrText xml:space="preserve"> PAGEREF _Toc10344 \h </w:instrText>
        </w:r>
        <w:r>
          <w:fldChar w:fldCharType="separate"/>
        </w:r>
        <w:r>
          <w:t>44</w:t>
        </w:r>
        <w:r>
          <w:fldChar w:fldCharType="end"/>
        </w:r>
      </w:hyperlink>
    </w:p>
    <w:p w:rsidR="007F0A4A" w14:paraId="29A472D3" w14:textId="77777777">
      <w:pPr>
        <w:pStyle w:val="TOC2"/>
        <w:tabs>
          <w:tab w:val="right" w:leader="dot" w:pos="8306"/>
        </w:tabs>
      </w:pPr>
      <w:hyperlink w:anchor="_Toc15233" w:history="1">
        <w:r>
          <w:rPr>
            <w:rFonts w:ascii="仿宋" w:eastAsia="仿宋" w:hAnsi="仿宋" w:cs="仿宋" w:hint="eastAsia"/>
          </w:rPr>
          <w:t>（二）可持续性计划</w:t>
        </w:r>
        <w:r>
          <w:tab/>
        </w:r>
        <w:r>
          <w:fldChar w:fldCharType="begin"/>
        </w:r>
        <w:r>
          <w:instrText xml:space="preserve"> PAGEREF _Toc15233 \h </w:instrText>
        </w:r>
        <w:r>
          <w:fldChar w:fldCharType="separate"/>
        </w:r>
        <w:r>
          <w:t>45</w:t>
        </w:r>
        <w:r>
          <w:fldChar w:fldCharType="end"/>
        </w:r>
      </w:hyperlink>
    </w:p>
    <w:p w:rsidR="007F0A4A" w14:paraId="24D5CFC3" w14:textId="77777777">
      <w:pPr>
        <w:pStyle w:val="TOC2"/>
        <w:tabs>
          <w:tab w:val="right" w:leader="dot" w:pos="8306"/>
        </w:tabs>
      </w:pPr>
      <w:hyperlink w:anchor="_Toc21803" w:history="1">
        <w:r>
          <w:rPr>
            <w:rFonts w:ascii="仿宋" w:eastAsia="仿宋" w:hAnsi="仿宋" w:cs="仿宋" w:hint="eastAsia"/>
          </w:rPr>
          <w:t>（三）社区参与</w:t>
        </w:r>
        <w:r>
          <w:tab/>
        </w:r>
        <w:r>
          <w:fldChar w:fldCharType="begin"/>
        </w:r>
        <w:r>
          <w:instrText xml:space="preserve"> PAGEREF _Toc21803 \h </w:instrText>
        </w:r>
        <w:r>
          <w:fldChar w:fldCharType="separate"/>
        </w:r>
        <w:r>
          <w:t>47</w:t>
        </w:r>
        <w:r>
          <w:fldChar w:fldCharType="end"/>
        </w:r>
      </w:hyperlink>
    </w:p>
    <w:p w:rsidR="007F0A4A" w14:paraId="39902DC7" w14:textId="126B4C34">
      <w:pPr>
        <w:pStyle w:val="TOC1"/>
        <w:tabs>
          <w:tab w:val="right" w:leader="dot" w:pos="8306"/>
        </w:tabs>
      </w:pPr>
      <w:hyperlink w:anchor="_Toc7738"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_Toc7738 \h </w:instrText>
        </w:r>
        <w:r>
          <w:fldChar w:fldCharType="separate"/>
        </w:r>
        <w:r>
          <w:t>48</w:t>
        </w:r>
        <w:r>
          <w:fldChar w:fldCharType="end"/>
        </w:r>
      </w:hyperlink>
    </w:p>
    <w:p w:rsidR="007F0A4A" w14:paraId="6B38FF23" w14:textId="77777777">
      <w:pPr>
        <w:pStyle w:val="TOC2"/>
        <w:tabs>
          <w:tab w:val="right" w:leader="dot" w:pos="8306"/>
        </w:tabs>
      </w:pPr>
      <w:hyperlink w:anchor="_Toc5146" w:history="1">
        <w:r>
          <w:rPr>
            <w:rFonts w:ascii="仿宋" w:eastAsia="仿宋" w:hAnsi="仿宋" w:cs="仿宋" w:hint="eastAsia"/>
          </w:rPr>
          <w:t>（一）建设区域环</w:t>
        </w:r>
        <w:r>
          <w:rPr>
            <w:rFonts w:ascii="仿宋" w:eastAsia="仿宋" w:hAnsi="仿宋" w:cs="仿宋" w:hint="eastAsia"/>
          </w:rPr>
          <w:t>境质量现状</w:t>
        </w:r>
        <w:r>
          <w:tab/>
        </w:r>
        <w:r>
          <w:fldChar w:fldCharType="begin"/>
        </w:r>
        <w:r>
          <w:instrText xml:space="preserve"> PAGEREF _Toc5146 \h </w:instrText>
        </w:r>
        <w:r>
          <w:fldChar w:fldCharType="separate"/>
        </w:r>
        <w:r>
          <w:t>48</w:t>
        </w:r>
        <w:r>
          <w:fldChar w:fldCharType="end"/>
        </w:r>
      </w:hyperlink>
    </w:p>
    <w:p w:rsidR="007F0A4A" w14:paraId="04A0C560" w14:textId="77777777">
      <w:pPr>
        <w:pStyle w:val="TOC2"/>
        <w:tabs>
          <w:tab w:val="right" w:leader="dot" w:pos="8306"/>
        </w:tabs>
      </w:pPr>
      <w:hyperlink w:anchor="_Toc17855" w:history="1">
        <w:r>
          <w:rPr>
            <w:rFonts w:ascii="仿宋" w:eastAsia="仿宋" w:hAnsi="仿宋" w:cs="仿宋" w:hint="eastAsia"/>
          </w:rPr>
          <w:t>（二）建设期环境保护</w:t>
        </w:r>
        <w:r>
          <w:tab/>
        </w:r>
        <w:r>
          <w:fldChar w:fldCharType="begin"/>
        </w:r>
        <w:r>
          <w:instrText xml:space="preserve"> PAGEREF _Toc17855 \h </w:instrText>
        </w:r>
        <w:r>
          <w:fldChar w:fldCharType="separate"/>
        </w:r>
        <w:r>
          <w:t>49</w:t>
        </w:r>
        <w:r>
          <w:fldChar w:fldCharType="end"/>
        </w:r>
      </w:hyperlink>
    </w:p>
    <w:p w:rsidR="007F0A4A" w14:paraId="26C09778" w14:textId="77777777">
      <w:pPr>
        <w:pStyle w:val="TOC2"/>
        <w:tabs>
          <w:tab w:val="right" w:leader="dot" w:pos="8306"/>
        </w:tabs>
      </w:pPr>
      <w:hyperlink w:anchor="_Toc9140" w:history="1">
        <w:r>
          <w:rPr>
            <w:rFonts w:ascii="仿宋" w:eastAsia="仿宋" w:hAnsi="仿宋" w:cs="仿宋" w:hint="eastAsia"/>
          </w:rPr>
          <w:t>（三）运营期环境保护</w:t>
        </w:r>
        <w:r>
          <w:tab/>
        </w:r>
        <w:r>
          <w:fldChar w:fldCharType="begin"/>
        </w:r>
        <w:r>
          <w:instrText xml:space="preserve"> PAGEREF _Toc9140 \h </w:instrText>
        </w:r>
        <w:r>
          <w:fldChar w:fldCharType="separate"/>
        </w:r>
        <w:r>
          <w:t>51</w:t>
        </w:r>
        <w:r>
          <w:fldChar w:fldCharType="end"/>
        </w:r>
      </w:hyperlink>
    </w:p>
    <w:p w:rsidR="007F0A4A" w14:paraId="457F94C9" w14:textId="77777777">
      <w:pPr>
        <w:pStyle w:val="TOC2"/>
        <w:tabs>
          <w:tab w:val="right" w:leader="dot" w:pos="8306"/>
        </w:tabs>
      </w:pPr>
      <w:hyperlink w:anchor="_Toc27413" w:history="1">
        <w:r>
          <w:rPr>
            <w:rFonts w:ascii="仿宋" w:eastAsia="仿宋" w:hAnsi="仿宋" w:cs="仿宋" w:hint="eastAsia"/>
          </w:rPr>
          <w:t>（四）豆制品项目建设对区域经济的影响</w:t>
        </w:r>
        <w:r>
          <w:tab/>
        </w:r>
        <w:r>
          <w:fldChar w:fldCharType="begin"/>
        </w:r>
        <w:r>
          <w:instrText xml:space="preserve"> PAGEREF _Toc27413 \h </w:instrText>
        </w:r>
        <w:r>
          <w:fldChar w:fldCharType="separate"/>
        </w:r>
        <w:r>
          <w:t>53</w:t>
        </w:r>
        <w:r>
          <w:fldChar w:fldCharType="end"/>
        </w:r>
      </w:hyperlink>
    </w:p>
    <w:p w:rsidR="007F0A4A" w14:paraId="4A7BB3B8" w14:textId="77777777">
      <w:pPr>
        <w:pStyle w:val="TOC2"/>
        <w:tabs>
          <w:tab w:val="right" w:leader="dot" w:pos="8306"/>
        </w:tabs>
      </w:pPr>
      <w:hyperlink w:anchor="_Toc871" w:history="1">
        <w:r>
          <w:rPr>
            <w:rFonts w:ascii="仿宋" w:eastAsia="仿宋" w:hAnsi="仿宋" w:cs="仿宋" w:hint="eastAsia"/>
          </w:rPr>
          <w:t>（五）废弃物处理</w:t>
        </w:r>
        <w:r>
          <w:tab/>
        </w:r>
        <w:r>
          <w:fldChar w:fldCharType="begin"/>
        </w:r>
        <w:r>
          <w:instrText xml:space="preserve"> PAGEREF _Toc871 \h </w:instrText>
        </w:r>
        <w:r>
          <w:fldChar w:fldCharType="separate"/>
        </w:r>
        <w:r>
          <w:t>54</w:t>
        </w:r>
        <w:r>
          <w:fldChar w:fldCharType="end"/>
        </w:r>
      </w:hyperlink>
    </w:p>
    <w:p w:rsidR="007F0A4A" w14:paraId="06AA6560" w14:textId="77777777">
      <w:pPr>
        <w:pStyle w:val="TOC2"/>
        <w:tabs>
          <w:tab w:val="right" w:leader="dot" w:pos="8306"/>
        </w:tabs>
      </w:pPr>
      <w:hyperlink w:anchor="_Toc30853" w:history="1">
        <w:r>
          <w:rPr>
            <w:rFonts w:ascii="仿宋" w:eastAsia="仿宋" w:hAnsi="仿宋" w:cs="仿宋" w:hint="eastAsia"/>
          </w:rPr>
          <w:t>（六）特殊环境影响分析</w:t>
        </w:r>
        <w:r>
          <w:tab/>
        </w:r>
        <w:r>
          <w:fldChar w:fldCharType="begin"/>
        </w:r>
        <w:r>
          <w:instrText xml:space="preserve"> PAGEREF _Toc30853 \h </w:instrText>
        </w:r>
        <w:r>
          <w:fldChar w:fldCharType="separate"/>
        </w:r>
        <w:r>
          <w:t>55</w:t>
        </w:r>
        <w:r>
          <w:fldChar w:fldCharType="end"/>
        </w:r>
      </w:hyperlink>
    </w:p>
    <w:p w:rsidR="007F0A4A" w14:paraId="51FFCAF2" w14:textId="77777777">
      <w:pPr>
        <w:pStyle w:val="TOC2"/>
        <w:tabs>
          <w:tab w:val="right" w:leader="dot" w:pos="8306"/>
        </w:tabs>
      </w:pPr>
      <w:hyperlink w:anchor="_Toc667" w:history="1">
        <w:r>
          <w:rPr>
            <w:rFonts w:ascii="仿宋" w:eastAsia="仿宋" w:hAnsi="仿宋" w:cs="仿宋" w:hint="eastAsia"/>
          </w:rPr>
          <w:t>（七）清洁生产</w:t>
        </w:r>
        <w:r>
          <w:tab/>
        </w:r>
        <w:r>
          <w:fldChar w:fldCharType="begin"/>
        </w:r>
        <w:r>
          <w:instrText xml:space="preserve"> PAGEREF _Toc667 \h </w:instrText>
        </w:r>
        <w:r>
          <w:fldChar w:fldCharType="separate"/>
        </w:r>
        <w:r>
          <w:t>56</w:t>
        </w:r>
        <w:r>
          <w:fldChar w:fldCharType="end"/>
        </w:r>
      </w:hyperlink>
    </w:p>
    <w:p w:rsidR="007F0A4A" w14:paraId="5D199328" w14:textId="77777777">
      <w:pPr>
        <w:pStyle w:val="TOC2"/>
        <w:tabs>
          <w:tab w:val="right" w:leader="dot" w:pos="8306"/>
        </w:tabs>
      </w:pPr>
      <w:hyperlink w:anchor="_Toc31992" w:history="1">
        <w:r>
          <w:rPr>
            <w:rFonts w:ascii="仿宋" w:eastAsia="仿宋" w:hAnsi="仿宋" w:cs="仿宋" w:hint="eastAsia"/>
          </w:rPr>
          <w:t>（八）环境保护综合评价</w:t>
        </w:r>
        <w:r>
          <w:tab/>
        </w:r>
        <w:r>
          <w:fldChar w:fldCharType="begin"/>
        </w:r>
        <w:r>
          <w:instrText xml:space="preserve"> PAGEREF _Toc31992 \h </w:instrText>
        </w:r>
        <w:r>
          <w:fldChar w:fldCharType="separate"/>
        </w:r>
        <w:r>
          <w:t>58</w:t>
        </w:r>
        <w:r>
          <w:fldChar w:fldCharType="end"/>
        </w:r>
      </w:hyperlink>
    </w:p>
    <w:p w:rsidR="007F0A4A" w14:paraId="392F5F4A" w14:textId="77777777">
      <w:pPr>
        <w:pStyle w:val="TOC1"/>
        <w:tabs>
          <w:tab w:val="right" w:leader="dot" w:pos="8306"/>
        </w:tabs>
      </w:pPr>
      <w:hyperlink w:anchor="_Toc1332" w:history="1">
        <w:r>
          <w:rPr>
            <w:rFonts w:ascii="仿宋" w:eastAsia="仿宋" w:hAnsi="仿宋" w:cs="仿宋" w:hint="eastAsia"/>
          </w:rPr>
          <w:t>十三、豆制品项目建设单位</w:t>
        </w:r>
        <w:r>
          <w:tab/>
        </w:r>
        <w:r>
          <w:fldChar w:fldCharType="begin"/>
        </w:r>
        <w:r>
          <w:instrText xml:space="preserve"> PAGEREF _Toc1332 \h </w:instrText>
        </w:r>
        <w:r>
          <w:fldChar w:fldCharType="separate"/>
        </w:r>
        <w:r>
          <w:t>59</w:t>
        </w:r>
        <w:r>
          <w:fldChar w:fldCharType="end"/>
        </w:r>
      </w:hyperlink>
    </w:p>
    <w:p w:rsidR="007F0A4A" w14:paraId="69677A17" w14:textId="77777777">
      <w:pPr>
        <w:pStyle w:val="TOC2"/>
        <w:tabs>
          <w:tab w:val="right" w:leader="dot" w:pos="8306"/>
        </w:tabs>
      </w:pPr>
      <w:hyperlink w:anchor="_Toc757" w:history="1">
        <w:r>
          <w:rPr>
            <w:rFonts w:ascii="仿宋" w:eastAsia="仿宋" w:hAnsi="仿宋" w:cs="仿宋" w:hint="eastAsia"/>
          </w:rPr>
          <w:t>（一）豆制品项目承办单位基本情况</w:t>
        </w:r>
        <w:r>
          <w:tab/>
        </w:r>
        <w:r>
          <w:fldChar w:fldCharType="begin"/>
        </w:r>
        <w:r>
          <w:instrText xml:space="preserve"> PAGEREF _Toc757 \h </w:instrText>
        </w:r>
        <w:r>
          <w:fldChar w:fldCharType="separate"/>
        </w:r>
        <w:r>
          <w:t>59</w:t>
        </w:r>
        <w:r>
          <w:fldChar w:fldCharType="end"/>
        </w:r>
      </w:hyperlink>
    </w:p>
    <w:p w:rsidR="007F0A4A" w14:paraId="41C3A6E3" w14:textId="77777777">
      <w:pPr>
        <w:pStyle w:val="TOC2"/>
        <w:tabs>
          <w:tab w:val="right" w:leader="dot" w:pos="8306"/>
        </w:tabs>
      </w:pPr>
      <w:hyperlink w:anchor="_Toc4361" w:history="1">
        <w:r>
          <w:rPr>
            <w:rFonts w:ascii="仿宋" w:eastAsia="仿宋" w:hAnsi="仿宋" w:cs="仿宋" w:hint="eastAsia"/>
          </w:rPr>
          <w:t>（二）公司经济效益分析</w:t>
        </w:r>
        <w:r>
          <w:tab/>
        </w:r>
        <w:r>
          <w:fldChar w:fldCharType="begin"/>
        </w:r>
        <w:r>
          <w:instrText xml:space="preserve"> PAGEREF _Toc4361 \h </w:instrText>
        </w:r>
        <w:r>
          <w:fldChar w:fldCharType="separate"/>
        </w:r>
        <w:r>
          <w:t>60</w:t>
        </w:r>
        <w:r>
          <w:fldChar w:fldCharType="end"/>
        </w:r>
      </w:hyperlink>
    </w:p>
    <w:p w:rsidR="007F0A4A" w14:paraId="09E626D6" w14:textId="77777777">
      <w:pPr>
        <w:pStyle w:val="TOC1"/>
        <w:tabs>
          <w:tab w:val="right" w:leader="dot" w:pos="8306"/>
        </w:tabs>
      </w:pPr>
      <w:hyperlink w:anchor="_Toc12471" w:history="1">
        <w:r>
          <w:rPr>
            <w:rFonts w:ascii="仿宋" w:eastAsia="仿宋" w:hAnsi="仿宋" w:cs="仿宋" w:hint="eastAsia"/>
          </w:rPr>
          <w:t>十四、豆制品项目工艺及设备分析</w:t>
        </w:r>
        <w:r>
          <w:tab/>
        </w:r>
        <w:r>
          <w:fldChar w:fldCharType="begin"/>
        </w:r>
        <w:r>
          <w:instrText xml:space="preserve"> PAGEREF _Toc12471 \h </w:instrText>
        </w:r>
        <w:r>
          <w:fldChar w:fldCharType="separate"/>
        </w:r>
        <w:r>
          <w:t>61</w:t>
        </w:r>
        <w:r>
          <w:fldChar w:fldCharType="end"/>
        </w:r>
      </w:hyperlink>
    </w:p>
    <w:p w:rsidR="007F0A4A" w14:paraId="5D6CA772" w14:textId="77777777">
      <w:pPr>
        <w:pStyle w:val="TOC2"/>
        <w:tabs>
          <w:tab w:val="right" w:leader="dot" w:pos="8306"/>
        </w:tabs>
      </w:pPr>
      <w:hyperlink w:anchor="_Toc5149" w:history="1">
        <w:r>
          <w:rPr>
            <w:rFonts w:ascii="仿宋" w:eastAsia="仿宋" w:hAnsi="仿宋" w:cs="仿宋" w:hint="eastAsia"/>
          </w:rPr>
          <w:t>（一）技术管理特点</w:t>
        </w:r>
        <w:r>
          <w:tab/>
        </w:r>
        <w:r>
          <w:fldChar w:fldCharType="begin"/>
        </w:r>
        <w:r>
          <w:instrText xml:space="preserve"> PAGEREF _Toc5149 \h </w:instrText>
        </w:r>
        <w:r>
          <w:fldChar w:fldCharType="separate"/>
        </w:r>
        <w:r>
          <w:t>61</w:t>
        </w:r>
        <w:r>
          <w:fldChar w:fldCharType="end"/>
        </w:r>
      </w:hyperlink>
    </w:p>
    <w:p w:rsidR="007F0A4A" w14:paraId="2C60BA19" w14:textId="77777777">
      <w:pPr>
        <w:pStyle w:val="TOC2"/>
        <w:tabs>
          <w:tab w:val="right" w:leader="dot" w:pos="8306"/>
        </w:tabs>
      </w:pPr>
      <w:hyperlink w:anchor="_Toc519" w:history="1">
        <w:r>
          <w:rPr>
            <w:rFonts w:ascii="仿宋" w:eastAsia="仿宋" w:hAnsi="仿宋" w:cs="仿宋" w:hint="eastAsia"/>
          </w:rPr>
          <w:t>（二）豆制品项目工艺技术设计方案</w:t>
        </w:r>
        <w:r>
          <w:tab/>
        </w:r>
        <w:r>
          <w:fldChar w:fldCharType="begin"/>
        </w:r>
        <w:r>
          <w:instrText xml:space="preserve"> PAGEREF _Toc519 \h </w:instrText>
        </w:r>
        <w:r>
          <w:fldChar w:fldCharType="separate"/>
        </w:r>
        <w:r>
          <w:t>61</w:t>
        </w:r>
        <w:r>
          <w:fldChar w:fldCharType="end"/>
        </w:r>
      </w:hyperlink>
    </w:p>
    <w:p w:rsidR="007F0A4A" w14:paraId="15D02A53" w14:textId="77777777">
      <w:pPr>
        <w:pStyle w:val="TOC2"/>
        <w:tabs>
          <w:tab w:val="right" w:leader="dot" w:pos="8306"/>
        </w:tabs>
      </w:pPr>
      <w:hyperlink w:anchor="_Toc4515" w:history="1">
        <w:r>
          <w:rPr>
            <w:rFonts w:ascii="仿宋" w:eastAsia="仿宋" w:hAnsi="仿宋" w:cs="仿宋" w:hint="eastAsia"/>
          </w:rPr>
          <w:t>（三</w:t>
        </w:r>
        <w:r>
          <w:rPr>
            <w:rFonts w:ascii="仿宋" w:eastAsia="仿宋" w:hAnsi="仿宋" w:cs="仿宋" w:hint="eastAsia"/>
          </w:rPr>
          <w:t>）设备选型方案</w:t>
        </w:r>
        <w:r>
          <w:tab/>
        </w:r>
        <w:r>
          <w:fldChar w:fldCharType="begin"/>
        </w:r>
        <w:r>
          <w:instrText xml:space="preserve"> PAGEREF _Toc4515 \h </w:instrText>
        </w:r>
        <w:r>
          <w:fldChar w:fldCharType="separate"/>
        </w:r>
        <w:r>
          <w:t>62</w:t>
        </w:r>
        <w:r>
          <w:fldChar w:fldCharType="end"/>
        </w:r>
      </w:hyperlink>
    </w:p>
    <w:p w:rsidR="007F0A4A" w14:paraId="6DF4727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F0A4A" w14:paraId="3AE7F0AA" w14:textId="77777777">
      <w:pPr>
        <w:pStyle w:val="Heading1"/>
        <w:jc w:val="center"/>
        <w:rPr>
          <w:rFonts w:ascii="仿宋" w:eastAsia="仿宋" w:hAnsi="仿宋" w:cs="仿宋"/>
        </w:rPr>
      </w:pPr>
      <w:bookmarkStart w:id="0" w:name="_Toc17682"/>
      <w:r>
        <w:rPr>
          <w:rFonts w:ascii="仿宋" w:eastAsia="仿宋" w:hAnsi="仿宋" w:cs="仿宋" w:hint="eastAsia"/>
        </w:rPr>
        <w:t>序言</w:t>
      </w:r>
      <w:bookmarkEnd w:id="0"/>
    </w:p>
    <w:p w:rsidR="007F0A4A" w14:paraId="6F087249"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7F0A4A" w14:paraId="32155421" w14:textId="77777777">
      <w:pPr>
        <w:pStyle w:val="Heading1"/>
        <w:ind w:firstLine="560" w:firstLineChars="200"/>
        <w:rPr>
          <w:rFonts w:ascii="仿宋" w:eastAsia="仿宋" w:hAnsi="仿宋" w:cs="仿宋"/>
          <w:sz w:val="28"/>
        </w:rPr>
      </w:pPr>
      <w:bookmarkStart w:id="1" w:name="_Toc11832"/>
      <w:r>
        <w:rPr>
          <w:rFonts w:ascii="仿宋" w:eastAsia="仿宋" w:hAnsi="仿宋" w:cs="仿宋" w:hint="eastAsia"/>
          <w:sz w:val="28"/>
        </w:rPr>
        <w:t>一、行业前景及市场预测</w:t>
      </w:r>
      <w:bookmarkEnd w:id="1"/>
    </w:p>
    <w:p w:rsidR="007F0A4A" w14:paraId="77494855" w14:textId="77777777">
      <w:pPr>
        <w:pStyle w:val="Heading2"/>
        <w:rPr>
          <w:rFonts w:ascii="仿宋" w:eastAsia="仿宋" w:hAnsi="仿宋" w:cs="仿宋"/>
        </w:rPr>
      </w:pPr>
      <w:bookmarkStart w:id="2" w:name="_Toc2708"/>
      <w:r>
        <w:rPr>
          <w:rFonts w:ascii="仿宋" w:eastAsia="仿宋" w:hAnsi="仿宋" w:cs="仿宋" w:hint="eastAsia"/>
        </w:rPr>
        <w:t>（一）行业基本情况</w:t>
      </w:r>
      <w:bookmarkEnd w:id="2"/>
    </w:p>
    <w:p w:rsidR="007F0A4A" w14:paraId="5168D69F" w14:textId="6DF8132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行业定义：豆制品行业是一个关键的产业领域，专注于生产、分离和供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7F0A4A" w14:paraId="3DFE6169" w14:textId="61032E8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市场规模：豆制品行业的市场规模庞大。全球范围内，该行业的市场价值数以百亿美元计。在国内市场，该行业也呈现出强劲增长势头。</w:t>
      </w:r>
    </w:p>
    <w:p w:rsidR="007F0A4A" w14:paraId="62EBD634" w14:textId="521D0B5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行业分类：豆制品行业通常可以分为以下几个子领域，包括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7F0A4A" w14:paraId="0C8579A9" w14:textId="3F48228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7F0A4A" w14:paraId="77990A07" w14:textId="4D626C4A">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7F0A4A" w14:textId="4D626C4A">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7F0A4A" w14:paraId="4522B33E" w14:textId="53E1306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w:t>
      </w:r>
      <w:r>
        <w:rPr>
          <w:rFonts w:ascii="仿宋" w:eastAsia="仿宋" w:hAnsi="仿宋" w:cs="仿宋" w:hint="eastAsia"/>
          <w:sz w:val="28"/>
        </w:rPr>
        <w:t>创新、环保意识的提高、国际市场拓展、供应链优化等。这些趋势影响着行业的未来发展方向。</w:t>
      </w:r>
    </w:p>
    <w:p w:rsidR="007F0A4A" w14:paraId="5F431F5F" w14:textId="010A608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竞争格局：全球豆制品行业竞争激烈，存在一些大型国际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7F0A4A" w14:paraId="2D177527" w14:textId="062683C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政策和法规：环保法规、安全标准和质量管理要求对豆制品行业产生重大影响。政府制定的法规和政策对行业的合规性和可持续性产生关键作用。</w:t>
      </w:r>
    </w:p>
    <w:p w:rsidR="007F0A4A" w14:paraId="77F61362" w14:textId="0E99FD2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国际市场：国际市场对豆制品行业至关重要，特别是出口市场。国际市场的稳定性和竞争格局影响着行业内企业的国际化战略。</w:t>
      </w:r>
    </w:p>
    <w:p w:rsidR="007F0A4A" w14:paraId="36529BFA" w14:textId="4491855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w:t>
      </w:r>
      <w:r>
        <w:rPr>
          <w:rFonts w:ascii="仿宋" w:eastAsia="仿宋" w:hAnsi="仿宋" w:cs="仿宋" w:hint="eastAsia"/>
          <w:sz w:val="28"/>
        </w:rPr>
        <w:t>景：随着新兴产业的快速发展和技术不断进步，豆制品行业有望继续保持增长。国内外市场都将提供丰富的机会，但同时也伴随着激烈的竞争和各种挑战。因此，企业需要不断创新和适应市场变化，以确保行业的可持续发展。</w:t>
      </w:r>
    </w:p>
    <w:p w:rsidR="007F0A4A" w14:paraId="1A368596" w14:textId="77777777">
      <w:pPr>
        <w:pStyle w:val="Heading2"/>
        <w:ind w:firstLine="560" w:firstLineChars="200"/>
        <w:rPr>
          <w:rFonts w:ascii="仿宋" w:eastAsia="仿宋" w:hAnsi="仿宋" w:cs="仿宋"/>
          <w:sz w:val="28"/>
        </w:rPr>
      </w:pPr>
      <w:bookmarkStart w:id="3" w:name="_Toc24134"/>
      <w:r>
        <w:rPr>
          <w:rFonts w:ascii="仿宋" w:eastAsia="仿宋" w:hAnsi="仿宋" w:cs="仿宋" w:hint="eastAsia"/>
          <w:sz w:val="28"/>
        </w:rPr>
        <w:t>（二）市场分析</w:t>
      </w:r>
      <w:bookmarkEnd w:id="3"/>
    </w:p>
    <w:p w:rsidR="007F0A4A" w14:paraId="38AF9513"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7F0A4A" w14:paraId="42F6BB9D" w14:textId="77777777">
      <w:pPr>
        <w:ind w:firstLine="560" w:firstLineChars="200"/>
        <w:rPr>
          <w:rFonts w:ascii="仿宋" w:eastAsia="仿宋" w:hAnsi="仿宋" w:cs="仿宋"/>
          <w:sz w:val="28"/>
        </w:rPr>
      </w:pPr>
      <w:r>
        <w:rPr>
          <w:rFonts w:ascii="仿宋" w:eastAsia="仿宋" w:hAnsi="仿宋" w:cs="仿宋" w:hint="eastAsia"/>
          <w:sz w:val="28"/>
        </w:rPr>
        <w:t>豆制品行业是一个多元化的领域，包括多种不同产品和服务的提供。</w:t>
      </w:r>
    </w:p>
    <w:p w:rsidR="007F0A4A" w14:paraId="0E885B57"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这个行业的特点包括市场广泛，应用领域多样，技术水平和质量标准都有较高要求。</w:t>
      </w:r>
    </w:p>
    <w:p w:rsidR="007F0A4A" w14:paraId="2024E243"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7F0A4A" w14:paraId="4208ED05" w14:textId="77777777">
      <w:pPr>
        <w:ind w:firstLine="560" w:firstLineChars="200"/>
        <w:rPr>
          <w:rFonts w:ascii="仿宋" w:eastAsia="仿宋" w:hAnsi="仿宋" w:cs="仿宋"/>
          <w:sz w:val="28"/>
        </w:rPr>
      </w:pPr>
      <w:r>
        <w:rPr>
          <w:rFonts w:ascii="仿宋" w:eastAsia="仿宋" w:hAnsi="仿宋" w:cs="仿宋" w:hint="eastAsia"/>
          <w:sz w:val="28"/>
        </w:rPr>
        <w:t>豆制品行业的市场规模巨大，全球市值数以百亿美元计。</w:t>
      </w:r>
    </w:p>
    <w:p w:rsidR="007F0A4A" w14:paraId="6B79B9FF" w14:textId="77777777">
      <w:pPr>
        <w:ind w:firstLine="560" w:firstLineChars="200"/>
        <w:rPr>
          <w:rFonts w:ascii="仿宋" w:eastAsia="仿宋" w:hAnsi="仿宋" w:cs="仿宋"/>
          <w:sz w:val="28"/>
        </w:rPr>
      </w:pPr>
      <w:r>
        <w:rPr>
          <w:rFonts w:ascii="仿宋" w:eastAsia="仿宋" w:hAnsi="仿宋" w:cs="仿宋" w:hint="eastAsia"/>
          <w:sz w:val="28"/>
        </w:rPr>
        <w:t>在国内市场，豆制品行业也呈现强劲增长趋势，为国内经济做出了重要贡献。</w:t>
      </w:r>
    </w:p>
    <w:p w:rsidR="007F0A4A" w14:paraId="37E15C08"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7F0A4A" w14:paraId="5B946410" w14:textId="77777777">
      <w:pPr>
        <w:ind w:firstLine="560" w:firstLineChars="200"/>
        <w:rPr>
          <w:rFonts w:ascii="仿宋" w:eastAsia="仿宋" w:hAnsi="仿宋" w:cs="仿宋"/>
          <w:sz w:val="28"/>
        </w:rPr>
      </w:pPr>
      <w:r>
        <w:rPr>
          <w:rFonts w:ascii="仿宋" w:eastAsia="仿宋" w:hAnsi="仿宋" w:cs="仿宋" w:hint="eastAsia"/>
          <w:sz w:val="28"/>
        </w:rPr>
        <w:t>豆制品行业可分为多个子领域，每个领域提供不同的产品和服务。</w:t>
      </w:r>
    </w:p>
    <w:p w:rsidR="007F0A4A" w14:paraId="66CFACC0"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7F0A4A" w14:paraId="48233404"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7F0A4A" w14:paraId="098F575F" w14:textId="77777777">
      <w:pPr>
        <w:ind w:firstLine="560" w:firstLineChars="200"/>
        <w:rPr>
          <w:rFonts w:ascii="仿宋" w:eastAsia="仿宋" w:hAnsi="仿宋" w:cs="仿宋"/>
          <w:sz w:val="28"/>
        </w:rPr>
      </w:pPr>
      <w:r>
        <w:rPr>
          <w:rFonts w:ascii="仿宋" w:eastAsia="仿宋" w:hAnsi="仿宋" w:cs="仿宋" w:hint="eastAsia"/>
          <w:sz w:val="28"/>
        </w:rPr>
        <w:t>豆制品行业的全球供应商包括国际公司和本土企业。</w:t>
      </w:r>
    </w:p>
    <w:p w:rsidR="007F0A4A" w14:paraId="5B1789CA"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7F0A4A" w14:paraId="310DDFA7"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7F0A4A" w14:paraId="7C49D844" w14:textId="77777777">
      <w:pPr>
        <w:ind w:firstLine="560" w:firstLineChars="200"/>
        <w:rPr>
          <w:rFonts w:ascii="仿宋" w:eastAsia="仿宋" w:hAnsi="仿宋" w:cs="仿宋"/>
          <w:sz w:val="28"/>
        </w:rPr>
      </w:pPr>
      <w:r>
        <w:rPr>
          <w:rFonts w:ascii="仿宋" w:eastAsia="仿宋" w:hAnsi="仿宋" w:cs="仿宋" w:hint="eastAsia"/>
          <w:sz w:val="28"/>
        </w:rPr>
        <w:t>豆制品行业的产品和服务广泛应用于下游行业，包括制造业、医疗保健、食品和饮料、交通、能源等多个领域。</w:t>
      </w:r>
    </w:p>
    <w:p w:rsidR="007F0A4A" w14:paraId="37FA974C"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7F0A4A" w14:paraId="238B1C59"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7F0A4A" w14:paraId="2ACB3EBA" w14:textId="77777777">
      <w:pPr>
        <w:ind w:firstLine="560" w:firstLineChars="200"/>
        <w:rPr>
          <w:rFonts w:ascii="仿宋" w:eastAsia="仿宋" w:hAnsi="仿宋" w:cs="仿宋"/>
          <w:sz w:val="28"/>
        </w:rPr>
      </w:pPr>
      <w:r>
        <w:rPr>
          <w:rFonts w:ascii="仿宋" w:eastAsia="仿宋" w:hAnsi="仿宋" w:cs="仿宋" w:hint="eastAsia"/>
          <w:sz w:val="28"/>
        </w:rPr>
        <w:t>豆制品行业具有全球性影响，因为它为多个国家和地区的经济和产业提供了关键支持。</w:t>
      </w:r>
    </w:p>
    <w:p w:rsidR="007F0A4A" w14:paraId="5232287B"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7F0A4A" w14:paraId="6947D863"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7F0A4A" w14:paraId="044548C7" w14:textId="77777777">
      <w:pPr>
        <w:pStyle w:val="Heading1"/>
        <w:ind w:firstLine="560" w:firstLineChars="200"/>
        <w:rPr>
          <w:rFonts w:ascii="仿宋" w:eastAsia="仿宋" w:hAnsi="仿宋" w:cs="仿宋"/>
          <w:sz w:val="28"/>
        </w:rPr>
      </w:pPr>
      <w:bookmarkStart w:id="4" w:name="_Toc22609"/>
      <w:r>
        <w:rPr>
          <w:rFonts w:ascii="仿宋" w:eastAsia="仿宋" w:hAnsi="仿宋" w:cs="仿宋" w:hint="eastAsia"/>
          <w:sz w:val="28"/>
        </w:rPr>
        <w:t>二、产品方案与建设规划</w:t>
      </w:r>
      <w:bookmarkEnd w:id="4"/>
    </w:p>
    <w:p w:rsidR="007F0A4A" w14:paraId="7105A29A" w14:textId="77777777">
      <w:pPr>
        <w:pStyle w:val="Heading2"/>
        <w:rPr>
          <w:rFonts w:ascii="仿宋" w:eastAsia="仿宋" w:hAnsi="仿宋" w:cs="仿宋"/>
        </w:rPr>
      </w:pPr>
      <w:bookmarkStart w:id="5" w:name="_Toc15484"/>
      <w:r>
        <w:rPr>
          <w:rFonts w:ascii="仿宋" w:eastAsia="仿宋" w:hAnsi="仿宋" w:cs="仿宋" w:hint="eastAsia"/>
        </w:rPr>
        <w:t>（一）豆制品项目场地规模</w:t>
      </w:r>
      <w:bookmarkEnd w:id="5"/>
    </w:p>
    <w:p w:rsidR="007F0A4A" w14:paraId="003BE383" w14:textId="77777777">
      <w:pPr>
        <w:ind w:firstLine="560" w:firstLineChars="200"/>
        <w:rPr>
          <w:rFonts w:ascii="仿宋" w:eastAsia="仿宋" w:hAnsi="仿宋" w:cs="仿宋"/>
          <w:sz w:val="28"/>
        </w:rPr>
      </w:pPr>
      <w:r>
        <w:rPr>
          <w:rFonts w:ascii="仿宋" w:eastAsia="仿宋" w:hAnsi="仿宋" w:cs="仿宋" w:hint="eastAsia"/>
          <w:sz w:val="28"/>
        </w:rPr>
        <w:t>豆制品项目的总占地面积为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7F0A4A" w14:paraId="1493CBEB" w14:textId="77777777">
      <w:pPr>
        <w:pStyle w:val="Heading2"/>
        <w:ind w:firstLine="560" w:firstLineChars="200"/>
        <w:rPr>
          <w:rFonts w:ascii="仿宋" w:eastAsia="仿宋" w:hAnsi="仿宋" w:cs="仿宋"/>
          <w:sz w:val="28"/>
        </w:rPr>
      </w:pPr>
      <w:bookmarkStart w:id="6" w:name="_Toc17411"/>
      <w:r>
        <w:rPr>
          <w:rFonts w:ascii="仿宋" w:eastAsia="仿宋" w:hAnsi="仿宋" w:cs="仿宋" w:hint="eastAsia"/>
          <w:sz w:val="28"/>
        </w:rPr>
        <w:t>（二）产能规模</w:t>
      </w:r>
      <w:bookmarkEnd w:id="6"/>
    </w:p>
    <w:p w:rsidR="007F0A4A" w14:paraId="0502BA1D"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根据对国内外市场的深入调研和豆制品项目实施能力分析，我们制定了建设规模，旨在实现年产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7F0A4A" w14:paraId="54AA8DCF" w14:textId="77777777">
      <w:pPr>
        <w:ind w:firstLine="560" w:firstLineChars="200"/>
        <w:rPr>
          <w:rFonts w:ascii="仿宋" w:eastAsia="仿宋" w:hAnsi="仿宋" w:cs="仿宋"/>
          <w:sz w:val="28"/>
        </w:rPr>
      </w:pPr>
      <w:r>
        <w:rPr>
          <w:rFonts w:ascii="仿宋" w:eastAsia="仿宋" w:hAnsi="仿宋" w:cs="仿宋" w:hint="eastAsia"/>
          <w:sz w:val="28"/>
        </w:rPr>
        <w:t>预计在豆制品项目达产后，公司的年营业收入将达到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豆制品项目的实施还将带来显著的就业机会和社会效益，为当地经济发展和社会稳定做出积极贡献。</w:t>
      </w:r>
    </w:p>
    <w:p w:rsidR="007F0A4A" w14:paraId="2E0F0EBB" w14:textId="77777777">
      <w:pPr>
        <w:pStyle w:val="Heading2"/>
        <w:ind w:firstLine="560" w:firstLineChars="200"/>
        <w:rPr>
          <w:rFonts w:ascii="仿宋" w:eastAsia="仿宋" w:hAnsi="仿宋" w:cs="仿宋"/>
          <w:sz w:val="28"/>
        </w:rPr>
      </w:pPr>
      <w:bookmarkStart w:id="7" w:name="_Toc20620"/>
      <w:r>
        <w:rPr>
          <w:rFonts w:ascii="仿宋" w:eastAsia="仿宋" w:hAnsi="仿宋" w:cs="仿宋" w:hint="eastAsia"/>
          <w:sz w:val="28"/>
        </w:rPr>
        <w:t>（三）产品规划方案及生产纲领</w:t>
      </w:r>
      <w:bookmarkEnd w:id="7"/>
    </w:p>
    <w:p w:rsidR="007F0A4A" w14:paraId="12B4E165"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7F0A4A" w14:textId="77777777">
      <w:pPr>
        <w:ind w:firstLine="560" w:firstLineChars="200"/>
        <w:rPr>
          <w:rFonts w:ascii="仿宋" w:eastAsia="仿宋" w:hAnsi="仿宋" w:cs="仿宋"/>
          <w:sz w:val="28"/>
        </w:rPr>
      </w:pPr>
      <w:r>
        <w:rPr>
          <w:rFonts w:ascii="仿宋" w:eastAsia="仿宋" w:hAnsi="仿宋" w:cs="仿宋" w:hint="eastAsia"/>
          <w:sz w:val="28"/>
        </w:rPr>
        <w:t>本期豆制品项目的产品策略是在全面综合考虑多个要素的基础上制定的，包括国家和地方产业发展政策、市场需求情况、资源供应情况、企业资金筹措能力、生产工艺技术水平的先进程度、豆制品项目经济效益以及投资风险性等因素。豆制品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w:t>
      </w:r>
      <w:r>
        <w:rPr>
          <w:rFonts w:ascii="仿宋" w:eastAsia="仿宋" w:hAnsi="仿宋" w:cs="仿宋" w:hint="eastAsia"/>
          <w:sz w:val="28"/>
        </w:rPr>
        <w:t>略，同时确保豆制品项目的经济可行性。</w:t>
      </w:r>
    </w:p>
    <w:p w:rsidR="007F0A4A" w14:paraId="4037A1C7" w14:textId="77777777">
      <w:pPr>
        <w:pStyle w:val="Heading1"/>
        <w:ind w:firstLine="560" w:firstLineChars="200"/>
        <w:rPr>
          <w:rFonts w:ascii="仿宋" w:eastAsia="仿宋" w:hAnsi="仿宋" w:cs="仿宋"/>
          <w:sz w:val="28"/>
        </w:rPr>
      </w:pPr>
      <w:bookmarkStart w:id="8" w:name="_Toc17416"/>
      <w:r>
        <w:rPr>
          <w:rFonts w:ascii="仿宋" w:eastAsia="仿宋" w:hAnsi="仿宋" w:cs="仿宋" w:hint="eastAsia"/>
          <w:sz w:val="28"/>
        </w:rPr>
        <w:t>三、豆制品项目概论</w:t>
      </w:r>
      <w:bookmarkEnd w:id="8"/>
    </w:p>
    <w:p w:rsidR="007F0A4A" w14:paraId="31463113" w14:textId="77777777">
      <w:pPr>
        <w:pStyle w:val="Heading2"/>
        <w:rPr>
          <w:rFonts w:ascii="仿宋" w:eastAsia="仿宋" w:hAnsi="仿宋" w:cs="仿宋"/>
        </w:rPr>
      </w:pPr>
      <w:bookmarkStart w:id="9" w:name="_Toc22271"/>
      <w:r>
        <w:rPr>
          <w:rFonts w:ascii="仿宋" w:eastAsia="仿宋" w:hAnsi="仿宋" w:cs="仿宋" w:hint="eastAsia"/>
        </w:rPr>
        <w:t>（一）豆制品项目名称</w:t>
      </w:r>
      <w:bookmarkEnd w:id="9"/>
    </w:p>
    <w:p w:rsidR="007F0A4A" w14:paraId="6CD58150"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豆制品项目</w:t>
      </w:r>
    </w:p>
    <w:p w:rsidR="007F0A4A" w14:paraId="55CECAFA" w14:textId="77777777">
      <w:pPr>
        <w:pStyle w:val="Heading2"/>
        <w:ind w:firstLine="560" w:firstLineChars="200"/>
        <w:rPr>
          <w:rFonts w:ascii="仿宋" w:eastAsia="仿宋" w:hAnsi="仿宋" w:cs="仿宋"/>
          <w:sz w:val="28"/>
        </w:rPr>
      </w:pPr>
      <w:bookmarkStart w:id="10" w:name="_Toc27588"/>
      <w:r>
        <w:rPr>
          <w:rFonts w:ascii="仿宋" w:eastAsia="仿宋" w:hAnsi="仿宋" w:cs="仿宋" w:hint="eastAsia"/>
          <w:sz w:val="28"/>
        </w:rPr>
        <w:t>（二）豆制品项目投资人</w:t>
      </w:r>
      <w:bookmarkEnd w:id="10"/>
    </w:p>
    <w:p w:rsidR="007F0A4A" w14:paraId="794DCED4" w14:textId="1DB414DA">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7F0A4A" w14:paraId="39049E71" w14:textId="77777777">
      <w:pPr>
        <w:pStyle w:val="Heading2"/>
        <w:ind w:firstLine="560" w:firstLineChars="200"/>
        <w:rPr>
          <w:rFonts w:ascii="仿宋" w:eastAsia="仿宋" w:hAnsi="仿宋" w:cs="仿宋"/>
          <w:sz w:val="28"/>
        </w:rPr>
      </w:pPr>
      <w:bookmarkStart w:id="11" w:name="_Toc17063"/>
      <w:r>
        <w:rPr>
          <w:rFonts w:ascii="仿宋" w:eastAsia="仿宋" w:hAnsi="仿宋" w:cs="仿宋" w:hint="eastAsia"/>
          <w:sz w:val="28"/>
        </w:rPr>
        <w:t>（三）建设地点</w:t>
      </w:r>
      <w:bookmarkEnd w:id="11"/>
    </w:p>
    <w:p w:rsidR="007F0A4A" w14:paraId="013F1F9C" w14:textId="2090C37E">
      <w:pPr>
        <w:ind w:firstLine="560" w:firstLineChars="200"/>
        <w:rPr>
          <w:rFonts w:ascii="仿宋" w:eastAsia="仿宋" w:hAnsi="仿宋" w:cs="仿宋"/>
          <w:sz w:val="28"/>
        </w:rPr>
      </w:pPr>
      <w:r>
        <w:rPr>
          <w:rFonts w:ascii="仿宋" w:eastAsia="仿宋" w:hAnsi="仿宋" w:cs="仿宋" w:hint="eastAsia"/>
          <w:sz w:val="28"/>
        </w:rPr>
        <w:t>我们的豆制品项目选址位于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，这个地点被精心挑选，有着多重战略优势，以确保豆制品项目的成功和可持续发展。</w:t>
      </w:r>
    </w:p>
    <w:p w:rsidR="007F0A4A" w14:paraId="6DAC4CE1" w14:textId="77777777">
      <w:pPr>
        <w:pStyle w:val="Heading2"/>
        <w:ind w:firstLine="560" w:firstLineChars="200"/>
        <w:rPr>
          <w:rFonts w:ascii="仿宋" w:eastAsia="仿宋" w:hAnsi="仿宋" w:cs="仿宋"/>
          <w:sz w:val="28"/>
        </w:rPr>
      </w:pPr>
      <w:bookmarkStart w:id="12" w:name="_Toc17366"/>
      <w:r>
        <w:rPr>
          <w:rFonts w:ascii="仿宋" w:eastAsia="仿宋" w:hAnsi="仿宋" w:cs="仿宋" w:hint="eastAsia"/>
          <w:sz w:val="28"/>
        </w:rPr>
        <w:t>（四）编制原则</w:t>
      </w:r>
      <w:bookmarkEnd w:id="12"/>
    </w:p>
    <w:p w:rsidR="007F0A4A" w14:paraId="060E5033" w14:textId="164A6E0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7F0A4A" w14:textId="164A6E09">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豆制品项目在法律框架内运行，以维护企业的声誉和遵守社会责任。</w:t>
      </w:r>
    </w:p>
    <w:p w:rsidR="007F0A4A" w14:paraId="6E27684D" w14:textId="0A8FAC9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我们将采用成熟、可靠的技术路线，并关注前瞻性的技术趋势。通过不断改进和采用最新的工艺技术，我们将提高豆制品项目的竞争力和市场适应性，以满足客户需求。</w:t>
      </w:r>
    </w:p>
    <w:p w:rsidR="007F0A4A" w14:paraId="78D93F84" w14:textId="0A47BEE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设备和工程的布置将充分考虑现场实际情况，以合理使用土地资源。我们将尽量减少浪费，提高土地资源的有效利用，以降低豆制品项目成本。</w:t>
      </w:r>
    </w:p>
    <w:p w:rsidR="007F0A4A" w14:paraId="41669A5F" w14:textId="4B65A0F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我们将严格执行“三同时”原则，确保豆制品项目的安全、文明和清洁生产。这包括环境保护、劳动安全卫生和消防设施的同步规划、同步实施和同步运行。我们将关注可持续发展的要求，具备适应市场</w:t>
      </w:r>
      <w:r>
        <w:rPr>
          <w:rFonts w:ascii="仿宋" w:eastAsia="仿宋" w:hAnsi="仿宋" w:cs="仿宋" w:hint="eastAsia"/>
          <w:sz w:val="28"/>
        </w:rPr>
        <w:t>变化的可操作弹性。</w:t>
      </w:r>
    </w:p>
    <w:p w:rsidR="007F0A4A" w14:paraId="183D0C40" w14:textId="696EFCB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7F0A4A" w14:paraId="790BAFA4" w14:textId="513D1EA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我们将充分满足豆制品项目业主对豆制品项目功能、盈利性等投资方面的要求。豆制品项目的设计和实施将以业主的期望和目标为中心，确保豆制品项目能够达到商业目标。</w:t>
      </w:r>
    </w:p>
    <w:p w:rsidR="007F0A4A" w14:paraId="505E0FDA" w14:textId="4C572BF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我们将对工程各类风险进行全面评估，并采取规避措施，以确保豆制品项目的可靠性。这包括但不限于财务风险、技术风险和市场风险的识别和管理。</w:t>
      </w:r>
    </w:p>
    <w:p w:rsidR="007F0A4A" w14:paraId="4392FFFA"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7F0A4A"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通过以上原则和操作措施，我们将确保豆制品项目在合规、可持续和安全的基础上取得成功，以实现长期的业务增长和社会责任。</w:t>
      </w:r>
    </w:p>
    <w:p w:rsidR="007F0A4A" w14:paraId="7972F53B" w14:textId="77777777">
      <w:pPr>
        <w:pStyle w:val="Heading2"/>
        <w:ind w:firstLine="560" w:firstLineChars="200"/>
        <w:rPr>
          <w:rFonts w:ascii="仿宋" w:eastAsia="仿宋" w:hAnsi="仿宋" w:cs="仿宋"/>
          <w:sz w:val="28"/>
        </w:rPr>
      </w:pPr>
      <w:bookmarkStart w:id="13" w:name="_Toc7795"/>
      <w:r>
        <w:rPr>
          <w:rFonts w:ascii="仿宋" w:eastAsia="仿宋" w:hAnsi="仿宋" w:cs="仿宋" w:hint="eastAsia"/>
          <w:sz w:val="28"/>
        </w:rPr>
        <w:t>（五）编制依据</w:t>
      </w:r>
      <w:bookmarkEnd w:id="13"/>
    </w:p>
    <w:p w:rsidR="007F0A4A" w14:paraId="4A36C95A" w14:textId="77777777">
      <w:pPr>
        <w:ind w:firstLine="560" w:firstLineChars="200"/>
        <w:rPr>
          <w:rFonts w:ascii="仿宋" w:eastAsia="仿宋" w:hAnsi="仿宋" w:cs="仿宋"/>
          <w:sz w:val="28"/>
        </w:rPr>
      </w:pPr>
      <w:r>
        <w:rPr>
          <w:rFonts w:ascii="仿宋" w:eastAsia="仿宋" w:hAnsi="仿宋" w:cs="仿宋" w:hint="eastAsia"/>
          <w:sz w:val="28"/>
        </w:rPr>
        <w:t>在豆制品项目可行性研究和评估的过程中，需要综合考虑以下政策和资料，以确保豆制品项目的合规性和可行性：</w:t>
      </w:r>
    </w:p>
    <w:p w:rsidR="007F0A4A" w14:paraId="32D75158" w14:textId="473E5EB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7F0A4A" w14:paraId="09587A09" w14:textId="3EC5B2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地方性规划和政策：研究豆制品项目所在地的地方性规划和政策文件，确保豆</w:t>
      </w:r>
      <w:r>
        <w:rPr>
          <w:rFonts w:ascii="仿宋" w:eastAsia="仿宋" w:hAnsi="仿宋" w:cs="仿宋" w:hint="eastAsia"/>
          <w:sz w:val="28"/>
        </w:rPr>
        <w:t>制品项目不仅符合国家政策，还符合当地政府的发展方向和规划。</w:t>
      </w:r>
    </w:p>
    <w:p w:rsidR="007F0A4A" w14:paraId="224E4F50" w14:textId="4151850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相关财务制度、会计制度：深入了解并遵守最新的国家和地方财务和会计制度，以确保豆制品项目的财务管理合规。</w:t>
      </w:r>
    </w:p>
    <w:p w:rsidR="007F0A4A" w14:paraId="314571B3" w14:textId="6F6909C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专业指南和标准：参考行业相关的专业指南和标准，如环境保护、安全生产等，以确保豆制品项目在关键领域的合规性。</w:t>
      </w:r>
    </w:p>
    <w:p w:rsidR="007F0A4A" w14:paraId="5027BE5D" w14:textId="2BA7EB09">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可行性研究初期成果：对已经完成的可行性研究初期成果进行综合分析，以了解豆制品项目的潜在问题和机会。</w:t>
      </w:r>
    </w:p>
    <w:p w:rsidR="007F0A4A" w14:paraId="1FBEC390" w14:textId="63F07B7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设计基础资料：根据豆制品项目性质，及时调查和收集相关设计基础资料，以支持可行性研究的全面性和深入分析。</w:t>
      </w:r>
    </w:p>
    <w:p w:rsidR="007F0A4A" w14:paraId="7461339E" w14:textId="1BBDF4E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豆制品</w:t>
      </w:r>
      <w:r>
        <w:rPr>
          <w:rFonts w:ascii="仿宋" w:eastAsia="仿宋" w:hAnsi="仿宋" w:cs="仿宋" w:hint="eastAsia"/>
          <w:sz w:val="28"/>
        </w:rPr>
        <w:t>项目评估方法和参数：参考最新的豆制品项目评估方法和参数，确保豆制品项目的经济效益评估和风险评估符合国家和行业标准。</w:t>
      </w:r>
    </w:p>
    <w:p w:rsidR="007F0A4A" w14:paraId="5006191A" w14:textId="616905E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7F0A4A" w14:textId="616905E0">
      <w:pPr>
        <w:ind w:firstLine="560" w:firstLineChars="200"/>
        <w:rPr>
          <w:rFonts w:ascii="仿宋" w:eastAsia="仿宋" w:hAnsi="仿宋" w:cs="仿宋"/>
          <w:sz w:val="28"/>
        </w:rPr>
      </w:pPr>
      <w:r>
        <w:rPr>
          <w:rFonts w:ascii="仿宋" w:eastAsia="仿宋" w:hAnsi="仿宋" w:cs="仿宋" w:hint="eastAsia"/>
          <w:sz w:val="28"/>
        </w:rPr>
        <w:t>技术资料和豆制品项目方案：豆制品项目建设单位提供的技术资料、豆制品项目方案和基础材料将为可行性研究提供重要信息，需要充分考虑。</w:t>
      </w:r>
    </w:p>
    <w:p w:rsidR="007F0A4A" w14:paraId="14FDD915" w14:textId="77777777">
      <w:pPr>
        <w:ind w:firstLine="560" w:firstLineChars="200"/>
        <w:rPr>
          <w:rFonts w:ascii="仿宋" w:eastAsia="仿宋" w:hAnsi="仿宋" w:cs="仿宋"/>
          <w:sz w:val="28"/>
        </w:rPr>
      </w:pPr>
      <w:r>
        <w:rPr>
          <w:rFonts w:ascii="仿宋" w:eastAsia="仿宋" w:hAnsi="仿宋" w:cs="仿宋" w:hint="eastAsia"/>
          <w:sz w:val="28"/>
        </w:rPr>
        <w:t>以上政策和资料将在豆制品项目的可行性研究和评估中被广泛引用和参考，以确保豆制品项目的全面性、合规性和可行性。</w:t>
      </w:r>
    </w:p>
    <w:p w:rsidR="007F0A4A" w14:paraId="697DBDEA" w14:textId="77777777">
      <w:pPr>
        <w:pStyle w:val="Heading2"/>
        <w:ind w:firstLine="560" w:firstLineChars="200"/>
        <w:rPr>
          <w:rFonts w:ascii="仿宋" w:eastAsia="仿宋" w:hAnsi="仿宋" w:cs="仿宋"/>
          <w:sz w:val="28"/>
        </w:rPr>
      </w:pPr>
      <w:bookmarkStart w:id="14" w:name="_Toc25876"/>
      <w:r>
        <w:rPr>
          <w:rFonts w:ascii="仿宋" w:eastAsia="仿宋" w:hAnsi="仿宋" w:cs="仿宋" w:hint="eastAsia"/>
          <w:sz w:val="28"/>
        </w:rPr>
        <w:t>（六）编制范围及内容</w:t>
      </w:r>
      <w:bookmarkEnd w:id="14"/>
    </w:p>
    <w:p w:rsidR="007F0A4A" w14:paraId="17EB9832" w14:textId="151358E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豆制品项目单位和豆制品项目背景：</w:t>
      </w:r>
    </w:p>
    <w:p w:rsidR="007F0A4A" w14:paraId="443A7601" w14:textId="6B195E55">
      <w:pPr>
        <w:ind w:firstLine="560" w:firstLineChars="200"/>
        <w:rPr>
          <w:rFonts w:ascii="仿宋" w:eastAsia="仿宋" w:hAnsi="仿宋" w:cs="仿宋"/>
          <w:sz w:val="28"/>
        </w:rPr>
      </w:pPr>
      <w:r>
        <w:rPr>
          <w:rFonts w:ascii="仿宋" w:eastAsia="仿宋" w:hAnsi="仿宋" w:cs="仿宋" w:hint="eastAsia"/>
          <w:sz w:val="28"/>
        </w:rPr>
        <w:t>介绍豆制品项目的负责单位以及豆制品项目的基本情况，包括豆制品项目的名称、规模、定位等</w:t>
      </w:r>
      <w:r>
        <w:rPr>
          <w:rFonts w:ascii="仿宋" w:eastAsia="仿宋" w:hAnsi="仿宋" w:cs="仿宋" w:hint="eastAsia"/>
          <w:sz w:val="28"/>
        </w:rPr>
        <w:t>。</w:t>
      </w:r>
    </w:p>
    <w:p w:rsidR="007F0A4A" w14:paraId="11CDD4EA" w14:textId="4744CEE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7F0A4A" w14:paraId="206DD29A" w14:textId="1799A040">
      <w:pPr>
        <w:ind w:firstLine="560" w:firstLineChars="200"/>
        <w:rPr>
          <w:rFonts w:ascii="仿宋" w:eastAsia="仿宋" w:hAnsi="仿宋" w:cs="仿宋"/>
          <w:sz w:val="28"/>
        </w:rPr>
      </w:pPr>
      <w:r>
        <w:rPr>
          <w:rFonts w:ascii="仿宋" w:eastAsia="仿宋" w:hAnsi="仿宋" w:cs="仿宋" w:hint="eastAsia"/>
          <w:sz w:val="28"/>
        </w:rPr>
        <w:t>分析豆制品项目所属的产业规划，以确定豆制品项目是否与国家或地区的产业规划一致。</w:t>
      </w:r>
    </w:p>
    <w:p w:rsidR="007F0A4A" w14:paraId="30351D43" w14:textId="0BF5E1A4">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探讨相关的产业政策，包括政府的支持政策和激励政策，以确定豆制品项目在政策环境下的优势和契合度。</w:t>
      </w:r>
    </w:p>
    <w:p w:rsidR="007F0A4A" w14:paraId="00B0597A" w14:textId="72DDF4F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7F0A4A" w14:paraId="08655166" w14:textId="705026FC">
      <w:pPr>
        <w:ind w:firstLine="560" w:firstLineChars="200"/>
        <w:rPr>
          <w:rFonts w:ascii="仿宋" w:eastAsia="仿宋" w:hAnsi="仿宋" w:cs="仿宋"/>
          <w:sz w:val="28"/>
        </w:rPr>
      </w:pPr>
      <w:r>
        <w:rPr>
          <w:rFonts w:ascii="仿宋" w:eastAsia="仿宋" w:hAnsi="仿宋" w:cs="仿宋" w:hint="eastAsia"/>
          <w:sz w:val="28"/>
        </w:rPr>
        <w:t>评估豆制品项目所需的各类资源，如原材料、能源、人力资源等，以确定豆制品项目在资源供应方面的可行性。</w:t>
      </w:r>
    </w:p>
    <w:p w:rsidR="007F0A4A" w14:paraId="31F072C0" w14:textId="6D6BA5CE">
      <w:pPr>
        <w:ind w:firstLine="560" w:firstLineChars="200"/>
        <w:rPr>
          <w:rFonts w:ascii="仿宋" w:eastAsia="仿宋" w:hAnsi="仿宋" w:cs="仿宋"/>
          <w:sz w:val="28"/>
        </w:rPr>
      </w:pPr>
      <w:r>
        <w:rPr>
          <w:rFonts w:ascii="仿宋" w:eastAsia="仿宋" w:hAnsi="仿宋" w:cs="仿宋" w:hint="eastAsia"/>
          <w:sz w:val="28"/>
        </w:rPr>
        <w:t>考察豆制品项目所在地的资源丰富度、资源的可持续性，以评估资源综合利用条件。</w:t>
      </w:r>
    </w:p>
    <w:p w:rsidR="007F0A4A" w14:paraId="706EF3AB" w14:textId="55C4BBC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7F0A4A" w14:paraId="6B86ED5A" w14:textId="2994EEF1">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研究用地选址方案，包括土地政策和土地利用规划，以确定豆制品项目的用地规划的可行性。</w:t>
      </w:r>
    </w:p>
    <w:p w:rsidR="007F0A4A" w14:paraId="324C9274" w14:textId="7AC9126C">
      <w:pPr>
        <w:ind w:firstLine="560" w:firstLineChars="200"/>
        <w:rPr>
          <w:rFonts w:ascii="仿宋" w:eastAsia="仿宋" w:hAnsi="仿宋" w:cs="仿宋"/>
          <w:sz w:val="28"/>
        </w:rPr>
      </w:pPr>
      <w:r>
        <w:rPr>
          <w:rFonts w:ascii="仿宋" w:eastAsia="仿宋" w:hAnsi="仿宋" w:cs="仿宋" w:hint="eastAsia"/>
          <w:sz w:val="28"/>
        </w:rPr>
        <w:t>分析场地选址的因素，包括交通便捷性、环境影响等，以确定豆制品项目场地的选址方案。</w:t>
      </w:r>
    </w:p>
    <w:p w:rsidR="007F0A4A" w14:paraId="3E9B3040" w14:textId="0ED4B32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7F0A4A" w14:paraId="6296E55C" w14:textId="41C073A5">
      <w:pPr>
        <w:ind w:firstLine="560" w:firstLineChars="200"/>
        <w:rPr>
          <w:rFonts w:ascii="仿宋" w:eastAsia="仿宋" w:hAnsi="仿宋" w:cs="仿宋"/>
          <w:sz w:val="28"/>
        </w:rPr>
      </w:pPr>
      <w:r>
        <w:rPr>
          <w:rFonts w:ascii="仿宋" w:eastAsia="仿宋" w:hAnsi="仿宋" w:cs="仿宋" w:hint="eastAsia"/>
          <w:sz w:val="28"/>
        </w:rPr>
        <w:t>进行豆制品项目对环境和生态系统的影响评估，包括大气、水质、土壤、野生动植物等，以确保豆制品项目符合最新的环保法规和生态保护要求。</w:t>
      </w:r>
    </w:p>
    <w:p w:rsidR="007F0A4A" w14:paraId="51E9D9A8" w14:textId="0F21685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7F0A4A" w14:paraId="134FD6B4" w14:textId="388CF635">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7F0A4A" w14:paraId="78EC749B" w14:textId="3DB1ABA0">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7F0A4A" w14:paraId="22424783" w14:textId="6411EB1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7F0A4A" w14:paraId="63BE20F6" w14:textId="4BA00D22">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进行经济效益分析，包括投资回收期、内部收益率、净现值等，以确定豆制品项目的经济可行性。</w:t>
      </w:r>
    </w:p>
    <w:p w:rsidR="007F0A4A" w14:paraId="10037C4D" w14:textId="19CCA227">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分析社会效益，包括就业创造、社会贡献等，以确定豆制品项目的社会可行性。</w:t>
      </w:r>
    </w:p>
    <w:p w:rsidR="007F0A4A" w14:paraId="70C43DE8" w14:textId="77777777">
      <w:pPr>
        <w:pStyle w:val="Heading2"/>
        <w:ind w:firstLine="560" w:firstLineChars="200"/>
        <w:rPr>
          <w:rFonts w:ascii="仿宋" w:eastAsia="仿宋" w:hAnsi="仿宋" w:cs="仿宋"/>
          <w:sz w:val="28"/>
        </w:rPr>
      </w:pPr>
      <w:bookmarkStart w:id="15" w:name="_Toc31475"/>
      <w:r>
        <w:rPr>
          <w:rFonts w:ascii="仿宋" w:eastAsia="仿宋" w:hAnsi="仿宋" w:cs="仿宋" w:hint="eastAsia"/>
          <w:sz w:val="28"/>
        </w:rPr>
        <w:t>（七）豆制品项目建设背景</w:t>
      </w:r>
      <w:bookmarkEnd w:id="15"/>
    </w:p>
    <w:p w:rsidR="007F0A4A" w14:paraId="3387E65E"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w:t>
      </w:r>
      <w:r>
        <w:rPr>
          <w:rFonts w:ascii="仿宋" w:eastAsia="仿宋" w:hAnsi="仿宋" w:cs="仿宋" w:hint="eastAsia"/>
          <w:sz w:val="28"/>
        </w:rPr>
        <w:t>强。因此，豆制品项目的建设被视为提升数据处理和分析能力的重要举措。</w:t>
      </w:r>
    </w:p>
    <w:p w:rsidR="007F0A4A" w14:paraId="7F9D6C00" w14:textId="77777777">
      <w:pPr>
        <w:ind w:firstLine="560" w:firstLineChars="200"/>
        <w:rPr>
          <w:rFonts w:ascii="仿宋" w:eastAsia="仿宋" w:hAnsi="仿宋" w:cs="仿宋"/>
          <w:sz w:val="28"/>
        </w:rPr>
      </w:pPr>
      <w:r>
        <w:rPr>
          <w:rFonts w:ascii="仿宋" w:eastAsia="仿宋" w:hAnsi="仿宋" w:cs="仿宋" w:hint="eastAsia"/>
          <w:sz w:val="28"/>
        </w:rPr>
        <w:t>豆制品项目发起于</w:t>
      </w:r>
      <w:r>
        <w:rPr>
          <w:rFonts w:ascii="仿宋" w:eastAsia="仿宋" w:hAnsi="仿宋" w:cs="仿宋" w:hint="eastAsia"/>
          <w:sz w:val="28"/>
        </w:rPr>
        <w:t>21</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https://d.book118.com/725212324202011041</w:t>
        </w:r>
      </w:hyperlink>
    </w:p>
    <w:p w:rsidR="007F0A4A">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A4A" w14:paraId="0A4B65DB" w14:textId="77777777">
    <w:pPr>
      <w:pStyle w:val="Header"/>
      <w:jc w:val="center"/>
      <w:rPr>
        <w:rFonts w:ascii="仿宋" w:eastAsia="仿宋" w:hAnsi="仿宋" w:cs="仿宋"/>
      </w:rPr>
    </w:pPr>
    <w:r>
      <w:rPr>
        <w:rFonts w:ascii="仿宋" w:eastAsia="仿宋" w:hAnsi="仿宋" w:cs="仿宋" w:hint="eastAsia"/>
      </w:rPr>
      <w:t>豆制品相关行业投资规划报告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A4A" w14:textId="77777777">
    <w:pPr>
      <w:pStyle w:val="Header"/>
      <w:jc w:val="center"/>
      <w:rPr>
        <w:rFonts w:ascii="仿宋" w:eastAsia="仿宋" w:hAnsi="仿宋" w:cs="仿宋"/>
      </w:rPr>
    </w:pPr>
    <w:r>
      <w:rPr>
        <w:rFonts w:ascii="仿宋" w:eastAsia="仿宋" w:hAnsi="仿宋" w:cs="仿宋" w:hint="eastAsia"/>
      </w:rPr>
      <w:t>豆制品相关行业投资规划报告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A4A" w14:textId="77777777">
    <w:pPr>
      <w:pStyle w:val="Header"/>
      <w:jc w:val="center"/>
      <w:rPr>
        <w:rFonts w:ascii="仿宋" w:eastAsia="仿宋" w:hAnsi="仿宋" w:cs="仿宋"/>
      </w:rPr>
    </w:pPr>
    <w:r>
      <w:rPr>
        <w:rFonts w:ascii="仿宋" w:eastAsia="仿宋" w:hAnsi="仿宋" w:cs="仿宋" w:hint="eastAsia"/>
      </w:rPr>
      <w:t>豆制品相关行业投资规划报告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A4A" w14:textId="77777777">
    <w:pPr>
      <w:pStyle w:val="Header"/>
      <w:jc w:val="center"/>
      <w:rPr>
        <w:rFonts w:ascii="仿宋" w:eastAsia="仿宋" w:hAnsi="仿宋" w:cs="仿宋"/>
      </w:rPr>
    </w:pPr>
    <w:r>
      <w:rPr>
        <w:rFonts w:ascii="仿宋" w:eastAsia="仿宋" w:hAnsi="仿宋" w:cs="仿宋" w:hint="eastAsia"/>
      </w:rPr>
      <w:t>豆制品相关行业投资规划报告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A4A" w14:textId="77777777">
    <w:pPr>
      <w:pStyle w:val="Header"/>
      <w:jc w:val="center"/>
      <w:rPr>
        <w:rFonts w:ascii="仿宋" w:eastAsia="仿宋" w:hAnsi="仿宋" w:cs="仿宋"/>
      </w:rPr>
    </w:pPr>
    <w:r>
      <w:rPr>
        <w:rFonts w:ascii="仿宋" w:eastAsia="仿宋" w:hAnsi="仿宋" w:cs="仿宋" w:hint="eastAsia"/>
      </w:rPr>
      <w:t>豆制品相关行业投资规划报告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A4A" w14:textId="77777777">
    <w:pPr>
      <w:pStyle w:val="Header"/>
      <w:jc w:val="center"/>
      <w:rPr>
        <w:rFonts w:ascii="仿宋" w:eastAsia="仿宋" w:hAnsi="仿宋" w:cs="仿宋"/>
      </w:rPr>
    </w:pPr>
    <w:r>
      <w:rPr>
        <w:rFonts w:ascii="仿宋" w:eastAsia="仿宋" w:hAnsi="仿宋" w:cs="仿宋" w:hint="eastAsia"/>
      </w:rPr>
      <w:t>豆制品相关行业投资规划报告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A4A" w14:textId="77777777">
    <w:pPr>
      <w:pStyle w:val="Header"/>
      <w:jc w:val="center"/>
      <w:rPr>
        <w:rFonts w:ascii="仿宋" w:eastAsia="仿宋" w:hAnsi="仿宋" w:cs="仿宋"/>
      </w:rPr>
    </w:pPr>
    <w:r>
      <w:rPr>
        <w:rFonts w:ascii="仿宋" w:eastAsia="仿宋" w:hAnsi="仿宋" w:cs="仿宋" w:hint="eastAsia"/>
      </w:rPr>
      <w:t>豆制品相关行业投资规划报告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A4A" w14:textId="77777777">
    <w:pPr>
      <w:pStyle w:val="Header"/>
      <w:jc w:val="center"/>
      <w:rPr>
        <w:rFonts w:ascii="仿宋" w:eastAsia="仿宋" w:hAnsi="仿宋" w:cs="仿宋"/>
      </w:rPr>
    </w:pPr>
    <w:r>
      <w:rPr>
        <w:rFonts w:ascii="仿宋" w:eastAsia="仿宋" w:hAnsi="仿宋" w:cs="仿宋" w:hint="eastAsia"/>
      </w:rPr>
      <w:t>豆制品相关行业投资规划报告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A4A" w14:textId="77777777">
    <w:pPr>
      <w:pStyle w:val="Header"/>
      <w:jc w:val="center"/>
      <w:rPr>
        <w:rFonts w:ascii="仿宋" w:eastAsia="仿宋" w:hAnsi="仿宋" w:cs="仿宋"/>
      </w:rPr>
    </w:pPr>
    <w:r>
      <w:rPr>
        <w:rFonts w:ascii="仿宋" w:eastAsia="仿宋" w:hAnsi="仿宋" w:cs="仿宋" w:hint="eastAsia"/>
      </w:rPr>
      <w:t>豆制品相关行业投资规划报告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A4A" w14:textId="77777777">
    <w:pPr>
      <w:pStyle w:val="Header"/>
      <w:jc w:val="center"/>
      <w:rPr>
        <w:rFonts w:ascii="仿宋" w:eastAsia="仿宋" w:hAnsi="仿宋" w:cs="仿宋"/>
      </w:rPr>
    </w:pPr>
    <w:r>
      <w:rPr>
        <w:rFonts w:ascii="仿宋" w:eastAsia="仿宋" w:hAnsi="仿宋" w:cs="仿宋" w:hint="eastAsia"/>
      </w:rPr>
      <w:t>豆制品相关行业投资规划报告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A4A" w14:textId="77777777">
    <w:pPr>
      <w:pStyle w:val="Header"/>
      <w:jc w:val="center"/>
      <w:rPr>
        <w:rFonts w:ascii="仿宋" w:eastAsia="仿宋" w:hAnsi="仿宋" w:cs="仿宋"/>
      </w:rPr>
    </w:pPr>
    <w:r>
      <w:rPr>
        <w:rFonts w:ascii="仿宋" w:eastAsia="仿宋" w:hAnsi="仿宋" w:cs="仿宋" w:hint="eastAsia"/>
      </w:rPr>
      <w:t>豆制品相关行业投资规划报告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F0A4A" w14:textId="77777777">
    <w:pPr>
      <w:pStyle w:val="Header"/>
      <w:jc w:val="center"/>
      <w:rPr>
        <w:rFonts w:ascii="仿宋" w:eastAsia="仿宋" w:hAnsi="仿宋" w:cs="仿宋"/>
      </w:rPr>
    </w:pPr>
    <w:r>
      <w:rPr>
        <w:rFonts w:ascii="仿宋" w:eastAsia="仿宋" w:hAnsi="仿宋" w:cs="仿宋" w:hint="eastAsia"/>
      </w:rPr>
      <w:t>豆制品相关行业投资规划报告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3B344A"/>
    <w:rsid w:val="00597582"/>
    <w:rsid w:val="007F0A4A"/>
    <w:rsid w:val="353B34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7F0C8D6"/>
  <w15:docId w15:val="{37441E72-6353-4AFA-A749-8612F362C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2521232420201104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4899</Words>
  <Characters>27928</Characters>
  <Application>Microsoft Office Word</Application>
  <DocSecurity>0</DocSecurity>
  <Lines>232</Lines>
  <Paragraphs>65</Paragraphs>
  <ScaleCrop>false</ScaleCrop>
  <Company/>
  <LinksUpToDate>false</LinksUpToDate>
  <CharactersWithSpaces>32762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2023-12-06T20:06:00Z</dcterms:created>
  <dcterms:modified xsi:type="dcterms:W3CDTF">2023-12-21T08:24:00Z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608230B4DAD64E6B9322FCECB967D455_11</vt:lpwstr>
  </property>
  <property fmtid="{D5CDD505-2E9C-101B-9397-08002B2CF9AE}" pid="3" name="KSOProductBuildVer">
    <vt:lpwstr>2052-12.1.0.15990</vt:lpwstr>
  </property>
</Properties>
</file>