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2024年材料员之材料员基础知识题库</w:t>
      </w:r>
    </w:p>
    <w:p/>
    <w:p>
      <w:pPr>
        <w:jc w:val="center"/>
      </w:pPr>
      <w:r>
        <w:rPr>
          <w:rFonts w:ascii="黑体" w:hAnsi="黑体"/>
          <w:b/>
          <w:sz w:val="28"/>
        </w:rPr>
        <w:t>第一部分  单选题(200题)</w:t>
      </w:r>
    </w:p>
    <w:p>
      <w:r>
        <w:t>1、流平性差的涂料，为便于抹压，加快施工进度，可以采用分条间隔施工的方法，条带宽（　　　）mm。</w:t>
        <w:br/>
        <w:t>A.600～8000</w:t>
        <w:br/>
        <w:t>B.700～900</w:t>
        <w:br/>
        <w:t>C.800～1000</w:t>
        <w:br/>
        <w:t>D.900～1200</w:t>
        <w:br/>
        <w:br/>
        <w:t xml:space="preserve">【答案】：C </w:t>
      </w:r>
    </w:p>
    <w:p>
      <w:r>
        <w:t>2、禁止施工单位超越本单位（　　　）的业务范围或者以其他施工单位的名义承揽工程。</w:t>
        <w:br/>
        <w:t>A.企业代码证</w:t>
        <w:br/>
        <w:t>B.银行账号</w:t>
        <w:br/>
        <w:t>C.税务登记证</w:t>
        <w:br/>
        <w:t>D.资质等级许可</w:t>
        <w:br/>
        <w:br/>
        <w:t xml:space="preserve">【答案】：D </w:t>
      </w:r>
    </w:p>
    <w:p>
      <w:r>
        <w:t>3、结构构件代号WB表示（　　　）结构构件。</w:t>
        <w:br/>
        <w:t>A.屋面梁</w:t>
        <w:br/>
        <w:t>B.屋架</w:t>
        <w:br/>
        <w:t>C.钢筋网</w:t>
        <w:br/>
        <w:t>D.屋面板</w:t>
        <w:br/>
        <w:br/>
        <w:t xml:space="preserve">【答案】：D </w:t>
      </w:r>
    </w:p>
    <w:p>
      <w:pPr>
        <w:sectPr w:rsidSect="00034616">
          <w:pgSz w:w="12240" w:h="15840"/>
          <w:pgMar w:top="1440" w:right="1800" w:bottom="1440" w:left="1800" w:header="720" w:footer="720" w:gutter="0"/>
          <w:cols w:space="720"/>
          <w:docGrid w:linePitch="360"/>
        </w:sectPr>
      </w:pPr>
    </w:p>
    <w:p>
      <w:r>
        <w:t>4、在组织流水施工时，划分的流水施工参数中，流水段属于（　　　）。</w:t>
        <w:br/>
        <w:t>A.工艺参数</w:t>
        <w:br/>
        <w:t>B.空间参数</w:t>
        <w:br/>
        <w:t>C.时间参数</w:t>
        <w:br/>
        <w:t>D.平面参数</w:t>
        <w:br/>
        <w:br/>
        <w:t>【答案】：B</w:t>
      </w:r>
      <w:r>
        <w:t xml:space="preserve"> </w:t>
      </w:r>
    </w:p>
    <w:p>
      <w:r>
        <w:t>5、下列哪一项不属于建设工程材料价格（　　　）。</w:t>
        <w:br/>
        <w:t>A.运杂费</w:t>
        <w:br/>
        <w:t>B.运输费</w:t>
        <w:br/>
        <w:t>C.采购及保管费</w:t>
        <w:br/>
        <w:t>D.场外运输损耗</w:t>
        <w:br/>
        <w:br/>
        <w:t xml:space="preserve">【答案】：B </w:t>
      </w:r>
    </w:p>
    <w:p>
      <w:r>
        <w:t>6、和易性是满足施工工艺要求的综合性质，包括（　　　）。</w:t>
        <w:br/>
        <w:t>A.流动性、黏聚性和保水性</w:t>
        <w:br/>
        <w:t>B.流动性和保水性</w:t>
        <w:br/>
        <w:t>C.流动性和黏聚性性</w:t>
        <w:br/>
        <w:t>D.以上答案都不正确</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r>
        <w:t>7、泥浆护壁成孔灌注桩施工中有以下步骤：①成孔②清孔③水下浇筑混凝土④埋设护筒⑤测定桩位⑥下钢筋笼⑦制备泥浆。其工艺流程顺序为（　　　）。</w:t>
        <w:br/>
        <w:t>A.⑤④⑦①②⑥③</w:t>
        <w:br/>
        <w:t>B.④⑤⑦①②⑥③</w:t>
        <w:br/>
        <w:t>C.⑦④⑤①②⑥③</w:t>
        <w:br/>
        <w:t>D.⑦⑤④①②⑥③</w:t>
        <w:br/>
        <w:br/>
        <w:t xml:space="preserve">【答案】：C </w:t>
      </w:r>
    </w:p>
    <w:p>
      <w:r>
        <w:t>8、浇筑大体积混凝土基础应选用（　　　）</w:t>
        <w:br/>
        <w:t>A.硅酸盐水泥</w:t>
        <w:br/>
        <w:t>B.硅酸盐膨胀水泥</w:t>
        <w:br/>
        <w:t>C.高铝水泥</w:t>
        <w:br/>
        <w:t>D.矿渣水泥</w:t>
        <w:br/>
        <w:br/>
        <w:t xml:space="preserve">【答案】：D </w:t>
      </w:r>
    </w:p>
    <w:p>
      <w:r>
        <w:t>9、考虑经济的原则，用来确定控制界限的方法为（　　　）。</w:t>
        <w:br/>
        <w:t>A.二倍标准差法</w:t>
        <w:br/>
        <w:t>B.三倍标准差法</w:t>
        <w:br/>
        <w:t>C.四倍标准差法</w:t>
        <w:br/>
        <w:t>D.1.5倍标准差法</w:t>
        <w:br/>
        <w:br/>
        <w:t xml:space="preserve">【答案】：B </w:t>
      </w:r>
    </w:p>
    <w:p>
      <w:r>
        <w:t>10、（　　　）是把施工对象划分成若干施工段，每个施工过程的专业队（组）依次连续地在每个施工段上进行作业，不同的施工过程，按照工程对象的施工工艺要求，先后相继投人施工，使各专业队（组）在不同的空间范围内可以互不干扰地同时进行不同的工作。</w:t>
        <w:br/>
        <w:t>A.平行施工</w:t>
        <w:br/>
        <w:t>B.流水施工</w:t>
        <w:br/>
        <w:t>C.依次施工</w:t>
        <w:br/>
        <w:t>D.重复施工</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11、下列哪种砖不得用于承重墙的砌筑（　　　）。</w:t>
        <w:br/>
        <w:t>A.蒸压灰砂砖</w:t>
        <w:br/>
        <w:t>B.烧结空心砖</w:t>
        <w:br/>
        <w:t>C.烧结普通砖</w:t>
        <w:br/>
        <w:t>D.烧结多孔砖</w:t>
        <w:br/>
        <w:br/>
        <w:t>【答案】：B</w:t>
      </w:r>
      <w:r>
        <w:t xml:space="preserve"> </w:t>
      </w:r>
    </w:p>
    <w:p>
      <w:r>
        <w:t>12、施工项目质量计划由（　　　）组织有关人员编制。</w:t>
        <w:br/>
        <w:t>A.项目总监</w:t>
        <w:br/>
        <w:t>B.项目经理</w:t>
        <w:br/>
        <w:t>C.企业负责人</w:t>
        <w:br/>
        <w:t>D.项目技术负责人</w:t>
        <w:br/>
        <w:br/>
        <w:t xml:space="preserve">【答案】：B </w:t>
      </w:r>
    </w:p>
    <w:p>
      <w:r>
        <w:t>13、集体合同由工会代表职工与企业签订；没有建立工会的企业，由（　　　）推举的代表与企业签订。</w:t>
        <w:br/>
        <w:t>A.企业</w:t>
        <w:br/>
        <w:t>B.职工</w:t>
        <w:br/>
        <w:t>C.政府</w:t>
        <w:br/>
        <w:t>D.协会</w:t>
        <w:br/>
        <w:br/>
        <w:t xml:space="preserve">【答案】：B </w:t>
      </w:r>
    </w:p>
    <w:p>
      <w:r>
        <w:t>14、下列关于防水工程的说法中，不正确的是（　　　）。</w:t>
        <w:br/>
        <w:t>A.防水混凝土多采用较大的水灰比，降低水泥用量和砂率，选用较小的骨料直径</w:t>
        <w:br/>
        <w:t>B.根据所用材料不同，防水工程可分为柔性防水和刚性防水</w:t>
        <w:br/>
        <w:t>C.按工程部位和用途，防水工程又可分为屋面防水工程、地下防水工程、楼地面防水工程</w:t>
        <w:br/>
        <w:t>D.防水砂浆防水通过增加防水层厚度和提高砂浆层的密实性来达到防水要求</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15、砂浆强度等级是以边长为70.7mm×70.7mm×70.7mm的立方体试块，在温度为（20±2）℃，一定湿度条件下养护（　　　），测得的抗压强度来确定的。</w:t>
        <w:br/>
        <w:t>A.2d</w:t>
        <w:br/>
        <w:t>B.3d</w:t>
        <w:br/>
        <w:t>C.14d</w:t>
        <w:br/>
        <w:t>D.28d</w:t>
        <w:br/>
        <w:br/>
        <w:t>【答案】：D</w:t>
      </w:r>
      <w:r>
        <w:t xml:space="preserve"> </w:t>
      </w:r>
    </w:p>
    <w:p>
      <w:r>
        <w:t>16、（　　　）消除了个体之间个别偶然的差异，显示出所有个体共性和数据一般水平的统计指标，是数据分布的中心，对数据的代表性好。</w:t>
        <w:br/>
        <w:t>A.极差</w:t>
        <w:br/>
        <w:t>B.算术平均值</w:t>
        <w:br/>
        <w:t>C.标准偏差</w:t>
        <w:br/>
        <w:t>D.变异系数</w:t>
        <w:br/>
        <w:br/>
        <w:t xml:space="preserve">【答案】：B </w:t>
      </w:r>
    </w:p>
    <w:p>
      <w:r>
        <w:t>17、细长压杆其他条件不变，只将长度增加一倍，则压杆的临界应力为原来的（　　　）倍。</w:t>
        <w:br/>
        <w:t>A.0.25</w:t>
        <w:br/>
        <w:t>B.0.5</w:t>
        <w:br/>
        <w:t>C.2</w:t>
        <w:br/>
        <w:t>D.4</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p>
    <w:p>
      <w:r>
        <w:t>18、能够限制物体角位移的约束是（　　　）。</w:t>
        <w:br/>
        <w:t>A.固定铰支座</w:t>
        <w:br/>
        <w:t>B.固定端支座</w:t>
        <w:br/>
        <w:t>C.简单铰支座</w:t>
        <w:br/>
        <w:t>D.滚动铰支座</w:t>
        <w:br/>
        <w:br/>
        <w:t>【答案】：B</w:t>
      </w:r>
      <w:r>
        <w:t xml:space="preserve"> </w:t>
      </w:r>
    </w:p>
    <w:p>
      <w:r>
        <w:t>19、根据物资对工程质量和成本的影响程度材料可分为ABC三类，其中A类指（　　　）。</w:t>
        <w:br/>
        <w:t>A.对工程质量有直接影响的，关系用户使用生命和效果的，占工程成本较大的物资</w:t>
        <w:br/>
        <w:t>B.对工程质量有间接影响，为工程实体消耗的物资</w:t>
        <w:br/>
        <w:t>C.指辅助材料，也就是占工程成本较小的物资</w:t>
        <w:br/>
        <w:t>D.以上都不是</w:t>
        <w:br/>
        <w:br/>
        <w:t xml:space="preserve">【答案】：A </w:t>
      </w:r>
    </w:p>
    <w:p>
      <w:r>
        <w:t>20、根据GB13544一2011烧结多孔砖和多孔砌块的规定，烧结多孔砌块的孔洞率为（</w:t>
        <w:br/>
        <w:t>A.≥25％</w:t>
        <w:br/>
        <w:t>B.≥28％</w:t>
        <w:br/>
        <w:t>C.≥30％</w:t>
        <w:br/>
        <w:t>D.≥33％</w:t>
        <w:br/>
        <w:br/>
        <w:t xml:space="preserve">【答案】：D </w:t>
      </w:r>
    </w:p>
    <w:p>
      <w:r>
        <w:t>21、对机械配件和加工材料的计划、储存、订购、贸易和供应工作进行管理，统称机械设备的（　　　）。</w:t>
        <w:br/>
        <w:t>A.供应管理</w:t>
        <w:br/>
        <w:t>B.修理管理</w:t>
        <w:br/>
        <w:t>C.协调管理</w:t>
        <w:br/>
        <w:t>D.保养管理</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r>
        <w:t>22、下列各项中不属于建筑工程常用的特性水泥的是(</w:t>
      </w:r>
      <w:r>
        <w:t xml:space="preserve"> )。（ </w:t>
      </w:r>
    </w:p>
    <w:p>
      <w:r>
        <w:t xml:space="preserve"> ）</w:t>
        <w:br/>
        <w:t>A.快硬硅酸盐水泥</w:t>
        <w:br/>
        <w:t>B.膨胀水泥</w:t>
        <w:br/>
        <w:t>C.白色硅酸盐水泥和彩色硅酸盐水泥</w:t>
        <w:br/>
        <w:t>D.火山灰质硅酸盐水泥</w:t>
        <w:br/>
        <w:br/>
        <w:t>【答案】：D</w:t>
      </w:r>
      <w:r>
        <w:t xml:space="preserve"> </w:t>
      </w:r>
    </w:p>
    <w:p>
      <w:r>
        <w:t>23、施工单位应当对管理人员和作业人员（　　　）至少进行一次安全生产教育培训，其教育培训情况记人个人工作档案。</w:t>
        <w:br/>
        <w:t>A.每月</w:t>
        <w:br/>
        <w:t>B.每年</w:t>
        <w:br/>
        <w:t>C.每季度</w:t>
        <w:br/>
        <w:t>D.每两年</w:t>
        <w:br/>
        <w:br/>
        <w:t xml:space="preserve">【答案】：B </w:t>
      </w:r>
    </w:p>
    <w:p>
      <w:r>
        <w:t>24、砌筑毛石砌体时，砌筑砂浆的细骨料宜选用（　　　）。</w:t>
        <w:br/>
        <w:t>A.粗砂</w:t>
        <w:br/>
        <w:t>B.中砂</w:t>
        <w:br/>
        <w:t>C.细砂</w:t>
        <w:br/>
        <w:t>D.特细砂</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r>
        <w:t>25、集体合同签订后应当报送劳动行政部门；劳动行政部门自收到集体合同文本之日起（　　　）日内未提出异议的，集体合同即行生效。</w:t>
        <w:br/>
        <w:t>A.10</w:t>
        <w:br/>
        <w:t>B.15</w:t>
        <w:br/>
        <w:t>C.30</w:t>
        <w:br/>
        <w:t>D.60</w:t>
        <w:br/>
        <w:br/>
        <w:t xml:space="preserve">【答案】：B </w:t>
      </w:r>
    </w:p>
    <w:p>
      <w:r>
        <w:t>26、常用的钢、板桩施工机械有自由落锤、气动锤、柴油锤、振动锤,使用较多的是( )。（  ）</w:t>
        <w:br/>
        <w:t>A.自由落锤</w:t>
        <w:br/>
        <w:t>B.气动锤</w:t>
        <w:br/>
        <w:t>C.柴油锤</w:t>
        <w:br/>
        <w:t>D.振动锤</w:t>
        <w:br/>
        <w:br/>
        <w:t xml:space="preserve">【答案】：D </w:t>
      </w:r>
    </w:p>
    <w:p>
      <w:r>
        <w:t>27、（　　　）是指用废旧橡胶粉作改性剂，掺人石油沥青中，再加人适量的助剂，经辊炼、压延、硫化而成的无胎体防水卷材。</w:t>
        <w:br/>
        <w:t>A.再生橡胶改性沥青防水卷材</w:t>
        <w:br/>
        <w:t>B.焦油沥青耐低温防水卷材</w:t>
        <w:br/>
        <w:t>C.APP改性沥青防水卷材</w:t>
        <w:br/>
        <w:t>D.SBS橡胶改性沥青防水卷材</w:t>
        <w:br/>
        <w:br/>
        <w:t xml:space="preserve">【答案】：A </w:t>
      </w:r>
    </w:p>
    <w:p>
      <w:r>
        <w:t>28、平面内一个点有（　　　）个自由度。</w:t>
        <w:br/>
        <w:t>A.1</w:t>
        <w:br/>
        <w:t>B.2</w:t>
        <w:br/>
        <w:t>C.3</w:t>
        <w:br/>
        <w:t>D.4</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p>
    <w:p>
      <w:r>
        <w:t>29、材料管理的意义是对项目（　　　）的控制和建筑成品的质量有重要的作用。</w:t>
        <w:br/>
        <w:t>A.工程成本</w:t>
        <w:br/>
        <w:t>B.工程进度</w:t>
        <w:br/>
        <w:t>C.工程预算</w:t>
        <w:br/>
        <w:t>D.工程质量</w:t>
        <w:br/>
        <w:br/>
        <w:t>【答案】：A</w:t>
      </w:r>
      <w:r>
        <w:t xml:space="preserve"> </w:t>
      </w:r>
    </w:p>
    <w:p>
      <w:r>
        <w:t>30、根据工程承包相关法律规定，建筑业企业（　　　）承揽工程。</w:t>
        <w:br/>
        <w:t>A.可以超越本企业资质等级许可的业务范围</w:t>
        <w:br/>
        <w:t>B.可以用另一个建筑施工企业的名义</w:t>
        <w:br/>
        <w:t>C.只能在本企业资质等级许可的业务范围内</w:t>
        <w:br/>
        <w:t>D.可允许其他单位或者个人使用本企业的资质证书</w:t>
        <w:br/>
        <w:br/>
        <w:t xml:space="preserve">【答案】：C </w:t>
      </w:r>
    </w:p>
    <w:p>
      <w:r>
        <w:t>31、下面楼面工程属于整体面层的是（　　　）。</w:t>
        <w:br/>
        <w:t>A.大理石</w:t>
        <w:br/>
        <w:t>B.马赛克</w:t>
        <w:br/>
        <w:t>C.现浇水磨石</w:t>
        <w:br/>
        <w:t>D.预制水磨石</w:t>
        <w:br/>
        <w:br/>
        <w:t xml:space="preserve">【答案】：C </w:t>
      </w:r>
    </w:p>
    <w:p>
      <w:r>
        <w:t>32、桁架中的二杆节点，如无外力作用，如果二杆（　　　），则此二杆都是零杆。I.不共线Ⅱ.共线Ⅲ.互相垂直</w:t>
        <w:br/>
        <w:t>A.I</w:t>
        <w:br/>
        <w:t>B.Ⅱ</w:t>
        <w:br/>
        <w:t>C.Ⅲ</w:t>
        <w:br/>
        <w:t>D.Ⅱ、Ⅲ</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33、随着建筑市场的不断规范和建筑质量要求的不断提高，国家、地方出台了许多建筑材料规范标准。国家标准化管理委员会于2012年12月28日公布了《钢筋混凝土用钢第1部分：热轧光圆钢筋》GB1499.1一2008第1号修改单，将标准里有关HPB235的内容删除，且相关内容由HPB300替代。问题：</w:t>
        <w:br/>
        <w:t>A.国家标准</w:t>
        <w:br/>
        <w:t>B.行业标准</w:t>
        <w:br/>
        <w:t>C.企业标准</w:t>
        <w:br/>
        <w:t>D.地方标准</w:t>
        <w:br/>
        <w:br/>
        <w:t>【答案】：A</w:t>
      </w:r>
      <w:r>
        <w:t xml:space="preserve"> </w:t>
      </w:r>
    </w:p>
    <w:p>
      <w:r>
        <w:t>34、建筑物顶部有围护结构的楼梯间、水箱间、电梯机房等，层高不足2.2m者应计算（　　　）</w:t>
        <w:br/>
        <w:t>A.全部面积</w:t>
        <w:br/>
        <w:t>B.1/2面积</w:t>
        <w:br/>
        <w:t>C.不计算面积</w:t>
        <w:br/>
        <w:t>D.3/4面积</w:t>
        <w:br/>
        <w:br/>
        <w:t xml:space="preserve">【答案】：B </w:t>
      </w:r>
    </w:p>
    <w:p>
      <w:r>
        <w:t>35、砖围墙应以（　　　）为界，以下为基础，以上为墙身。</w:t>
        <w:br/>
        <w:t>A.设计室内地坪</w:t>
        <w:br/>
        <w:t>B.外墙防潮层</w:t>
        <w:br/>
        <w:t>C.设计室外地坪</w:t>
        <w:br/>
        <w:t>D.水平防潮层</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r>
        <w:t>36、（　　　）是对全部产品逐个进行检查，区分合格品和不合格品。</w:t>
        <w:br/>
        <w:t>A.抽样检查</w:t>
        <w:br/>
        <w:t>B.大多数检查</w:t>
        <w:br/>
        <w:t>C.全数检查</w:t>
        <w:br/>
        <w:t>D.随机检查</w:t>
        <w:br/>
        <w:br/>
        <w:t xml:space="preserve">【答案】：C </w:t>
      </w:r>
    </w:p>
    <w:p>
      <w:r>
        <w:t>37、样本计量是（　　　）变量，随着抽到的样本单位不同取其值也会有所变化。</w:t>
        <w:br/>
        <w:t>A.正常</w:t>
        <w:br/>
        <w:t>B.要素</w:t>
        <w:br/>
        <w:t>C.随机</w:t>
        <w:br/>
        <w:t>D.整体</w:t>
        <w:br/>
        <w:br/>
        <w:t xml:space="preserve">【答案】：C </w:t>
      </w:r>
    </w:p>
    <w:p>
      <w:r>
        <w:t>38、在低碳钢拉伸试验中强化阶段的最高点对应的应力称为（　　　）。</w:t>
        <w:br/>
        <w:t>A.屈服强度</w:t>
        <w:br/>
        <w:t>B.强度极限</w:t>
        <w:br/>
        <w:t>C.比例极限</w:t>
        <w:br/>
        <w:t>D.破坏强度</w:t>
        <w:br/>
        <w:br/>
        <w:t xml:space="preserve">【答案】：B </w:t>
      </w:r>
    </w:p>
    <w:p>
      <w:r>
        <w:t>39、企业定额是指由施工企业根据自身具体情况，参照（　　　）定额的水平制定的。</w:t>
        <w:br/>
        <w:t>A.企业</w:t>
        <w:br/>
        <w:t>B.国家</w:t>
        <w:br/>
        <w:t>C.部门</w:t>
        <w:br/>
        <w:t>D.国家、部门或地区</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p>
    <w:p>
      <w:r>
        <w:t>40、砖砌体砌筑时应遵循的原则不包括（　　　）。</w:t>
        <w:br/>
        <w:t>A.砖块应错缝搭接</w:t>
        <w:br/>
        <w:t>B.必须控制水平灰缝的厚度</w:t>
        <w:br/>
        <w:t>C.墙体间联结牢固</w:t>
        <w:br/>
        <w:t>D.砖必须充分浇水后再砌</w:t>
        <w:br/>
        <w:br/>
        <w:t>【答案】：D</w:t>
      </w:r>
      <w:r>
        <w:t xml:space="preserve"> </w:t>
      </w:r>
    </w:p>
    <w:p>
      <w:r>
        <w:t>41、混凝土施工缝宜留置在结构受剪力比较小且便于施工的部位，柱的施工缝留设位置不正确的是（　　　）。</w:t>
        <w:br/>
        <w:t>A.基础的顶面</w:t>
        <w:br/>
        <w:t>B.吊车梁的下面</w:t>
        <w:br/>
        <w:t>C.吊车梁的上面</w:t>
        <w:br/>
        <w:t>D.无梁楼盖柱帽的下面</w:t>
        <w:br/>
        <w:br/>
        <w:t xml:space="preserve">【答案】：B </w:t>
      </w:r>
    </w:p>
    <w:p>
      <w:r>
        <w:t>42、工程项目管理的核心是（　　　）。</w:t>
        <w:br/>
        <w:t>A.合同管理</w:t>
        <w:br/>
        <w:t>B.目标管理</w:t>
        <w:br/>
        <w:t>C.质量管理</w:t>
        <w:br/>
        <w:t>D.费用管理</w:t>
        <w:br/>
        <w:br/>
        <w:t xml:space="preserve">【答案】：B </w:t>
      </w:r>
    </w:p>
    <w:p>
      <w:r>
        <w:t>43、工程上将导热系数λ（　　　）W/（m．K）的材料称为绝热材料。</w:t>
        <w:br/>
        <w:t>A.＜0.18</w:t>
        <w:br/>
        <w:t>B.≥0.18</w:t>
        <w:br/>
        <w:t>C.＜0.23</w:t>
        <w:br/>
        <w:t>D.≥0.23</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r>
        <w:t>44、材料采购计划是(</w:t>
      </w:r>
      <w:r>
        <w:t xml:space="preserve"> )根据所编制的主要材料、大宗材料计划、市场供应信息等,由(</w:t>
      </w:r>
      <w:r>
        <w:t xml:space="preserve"> )物资部门做出订货或采购计划。（ </w:t>
      </w:r>
    </w:p>
    <w:p>
      <w:r>
        <w:t xml:space="preserve"> ）</w:t>
        <w:br/>
        <w:t>A.施工单位,施工单位项目部</w:t>
        <w:br/>
        <w:t>B.工程项目部,施工单位物资部门</w:t>
        <w:br/>
        <w:t>C.施工单位,物资部门施工单位项目部</w:t>
        <w:br/>
        <w:t>D.建设单位,施工单位物资部门</w:t>
        <w:br/>
        <w:br/>
        <w:t>【答案】：B</w:t>
      </w:r>
      <w:r>
        <w:t xml:space="preserve"> </w:t>
      </w:r>
    </w:p>
    <w:p>
      <w:r>
        <w:t>45、伸长率是衡量钢材的（　　　）指标。</w:t>
        <w:br/>
        <w:t>A.弹性</w:t>
        <w:br/>
        <w:t>B.塑性</w:t>
        <w:br/>
        <w:t>C.脆性</w:t>
        <w:br/>
        <w:t>D.硬度</w:t>
        <w:br/>
        <w:br/>
        <w:t xml:space="preserve">【答案】：B </w:t>
      </w:r>
    </w:p>
    <w:p>
      <w:r>
        <w:t>46、该工程的室内外高差为（　　　）。</w:t>
        <w:br/>
        <w:t>A.0.250m</w:t>
        <w:br/>
        <w:t>B.0.300m</w:t>
        <w:br/>
        <w:t>C.0.350m</w:t>
        <w:br/>
        <w:t>D.3.500</w:t>
        <w:br/>
        <w:br/>
        <w:t xml:space="preserve">【答案】：B </w:t>
      </w:r>
    </w:p>
    <w:p>
      <w:r>
        <w:t>47、单层建筑物高度在（　　　）及以上者应计算全面积。</w:t>
        <w:br/>
        <w:t>A.1.50m</w:t>
        <w:br/>
        <w:t>B.1.80m</w:t>
        <w:br/>
        <w:t>C.2.00m</w:t>
        <w:br/>
        <w:t>D.2.20m</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p>
    <w:p>
      <w:r>
        <w:t>48、钢筋混凝土柱的施工缝一般不宜留置在（　　　）。</w:t>
        <w:br/>
        <w:t>A.基础顶面</w:t>
        <w:br/>
        <w:t>B.吊车梁牛腿的下面</w:t>
        <w:br/>
        <w:t>C.吊车梁的下面</w:t>
        <w:br/>
        <w:t>D.无梁楼盖柱帽的下面</w:t>
        <w:br/>
        <w:br/>
        <w:t>【答案】：C</w:t>
      </w:r>
      <w:r>
        <w:t xml:space="preserve"> </w:t>
      </w:r>
    </w:p>
    <w:p>
      <w:r>
        <w:t>49、下列属于二力杆的力学特性的是（　　　）。</w:t>
        <w:br/>
        <w:t>A.在两点受力，且此二力共线</w:t>
        <w:br/>
        <w:t>B.多点共线受力且处于平衡</w:t>
        <w:br/>
        <w:t>C.两点受力且处于平衡</w:t>
        <w:br/>
        <w:t>D.多点受力且处于平衡</w:t>
        <w:br/>
        <w:br/>
        <w:t xml:space="preserve">【答案】：C </w:t>
      </w:r>
    </w:p>
    <w:p>
      <w:r>
        <w:t>50、下列能直接涉及材料预算价格的波动的是（　　　）。</w:t>
        <w:br/>
        <w:t>A.市场供需变化</w:t>
        <w:br/>
        <w:t>B.材料生产成本的变动</w:t>
        <w:br/>
        <w:t>C.流通环节</w:t>
        <w:br/>
        <w:t>D.材料供应体制</w:t>
        <w:br/>
        <w:br/>
        <w:t xml:space="preserve">【答案】：B </w:t>
      </w:r>
    </w:p>
    <w:p>
      <w:r>
        <w:t>51、施工单位必须建立、健全施工质量的检验制度，严格工序管理，作好隐蔽工程的质量检查和记录。（　　　）工程在隐蔽前，施工单位应当通知建设单位和建设工程质量监督机构。</w:t>
        <w:br/>
        <w:t>A.主体</w:t>
        <w:br/>
        <w:t>B.装修</w:t>
        <w:br/>
        <w:t>C.隐蔽</w:t>
        <w:br/>
        <w:t>D.安装</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52、间壁墙指墙厚（　　　）的墙。</w:t>
        <w:br/>
        <w:t>A.≤100mm</w:t>
        <w:br/>
        <w:t>B.≤120mm</w:t>
        <w:br/>
        <w:t>C.≤150mm</w:t>
        <w:br/>
        <w:t>D.≤180mm</w:t>
        <w:br/>
        <w:br/>
        <w:t>【答案】：B</w:t>
      </w:r>
      <w:r>
        <w:t xml:space="preserve"> </w:t>
      </w:r>
    </w:p>
    <w:p>
      <w:r>
        <w:t>53、2005年2月1日小李经过面试合格后并与某建筑公司签订了为期5年的用工合同,并约定了试用期,则试用期最迟至( )。（  ）</w:t>
        <w:br/>
        <w:t>A.2005年2月28日</w:t>
        <w:br/>
        <w:t>B.2005年5月31日</w:t>
        <w:br/>
        <w:t>C.2005年8月1日</w:t>
        <w:br/>
        <w:t>D.2006年2月1日</w:t>
        <w:br/>
        <w:br/>
        <w:t xml:space="preserve">【答案】：C </w:t>
      </w:r>
    </w:p>
    <w:p>
      <w:r>
        <w:t>54、（　　　）不适用室外墙面装饰。</w:t>
        <w:br/>
        <w:t>A.微晶玻璃装饰板材</w:t>
        <w:br/>
        <w:t>B.天然花岗岩</w:t>
        <w:br/>
        <w:t>C.天然大理石</w:t>
        <w:br/>
        <w:t>D.建筑涂料</w:t>
        <w:br/>
        <w:br/>
        <w:t xml:space="preserve">【答案】：C </w:t>
      </w:r>
    </w:p>
    <w:p>
      <w:r>
        <w:t>55、以下水泥熟料矿物中早期强度及后期强度都比较高的是（　　　）作用。</w:t>
        <w:br/>
        <w:t>A.C3S</w:t>
        <w:br/>
        <w:t>B.C2S</w:t>
        <w:br/>
        <w:t>C.C3A</w:t>
        <w:br/>
        <w:t>D.C4AF</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56、《生产安全事故报告和调查处理条例》规定，较大事故由（　　　）。</w:t>
        <w:br/>
        <w:t>A.国务院或国务院授权有关部门组织事故调查组进行调查</w:t>
        <w:br/>
        <w:t>B.事故发生地省级人民政府负责调查</w:t>
        <w:br/>
        <w:t>C.事故发生地设区的市级人民政府负责调查</w:t>
        <w:br/>
        <w:t>D.事故发生地县级人民政府负责调查</w:t>
        <w:br/>
        <w:br/>
        <w:t>【答案】：C</w:t>
      </w:r>
      <w:r>
        <w:t xml:space="preserve"> </w:t>
      </w:r>
    </w:p>
    <w:p>
      <w:r>
        <w:t>57、塑性材料强度计算时的安全系数72取值（　　　）。</w:t>
        <w:br/>
        <w:t>A.0.7～1.0</w:t>
        <w:br/>
        <w:t>B.1.0～1,4</w:t>
        <w:br/>
        <w:t>C.1.4～1.8</w:t>
        <w:br/>
        <w:t>D.2.0～2.5</w:t>
        <w:br/>
        <w:br/>
        <w:t xml:space="preserve">【答案】：C </w:t>
      </w:r>
    </w:p>
    <w:p>
      <w:r>
        <w:t>58、《安全生产法》对安全事故等级的划分标准中重大事故是指（　　　）。</w:t>
        <w:br/>
        <w:t>A.造成30人及以上死亡</w:t>
        <w:br/>
        <w:t>B.造成10人及以上30人以下死亡</w:t>
        <w:br/>
        <w:t>C.造成3人及以上10人以下死亡</w:t>
        <w:br/>
        <w:t>D.造成3人以下死亡</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59、施工单位必须按照工程设计要求、施工技术标准和合同约定，对建筑材料、建筑构配件、设备和商品混凝土进行检验，检验应当有书面记录和专人签字；未经检验或者检验不合格的，（　　　）使用。</w:t>
        <w:br/>
        <w:t>A.不得</w:t>
        <w:br/>
        <w:t>B.可以</w:t>
        <w:br/>
        <w:t>C.选择性</w:t>
        <w:br/>
        <w:t>D.适量</w:t>
        <w:br/>
        <w:br/>
        <w:t>【答案】：A</w:t>
      </w:r>
      <w:r>
        <w:t xml:space="preserve"> </w:t>
      </w:r>
    </w:p>
    <w:p>
      <w:r>
        <w:t>60、下列关于普通混凝土的主要技术性质的表述中,正确的是( )。（  ）</w:t>
        <w:br/>
        <w:t>A.混凝土拌合物的主要技术性质为和易性,硬化混凝土的主要技术性质包括强度、变形和耐久性等</w:t>
        <w:br/>
        <w:t>B.和易性是满足施工工艺要求的综合性质,包括流动性和保水性</w:t>
        <w:br/>
        <w:t>C.混凝土拌合物的和易性目前主要以测定流动性的大小来确定</w:t>
        <w:br/>
        <w:t>D.根据坍落度值的大小将混凝土进行分级时,坍落度160mm的混凝土为流动性混凝土</w:t>
        <w:br/>
        <w:br/>
        <w:t xml:space="preserve">【答案】：A </w:t>
      </w:r>
    </w:p>
    <w:p>
      <w:r>
        <w:t>61、下列各项,不属于常用早强剂的是( )。（  ）</w:t>
        <w:br/>
        <w:t>A.氯盐类早强剂</w:t>
        <w:br/>
        <w:t>B.硝酸盐类早强剂</w:t>
        <w:br/>
        <w:t>C.硫酸盐类早强剂</w:t>
        <w:br/>
        <w:t>D.有机胺类早强剂</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r>
        <w:t>62、为了保证砂浆的质量，需将石灰预先充分“陈伏\"熟化制成石灰膏，然后再掺人砂浆中搅拌均匀。生石灰熟化成石灰膏时，熟化时间不得少于（　　　）。</w:t>
        <w:br/>
        <w:t>A.2d</w:t>
        <w:br/>
        <w:t>B.7d</w:t>
        <w:br/>
        <w:t>C.14d</w:t>
        <w:br/>
        <w:t>D.28d</w:t>
        <w:br/>
        <w:br/>
        <w:t xml:space="preserve">【答案】：B </w:t>
      </w:r>
    </w:p>
    <w:p>
      <w:r>
        <w:t>63、用人单位必须为劳动者提供符合国家规定的劳动安全卫生条件和必要的劳动防护用品，对从事有职业危害作业的劳动者应当定期进行（　　　）</w:t>
        <w:br/>
        <w:t>A.健康检查</w:t>
        <w:br/>
        <w:t>B.安全培训</w:t>
        <w:br/>
        <w:t>C.安全教育</w:t>
        <w:br/>
        <w:t>D.作业交底</w:t>
        <w:br/>
        <w:br/>
        <w:t xml:space="preserve">【答案】：A </w:t>
      </w:r>
    </w:p>
    <w:p>
      <w:r>
        <w:t>64、房屋建筑工程、市政公用工程施工总承包企业资质等级均分为( )。（  ）</w:t>
        <w:br/>
        <w:t>A.特级、一级、二级</w:t>
        <w:br/>
        <w:t>B.一级、二级、三级</w:t>
        <w:br/>
        <w:t>C.特级、一级、二级、三级</w:t>
        <w:br/>
        <w:t>D.甲级、乙级、丙级门</w:t>
        <w:br/>
        <w:br/>
        <w:t xml:space="preserve">【答案】：C </w:t>
      </w:r>
    </w:p>
    <w:p>
      <w:r>
        <w:t>65、下列哪项不是常用的数据特征值（　　　）。</w:t>
        <w:br/>
        <w:t>A.算术平均值</w:t>
        <w:br/>
        <w:t>B.中位数</w:t>
        <w:br/>
        <w:t>C.样品</w:t>
        <w:br/>
        <w:t>D.变异系数</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p>
    <w:p>
      <w:r>
        <w:t>66、直运输机械作业人员、安装拆卸工、爆破作业人员、（　　　）、登高架设作业人员等特种作业人员，必须按照国家有关规定经过专门的安全作业培训，并取得特种作业操作资格证书后，方可上岗作业。</w:t>
        <w:br/>
        <w:t>A.瓦工</w:t>
        <w:br/>
        <w:t>B.起重信号工</w:t>
        <w:br/>
        <w:t>C.钢筋工</w:t>
        <w:br/>
        <w:t>D.木工</w:t>
        <w:br/>
        <w:br/>
        <w:t>【答案】：B</w:t>
      </w:r>
      <w:r>
        <w:t xml:space="preserve"> </w:t>
      </w:r>
    </w:p>
    <w:p>
      <w:r>
        <w:t>67、按照操作者所承担的任务，依据定额及有关资料进行严格的数量控制，（　　　）是控制工程消耗的重要关口，是实现节约的重要手段。</w:t>
        <w:br/>
        <w:t>A.监督使用</w:t>
        <w:br/>
        <w:t>B.控制领发</w:t>
        <w:br/>
        <w:t>C.准确核算</w:t>
        <w:br/>
        <w:t>D.妥善保管</w:t>
        <w:br/>
        <w:br/>
        <w:t xml:space="preserve">【答案】：B </w:t>
      </w:r>
    </w:p>
    <w:p>
      <w:r>
        <w:t>68、用同一材料制成的实心圆轴和空心圆轴，若长度和横截面面积均相同，则抗扭刚度较大的是（　　　）。</w:t>
        <w:br/>
        <w:t>A.实心圆轴</w:t>
        <w:br/>
        <w:t>B.空心圆轴</w:t>
        <w:br/>
        <w:t>C.两者一样</w:t>
        <w:br/>
        <w:t>D.无法判断</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p>
    <w:p>
      <w:r>
        <w:t>69、任何一项工程都具有特定的用途、功能和规模，因此对每项工程的结构、造型、空间分割、设备配置和内外装饰等都有具体的要求，所以工程内容和实物形态都具有（　　　）的特点</w:t>
        <w:br/>
        <w:t>A.动态性</w:t>
        <w:br/>
        <w:t>B.复杂性</w:t>
        <w:br/>
        <w:t>C.层次性</w:t>
        <w:br/>
        <w:t>D.个别性和差异性</w:t>
        <w:br/>
        <w:br/>
        <w:t>【答案】：D</w:t>
      </w:r>
      <w:r>
        <w:t xml:space="preserve"> </w:t>
      </w:r>
    </w:p>
    <w:p>
      <w:r>
        <w:t>70、生产经营单位的安全生产管理人员应当根据本单位的生产经营特点，对安全生产状况进行（　　　）检查。</w:t>
        <w:br/>
        <w:t>A.季度性</w:t>
        <w:br/>
        <w:t>B.年度性</w:t>
        <w:br/>
        <w:t>C.经常性</w:t>
        <w:br/>
        <w:t>D.不定期</w:t>
        <w:br/>
        <w:br/>
        <w:t xml:space="preserve">【答案】：C </w:t>
      </w:r>
    </w:p>
    <w:p>
      <w:r>
        <w:t>71、简单随机抽样又称纯随机抽样，（　　　）随机抽样。</w:t>
        <w:br/>
        <w:t>A.局部</w:t>
        <w:br/>
        <w:t>B.不完全</w:t>
        <w:br/>
        <w:t>C.完全</w:t>
        <w:br/>
        <w:t>D.其他</w:t>
        <w:br/>
        <w:br/>
        <w:t xml:space="preserve">【答案】：C </w:t>
      </w:r>
    </w:p>
    <w:p>
      <w:r>
        <w:t>72、普通混凝土用砂应选择（　　　）较好。</w:t>
        <w:br/>
        <w:t>A.空隙率小</w:t>
        <w:br/>
        <w:t>B.尽可能粗</w:t>
        <w:br/>
        <w:t>C.越粗越好下尽可能粗</w:t>
        <w:br/>
        <w:t>D.在空隙率小的条件</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p>
    <w:p>
      <w:r>
        <w:t>73、某现浇混凝土阳台，混凝土强度为C30，悬挑长度为1.5m，当混凝土强度至少达到（　　　）时方可拆除底模板。</w:t>
        <w:br/>
        <w:t>A.30N/mm2</w:t>
        <w:br/>
        <w:t>B.22.5N/mm2</w:t>
        <w:br/>
        <w:t>C.21N/mm2</w:t>
        <w:br/>
        <w:t>D.15N/mm2</w:t>
        <w:br/>
        <w:br/>
        <w:t>【答案】：A</w:t>
      </w:r>
      <w:r>
        <w:t xml:space="preserve"> </w:t>
      </w:r>
    </w:p>
    <w:p>
      <w:r>
        <w:t>74、石油沥青的牌号主要根据其（　　　）划分。</w:t>
        <w:br/>
        <w:t>A.针人度</w:t>
        <w:br/>
        <w:t>B.延伸度</w:t>
        <w:br/>
        <w:t>C.软化点</w:t>
        <w:br/>
        <w:t>D.闪占</w:t>
        <w:br/>
        <w:br/>
        <w:t xml:space="preserve">【答案】：A </w:t>
      </w:r>
    </w:p>
    <w:p>
      <w:r>
        <w:t>75、下列哪种材料不适用室外墙面装饰（　　　）。</w:t>
        <w:br/>
        <w:t>A.微晶玻璃装饰板材</w:t>
        <w:br/>
        <w:t>B.天然花岗石</w:t>
        <w:br/>
        <w:t>C.天然大理石</w:t>
        <w:br/>
        <w:t>D.建筑涂料</w:t>
        <w:br/>
        <w:br/>
        <w:t xml:space="preserve">【答案】：C </w:t>
      </w:r>
    </w:p>
    <w:p>
      <w:r>
        <w:t>76、钢筋弯曲后的外包尺寸和中心线之间存在一个差值，称为（　　　）。</w:t>
        <w:br/>
        <w:t>A.弯曲调整值</w:t>
        <w:br/>
        <w:t>B.弯钩增加长度</w:t>
        <w:br/>
        <w:t>C.量度差值</w:t>
        <w:br/>
        <w:t>D.箍筋调整值</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p>
    <w:p>
      <w:r>
        <w:t>77、钢材按照（　　　）一般可分为软钢和硬钢。这是根据它们是否存在屈服点划分的，由于硬钢无明显屈服点，塑性较软钢差，所以其控制应力系数较软钢低。</w:t>
        <w:br/>
        <w:t>A.可焊性</w:t>
        <w:br/>
        <w:t>B.化学性能</w:t>
        <w:br/>
        <w:t>C.机械性能</w:t>
        <w:br/>
        <w:t>D.熔点</w:t>
        <w:br/>
        <w:br/>
        <w:t>【答案】：C</w:t>
      </w:r>
      <w:r>
        <w:t xml:space="preserve"> </w:t>
      </w:r>
    </w:p>
    <w:p>
      <w:r>
        <w:t>78、生产经营单位安全生产保障措施中管理保障措施包括（　　　）、物力资源管理。</w:t>
        <w:br/>
        <w:t>A.资金资源管理</w:t>
        <w:br/>
        <w:t>B.现场资源管理</w:t>
        <w:br/>
        <w:t>C.人力资源管理</w:t>
        <w:br/>
        <w:t>D.技术资源管理</w:t>
        <w:br/>
        <w:br/>
        <w:t xml:space="preserve">【答案】：C </w:t>
      </w:r>
    </w:p>
    <w:p>
      <w:r>
        <w:t>79、（　　　）属于物资范畴，是建筑安装施工过程中的劳动对象，是建筑产品的物质基础。</w:t>
        <w:br/>
        <w:t>A.流动资金</w:t>
        <w:br/>
        <w:t>B.建筑材料</w:t>
        <w:br/>
        <w:t>C.劳动力</w:t>
        <w:br/>
        <w:t>D.生活用品</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r>
        <w:t>80、统计指搜集、整理和分析客观事物总体数量方面资料的工作过程，它是对数据进行（　　　）的理论与技术。</w:t>
        <w:br/>
        <w:t>A.归类处理</w:t>
        <w:br/>
        <w:t>B.定性处理</w:t>
        <w:br/>
        <w:t>C.重复处理</w:t>
        <w:br/>
        <w:t>D.定量处理</w:t>
        <w:br/>
        <w:br/>
        <w:t xml:space="preserve">【答案】：D </w:t>
      </w:r>
    </w:p>
    <w:p>
      <w:r>
        <w:t>81、建筑机械设备是现代建筑业的主要生产手段，是（　　　）的重要组成部分。</w:t>
        <w:br/>
        <w:t>A.建筑生产力</w:t>
        <w:br/>
        <w:t>B.建筑成本</w:t>
        <w:br/>
        <w:t>C.建筑质量</w:t>
        <w:br/>
        <w:t>D.建筑资源</w:t>
        <w:br/>
        <w:br/>
        <w:t xml:space="preserve">【答案】：A </w:t>
      </w:r>
    </w:p>
    <w:p>
      <w:r>
        <w:t>82、下列各项中，不属于钢筋混凝土结构用钢材的主要品种的是（　　　）。</w:t>
        <w:br/>
        <w:t>A.热轧钢筋</w:t>
        <w:br/>
        <w:t>B.热处理钢筋</w:t>
        <w:br/>
        <w:t>C.预应力混凝土用钢丝和钢绞线</w:t>
        <w:br/>
        <w:t>D.冷处理钢筋</w:t>
        <w:br/>
        <w:br/>
        <w:t xml:space="preserve">【答案】：D </w:t>
      </w:r>
    </w:p>
    <w:p>
      <w:r>
        <w:t>83、下列不属于是材料管理的具体内容的是（　　　）。</w:t>
        <w:br/>
        <w:t>A.材料的计划管理</w:t>
        <w:br/>
        <w:t>B.现场材料管理</w:t>
        <w:br/>
        <w:t>C.材料的采购管理</w:t>
        <w:br/>
        <w:t>D.材料供应管理</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p>
    <w:p>
      <w:r>
        <w:t>84、建设工程项目按施工成本组成编制施工成本计划，是要将施工成本分解为（　　　），从而确定相应的分项计划。</w:t>
        <w:br/>
        <w:t>A.直接费、间接费、利润、税金</w:t>
        <w:br/>
        <w:t>B.单位工程施工成本及分部、分项施工成本</w:t>
        <w:br/>
        <w:t>C.人工费、材料费、施工机械使用费、措施费、间接费</w:t>
        <w:br/>
        <w:t>D.建筑工程费和安装工程费</w:t>
        <w:br/>
        <w:br/>
        <w:t>【答案】：C</w:t>
      </w:r>
      <w:r>
        <w:t xml:space="preserve"> </w:t>
      </w:r>
    </w:p>
    <w:p>
      <w:r>
        <w:t>85、抽样检查与全数检查相比，其明显的优势是（　　　）。</w:t>
        <w:br/>
        <w:t>A.合理性</w:t>
        <w:br/>
        <w:t>B.差异性</w:t>
        <w:br/>
        <w:t>C.经济性</w:t>
        <w:br/>
        <w:t>D.全面性</w:t>
        <w:br/>
        <w:br/>
        <w:t xml:space="preserve">【答案】：C </w:t>
      </w:r>
    </w:p>
    <w:p>
      <w:r>
        <w:t>86、多层建筑物在计算建筑面积时，建筑物净高在1.20m至2.10m时应计算（　　　）。</w:t>
        <w:br/>
        <w:t>A.全部面积</w:t>
        <w:br/>
        <w:t>B.1/2面积</w:t>
        <w:br/>
        <w:t>C.1/3面积</w:t>
        <w:br/>
        <w:t>D.1/4面积</w:t>
        <w:br/>
        <w:br/>
        <w:t xml:space="preserve">【答案】：B </w:t>
      </w:r>
    </w:p>
    <w:p>
      <w:r>
        <w:t>87、材料管理是为顺利完成工程项目施工任务，合理（　　　），努力降低材料成本所进行的材料计划、订货采购、运输、库存保管、供应、加工、使用、回收、再利用等一系列的组织和管理工作。</w:t>
        <w:br/>
        <w:t>A.使用和计划材料</w:t>
        <w:br/>
        <w:t>B.计划和节约材料</w:t>
        <w:br/>
        <w:t>C.使用和检测材料</w:t>
        <w:br/>
        <w:t>D.使用和节约材料</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p>
    <w:p>
      <w:r>
        <w:t>88、（　　　）良好的混凝土拌和物，易于浇注、振捣和成型。</w:t>
        <w:br/>
        <w:t>A.黏聚性</w:t>
        <w:br/>
        <w:t>B.流动性</w:t>
        <w:br/>
        <w:t>C.保水性</w:t>
        <w:br/>
        <w:t>D.泌水性</w:t>
        <w:br/>
        <w:br/>
        <w:t>【答案】：B</w:t>
      </w:r>
      <w:r>
        <w:t xml:space="preserve"> </w:t>
      </w:r>
    </w:p>
    <w:p>
      <w:r>
        <w:t>89、混凝土的抗渗等级用代号P表示，如P4表示混凝土抵抗（　　　）的液体压力而不渗水。</w:t>
        <w:br/>
        <w:t>A.4MPa</w:t>
        <w:br/>
        <w:t>B.0.4MPa</w:t>
        <w:br/>
        <w:t>C.4kPa</w:t>
        <w:br/>
        <w:t>D.0.4kPa</w:t>
        <w:br/>
        <w:br/>
        <w:t xml:space="preserve">【答案】：B </w:t>
      </w:r>
    </w:p>
    <w:p>
      <w:r>
        <w:t>90、对于一般抹灰所用材料的质量要求说法不正确的是（　　　）。</w:t>
        <w:br/>
        <w:t>A.品种和性能符合设计要求</w:t>
        <w:br/>
        <w:t>B.砂浆配合比符合设计要求</w:t>
        <w:br/>
        <w:t>C.水泥凝结时间及安定性复检合格</w:t>
        <w:br/>
        <w:t>D.抹灰用的石灰膏熟化期不小于10d</w:t>
        <w:br/>
        <w:br/>
        <w:t xml:space="preserve">【答案】：D </w:t>
      </w:r>
    </w:p>
    <w:p>
      <w:r>
        <w:t>91、单层建筑物在计算建筑面积时，建筑物高度不足（　　　）部位不应计算面积。</w:t>
        <w:br/>
        <w:t>A.2.0m</w:t>
        <w:br/>
        <w:t>B.2.1m</w:t>
        <w:br/>
        <w:t>C.2.2m</w:t>
        <w:br/>
        <w:t>D.1.2m</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p>
    <w:p>
      <w:r>
        <w:t>92、在构件连接处起连接作用的部件，起着（　　　）的作用。</w:t>
        <w:br/>
        <w:t>A.传递荷载</w:t>
        <w:br/>
        <w:t>B.增加受力面积</w:t>
        <w:br/>
        <w:t>C.提高抗振能力</w:t>
        <w:br/>
        <w:t>D.提高结构整体性</w:t>
        <w:br/>
        <w:br/>
        <w:t>【答案】：A</w:t>
      </w:r>
      <w:r>
        <w:t xml:space="preserve"> </w:t>
      </w:r>
    </w:p>
    <w:p>
      <w:r>
        <w:t>93、划分材料采购环节与材料保管环节责任的分界线是（　　　）。</w:t>
        <w:br/>
        <w:t>A.验收准备</w:t>
        <w:br/>
        <w:t>B.验收入库</w:t>
        <w:br/>
        <w:t>C.检验实物</w:t>
        <w:br/>
        <w:t>D.办理入库手续</w:t>
        <w:br/>
        <w:br/>
        <w:t xml:space="preserve">【答案】：B </w:t>
      </w:r>
    </w:p>
    <w:p>
      <w:r>
        <w:t>94、下列属于消耗性机具的是（　　　）。</w:t>
        <w:br/>
        <w:t>A.锯片</w:t>
        <w:br/>
        <w:t>B.千斤顶</w:t>
        <w:br/>
        <w:t>C.安全网</w:t>
        <w:br/>
        <w:t>D.切断机</w:t>
        <w:br/>
        <w:br/>
        <w:t xml:space="preserve">【答案】：A </w:t>
      </w:r>
    </w:p>
    <w:p>
      <w:r>
        <w:t>95、计算构件的名义切应力时，假定剪切面上的切应力（　　　）。</w:t>
        <w:br/>
        <w:t>A.斜线分布</w:t>
        <w:br/>
        <w:t>B.为零</w:t>
        <w:br/>
        <w:t>C.与连接件横截面成正比</w:t>
        <w:br/>
        <w:t>D.均匀分布</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p>
    <w:p>
      <w:r>
        <w:t>96、材料表面包装破摸、变色属于哪一项材料质量检验的范畴。（　　　）</w:t>
        <w:br/>
        <w:t>A.材料数量检验</w:t>
        <w:br/>
        <w:t>B.外观质量检验</w:t>
        <w:br/>
        <w:t>C.内在质量检验</w:t>
        <w:br/>
        <w:t>D.不属于质量检验</w:t>
        <w:br/>
        <w:br/>
        <w:t>【答案】：B</w:t>
      </w:r>
      <w:r>
        <w:t xml:space="preserve"> </w:t>
      </w:r>
    </w:p>
    <w:p>
      <w:r>
        <w:t>97、浅埋式基础通常是指埋置深度在（　　　）以内的基础类型。</w:t>
        <w:br/>
        <w:t>A.5</w:t>
        <w:br/>
        <w:t>B.6m</w:t>
        <w:br/>
        <w:t>C.7m</w:t>
        <w:br/>
        <w:t>D.8m</w:t>
        <w:br/>
        <w:br/>
        <w:t xml:space="preserve">【答案】：A </w:t>
      </w:r>
    </w:p>
    <w:p>
      <w:r>
        <w:t>98、梁的最大正应力位于危险截面的（　　　）。</w:t>
        <w:br/>
        <w:t>A.中心</w:t>
        <w:br/>
        <w:t>B.上下翼缘</w:t>
        <w:br/>
        <w:t>C.左右翼缘</w:t>
        <w:br/>
        <w:t>D.四个角部</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r>
        <w:t>99、无效的劳动合同，从订立的时候起，就没有法律约束力。确认劳动合同部分无效的，如果不影响其余部分的效力，其余部分（　　　）。</w:t>
        <w:br/>
        <w:t>A.无效</w:t>
        <w:br/>
        <w:t>B.仍然有效</w:t>
        <w:br/>
        <w:t>C.由仲裁部门或法院决定是否有效</w:t>
        <w:br/>
        <w:t>D.由当事人决定是否有效</w:t>
        <w:br/>
        <w:br/>
        <w:t xml:space="preserve">【答案】：B </w:t>
      </w:r>
    </w:p>
    <w:p>
      <w:r>
        <w:t>100、认真执行安全生产规章制度，不违章指导，是（　　　）的施工安全管理责任。</w:t>
        <w:br/>
        <w:t>A.项目经理</w:t>
        <w:br/>
        <w:t>B.安全员</w:t>
        <w:br/>
        <w:t>C.工程师</w:t>
        <w:br/>
        <w:t>D.施工员</w:t>
        <w:br/>
        <w:br/>
        <w:t xml:space="preserve">【答案】：B </w:t>
      </w:r>
    </w:p>
    <w:p>
      <w:r>
        <w:t>101、砌筑砂浆应采用机械搅拌，搅拌时间自投料完起算应符合下列规定：水泥粉煤灰砂浆和掺用外加剂的砂浆不得少于（　　　）。</w:t>
        <w:br/>
        <w:t>A.60S</w:t>
        <w:br/>
        <w:t>B.120S</w:t>
        <w:br/>
        <w:t>C.160S</w:t>
        <w:br/>
        <w:t>D.180S</w:t>
        <w:br/>
        <w:br/>
        <w:t xml:space="preserve">【答案】：D </w:t>
      </w:r>
    </w:p>
    <w:p>
      <w:r>
        <w:t>102、砌筑工程中，每次搭设脚手架的高度为1.2m左右，称为（  ）。</w:t>
        <w:br/>
        <w:t>A.二步架高度</w:t>
        <w:br/>
        <w:t>B.一步架高度</w:t>
        <w:br/>
        <w:t>C.施工高度</w:t>
        <w:br/>
        <w:t>D.最大搭设高度</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p>
    <w:p>
      <w:r>
        <w:t>103、关于合理砂率对混凝土拌合物特性的影响，说法不正确的是（　　　）。</w:t>
        <w:br/>
        <w:t>A.流动性最小</w:t>
        <w:br/>
        <w:t>B.黏聚性良好</w:t>
        <w:br/>
        <w:t>C.保水性良好</w:t>
        <w:br/>
        <w:t>D.水泥用量最小</w:t>
        <w:br/>
        <w:br/>
        <w:t>【答案】：A</w:t>
      </w:r>
      <w:r>
        <w:t xml:space="preserve"> </w:t>
      </w:r>
    </w:p>
    <w:p>
      <w:r>
        <w:t>104、模板按（　　　）分类，可分为固定式模板，装拆式模板，永久性模板等。</w:t>
        <w:br/>
        <w:t>A.结构类型</w:t>
        <w:br/>
        <w:t>B.施工顺序</w:t>
        <w:br/>
        <w:t>C.施工方法</w:t>
        <w:br/>
        <w:t>D.建筑部件</w:t>
        <w:br/>
        <w:br/>
        <w:t xml:space="preserve">【答案】：C </w:t>
      </w:r>
    </w:p>
    <w:p>
      <w:r>
        <w:t>105、用于支付必然要发生但暂时不能确定价格的材料金额为（　　　）</w:t>
        <w:br/>
        <w:t>A.暂列金额</w:t>
        <w:br/>
        <w:t>B.暂估价</w:t>
        <w:br/>
        <w:t>C.总包费</w:t>
        <w:br/>
        <w:t>D.计日工费</w:t>
        <w:br/>
        <w:br/>
        <w:t xml:space="preserve">【答案】：B </w:t>
      </w:r>
    </w:p>
    <w:p>
      <w:r>
        <w:t>106、下列哪一项不属于固定资产投资（　　　）。</w:t>
        <w:br/>
        <w:t>A.经营项目铺底流动资金</w:t>
        <w:br/>
        <w:t>B.建设工程费</w:t>
        <w:br/>
        <w:t>C.预备费</w:t>
        <w:br/>
        <w:t>D.建设期贷款利息</w:t>
        <w:br/>
        <w:br/>
        <w:t xml:space="preserve">【答案】：A </w:t>
      </w:r>
    </w:p>
    <w:p>
      <w:pPr>
        <w:sectPr w:rsidSect="00034616">
          <w:type w:val="nextPage"/>
          <w:pgSz w:w="12240" w:h="15840"/>
          <w:pgMar w:top="1440" w:right="1800" w:bottom="1440" w:left="1800" w:header="720" w:footer="720" w:gutter="0"/>
          <w:pgNumType w:start="29"/>
          <w:cols w:space="720"/>
          <w:titlePg w:val="0"/>
          <w:docGrid w:linePitch="360"/>
        </w:sectPr>
      </w:pPr>
    </w:p>
    <w:p>
      <w:r>
        <w:t>107、静力学方程可求出支反力的梁为（　　　）。</w:t>
        <w:br/>
        <w:t>A.静定梁</w:t>
        <w:br/>
        <w:t>B.非静定梁</w:t>
        <w:br/>
        <w:t>C.超静定梁</w:t>
        <w:br/>
        <w:t>D.简支梁</w:t>
        <w:br/>
        <w:br/>
        <w:t>【答案】：A</w:t>
      </w:r>
      <w:r>
        <w:t xml:space="preserve"> </w:t>
      </w:r>
    </w:p>
    <w:p>
      <w:r>
        <w:t>108、在比例极限内线杆件应变与正应力（　　　）。</w:t>
        <w:br/>
        <w:t>A.为零</w:t>
        <w:br/>
        <w:t>B.不变</w:t>
        <w:br/>
        <w:t>C.成反比</w:t>
        <w:br/>
        <w:t>D.成正比</w:t>
        <w:br/>
        <w:br/>
        <w:t xml:space="preserve">【答案】：D </w:t>
      </w:r>
    </w:p>
    <w:p>
      <w:r>
        <w:t>109、混凝土的水灰比值在一定范围内越大，则其强度（　　　）。</w:t>
        <w:br/>
        <w:t>A.越低</w:t>
        <w:br/>
        <w:t>B.越高</w:t>
        <w:br/>
        <w:t>C.不变</w:t>
        <w:br/>
        <w:t>D.无影响</w:t>
        <w:br/>
        <w:br/>
        <w:t xml:space="preserve">【答案】：A </w:t>
      </w:r>
    </w:p>
    <w:p>
      <w:r>
        <w:t>110、施工项目进度控制的措施主要有（　　　）。</w:t>
        <w:br/>
        <w:t>A.组织措施、技术措施、合同措施、经济措施、信息管理措施等</w:t>
        <w:br/>
        <w:t>B.管理措施、技术措施、经济措施等</w:t>
        <w:br/>
        <w:t>C.行政措施、技术措施、经济措施等</w:t>
        <w:br/>
        <w:t>D.政策措施、技术措施、经济措施等</w:t>
        <w:br/>
        <w:br/>
        <w:t xml:space="preserve">【答案】：A </w:t>
      </w:r>
    </w:p>
    <w:p>
      <w:pPr>
        <w:sectPr w:rsidSect="00034616">
          <w:type w:val="nextPage"/>
          <w:pgSz w:w="12240" w:h="15840"/>
          <w:pgMar w:top="1440" w:right="1800" w:bottom="1440" w:left="1800" w:header="720" w:footer="720" w:gutter="0"/>
          <w:pgNumType w:start="30"/>
          <w:cols w:space="720"/>
          <w:titlePg w:val="0"/>
          <w:docGrid w:linePitch="360"/>
        </w:sectPr>
      </w:pPr>
    </w:p>
    <w:p>
      <w:r>
        <w:t>111、（　　　）对合同工程项目的安全生产负领导责任。</w:t>
        <w:br/>
        <w:t>A.项目经理</w:t>
        <w:br/>
        <w:t>B.安全员</w:t>
        <w:br/>
        <w:t>C.工程师</w:t>
        <w:br/>
        <w:t>D.施工员</w:t>
        <w:br/>
        <w:br/>
        <w:t>【答案】：A</w:t>
      </w:r>
      <w:r>
        <w:t xml:space="preserve"> </w:t>
      </w:r>
    </w:p>
    <w:p>
      <w:r>
        <w:t>112、提高混凝土拌合物的流动性，可采取的措施是（　　　）。</w:t>
        <w:br/>
        <w:t>A.增加单位用水量</w:t>
        <w:br/>
        <w:t>B.提高砂率</w:t>
        <w:br/>
        <w:t>C.增大水灰比</w:t>
        <w:br/>
        <w:t>D.在保持水灰比一定的条件下，同时增加水泥用量和用水量</w:t>
        <w:br/>
        <w:br/>
        <w:t xml:space="preserve">【答案】：D </w:t>
      </w:r>
    </w:p>
    <w:p>
      <w:r>
        <w:t>113、固定端约束通常有（　　　）个约束反力。</w:t>
        <w:br/>
        <w:t>A.一</w:t>
        <w:br/>
        <w:t>B.二</w:t>
        <w:br/>
        <w:t>C.三</w:t>
        <w:br/>
        <w:t>D.四</w:t>
        <w:br/>
        <w:br/>
        <w:t xml:space="preserve">【答案】：C </w:t>
      </w:r>
    </w:p>
    <w:p>
      <w:r>
        <w:t>114、跨度1.5m的现浇钢筋混凝土平台板的底模板，拆除时所需的混凝土强度为（　　　）。设计要求混凝土立方体抗压强度标准值。</w:t>
        <w:br/>
        <w:t>A.50％</w:t>
        <w:br/>
        <w:t>B.75％</w:t>
        <w:br/>
        <w:t>C.100％</w:t>
        <w:br/>
        <w:t>D.无限制</w:t>
        <w:br/>
        <w:br/>
        <w:t xml:space="preserve">【答案】：A </w:t>
      </w:r>
    </w:p>
    <w:p>
      <w:pPr>
        <w:sectPr w:rsidSect="00034616">
          <w:type w:val="nextPage"/>
          <w:pgSz w:w="12240" w:h="15840"/>
          <w:pgMar w:top="1440" w:right="1800" w:bottom="1440" w:left="1800" w:header="720" w:footer="720" w:gutter="0"/>
          <w:pgNumType w:start="31"/>
          <w:cols w:space="720"/>
          <w:titlePg w:val="0"/>
          <w:docGrid w:linePitch="360"/>
        </w:sectPr>
      </w:pPr>
    </w:p>
    <w:p>
      <w:r>
        <w:t>115、负有安全生产监督管理职责的部门依照前款规定采取停止供电措施，除有危及生产安全的紧急情形外，应当提前（　　　）通知生产经营单位。</w:t>
        <w:br/>
        <w:t>A.12h</w:t>
        <w:br/>
        <w:t>B.8h</w:t>
        <w:br/>
        <w:t>C.24h</w:t>
        <w:br/>
        <w:t>D.48h</w:t>
        <w:br/>
        <w:br/>
        <w:t>【答案】：C</w:t>
      </w:r>
      <w:r>
        <w:t xml:space="preserve"> </w:t>
      </w:r>
    </w:p>
    <w:p>
      <w:r>
        <w:t>116、下列关于建筑绝热材料的相关说法中，正确的的是（   ）。</w:t>
        <w:br/>
        <w:t>A.石棉、矿棉、玻璃棉、植物纤维复合板、膨胀蛭石均属于纤维状保温隔热材料</w:t>
        <w:br/>
        <w:t>B.膨胀蛭石及其制品被广泛用于围护结构，低温及超低温保冷设备，热工设备的隔热保温，以及制作吸声制品</w:t>
        <w:br/>
        <w:t>C.矿棉可用于工业与民用建筑工程、管道、锅炉等有保温、隔热、隔声要求的部位</w:t>
        <w:br/>
        <w:t>D.泡沫玻璃可用来砌筑墙体，也可用于冷藏设备的保温或用作漂浮、过滤材料</w:t>
        <w:br/>
        <w:br/>
        <w:t xml:space="preserve">【答案】：D </w:t>
      </w:r>
    </w:p>
    <w:p>
      <w:r>
        <w:t>117、一般来说生产规模大，材料需用同一种数量也大，对于这种材料适宜哪种供应方式（　　　）。</w:t>
        <w:br/>
        <w:t>A.直达供应</w:t>
        <w:br/>
        <w:t>B.中转供应</w:t>
        <w:br/>
        <w:t>C.限额供应</w:t>
        <w:br/>
        <w:t>D.甲方供应</w:t>
        <w:br/>
        <w:br/>
        <w:t xml:space="preserve">【答案】：A </w:t>
      </w:r>
    </w:p>
    <w:p>
      <w:pPr>
        <w:sectPr w:rsidSect="00034616">
          <w:type w:val="nextPage"/>
          <w:pgSz w:w="12240" w:h="15840"/>
          <w:pgMar w:top="1440" w:right="1800" w:bottom="1440" w:left="1800" w:header="720" w:footer="720" w:gutter="0"/>
          <w:pgNumType w:start="32"/>
          <w:cols w:space="720"/>
          <w:titlePg w:val="0"/>
          <w:docGrid w:linePitch="360"/>
        </w:sectPr>
      </w:pPr>
    </w:p>
    <w:p>
      <w:r>
        <w:t>118、建设工程实行施工总承包的，由（　　　）对施工现场的安全生产负总责。</w:t>
        <w:br/>
        <w:t>A.建设单位</w:t>
        <w:br/>
        <w:t>B.总承包单位</w:t>
        <w:br/>
        <w:t>C.分包单位</w:t>
        <w:br/>
        <w:t>D.监理单位</w:t>
        <w:br/>
        <w:br/>
        <w:t>【答案】：B</w:t>
      </w:r>
      <w:r>
        <w:t xml:space="preserve"> </w:t>
      </w:r>
    </w:p>
    <w:p>
      <w:r>
        <w:t>119、下列浅基础类型中，不属于按构造形式分类的是（　　　）。</w:t>
        <w:br/>
        <w:t>A.条形基础</w:t>
        <w:br/>
        <w:t>B.独立基础</w:t>
        <w:br/>
        <w:t>C.筏板基础</w:t>
        <w:br/>
        <w:t>D.砖基础</w:t>
        <w:br/>
        <w:br/>
        <w:t xml:space="preserve">【答案】：D </w:t>
      </w:r>
    </w:p>
    <w:p>
      <w:r>
        <w:t>120、建筑工程实行总承包的，工程质量由工程总承包单位负责，总承包单位将建筑工程分包给其他单位的，应当对分包工程的质量与分包单位承担（　　　）责任。</w:t>
        <w:br/>
        <w:t>A.连带</w:t>
        <w:br/>
        <w:t>B.全部</w:t>
        <w:br/>
        <w:t>C.不承担</w:t>
        <w:br/>
        <w:t>D.赔偿</w:t>
        <w:br/>
        <w:br/>
        <w:t xml:space="preserve">【答案】：A </w:t>
      </w:r>
    </w:p>
    <w:p>
      <w:r>
        <w:t>121、烧结普通砖的试件尺寸为（　　　）。</w:t>
        <w:br/>
        <w:t>A.240mm×115mm×53mm</w:t>
        <w:br/>
        <w:t>B.150mm×150mm×150mm</w:t>
        <w:br/>
        <w:t>C.40mm×40mm×160mm</w:t>
        <w:br/>
        <w:t>D.70.7mm×70.7mm×70.7mm</w:t>
        <w:br/>
        <w:br/>
        <w:t xml:space="preserve">【答案】：A </w:t>
      </w:r>
    </w:p>
    <w:p>
      <w:pPr>
        <w:sectPr w:rsidSect="00034616">
          <w:type w:val="nextPage"/>
          <w:pgSz w:w="12240" w:h="15840"/>
          <w:pgMar w:top="1440" w:right="1800" w:bottom="1440" w:left="1800" w:header="720" w:footer="720" w:gutter="0"/>
          <w:pgNumType w:start="33"/>
          <w:cols w:space="720"/>
          <w:titlePg w:val="0"/>
          <w:docGrid w:linePitch="360"/>
        </w:sectPr>
      </w:pPr>
    </w:p>
    <w:p>
      <w:r>
        <w:t>122、建筑材料采购包括确定工程项目材料采购计划及（　　　）。</w:t>
        <w:br/>
        <w:t>A.集中采购计划</w:t>
        <w:br/>
        <w:t>B.材料采购批量</w:t>
        <w:br/>
        <w:t>C.大宗材料计划</w:t>
        <w:br/>
        <w:t>D.主要材料采购批量</w:t>
        <w:br/>
        <w:br/>
        <w:t>【答案】：B</w:t>
      </w:r>
      <w:r>
        <w:t xml:space="preserve"> </w:t>
      </w:r>
    </w:p>
    <w:p>
      <w:r>
        <w:t>123、纯弯曲梁的横截面上（　　　）等于零。</w:t>
        <w:br/>
        <w:t>A.剪应力</w:t>
        <w:br/>
        <w:t>B.拉伸正应力</w:t>
        <w:br/>
        <w:t>C.压缩正应力</w:t>
        <w:br/>
        <w:t>D.弯矩</w:t>
        <w:br/>
        <w:br/>
        <w:t xml:space="preserve">【答案】：A </w:t>
      </w:r>
    </w:p>
    <w:p>
      <w:r>
        <w:t>124、当两轴具有相同的承载能力时，空心轴和实心轴的重量（　　　）</w:t>
        <w:br/>
        <w:t>A.一样重</w:t>
        <w:br/>
        <w:t>B.空心轴重</w:t>
        <w:br/>
        <w:t>C.实心轴重</w:t>
        <w:br/>
        <w:t>D.条件不足无法比较</w:t>
        <w:br/>
        <w:br/>
        <w:t xml:space="preserve">【答案】：C </w:t>
      </w:r>
    </w:p>
    <w:p>
      <w:r>
        <w:t>125、承重部分为钢筋混凝土梁柱体系，墙体只起围护和分隔作用的结构称为（   ）</w:t>
        <w:br/>
        <w:t>A.砌体结构</w:t>
        <w:br/>
        <w:t>B.框架结构</w:t>
        <w:br/>
        <w:t>C.混合结构</w:t>
        <w:br/>
        <w:t>D.空间结构</w:t>
        <w:br/>
        <w:br/>
        <w:t xml:space="preserve">【答案】：B </w:t>
      </w:r>
    </w:p>
    <w:p>
      <w:pPr>
        <w:sectPr w:rsidSect="00034616">
          <w:type w:val="nextPage"/>
          <w:pgSz w:w="12240" w:h="15840"/>
          <w:pgMar w:top="1440" w:right="1800" w:bottom="1440" w:left="1800" w:header="720" w:footer="720" w:gutter="0"/>
          <w:pgNumType w:start="34"/>
          <w:cols w:space="720"/>
          <w:titlePg w:val="0"/>
          <w:docGrid w:linePitch="360"/>
        </w:sectPr>
      </w:pPr>
    </w:p>
    <w:p>
      <w:r>
        <w:t>126、关于混凝土拌合料运输过程说法不正确的是（　　　）。</w:t>
        <w:br/>
        <w:t>A.搅拌车在行走过程中可转可不转；</w:t>
        <w:br/>
        <w:t>B.运到浇筑地点时应具有设计配合比所规定的坍落度；</w:t>
        <w:br/>
        <w:t>C.应在混凝土初凝前浇人模板并捣实完毕；</w:t>
        <w:br/>
        <w:t>D.保持其均匀性，不离析、不漏浆。</w:t>
        <w:br/>
        <w:br/>
        <w:t>【答案】：A</w:t>
      </w:r>
      <w:r>
        <w:t xml:space="preserve"> </w:t>
      </w:r>
    </w:p>
    <w:p>
      <w:r>
        <w:t>127、下列项目管理类型中，属于项目管理核心的是（　　　）。</w:t>
        <w:br/>
        <w:t>A.业主方的项目管理</w:t>
        <w:br/>
        <w:t>B.设计方的项目管理</w:t>
        <w:br/>
        <w:t>C.施工方的项目管理</w:t>
        <w:br/>
        <w:t>D.供货方的项目管理</w:t>
        <w:br/>
        <w:br/>
        <w:t xml:space="preserve">【答案】：A </w:t>
      </w:r>
    </w:p>
    <w:p>
      <w:r>
        <w:t>128、对砌筑砂浆的技术要求不包括（　　　）。</w:t>
        <w:br/>
        <w:t>A.坍落度</w:t>
        <w:br/>
        <w:t>B.强度</w:t>
        <w:br/>
        <w:t>C.粘结性</w:t>
        <w:br/>
        <w:t>D.保水性</w:t>
        <w:br/>
        <w:br/>
        <w:t xml:space="preserve">【答案】：A </w:t>
      </w:r>
    </w:p>
    <w:p>
      <w:r>
        <w:t>129、等轴力杆的强度校核公式为（　　　）。</w:t>
        <w:br/>
        <w:t>A.σmax=FN/Amin</w:t>
        <w:br/>
        <w:t>B.σmax=FNmin/A</w:t>
        <w:br/>
        <w:t>C.σmax=FNmm/A</w:t>
        <w:br/>
        <w:t>D.σmax=FN/Amax</w:t>
        <w:br/>
        <w:br/>
        <w:t xml:space="preserve">【答案】：A </w:t>
      </w:r>
    </w:p>
    <w:p>
      <w:pPr>
        <w:sectPr w:rsidSect="00034616">
          <w:type w:val="nextPage"/>
          <w:pgSz w:w="12240" w:h="15840"/>
          <w:pgMar w:top="1440" w:right="1800" w:bottom="1440" w:left="1800" w:header="720" w:footer="720" w:gutter="0"/>
          <w:pgNumType w:start="35"/>
          <w:cols w:space="720"/>
          <w:titlePg w:val="0"/>
          <w:docGrid w:linePitch="360"/>
        </w:sectPr>
      </w:pPr>
    </w:p>
    <w:p>
      <w:r>
        <w:t>130、预制桩的强度应达到设计强度标准值的（　　　）后方可运输。</w:t>
        <w:br/>
        <w:t>A.25％</w:t>
        <w:br/>
        <w:t>B.50％</w:t>
        <w:br/>
        <w:t>C.75％</w:t>
        <w:br/>
        <w:t>D.100％</w:t>
        <w:br/>
        <w:br/>
        <w:t>【答案】：D</w:t>
      </w:r>
      <w:r>
        <w:t xml:space="preserve"> </w:t>
      </w:r>
    </w:p>
    <w:p>
      <w:r>
        <w:t>131、框架结构模板的拆除顺序一般是（　　　）。</w:t>
        <w:br/>
        <w:t>A.柱→楼板→梁侧板→梁底板</w:t>
        <w:br/>
        <w:t>B.梁侧板→梁底板→楼板→柱</w:t>
        <w:br/>
        <w:t>C.柱→梁侧板→梁底板→楼板</w:t>
        <w:br/>
        <w:t>D.梁底板→梁侧板→楼板→柱</w:t>
        <w:br/>
        <w:br/>
        <w:t xml:space="preserve">【答案】：A </w:t>
      </w:r>
    </w:p>
    <w:p>
      <w:r>
        <w:t>132、钢材可堆放在有顶棚的仓库里，不宜露天堆放。必须露天堆放时，时间不应超过（　　　）个月。</w:t>
        <w:br/>
        <w:t>A.3</w:t>
        <w:br/>
        <w:t>B.6</w:t>
        <w:br/>
        <w:t>C.12</w:t>
        <w:br/>
        <w:t>D.18</w:t>
        <w:br/>
        <w:br/>
        <w:t xml:space="preserve">【答案】：B </w:t>
      </w:r>
    </w:p>
    <w:p>
      <w:r>
        <w:t>133、常用的钢板桩施工机械有自由落锤﹑气动锤﹑柴油锤﹑振动锤，使用较多的是（　　　）。</w:t>
        <w:br/>
        <w:t>A.自由落锤</w:t>
        <w:br/>
        <w:t>B.气动锤</w:t>
        <w:br/>
        <w:t>C.柴油锤</w:t>
        <w:br/>
        <w:t>D.振动锤</w:t>
        <w:br/>
        <w:br/>
        <w:t xml:space="preserve">【答案】：D </w:t>
      </w:r>
    </w:p>
    <w:p>
      <w:pPr>
        <w:sectPr w:rsidSect="00034616">
          <w:type w:val="nextPage"/>
          <w:pgSz w:w="12240" w:h="15840"/>
          <w:pgMar w:top="1440" w:right="1800" w:bottom="1440" w:left="1800" w:header="720" w:footer="720" w:gutter="0"/>
          <w:pgNumType w:start="36"/>
          <w:cols w:space="720"/>
          <w:titlePg w:val="0"/>
          <w:docGrid w:linePitch="360"/>
        </w:sectPr>
      </w:pPr>
      <w:r>
        <w:t>134、从业人员应当接受安全生产教育和培训，掌握本职工作所需的安全生产知识，提高安全生产技能，增强（</w:t>
      </w:r>
      <w:r>
        <w:t xml:space="preserve"> </w:t>
      </w:r>
    </w:p>
    <w:p>
      <w:r>
        <w:t xml:space="preserve"> ）</w:t>
        <w:br/>
        <w:t>A.工作效率</w:t>
        <w:br/>
        <w:t>B.事故处理能力</w:t>
        <w:br/>
        <w:t>C.事故预防和应急处理能力</w:t>
        <w:br/>
        <w:t>D.事故预防能力</w:t>
        <w:br/>
        <w:br/>
        <w:t>【答案】：C</w:t>
      </w:r>
      <w:r>
        <w:t xml:space="preserve"> </w:t>
      </w:r>
    </w:p>
    <w:p>
      <w:r>
        <w:t>135、（　　　）广泛用于各类建筑防水、防潮工程，尤其适用于寒冷地区和结构变形频繁的建筑物防水。</w:t>
        <w:br/>
        <w:t>A.再生橡胶改性沥青防水卷材</w:t>
        <w:br/>
        <w:t>B.SBS橡胶改性沥青防水卷材</w:t>
        <w:br/>
        <w:t>C.APP改性沥青防水卷材</w:t>
        <w:br/>
        <w:t>D.焦油沥青耐低温防水卷材</w:t>
        <w:br/>
        <w:br/>
        <w:t xml:space="preserve">【答案】：B </w:t>
      </w:r>
    </w:p>
    <w:p>
      <w:r>
        <w:t>136、在抽样时，将总体分成互不交叉的层，然后按一定的比例，从各层次独立地抽取一定数量的个体，将各层次取出的个体合在一起作为样本，这种抽样方法称为（　　　）。</w:t>
        <w:br/>
        <w:t>A.整群抽样</w:t>
        <w:br/>
        <w:t>B.等距抽样</w:t>
        <w:br/>
        <w:t>C.分层抽样</w:t>
        <w:br/>
        <w:t>D.两阶段随机抽样</w:t>
        <w:br/>
        <w:br/>
        <w:t xml:space="preserve">【答案】：C </w:t>
      </w:r>
    </w:p>
    <w:p>
      <w:pPr>
        <w:sectPr w:rsidSect="00034616">
          <w:type w:val="nextPage"/>
          <w:pgSz w:w="12240" w:h="15840"/>
          <w:pgMar w:top="1440" w:right="1800" w:bottom="1440" w:left="1800" w:header="720" w:footer="720" w:gutter="0"/>
          <w:pgNumType w:start="37"/>
          <w:cols w:space="720"/>
          <w:titlePg w:val="0"/>
          <w:docGrid w:linePitch="360"/>
        </w:sectPr>
      </w:pPr>
    </w:p>
    <w:p>
      <w:r>
        <w:t>137、劳动者对用人单位管理人员违章指挥、强令冒险作业，（　　　）执行；对危害生命安全和身体健康的行为，有权提出批评、检举和控告。</w:t>
        <w:br/>
        <w:t>A.必须</w:t>
        <w:br/>
        <w:t>B.选择性</w:t>
        <w:br/>
        <w:t>C.有权拒绝</w:t>
        <w:br/>
        <w:t>D.应该</w:t>
        <w:br/>
        <w:br/>
        <w:t>【答案】：C</w:t>
      </w:r>
      <w:r>
        <w:t xml:space="preserve"> </w:t>
      </w:r>
    </w:p>
    <w:p>
      <w:r>
        <w:t>138、建立进度控制小组，将进度控制任务落实到个人；建立进度报告制度和进度信息沟通网络是进度控制措施中的（　　　）。</w:t>
        <w:br/>
        <w:t>A.组织措施</w:t>
        <w:br/>
        <w:t>B.技术措施</w:t>
        <w:br/>
        <w:t>C.经济措施</w:t>
        <w:br/>
        <w:t>D.合同措施</w:t>
        <w:br/>
        <w:br/>
        <w:t xml:space="preserve">【答案】：A </w:t>
      </w:r>
    </w:p>
    <w:p>
      <w:r>
        <w:t>139、在统计工作中，可以根据产品的质量管理规程或实际（　　　）选定总体的范围。</w:t>
        <w:br/>
        <w:t>A.工作需要</w:t>
        <w:br/>
        <w:t>B.功能需要</w:t>
        <w:br/>
        <w:t>C.特性需要</w:t>
        <w:br/>
        <w:t>D.其他需求</w:t>
        <w:br/>
        <w:br/>
        <w:t xml:space="preserve">【答案】：A </w:t>
      </w:r>
    </w:p>
    <w:p>
      <w:r>
        <w:t>140、力偶可以在它的作用平面内（　　　），而不改变它对物体的作用。</w:t>
        <w:br/>
        <w:t>A.任意移动</w:t>
        <w:br/>
        <w:t>B.既不能移动也不能转动</w:t>
        <w:br/>
        <w:t>C.任意转动</w:t>
        <w:br/>
        <w:t>D.任意移动和转动</w:t>
        <w:br/>
        <w:br/>
        <w:t xml:space="preserve">【答案】：D </w:t>
      </w:r>
    </w:p>
    <w:p>
      <w:pPr>
        <w:sectPr w:rsidSect="00034616">
          <w:type w:val="nextPage"/>
          <w:pgSz w:w="12240" w:h="15840"/>
          <w:pgMar w:top="1440" w:right="1800" w:bottom="1440" w:left="1800" w:header="720" w:footer="720" w:gutter="0"/>
          <w:pgNumType w:start="38"/>
          <w:cols w:space="720"/>
          <w:titlePg w:val="0"/>
          <w:docGrid w:linePitch="360"/>
        </w:sectPr>
      </w:pPr>
    </w:p>
    <w:p>
      <w:r>
        <w:t>141、一直径为16mrn的钢筋，经拉伸，测得达到屈服时的荷载为72.5kN,所能承受的最大荷载为108kN。试件标距长度为80mm,拉断后的长度为96mm。</w:t>
        <w:br/>
        <w:t>A.375</w:t>
        <w:br/>
        <w:t>B.360</w:t>
        <w:br/>
        <w:t>C.420</w:t>
        <w:br/>
        <w:t>D.350</w:t>
        <w:br/>
        <w:br/>
        <w:t>【答案】：B</w:t>
      </w:r>
      <w:r>
        <w:t xml:space="preserve"> </w:t>
      </w:r>
    </w:p>
    <w:p>
      <w:r>
        <w:t>142、混凝土施工质量验收规范规定，粗集料的最大粒径不得大于钢筋最小间距的（　　　）。</w:t>
        <w:br/>
        <w:t>A.1/2</w:t>
        <w:br/>
        <w:t>B.1/3</w:t>
        <w:br/>
        <w:t>C.3/4</w:t>
        <w:br/>
        <w:t>D.1/4</w:t>
        <w:br/>
        <w:br/>
        <w:t xml:space="preserve">【答案】：C </w:t>
      </w:r>
    </w:p>
    <w:p>
      <w:r>
        <w:t>143、施工单位应当向作业人员提供安全防护用具和安全防护服装，并（　　　）告知危险岗位的操作规程和违章操作的危害。</w:t>
        <w:br/>
        <w:t>A.口头</w:t>
        <w:br/>
        <w:t>B.适当</w:t>
        <w:br/>
        <w:t>C.选择性</w:t>
        <w:br/>
        <w:t>D.书面</w:t>
        <w:br/>
        <w:br/>
        <w:t xml:space="preserve">【答案】：D </w:t>
      </w:r>
    </w:p>
    <w:p>
      <w:pPr>
        <w:sectPr w:rsidSect="00034616">
          <w:type w:val="nextPage"/>
          <w:pgSz w:w="12240" w:h="15840"/>
          <w:pgMar w:top="1440" w:right="1800" w:bottom="1440" w:left="1800" w:header="720" w:footer="720" w:gutter="0"/>
          <w:pgNumType w:start="39"/>
          <w:cols w:space="720"/>
          <w:titlePg w:val="0"/>
          <w:docGrid w:linePitch="360"/>
        </w:sectPr>
      </w:pPr>
    </w:p>
    <w:p>
      <w:r>
        <w:t>144、既能在低温条件下进行施工作业，又能在严寒或酷热的条件长期使用的防水卷材是（　　　）。</w:t>
        <w:br/>
        <w:t>A.再生橡胶改性沥青防水卷材</w:t>
        <w:br/>
        <w:t>B.二元乙丙橡胶防水卷材</w:t>
        <w:br/>
        <w:t>C.聚氯乙烯防水卷材</w:t>
        <w:br/>
        <w:t>D.聚氯乙烯一橡胶共混防水卷材</w:t>
        <w:br/>
        <w:br/>
        <w:t>【答案】：B</w:t>
      </w:r>
      <w:r>
        <w:t xml:space="preserve"> </w:t>
      </w:r>
    </w:p>
    <w:p>
      <w:r>
        <w:t>145、混凝土抗冻等级用F表示，如F100表示混凝土在强度损失不超过25%，质量损失不超过5%时，（　　　）。</w:t>
        <w:br/>
        <w:t>A.所能承受的最大冻融循环次数为10次</w:t>
        <w:br/>
        <w:t>B.所能抵抗的液体压力10MPa</w:t>
        <w:br/>
        <w:t>C.所能抵抗的液体压力1MPa</w:t>
        <w:br/>
        <w:t>D.所能承受的最大冻融循环次数为100次</w:t>
        <w:br/>
        <w:br/>
        <w:t xml:space="preserve">【答案】：D </w:t>
      </w:r>
    </w:p>
    <w:p>
      <w:r>
        <w:t>146、水暖电安装作业分包工程资质等级分为（　　　）。</w:t>
        <w:br/>
        <w:t>A.一、二、三级</w:t>
        <w:br/>
        <w:t>B.不分等级</w:t>
        <w:br/>
        <w:t>C.二、三级</w:t>
        <w:br/>
        <w:t>D.一、二级</w:t>
        <w:br/>
        <w:br/>
        <w:t xml:space="preserve">【答案】：B </w:t>
      </w:r>
    </w:p>
    <w:p>
      <w:r>
        <w:t>147、已知双代号网络计划中，某工作有两项紧前工作，它们的最早完成时间分别为18天和23天。如果该工作持续时间为6天，则该工作最早完成时间为（　　　）天。</w:t>
        <w:br/>
        <w:t>A.18</w:t>
        <w:br/>
        <w:t>B.23</w:t>
        <w:br/>
        <w:t>C.24</w:t>
        <w:br/>
        <w:t>D.29</w:t>
        <w:br/>
        <w:br/>
        <w:t xml:space="preserve">【答案】：D </w:t>
      </w:r>
    </w:p>
    <w:p>
      <w:pPr>
        <w:sectPr w:rsidSect="00034616">
          <w:type w:val="nextPage"/>
          <w:pgSz w:w="12240" w:h="15840"/>
          <w:pgMar w:top="1440" w:right="1800" w:bottom="1440" w:left="1800" w:header="720" w:footer="720" w:gutter="0"/>
          <w:pgNumType w:start="40"/>
          <w:cols w:space="720"/>
          <w:titlePg w:val="0"/>
          <w:docGrid w:linePitch="360"/>
        </w:sectPr>
      </w:pPr>
    </w:p>
    <w:p>
      <w:r>
        <w:t>148、按照标准制作方法制成边长为150mm的标准立方体试件，在标准条件（温度20℃±2℃，相对湿度为95%以上）下养护（　　　），然后采用标准试验方法测得的极限抗压强度值，称为混凝土的立方体抗压强度。</w:t>
        <w:br/>
        <w:t>A.3d</w:t>
        <w:br/>
        <w:t>B.7d</w:t>
        <w:br/>
        <w:t>C.30d</w:t>
        <w:br/>
        <w:t>D.28d</w:t>
        <w:br/>
        <w:br/>
        <w:t>【答案】：D</w:t>
      </w:r>
      <w:r>
        <w:t xml:space="preserve"> </w:t>
      </w:r>
    </w:p>
    <w:p>
      <w:r>
        <w:t>149、根据《清单工程量计算规范》规定，以\"㎡\"为单位，应保留小数点后二位数字。</w:t>
        <w:br/>
        <w:t>A.一位</w:t>
        <w:br/>
        <w:t>B.二位</w:t>
        <w:br/>
        <w:t>C.三位</w:t>
        <w:br/>
        <w:t>D.四位</w:t>
        <w:br/>
        <w:br/>
        <w:t xml:space="preserve">【答案】：B </w:t>
      </w:r>
    </w:p>
    <w:p>
      <w:r>
        <w:t>150、适用于均值有较大差异的总体之间离散程度的比较的特征值是（　　　）。</w:t>
        <w:br/>
        <w:t>A.算术平均值</w:t>
        <w:br/>
        <w:t>B.极差</w:t>
        <w:br/>
        <w:t>C.标准偏差</w:t>
        <w:br/>
        <w:t>D.变异系数</w:t>
        <w:br/>
        <w:br/>
        <w:t xml:space="preserve">【答案】：D </w:t>
      </w:r>
    </w:p>
    <w:p>
      <w:pPr>
        <w:sectPr w:rsidSect="00034616">
          <w:type w:val="nextPage"/>
          <w:pgSz w:w="12240" w:h="15840"/>
          <w:pgMar w:top="1440" w:right="1800" w:bottom="1440" w:left="1800" w:header="720" w:footer="720" w:gutter="0"/>
          <w:pgNumType w:start="41"/>
          <w:cols w:space="720"/>
          <w:titlePg w:val="0"/>
          <w:docGrid w:linePitch="360"/>
        </w:sectPr>
      </w:pPr>
    </w:p>
    <w:p>
      <w:r>
        <w:t>151、固定端支座可简化成（　　　）个约束。</w:t>
        <w:br/>
        <w:t>A.1</w:t>
        <w:br/>
        <w:t>B.2</w:t>
        <w:br/>
        <w:t>C.3</w:t>
        <w:br/>
        <w:t>D.4</w:t>
        <w:br/>
        <w:br/>
        <w:t>【答案】：C</w:t>
      </w:r>
      <w:r>
        <w:t xml:space="preserve"> </w:t>
      </w:r>
    </w:p>
    <w:p>
      <w:r>
        <w:t>152、冷轧带肋钢筋按（　　　）分为四个牌号，分别为CRB550、CRB650、CRB800和CRB970。</w:t>
        <w:br/>
        <w:t>A.抗拉强度</w:t>
        <w:br/>
        <w:t>B.屈服强度</w:t>
        <w:br/>
        <w:t>C.抗折强度</w:t>
        <w:br/>
        <w:t>D.抗弯强度</w:t>
        <w:br/>
        <w:br/>
        <w:t xml:space="preserve">【答案】：A </w:t>
      </w:r>
    </w:p>
    <w:p>
      <w:r>
        <w:t>153、下列不计算建筑面积的是（　　　）</w:t>
        <w:br/>
        <w:t>A.屋顶有围护结构的水箱间</w:t>
        <w:br/>
        <w:t>B.凸出墙外的腰线</w:t>
        <w:br/>
        <w:t>C.室外有围护结构楼梯</w:t>
        <w:br/>
        <w:t>D.建筑物内变形缝</w:t>
        <w:br/>
        <w:br/>
        <w:t xml:space="preserve">【答案】：B </w:t>
      </w:r>
    </w:p>
    <w:p>
      <w:r>
        <w:t>154、为不断揭示工程项目实施过程中在生产、技术、管理诸多方面的质量问题，通常采用PDCA循环方法。PDCA分为四个阶段，即计划P（Plan）、执行D（Do）、检查C（Check）和处置A（Action）阶段。其中将实际工作结果与计划内容相对比，通过检查，看是否达到预期效果，找出问题和异常情况，是指（　　　）阶段。</w:t>
        <w:br/>
        <w:t>A.计划P（Plan）</w:t>
        <w:br/>
        <w:t>B.执行D（Do）</w:t>
        <w:br/>
        <w:t>C.检查C（Check）</w:t>
        <w:br/>
        <w:t>D.处置A（Action）</w:t>
        <w:br/>
        <w:br/>
        <w:t xml:space="preserve">【答案】：C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https://d.book118.com/725213224100011121</w:t>
        </w:r>
      </w:hyperlink>
    </w:p>
    <w:p/>
    <w:sectPr w:rsidSect="00034616">
      <w:type w:val="nextPage"/>
      <w:pgSz w:w="12240" w:h="15840"/>
      <w:pgMar w:top="1440" w:right="1800" w:bottom="1440" w:left="1800" w:header="720" w:footer="720" w:gutter="0"/>
      <w:pgNumType w:start="42"/>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72521322410001112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65</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