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电工材料：电气项目规划设计纲要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9422" w:history="1">
        <w:r>
          <w:rPr>
            <w:rFonts w:ascii="仿宋" w:eastAsia="仿宋" w:hAnsi="仿宋" w:cs="仿宋" w:hint="eastAsia"/>
            <w:lang w:eastAsia="zh-CN"/>
          </w:rPr>
          <w:t>概论</w:t>
        </w:r>
        <w:r>
          <w:tab/>
        </w:r>
        <w:r>
          <w:fldChar w:fldCharType="begin"/>
        </w:r>
        <w:r>
          <w:instrText xml:space="preserve"> PAGEREF _Toc19422 \h </w:instrText>
        </w:r>
        <w:r>
          <w:fldChar w:fldCharType="separate"/>
        </w:r>
        <w:r>
          <w:t>3</w:t>
        </w:r>
        <w:r>
          <w:fldChar w:fldCharType="end"/>
        </w:r>
      </w:hyperlink>
    </w:p>
    <w:p>
      <w:pPr>
        <w:pStyle w:val="TOC1"/>
        <w:tabs>
          <w:tab w:val="right" w:leader="dot" w:pos="8306"/>
        </w:tabs>
      </w:pPr>
      <w:hyperlink w:anchor="_Toc7637" w:history="1">
        <w:r>
          <w:rPr>
            <w:rFonts w:ascii="仿宋" w:eastAsia="仿宋" w:hAnsi="仿宋" w:cs="仿宋" w:hint="eastAsia"/>
            <w:lang w:eastAsia="zh-CN"/>
          </w:rPr>
          <w:t>一、电工材料：电气项目建设单位说明</w:t>
        </w:r>
        <w:r>
          <w:tab/>
        </w:r>
        <w:r>
          <w:fldChar w:fldCharType="begin"/>
        </w:r>
        <w:r>
          <w:instrText xml:space="preserve"> PAGEREF _Toc7637 \h </w:instrText>
        </w:r>
        <w:r>
          <w:fldChar w:fldCharType="separate"/>
        </w:r>
        <w:r>
          <w:t>3</w:t>
        </w:r>
        <w:r>
          <w:fldChar w:fldCharType="end"/>
        </w:r>
      </w:hyperlink>
    </w:p>
    <w:p>
      <w:pPr>
        <w:pStyle w:val="TOC2"/>
        <w:tabs>
          <w:tab w:val="right" w:leader="dot" w:pos="8306"/>
        </w:tabs>
      </w:pPr>
      <w:hyperlink w:anchor="_Toc24253" w:history="1">
        <w:r>
          <w:rPr>
            <w:rFonts w:ascii="仿宋" w:eastAsia="仿宋" w:hAnsi="仿宋" w:cs="仿宋" w:hint="eastAsia"/>
            <w:lang w:eastAsia="zh-CN"/>
          </w:rPr>
          <w:t>(一)、电工材料：电气项目承办单位基本情况</w:t>
        </w:r>
        <w:r>
          <w:tab/>
        </w:r>
        <w:r>
          <w:fldChar w:fldCharType="begin"/>
        </w:r>
        <w:r>
          <w:instrText xml:space="preserve"> PAGEREF _Toc24253 \h </w:instrText>
        </w:r>
        <w:r>
          <w:fldChar w:fldCharType="separate"/>
        </w:r>
        <w:r>
          <w:t>3</w:t>
        </w:r>
        <w:r>
          <w:fldChar w:fldCharType="end"/>
        </w:r>
      </w:hyperlink>
    </w:p>
    <w:p>
      <w:pPr>
        <w:pStyle w:val="TOC2"/>
        <w:tabs>
          <w:tab w:val="right" w:leader="dot" w:pos="8306"/>
        </w:tabs>
      </w:pPr>
      <w:hyperlink w:anchor="_Toc27593" w:history="1">
        <w:r>
          <w:rPr>
            <w:rFonts w:ascii="仿宋" w:eastAsia="仿宋" w:hAnsi="仿宋" w:cs="仿宋" w:hint="eastAsia"/>
            <w:lang w:eastAsia="zh-CN"/>
          </w:rPr>
          <w:t>(二)、公司经济效益分析</w:t>
        </w:r>
        <w:r>
          <w:tab/>
        </w:r>
        <w:r>
          <w:fldChar w:fldCharType="begin"/>
        </w:r>
        <w:r>
          <w:instrText xml:space="preserve"> PAGEREF _Toc27593 \h </w:instrText>
        </w:r>
        <w:r>
          <w:fldChar w:fldCharType="separate"/>
        </w:r>
        <w:r>
          <w:t>4</w:t>
        </w:r>
        <w:r>
          <w:fldChar w:fldCharType="end"/>
        </w:r>
      </w:hyperlink>
    </w:p>
    <w:p>
      <w:pPr>
        <w:pStyle w:val="TOC1"/>
        <w:tabs>
          <w:tab w:val="right" w:leader="dot" w:pos="8306"/>
        </w:tabs>
      </w:pPr>
      <w:hyperlink w:anchor="_Toc14543" w:history="1">
        <w:r>
          <w:rPr>
            <w:rFonts w:ascii="仿宋" w:eastAsia="仿宋" w:hAnsi="仿宋" w:cs="仿宋" w:hint="eastAsia"/>
            <w:lang w:eastAsia="zh-CN"/>
          </w:rPr>
          <w:t>二、电工材料：电气项目可持续发展</w:t>
        </w:r>
        <w:r>
          <w:tab/>
        </w:r>
        <w:r>
          <w:fldChar w:fldCharType="begin"/>
        </w:r>
        <w:r>
          <w:instrText xml:space="preserve"> PAGEREF _Toc14543 \h </w:instrText>
        </w:r>
        <w:r>
          <w:fldChar w:fldCharType="separate"/>
        </w:r>
        <w:r>
          <w:t>5</w:t>
        </w:r>
        <w:r>
          <w:fldChar w:fldCharType="end"/>
        </w:r>
      </w:hyperlink>
    </w:p>
    <w:p>
      <w:pPr>
        <w:pStyle w:val="TOC2"/>
        <w:tabs>
          <w:tab w:val="right" w:leader="dot" w:pos="8306"/>
        </w:tabs>
      </w:pPr>
      <w:hyperlink w:anchor="_Toc2799" w:history="1">
        <w:r>
          <w:rPr>
            <w:rFonts w:ascii="仿宋" w:eastAsia="仿宋" w:hAnsi="仿宋" w:cs="仿宋" w:hint="eastAsia"/>
            <w:lang w:eastAsia="zh-CN"/>
          </w:rPr>
          <w:t>(一)、可持续战略与实践</w:t>
        </w:r>
        <w:r>
          <w:tab/>
        </w:r>
        <w:r>
          <w:fldChar w:fldCharType="begin"/>
        </w:r>
        <w:r>
          <w:instrText xml:space="preserve"> PAGEREF _Toc2799 \h </w:instrText>
        </w:r>
        <w:r>
          <w:fldChar w:fldCharType="separate"/>
        </w:r>
        <w:r>
          <w:t>5</w:t>
        </w:r>
        <w:r>
          <w:fldChar w:fldCharType="end"/>
        </w:r>
      </w:hyperlink>
    </w:p>
    <w:p>
      <w:pPr>
        <w:pStyle w:val="TOC2"/>
        <w:tabs>
          <w:tab w:val="right" w:leader="dot" w:pos="8306"/>
        </w:tabs>
      </w:pPr>
      <w:hyperlink w:anchor="_Toc26598" w:history="1">
        <w:r>
          <w:rPr>
            <w:rFonts w:ascii="仿宋" w:eastAsia="仿宋" w:hAnsi="仿宋" w:cs="仿宋" w:hint="eastAsia"/>
            <w:lang w:eastAsia="zh-CN"/>
          </w:rPr>
          <w:t>(二)、环保与社会责任</w:t>
        </w:r>
        <w:r>
          <w:tab/>
        </w:r>
        <w:r>
          <w:fldChar w:fldCharType="begin"/>
        </w:r>
        <w:r>
          <w:instrText xml:space="preserve"> PAGEREF _Toc26598 \h </w:instrText>
        </w:r>
        <w:r>
          <w:fldChar w:fldCharType="separate"/>
        </w:r>
        <w:r>
          <w:t>5</w:t>
        </w:r>
        <w:r>
          <w:fldChar w:fldCharType="end"/>
        </w:r>
      </w:hyperlink>
    </w:p>
    <w:p>
      <w:pPr>
        <w:pStyle w:val="TOC1"/>
        <w:tabs>
          <w:tab w:val="right" w:leader="dot" w:pos="8306"/>
        </w:tabs>
      </w:pPr>
      <w:hyperlink w:anchor="_Toc6699" w:history="1">
        <w:r>
          <w:rPr>
            <w:rFonts w:ascii="仿宋" w:eastAsia="仿宋" w:hAnsi="仿宋" w:cs="仿宋" w:hint="eastAsia"/>
            <w:lang w:eastAsia="zh-CN"/>
          </w:rPr>
          <w:t>三、电工材料：电气项目概论</w:t>
        </w:r>
        <w:r>
          <w:tab/>
        </w:r>
        <w:r>
          <w:fldChar w:fldCharType="begin"/>
        </w:r>
        <w:r>
          <w:instrText xml:space="preserve"> PAGEREF _Toc6699 \h </w:instrText>
        </w:r>
        <w:r>
          <w:fldChar w:fldCharType="separate"/>
        </w:r>
        <w:r>
          <w:t>6</w:t>
        </w:r>
        <w:r>
          <w:fldChar w:fldCharType="end"/>
        </w:r>
      </w:hyperlink>
    </w:p>
    <w:p>
      <w:pPr>
        <w:pStyle w:val="TOC2"/>
        <w:tabs>
          <w:tab w:val="right" w:leader="dot" w:pos="8306"/>
        </w:tabs>
      </w:pPr>
      <w:hyperlink w:anchor="_Toc7755" w:history="1">
        <w:r>
          <w:rPr>
            <w:rFonts w:ascii="仿宋" w:eastAsia="仿宋" w:hAnsi="仿宋" w:cs="仿宋" w:hint="eastAsia"/>
            <w:lang w:eastAsia="zh-CN"/>
          </w:rPr>
          <w:t>(一)、电工材料：电气项目概况</w:t>
        </w:r>
        <w:r>
          <w:tab/>
        </w:r>
        <w:r>
          <w:fldChar w:fldCharType="begin"/>
        </w:r>
        <w:r>
          <w:instrText xml:space="preserve"> PAGEREF _Toc7755 \h </w:instrText>
        </w:r>
        <w:r>
          <w:fldChar w:fldCharType="separate"/>
        </w:r>
        <w:r>
          <w:t>6</w:t>
        </w:r>
        <w:r>
          <w:fldChar w:fldCharType="end"/>
        </w:r>
      </w:hyperlink>
    </w:p>
    <w:p>
      <w:pPr>
        <w:pStyle w:val="TOC2"/>
        <w:tabs>
          <w:tab w:val="right" w:leader="dot" w:pos="8306"/>
        </w:tabs>
      </w:pPr>
      <w:hyperlink w:anchor="_Toc7630" w:history="1">
        <w:r>
          <w:rPr>
            <w:rFonts w:ascii="仿宋" w:eastAsia="仿宋" w:hAnsi="仿宋" w:cs="仿宋" w:hint="eastAsia"/>
            <w:lang w:eastAsia="zh-CN"/>
          </w:rPr>
          <w:t>(二)、电工材料：电气项目目标</w:t>
        </w:r>
        <w:r>
          <w:tab/>
        </w:r>
        <w:r>
          <w:fldChar w:fldCharType="begin"/>
        </w:r>
        <w:r>
          <w:instrText xml:space="preserve"> PAGEREF _Toc7630 \h </w:instrText>
        </w:r>
        <w:r>
          <w:fldChar w:fldCharType="separate"/>
        </w:r>
        <w:r>
          <w:t>9</w:t>
        </w:r>
        <w:r>
          <w:fldChar w:fldCharType="end"/>
        </w:r>
      </w:hyperlink>
    </w:p>
    <w:p>
      <w:pPr>
        <w:pStyle w:val="TOC2"/>
        <w:tabs>
          <w:tab w:val="right" w:leader="dot" w:pos="8306"/>
        </w:tabs>
      </w:pPr>
      <w:hyperlink w:anchor="_Toc9617" w:history="1">
        <w:r>
          <w:rPr>
            <w:rFonts w:ascii="仿宋" w:eastAsia="仿宋" w:hAnsi="仿宋" w:cs="仿宋" w:hint="eastAsia"/>
            <w:lang w:eastAsia="zh-CN"/>
          </w:rPr>
          <w:t>(三)、电工材料：电气项目提出的理由</w:t>
        </w:r>
        <w:r>
          <w:tab/>
        </w:r>
        <w:r>
          <w:fldChar w:fldCharType="begin"/>
        </w:r>
        <w:r>
          <w:instrText xml:space="preserve"> PAGEREF _Toc9617 \h </w:instrText>
        </w:r>
        <w:r>
          <w:fldChar w:fldCharType="separate"/>
        </w:r>
        <w:r>
          <w:t>10</w:t>
        </w:r>
        <w:r>
          <w:fldChar w:fldCharType="end"/>
        </w:r>
      </w:hyperlink>
    </w:p>
    <w:p>
      <w:pPr>
        <w:pStyle w:val="TOC2"/>
        <w:tabs>
          <w:tab w:val="right" w:leader="dot" w:pos="8306"/>
        </w:tabs>
      </w:pPr>
      <w:hyperlink w:anchor="_Toc15767" w:history="1">
        <w:r>
          <w:rPr>
            <w:rFonts w:ascii="仿宋" w:eastAsia="仿宋" w:hAnsi="仿宋" w:cs="仿宋" w:hint="eastAsia"/>
            <w:lang w:eastAsia="zh-CN"/>
          </w:rPr>
          <w:t>(四)、电工材料：电气项目意义</w:t>
        </w:r>
        <w:r>
          <w:tab/>
        </w:r>
        <w:r>
          <w:fldChar w:fldCharType="begin"/>
        </w:r>
        <w:r>
          <w:instrText xml:space="preserve"> PAGEREF _Toc15767 \h </w:instrText>
        </w:r>
        <w:r>
          <w:fldChar w:fldCharType="separate"/>
        </w:r>
        <w:r>
          <w:t>11</w:t>
        </w:r>
        <w:r>
          <w:fldChar w:fldCharType="end"/>
        </w:r>
      </w:hyperlink>
    </w:p>
    <w:p>
      <w:pPr>
        <w:pStyle w:val="TOC2"/>
        <w:tabs>
          <w:tab w:val="right" w:leader="dot" w:pos="8306"/>
        </w:tabs>
      </w:pPr>
      <w:hyperlink w:anchor="_Toc24836" w:history="1">
        <w:r>
          <w:rPr>
            <w:rFonts w:ascii="仿宋" w:eastAsia="仿宋" w:hAnsi="仿宋" w:cs="仿宋" w:hint="eastAsia"/>
            <w:lang w:eastAsia="zh-CN"/>
          </w:rPr>
          <w:t>(五)、电工材料：电气项目背景</w:t>
        </w:r>
        <w:r>
          <w:tab/>
        </w:r>
        <w:r>
          <w:fldChar w:fldCharType="begin"/>
        </w:r>
        <w:r>
          <w:instrText xml:space="preserve"> PAGEREF _Toc24836 \h </w:instrText>
        </w:r>
        <w:r>
          <w:fldChar w:fldCharType="separate"/>
        </w:r>
        <w:r>
          <w:t>12</w:t>
        </w:r>
        <w:r>
          <w:fldChar w:fldCharType="end"/>
        </w:r>
      </w:hyperlink>
    </w:p>
    <w:p>
      <w:pPr>
        <w:pStyle w:val="TOC1"/>
        <w:tabs>
          <w:tab w:val="right" w:leader="dot" w:pos="8306"/>
        </w:tabs>
      </w:pPr>
      <w:hyperlink w:anchor="_Toc2026" w:history="1">
        <w:r>
          <w:rPr>
            <w:rFonts w:ascii="仿宋" w:eastAsia="仿宋" w:hAnsi="仿宋" w:cs="仿宋" w:hint="eastAsia"/>
            <w:lang w:eastAsia="zh-CN"/>
          </w:rPr>
          <w:t>四、电工材料：电气项目土建工程</w:t>
        </w:r>
        <w:r>
          <w:tab/>
        </w:r>
        <w:r>
          <w:fldChar w:fldCharType="begin"/>
        </w:r>
        <w:r>
          <w:instrText xml:space="preserve"> PAGEREF _Toc2026 \h </w:instrText>
        </w:r>
        <w:r>
          <w:fldChar w:fldCharType="separate"/>
        </w:r>
        <w:r>
          <w:t>13</w:t>
        </w:r>
        <w:r>
          <w:fldChar w:fldCharType="end"/>
        </w:r>
      </w:hyperlink>
    </w:p>
    <w:p>
      <w:pPr>
        <w:pStyle w:val="TOC2"/>
        <w:tabs>
          <w:tab w:val="right" w:leader="dot" w:pos="8306"/>
        </w:tabs>
      </w:pPr>
      <w:hyperlink w:anchor="_Toc9380" w:history="1">
        <w:r>
          <w:rPr>
            <w:rFonts w:ascii="仿宋" w:eastAsia="仿宋" w:hAnsi="仿宋" w:cs="仿宋" w:hint="eastAsia"/>
            <w:lang w:eastAsia="zh-CN"/>
          </w:rPr>
          <w:t>(一)、建筑工程设计原则</w:t>
        </w:r>
        <w:r>
          <w:tab/>
        </w:r>
        <w:r>
          <w:fldChar w:fldCharType="begin"/>
        </w:r>
        <w:r>
          <w:instrText xml:space="preserve"> PAGEREF _Toc9380 \h </w:instrText>
        </w:r>
        <w:r>
          <w:fldChar w:fldCharType="separate"/>
        </w:r>
        <w:r>
          <w:t>13</w:t>
        </w:r>
        <w:r>
          <w:fldChar w:fldCharType="end"/>
        </w:r>
      </w:hyperlink>
    </w:p>
    <w:p>
      <w:pPr>
        <w:pStyle w:val="TOC2"/>
        <w:tabs>
          <w:tab w:val="right" w:leader="dot" w:pos="8306"/>
        </w:tabs>
      </w:pPr>
      <w:hyperlink w:anchor="_Toc2917" w:history="1">
        <w:r>
          <w:rPr>
            <w:rFonts w:ascii="仿宋" w:eastAsia="仿宋" w:hAnsi="仿宋" w:cs="仿宋" w:hint="eastAsia"/>
            <w:lang w:eastAsia="zh-CN"/>
          </w:rPr>
          <w:t>(二)、土建工程设计年限及安全等级</w:t>
        </w:r>
        <w:r>
          <w:tab/>
        </w:r>
        <w:r>
          <w:fldChar w:fldCharType="begin"/>
        </w:r>
        <w:r>
          <w:instrText xml:space="preserve"> PAGEREF _Toc2917 \h </w:instrText>
        </w:r>
        <w:r>
          <w:fldChar w:fldCharType="separate"/>
        </w:r>
        <w:r>
          <w:t>14</w:t>
        </w:r>
        <w:r>
          <w:fldChar w:fldCharType="end"/>
        </w:r>
      </w:hyperlink>
    </w:p>
    <w:p>
      <w:pPr>
        <w:pStyle w:val="TOC2"/>
        <w:tabs>
          <w:tab w:val="right" w:leader="dot" w:pos="8306"/>
        </w:tabs>
      </w:pPr>
      <w:hyperlink w:anchor="_Toc3265" w:history="1">
        <w:r>
          <w:rPr>
            <w:rFonts w:ascii="仿宋" w:eastAsia="仿宋" w:hAnsi="仿宋" w:cs="仿宋" w:hint="eastAsia"/>
            <w:lang w:eastAsia="zh-CN"/>
          </w:rPr>
          <w:t>(三)、建筑工程设计总体要求</w:t>
        </w:r>
        <w:r>
          <w:tab/>
        </w:r>
        <w:r>
          <w:fldChar w:fldCharType="begin"/>
        </w:r>
        <w:r>
          <w:instrText xml:space="preserve"> PAGEREF _Toc3265 \h </w:instrText>
        </w:r>
        <w:r>
          <w:fldChar w:fldCharType="separate"/>
        </w:r>
        <w:r>
          <w:t>16</w:t>
        </w:r>
        <w:r>
          <w:fldChar w:fldCharType="end"/>
        </w:r>
      </w:hyperlink>
    </w:p>
    <w:p>
      <w:pPr>
        <w:pStyle w:val="TOC2"/>
        <w:tabs>
          <w:tab w:val="right" w:leader="dot" w:pos="8306"/>
        </w:tabs>
      </w:pPr>
      <w:hyperlink w:anchor="_Toc25218" w:history="1">
        <w:r>
          <w:rPr>
            <w:rFonts w:ascii="仿宋" w:eastAsia="仿宋" w:hAnsi="仿宋" w:cs="仿宋" w:hint="eastAsia"/>
            <w:lang w:eastAsia="zh-CN"/>
          </w:rPr>
          <w:t>(四)、土建工程建设指标</w:t>
        </w:r>
        <w:r>
          <w:tab/>
        </w:r>
        <w:r>
          <w:fldChar w:fldCharType="begin"/>
        </w:r>
        <w:r>
          <w:instrText xml:space="preserve"> PAGEREF _Toc25218 \h </w:instrText>
        </w:r>
        <w:r>
          <w:fldChar w:fldCharType="separate"/>
        </w:r>
        <w:r>
          <w:t>16</w:t>
        </w:r>
        <w:r>
          <w:fldChar w:fldCharType="end"/>
        </w:r>
      </w:hyperlink>
    </w:p>
    <w:p>
      <w:pPr>
        <w:pStyle w:val="TOC1"/>
        <w:tabs>
          <w:tab w:val="right" w:leader="dot" w:pos="8306"/>
        </w:tabs>
      </w:pPr>
      <w:hyperlink w:anchor="_Toc9142" w:history="1">
        <w:r>
          <w:rPr>
            <w:rFonts w:ascii="仿宋" w:eastAsia="仿宋" w:hAnsi="仿宋" w:cs="仿宋" w:hint="eastAsia"/>
            <w:lang w:eastAsia="zh-CN"/>
          </w:rPr>
          <w:t>五、电工材料：电气项目绩效评估</w:t>
        </w:r>
        <w:r>
          <w:tab/>
        </w:r>
        <w:r>
          <w:fldChar w:fldCharType="begin"/>
        </w:r>
        <w:r>
          <w:instrText xml:space="preserve"> PAGEREF _Toc9142 \h </w:instrText>
        </w:r>
        <w:r>
          <w:fldChar w:fldCharType="separate"/>
        </w:r>
        <w:r>
          <w:t>16</w:t>
        </w:r>
        <w:r>
          <w:fldChar w:fldCharType="end"/>
        </w:r>
      </w:hyperlink>
    </w:p>
    <w:p>
      <w:pPr>
        <w:pStyle w:val="TOC2"/>
        <w:tabs>
          <w:tab w:val="right" w:leader="dot" w:pos="8306"/>
        </w:tabs>
      </w:pPr>
      <w:hyperlink w:anchor="_Toc26854" w:history="1">
        <w:r>
          <w:rPr>
            <w:rFonts w:ascii="仿宋" w:eastAsia="仿宋" w:hAnsi="仿宋" w:cs="仿宋" w:hint="eastAsia"/>
            <w:lang w:eastAsia="zh-CN"/>
          </w:rPr>
          <w:t>(一)、绩效评估指标</w:t>
        </w:r>
        <w:r>
          <w:tab/>
        </w:r>
        <w:r>
          <w:fldChar w:fldCharType="begin"/>
        </w:r>
        <w:r>
          <w:instrText xml:space="preserve"> PAGEREF _Toc26854 \h </w:instrText>
        </w:r>
        <w:r>
          <w:fldChar w:fldCharType="separate"/>
        </w:r>
        <w:r>
          <w:t>16</w:t>
        </w:r>
        <w:r>
          <w:fldChar w:fldCharType="end"/>
        </w:r>
      </w:hyperlink>
    </w:p>
    <w:p>
      <w:pPr>
        <w:pStyle w:val="TOC2"/>
        <w:tabs>
          <w:tab w:val="right" w:leader="dot" w:pos="8306"/>
        </w:tabs>
      </w:pPr>
      <w:hyperlink w:anchor="_Toc20062" w:history="1">
        <w:r>
          <w:rPr>
            <w:rFonts w:ascii="仿宋" w:eastAsia="仿宋" w:hAnsi="仿宋" w:cs="仿宋" w:hint="eastAsia"/>
            <w:lang w:eastAsia="zh-CN"/>
          </w:rPr>
          <w:t>(二)、绩效评估方法</w:t>
        </w:r>
        <w:r>
          <w:tab/>
        </w:r>
        <w:r>
          <w:fldChar w:fldCharType="begin"/>
        </w:r>
        <w:r>
          <w:instrText xml:space="preserve"> PAGEREF _Toc20062 \h </w:instrText>
        </w:r>
        <w:r>
          <w:fldChar w:fldCharType="separate"/>
        </w:r>
        <w:r>
          <w:t>18</w:t>
        </w:r>
        <w:r>
          <w:fldChar w:fldCharType="end"/>
        </w:r>
      </w:hyperlink>
    </w:p>
    <w:p>
      <w:pPr>
        <w:pStyle w:val="TOC2"/>
        <w:tabs>
          <w:tab w:val="right" w:leader="dot" w:pos="8306"/>
        </w:tabs>
      </w:pPr>
      <w:hyperlink w:anchor="_Toc20622" w:history="1">
        <w:r>
          <w:rPr>
            <w:rFonts w:ascii="仿宋" w:eastAsia="仿宋" w:hAnsi="仿宋" w:cs="仿宋" w:hint="eastAsia"/>
            <w:lang w:eastAsia="zh-CN"/>
          </w:rPr>
          <w:t>(三)、绩效评估周期</w:t>
        </w:r>
        <w:r>
          <w:tab/>
        </w:r>
        <w:r>
          <w:fldChar w:fldCharType="begin"/>
        </w:r>
        <w:r>
          <w:instrText xml:space="preserve"> PAGEREF _Toc20622 \h </w:instrText>
        </w:r>
        <w:r>
          <w:fldChar w:fldCharType="separate"/>
        </w:r>
        <w:r>
          <w:t>19</w:t>
        </w:r>
        <w:r>
          <w:fldChar w:fldCharType="end"/>
        </w:r>
      </w:hyperlink>
    </w:p>
    <w:p>
      <w:pPr>
        <w:pStyle w:val="TOC1"/>
        <w:tabs>
          <w:tab w:val="right" w:leader="dot" w:pos="8306"/>
        </w:tabs>
      </w:pPr>
      <w:hyperlink w:anchor="_Toc32044" w:history="1">
        <w:r>
          <w:rPr>
            <w:rFonts w:ascii="仿宋" w:eastAsia="仿宋" w:hAnsi="仿宋" w:cs="仿宋" w:hint="eastAsia"/>
            <w:lang w:eastAsia="zh-CN"/>
          </w:rPr>
          <w:t>六、电工材料：电气项目危机管理</w:t>
        </w:r>
        <w:r>
          <w:tab/>
        </w:r>
        <w:r>
          <w:fldChar w:fldCharType="begin"/>
        </w:r>
        <w:r>
          <w:instrText xml:space="preserve"> PAGEREF _Toc32044 \h </w:instrText>
        </w:r>
        <w:r>
          <w:fldChar w:fldCharType="separate"/>
        </w:r>
        <w:r>
          <w:t>20</w:t>
        </w:r>
        <w:r>
          <w:fldChar w:fldCharType="end"/>
        </w:r>
      </w:hyperlink>
    </w:p>
    <w:p>
      <w:pPr>
        <w:pStyle w:val="TOC2"/>
        <w:tabs>
          <w:tab w:val="right" w:leader="dot" w:pos="8306"/>
        </w:tabs>
      </w:pPr>
      <w:hyperlink w:anchor="_Toc15607" w:history="1">
        <w:r>
          <w:rPr>
            <w:rFonts w:ascii="仿宋" w:eastAsia="仿宋" w:hAnsi="仿宋" w:cs="仿宋" w:hint="eastAsia"/>
            <w:lang w:eastAsia="zh-CN"/>
          </w:rPr>
          <w:t>(一)、危机预警与识别</w:t>
        </w:r>
        <w:r>
          <w:tab/>
        </w:r>
        <w:r>
          <w:fldChar w:fldCharType="begin"/>
        </w:r>
        <w:r>
          <w:instrText xml:space="preserve"> PAGEREF _Toc15607 \h </w:instrText>
        </w:r>
        <w:r>
          <w:fldChar w:fldCharType="separate"/>
        </w:r>
        <w:r>
          <w:t>20</w:t>
        </w:r>
        <w:r>
          <w:fldChar w:fldCharType="end"/>
        </w:r>
      </w:hyperlink>
    </w:p>
    <w:p>
      <w:pPr>
        <w:pStyle w:val="TOC2"/>
        <w:tabs>
          <w:tab w:val="right" w:leader="dot" w:pos="8306"/>
        </w:tabs>
      </w:pPr>
      <w:hyperlink w:anchor="_Toc20243" w:history="1">
        <w:r>
          <w:rPr>
            <w:rFonts w:ascii="仿宋" w:eastAsia="仿宋" w:hAnsi="仿宋" w:cs="仿宋" w:hint="eastAsia"/>
            <w:lang w:eastAsia="zh-CN"/>
          </w:rPr>
          <w:t>(二)、危机应对与恢复</w:t>
        </w:r>
        <w:r>
          <w:tab/>
        </w:r>
        <w:r>
          <w:fldChar w:fldCharType="begin"/>
        </w:r>
        <w:r>
          <w:instrText xml:space="preserve"> PAGEREF _Toc20243 \h </w:instrText>
        </w:r>
        <w:r>
          <w:fldChar w:fldCharType="separate"/>
        </w:r>
        <w:r>
          <w:t>21</w:t>
        </w:r>
        <w:r>
          <w:fldChar w:fldCharType="end"/>
        </w:r>
      </w:hyperlink>
    </w:p>
    <w:p>
      <w:pPr>
        <w:pStyle w:val="TOC1"/>
        <w:tabs>
          <w:tab w:val="right" w:leader="dot" w:pos="8306"/>
        </w:tabs>
      </w:pPr>
      <w:hyperlink w:anchor="_Toc31989" w:history="1">
        <w:r>
          <w:rPr>
            <w:rFonts w:ascii="仿宋" w:eastAsia="仿宋" w:hAnsi="仿宋" w:cs="仿宋" w:hint="eastAsia"/>
            <w:lang w:eastAsia="zh-CN"/>
          </w:rPr>
          <w:t>七、电工材料：电气项目技术管理</w:t>
        </w:r>
        <w:r>
          <w:tab/>
        </w:r>
        <w:r>
          <w:fldChar w:fldCharType="begin"/>
        </w:r>
        <w:r>
          <w:instrText xml:space="preserve"> PAGEREF _Toc31989 \h </w:instrText>
        </w:r>
        <w:r>
          <w:fldChar w:fldCharType="separate"/>
        </w:r>
        <w:r>
          <w:t>22</w:t>
        </w:r>
        <w:r>
          <w:fldChar w:fldCharType="end"/>
        </w:r>
      </w:hyperlink>
    </w:p>
    <w:p>
      <w:pPr>
        <w:pStyle w:val="TOC2"/>
        <w:tabs>
          <w:tab w:val="right" w:leader="dot" w:pos="8306"/>
        </w:tabs>
      </w:pPr>
      <w:hyperlink w:anchor="_Toc31905" w:history="1">
        <w:r>
          <w:rPr>
            <w:rFonts w:ascii="仿宋" w:eastAsia="仿宋" w:hAnsi="仿宋" w:cs="仿宋" w:hint="eastAsia"/>
            <w:lang w:eastAsia="zh-CN"/>
          </w:rPr>
          <w:t>(一)、技术方案选用方向</w:t>
        </w:r>
        <w:r>
          <w:tab/>
        </w:r>
        <w:r>
          <w:fldChar w:fldCharType="begin"/>
        </w:r>
        <w:r>
          <w:instrText xml:space="preserve"> PAGEREF _Toc31905 \h </w:instrText>
        </w:r>
        <w:r>
          <w:fldChar w:fldCharType="separate"/>
        </w:r>
        <w:r>
          <w:t>22</w:t>
        </w:r>
        <w:r>
          <w:fldChar w:fldCharType="end"/>
        </w:r>
      </w:hyperlink>
    </w:p>
    <w:p>
      <w:pPr>
        <w:pStyle w:val="TOC2"/>
        <w:tabs>
          <w:tab w:val="right" w:leader="dot" w:pos="8306"/>
        </w:tabs>
      </w:pPr>
      <w:hyperlink w:anchor="_Toc32726" w:history="1">
        <w:r>
          <w:rPr>
            <w:rFonts w:ascii="仿宋" w:eastAsia="仿宋" w:hAnsi="仿宋" w:cs="仿宋" w:hint="eastAsia"/>
            <w:lang w:eastAsia="zh-CN"/>
          </w:rPr>
          <w:t>(二)、工艺技术方案选用原则</w:t>
        </w:r>
        <w:r>
          <w:tab/>
        </w:r>
        <w:r>
          <w:fldChar w:fldCharType="begin"/>
        </w:r>
        <w:r>
          <w:instrText xml:space="preserve"> PAGEREF _Toc32726 \h </w:instrText>
        </w:r>
        <w:r>
          <w:fldChar w:fldCharType="separate"/>
        </w:r>
        <w:r>
          <w:t>24</w:t>
        </w:r>
        <w:r>
          <w:fldChar w:fldCharType="end"/>
        </w:r>
      </w:hyperlink>
    </w:p>
    <w:p>
      <w:pPr>
        <w:pStyle w:val="TOC2"/>
        <w:tabs>
          <w:tab w:val="right" w:leader="dot" w:pos="8306"/>
        </w:tabs>
      </w:pPr>
      <w:hyperlink w:anchor="_Toc21753" w:history="1">
        <w:r>
          <w:rPr>
            <w:rFonts w:ascii="仿宋" w:eastAsia="仿宋" w:hAnsi="仿宋" w:cs="仿宋" w:hint="eastAsia"/>
            <w:lang w:eastAsia="zh-CN"/>
          </w:rPr>
          <w:t>(三)、工艺技术方案要求</w:t>
        </w:r>
        <w:r>
          <w:tab/>
        </w:r>
        <w:r>
          <w:fldChar w:fldCharType="begin"/>
        </w:r>
        <w:r>
          <w:instrText xml:space="preserve"> PAGEREF _Toc21753 \h </w:instrText>
        </w:r>
        <w:r>
          <w:fldChar w:fldCharType="separate"/>
        </w:r>
        <w:r>
          <w:t>26</w:t>
        </w:r>
        <w:r>
          <w:fldChar w:fldCharType="end"/>
        </w:r>
      </w:hyperlink>
    </w:p>
    <w:p>
      <w:pPr>
        <w:pStyle w:val="TOC1"/>
        <w:tabs>
          <w:tab w:val="right" w:leader="dot" w:pos="8306"/>
        </w:tabs>
      </w:pPr>
      <w:hyperlink w:anchor="_Toc18688" w:history="1">
        <w:r>
          <w:rPr>
            <w:rFonts w:ascii="仿宋" w:eastAsia="仿宋" w:hAnsi="仿宋" w:cs="仿宋" w:hint="eastAsia"/>
            <w:lang w:eastAsia="zh-CN"/>
          </w:rPr>
          <w:t>八、电工材料：电气项目风险管理</w:t>
        </w:r>
        <w:r>
          <w:tab/>
        </w:r>
        <w:r>
          <w:fldChar w:fldCharType="begin"/>
        </w:r>
        <w:r>
          <w:instrText xml:space="preserve"> PAGEREF _Toc18688 \h </w:instrText>
        </w:r>
        <w:r>
          <w:fldChar w:fldCharType="separate"/>
        </w:r>
        <w:r>
          <w:t>28</w:t>
        </w:r>
        <w:r>
          <w:fldChar w:fldCharType="end"/>
        </w:r>
      </w:hyperlink>
    </w:p>
    <w:p>
      <w:pPr>
        <w:pStyle w:val="TOC2"/>
        <w:tabs>
          <w:tab w:val="right" w:leader="dot" w:pos="8306"/>
        </w:tabs>
      </w:pPr>
      <w:hyperlink w:anchor="_Toc9100" w:history="1">
        <w:r>
          <w:rPr>
            <w:rFonts w:ascii="仿宋" w:eastAsia="仿宋" w:hAnsi="仿宋" w:cs="仿宋" w:hint="eastAsia"/>
            <w:lang w:eastAsia="zh-CN"/>
          </w:rPr>
          <w:t>(一)、风险识别与评估</w:t>
        </w:r>
        <w:r>
          <w:tab/>
        </w:r>
        <w:r>
          <w:fldChar w:fldCharType="begin"/>
        </w:r>
        <w:r>
          <w:instrText xml:space="preserve"> PAGEREF _Toc9100 \h </w:instrText>
        </w:r>
        <w:r>
          <w:fldChar w:fldCharType="separate"/>
        </w:r>
        <w:r>
          <w:t>28</w:t>
        </w:r>
        <w:r>
          <w:fldChar w:fldCharType="end"/>
        </w:r>
      </w:hyperlink>
    </w:p>
    <w:p>
      <w:pPr>
        <w:pStyle w:val="TOC2"/>
        <w:tabs>
          <w:tab w:val="right" w:leader="dot" w:pos="8306"/>
        </w:tabs>
      </w:pPr>
      <w:hyperlink w:anchor="_Toc32052" w:history="1">
        <w:r>
          <w:rPr>
            <w:rFonts w:ascii="仿宋" w:eastAsia="仿宋" w:hAnsi="仿宋" w:cs="仿宋" w:hint="eastAsia"/>
            <w:lang w:eastAsia="zh-CN"/>
          </w:rPr>
          <w:t>(二)、风险应对策略</w:t>
        </w:r>
        <w:r>
          <w:tab/>
        </w:r>
        <w:r>
          <w:fldChar w:fldCharType="begin"/>
        </w:r>
        <w:r>
          <w:instrText xml:space="preserve"> PAGEREF _Toc32052 \h </w:instrText>
        </w:r>
        <w:r>
          <w:fldChar w:fldCharType="separate"/>
        </w:r>
        <w:r>
          <w:t>30</w:t>
        </w:r>
        <w:r>
          <w:fldChar w:fldCharType="end"/>
        </w:r>
      </w:hyperlink>
    </w:p>
    <w:p>
      <w:pPr>
        <w:pStyle w:val="TOC2"/>
        <w:tabs>
          <w:tab w:val="right" w:leader="dot" w:pos="8306"/>
        </w:tabs>
      </w:pPr>
      <w:hyperlink w:anchor="_Toc19657" w:history="1">
        <w:r>
          <w:rPr>
            <w:rFonts w:ascii="仿宋" w:eastAsia="仿宋" w:hAnsi="仿宋" w:cs="仿宋" w:hint="eastAsia"/>
            <w:lang w:eastAsia="zh-CN"/>
          </w:rPr>
          <w:t>(三)、风险监控与控制</w:t>
        </w:r>
        <w:r>
          <w:tab/>
        </w:r>
        <w:r>
          <w:fldChar w:fldCharType="begin"/>
        </w:r>
        <w:r>
          <w:instrText xml:space="preserve"> PAGEREF _Toc19657 \h </w:instrText>
        </w:r>
        <w:r>
          <w:fldChar w:fldCharType="separate"/>
        </w:r>
        <w:r>
          <w:t>31</w:t>
        </w:r>
        <w:r>
          <w:fldChar w:fldCharType="end"/>
        </w:r>
      </w:hyperlink>
    </w:p>
    <w:p>
      <w:pPr>
        <w:pStyle w:val="TOC1"/>
        <w:tabs>
          <w:tab w:val="right" w:leader="dot" w:pos="8306"/>
        </w:tabs>
      </w:pPr>
      <w:hyperlink w:anchor="_Toc16142" w:history="1">
        <w:r>
          <w:rPr>
            <w:rFonts w:ascii="仿宋" w:eastAsia="仿宋" w:hAnsi="仿宋" w:cs="仿宋" w:hint="eastAsia"/>
            <w:lang w:eastAsia="zh-CN"/>
          </w:rPr>
          <w:t>九、电工材料：电气项目环境影响分析</w:t>
        </w:r>
        <w:r>
          <w:tab/>
        </w:r>
        <w:r>
          <w:fldChar w:fldCharType="begin"/>
        </w:r>
        <w:r>
          <w:instrText xml:space="preserve"> PAGEREF _Toc16142 \h </w:instrText>
        </w:r>
        <w:r>
          <w:fldChar w:fldCharType="separate"/>
        </w:r>
        <w:r>
          <w:t>32</w:t>
        </w:r>
        <w:r>
          <w:fldChar w:fldCharType="end"/>
        </w:r>
      </w:hyperlink>
    </w:p>
    <w:p>
      <w:pPr>
        <w:pStyle w:val="TOC2"/>
        <w:tabs>
          <w:tab w:val="right" w:leader="dot" w:pos="8306"/>
        </w:tabs>
      </w:pPr>
      <w:hyperlink w:anchor="_Toc8476" w:history="1">
        <w:r>
          <w:rPr>
            <w:rFonts w:ascii="仿宋" w:eastAsia="仿宋" w:hAnsi="仿宋" w:cs="仿宋" w:hint="eastAsia"/>
            <w:lang w:eastAsia="zh-CN"/>
          </w:rPr>
          <w:t>(一)、建设区域环境质量现状</w:t>
        </w:r>
        <w:r>
          <w:tab/>
        </w:r>
        <w:r>
          <w:fldChar w:fldCharType="begin"/>
        </w:r>
        <w:r>
          <w:instrText xml:space="preserve"> PAGEREF _Toc8476 \h </w:instrText>
        </w:r>
        <w:r>
          <w:fldChar w:fldCharType="separate"/>
        </w:r>
        <w:r>
          <w:t>32</w:t>
        </w:r>
        <w:r>
          <w:fldChar w:fldCharType="end"/>
        </w:r>
      </w:hyperlink>
    </w:p>
    <w:p>
      <w:pPr>
        <w:pStyle w:val="TOC2"/>
        <w:tabs>
          <w:tab w:val="right" w:leader="dot" w:pos="8306"/>
        </w:tabs>
      </w:pPr>
      <w:hyperlink w:anchor="_Toc31883" w:history="1">
        <w:r>
          <w:rPr>
            <w:rFonts w:ascii="仿宋" w:eastAsia="仿宋" w:hAnsi="仿宋" w:cs="仿宋" w:hint="eastAsia"/>
            <w:lang w:eastAsia="zh-CN"/>
          </w:rPr>
          <w:t>(二)、建设期环境保护</w:t>
        </w:r>
        <w:r>
          <w:tab/>
        </w:r>
        <w:r>
          <w:fldChar w:fldCharType="begin"/>
        </w:r>
        <w:r>
          <w:instrText xml:space="preserve"> PAGEREF _Toc31883 \h </w:instrText>
        </w:r>
        <w:r>
          <w:fldChar w:fldCharType="separate"/>
        </w:r>
        <w:r>
          <w:t>34</w:t>
        </w:r>
        <w:r>
          <w:fldChar w:fldCharType="end"/>
        </w:r>
      </w:hyperlink>
    </w:p>
    <w:p>
      <w:pPr>
        <w:pStyle w:val="TOC2"/>
        <w:tabs>
          <w:tab w:val="right" w:leader="dot" w:pos="8306"/>
        </w:tabs>
      </w:pPr>
      <w:hyperlink w:anchor="_Toc8423" w:history="1">
        <w:r>
          <w:rPr>
            <w:rFonts w:ascii="仿宋" w:eastAsia="仿宋" w:hAnsi="仿宋" w:cs="仿宋" w:hint="eastAsia"/>
            <w:lang w:eastAsia="zh-CN"/>
          </w:rPr>
          <w:t>(三)、运营期环境保护</w:t>
        </w:r>
        <w:r>
          <w:tab/>
        </w:r>
        <w:r>
          <w:fldChar w:fldCharType="begin"/>
        </w:r>
        <w:r>
          <w:instrText xml:space="preserve"> PAGEREF _Toc8423 \h </w:instrText>
        </w:r>
        <w:r>
          <w:fldChar w:fldCharType="separate"/>
        </w:r>
        <w:r>
          <w:t>35</w:t>
        </w:r>
        <w:r>
          <w:fldChar w:fldCharType="end"/>
        </w:r>
      </w:hyperlink>
    </w:p>
    <w:p>
      <w:pPr>
        <w:pStyle w:val="TOC2"/>
        <w:tabs>
          <w:tab w:val="right" w:leader="dot" w:pos="8306"/>
        </w:tabs>
      </w:pPr>
      <w:hyperlink w:anchor="_Toc7562" w:history="1">
        <w:r>
          <w:rPr>
            <w:rFonts w:ascii="仿宋" w:eastAsia="仿宋" w:hAnsi="仿宋" w:cs="仿宋" w:hint="eastAsia"/>
            <w:lang w:eastAsia="zh-CN"/>
          </w:rPr>
          <w:t>(四)、电工材料：电气项目建设对区域经济的影响</w:t>
        </w:r>
        <w:r>
          <w:tab/>
        </w:r>
        <w:r>
          <w:fldChar w:fldCharType="begin"/>
        </w:r>
        <w:r>
          <w:instrText xml:space="preserve"> PAGEREF _Toc7562 \h </w:instrText>
        </w:r>
        <w:r>
          <w:fldChar w:fldCharType="separate"/>
        </w:r>
        <w:r>
          <w:t>37</w:t>
        </w:r>
        <w:r>
          <w:fldChar w:fldCharType="end"/>
        </w:r>
      </w:hyperlink>
    </w:p>
    <w:p>
      <w:pPr>
        <w:pStyle w:val="TOC2"/>
        <w:tabs>
          <w:tab w:val="right" w:leader="dot" w:pos="8306"/>
        </w:tabs>
      </w:pPr>
      <w:hyperlink w:anchor="_Toc359" w:history="1">
        <w:r>
          <w:rPr>
            <w:rFonts w:ascii="仿宋" w:eastAsia="仿宋" w:hAnsi="仿宋" w:cs="仿宋" w:hint="eastAsia"/>
            <w:lang w:eastAsia="zh-CN"/>
          </w:rPr>
          <w:t>(五)、废弃物处理</w:t>
        </w:r>
        <w:r>
          <w:tab/>
        </w:r>
        <w:r>
          <w:fldChar w:fldCharType="begin"/>
        </w:r>
        <w:r>
          <w:instrText xml:space="preserve"> PAGEREF _Toc359 \h </w:instrText>
        </w:r>
        <w:r>
          <w:fldChar w:fldCharType="separate"/>
        </w:r>
        <w:r>
          <w:t>38</w:t>
        </w:r>
        <w:r>
          <w:fldChar w:fldCharType="end"/>
        </w:r>
      </w:hyperlink>
    </w:p>
    <w:p>
      <w:pPr>
        <w:pStyle w:val="TOC2"/>
        <w:tabs>
          <w:tab w:val="right" w:leader="dot" w:pos="8306"/>
        </w:tabs>
      </w:pPr>
      <w:hyperlink w:anchor="_Toc17329" w:history="1">
        <w:r>
          <w:rPr>
            <w:rFonts w:ascii="仿宋" w:eastAsia="仿宋" w:hAnsi="仿宋" w:cs="仿宋" w:hint="eastAsia"/>
            <w:lang w:eastAsia="zh-CN"/>
          </w:rPr>
          <w:t>(六)、特殊环境影响分析</w:t>
        </w:r>
        <w:r>
          <w:tab/>
        </w:r>
        <w:r>
          <w:fldChar w:fldCharType="begin"/>
        </w:r>
        <w:r>
          <w:instrText xml:space="preserve"> PAGEREF _Toc17329 \h </w:instrText>
        </w:r>
        <w:r>
          <w:fldChar w:fldCharType="separate"/>
        </w:r>
        <w:r>
          <w:t>40</w:t>
        </w:r>
        <w:r>
          <w:fldChar w:fldCharType="end"/>
        </w:r>
      </w:hyperlink>
    </w:p>
    <w:p>
      <w:pPr>
        <w:pStyle w:val="TOC2"/>
        <w:tabs>
          <w:tab w:val="right" w:leader="dot" w:pos="8306"/>
        </w:tabs>
      </w:pPr>
      <w:hyperlink w:anchor="_Toc416" w:history="1">
        <w:r>
          <w:rPr>
            <w:rFonts w:ascii="仿宋" w:eastAsia="仿宋" w:hAnsi="仿宋" w:cs="仿宋" w:hint="eastAsia"/>
            <w:lang w:eastAsia="zh-CN"/>
          </w:rPr>
          <w:t>(七)、清洁生产</w:t>
        </w:r>
        <w:r>
          <w:tab/>
        </w:r>
        <w:r>
          <w:fldChar w:fldCharType="begin"/>
        </w:r>
        <w:r>
          <w:instrText xml:space="preserve"> PAGEREF _Toc416 \h </w:instrText>
        </w:r>
        <w:r>
          <w:fldChar w:fldCharType="separate"/>
        </w:r>
        <w:r>
          <w:t>41</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611" w:history="1">
        <w:r>
          <w:rPr>
            <w:rFonts w:ascii="仿宋" w:eastAsia="仿宋" w:hAnsi="仿宋" w:cs="仿宋" w:hint="eastAsia"/>
            <w:lang w:eastAsia="zh-CN"/>
          </w:rPr>
          <w:t>(八)、环境保护综合评价</w:t>
        </w:r>
        <w:r>
          <w:tab/>
        </w:r>
        <w:r>
          <w:fldChar w:fldCharType="begin"/>
        </w:r>
        <w:r>
          <w:instrText xml:space="preserve"> PAGEREF _Toc3611 \h </w:instrText>
        </w:r>
        <w:r>
          <w:fldChar w:fldCharType="separate"/>
        </w:r>
        <w:r>
          <w:t>42</w:t>
        </w:r>
        <w:r>
          <w:fldChar w:fldCharType="end"/>
        </w:r>
      </w:hyperlink>
    </w:p>
    <w:p>
      <w:pPr>
        <w:pStyle w:val="TOC1"/>
        <w:tabs>
          <w:tab w:val="right" w:leader="dot" w:pos="8306"/>
        </w:tabs>
      </w:pPr>
      <w:hyperlink w:anchor="_Toc22468" w:history="1">
        <w:r>
          <w:rPr>
            <w:rFonts w:ascii="仿宋" w:eastAsia="仿宋" w:hAnsi="仿宋" w:cs="仿宋" w:hint="eastAsia"/>
            <w:lang w:eastAsia="zh-CN"/>
          </w:rPr>
          <w:t>十、电工材料：电气项目人力资源管理</w:t>
        </w:r>
        <w:r>
          <w:tab/>
        </w:r>
        <w:r>
          <w:fldChar w:fldCharType="begin"/>
        </w:r>
        <w:r>
          <w:instrText xml:space="preserve"> PAGEREF _Toc22468 \h </w:instrText>
        </w:r>
        <w:r>
          <w:fldChar w:fldCharType="separate"/>
        </w:r>
        <w:r>
          <w:t>43</w:t>
        </w:r>
        <w:r>
          <w:fldChar w:fldCharType="end"/>
        </w:r>
      </w:hyperlink>
    </w:p>
    <w:p>
      <w:pPr>
        <w:pStyle w:val="TOC2"/>
        <w:tabs>
          <w:tab w:val="right" w:leader="dot" w:pos="8306"/>
        </w:tabs>
      </w:pPr>
      <w:hyperlink w:anchor="_Toc10158" w:history="1">
        <w:r>
          <w:rPr>
            <w:rFonts w:ascii="仿宋" w:eastAsia="仿宋" w:hAnsi="仿宋" w:cs="仿宋" w:hint="eastAsia"/>
            <w:lang w:eastAsia="zh-CN"/>
          </w:rPr>
          <w:t>(一)、建立健全的预算管理制度</w:t>
        </w:r>
        <w:r>
          <w:tab/>
        </w:r>
        <w:r>
          <w:fldChar w:fldCharType="begin"/>
        </w:r>
        <w:r>
          <w:instrText xml:space="preserve"> PAGEREF _Toc10158 \h </w:instrText>
        </w:r>
        <w:r>
          <w:fldChar w:fldCharType="separate"/>
        </w:r>
        <w:r>
          <w:t>43</w:t>
        </w:r>
        <w:r>
          <w:fldChar w:fldCharType="end"/>
        </w:r>
      </w:hyperlink>
    </w:p>
    <w:p>
      <w:pPr>
        <w:pStyle w:val="TOC2"/>
        <w:tabs>
          <w:tab w:val="right" w:leader="dot" w:pos="8306"/>
        </w:tabs>
      </w:pPr>
      <w:hyperlink w:anchor="_Toc688" w:history="1">
        <w:r>
          <w:rPr>
            <w:rFonts w:ascii="仿宋" w:eastAsia="仿宋" w:hAnsi="仿宋" w:cs="仿宋" w:hint="eastAsia"/>
            <w:lang w:eastAsia="zh-CN"/>
          </w:rPr>
          <w:t>(二)、加强资金流动监控</w:t>
        </w:r>
        <w:r>
          <w:tab/>
        </w:r>
        <w:r>
          <w:fldChar w:fldCharType="begin"/>
        </w:r>
        <w:r>
          <w:instrText xml:space="preserve"> PAGEREF _Toc688 \h </w:instrText>
        </w:r>
        <w:r>
          <w:fldChar w:fldCharType="separate"/>
        </w:r>
        <w:r>
          <w:t>45</w:t>
        </w:r>
        <w:r>
          <w:fldChar w:fldCharType="end"/>
        </w:r>
      </w:hyperlink>
    </w:p>
    <w:p>
      <w:pPr>
        <w:pStyle w:val="TOC2"/>
        <w:tabs>
          <w:tab w:val="right" w:leader="dot" w:pos="8306"/>
        </w:tabs>
      </w:pPr>
      <w:hyperlink w:anchor="_Toc23834" w:history="1">
        <w:r>
          <w:rPr>
            <w:rFonts w:ascii="仿宋" w:eastAsia="仿宋" w:hAnsi="仿宋" w:cs="仿宋" w:hint="eastAsia"/>
            <w:lang w:eastAsia="zh-CN"/>
          </w:rPr>
          <w:t>(三)、制定完善的风险控制机制</w:t>
        </w:r>
        <w:r>
          <w:tab/>
        </w:r>
        <w:r>
          <w:fldChar w:fldCharType="begin"/>
        </w:r>
        <w:r>
          <w:instrText xml:space="preserve"> PAGEREF _Toc23834 \h </w:instrText>
        </w:r>
        <w:r>
          <w:fldChar w:fldCharType="separate"/>
        </w:r>
        <w:r>
          <w:t>46</w:t>
        </w:r>
        <w:r>
          <w:fldChar w:fldCharType="end"/>
        </w:r>
      </w:hyperlink>
    </w:p>
    <w:p>
      <w:pPr>
        <w:pStyle w:val="TOC2"/>
        <w:tabs>
          <w:tab w:val="right" w:leader="dot" w:pos="8306"/>
        </w:tabs>
      </w:pPr>
      <w:hyperlink w:anchor="_Toc26741" w:history="1">
        <w:r>
          <w:rPr>
            <w:rFonts w:ascii="仿宋" w:eastAsia="仿宋" w:hAnsi="仿宋" w:cs="仿宋" w:hint="eastAsia"/>
            <w:lang w:eastAsia="zh-CN"/>
          </w:rPr>
          <w:t>(四)、优化成本管理</w:t>
        </w:r>
        <w:r>
          <w:tab/>
        </w:r>
        <w:r>
          <w:fldChar w:fldCharType="begin"/>
        </w:r>
        <w:r>
          <w:instrText xml:space="preserve"> PAGEREF _Toc26741 \h </w:instrText>
        </w:r>
        <w:r>
          <w:fldChar w:fldCharType="separate"/>
        </w:r>
        <w:r>
          <w:t>48</w:t>
        </w:r>
        <w:r>
          <w:fldChar w:fldCharType="end"/>
        </w:r>
      </w:hyperlink>
    </w:p>
    <w:p>
      <w:pPr>
        <w:pStyle w:val="TOC1"/>
        <w:tabs>
          <w:tab w:val="right" w:leader="dot" w:pos="8306"/>
        </w:tabs>
      </w:pPr>
      <w:hyperlink w:anchor="_Toc8139" w:history="1">
        <w:r>
          <w:rPr>
            <w:rFonts w:ascii="仿宋" w:eastAsia="仿宋" w:hAnsi="仿宋" w:cs="仿宋" w:hint="eastAsia"/>
            <w:lang w:eastAsia="zh-CN"/>
          </w:rPr>
          <w:t>十一、电工材料：电气项目财务管理</w:t>
        </w:r>
        <w:r>
          <w:tab/>
        </w:r>
        <w:r>
          <w:fldChar w:fldCharType="begin"/>
        </w:r>
        <w:r>
          <w:instrText xml:space="preserve"> PAGEREF _Toc8139 \h </w:instrText>
        </w:r>
        <w:r>
          <w:fldChar w:fldCharType="separate"/>
        </w:r>
        <w:r>
          <w:t>49</w:t>
        </w:r>
        <w:r>
          <w:fldChar w:fldCharType="end"/>
        </w:r>
      </w:hyperlink>
    </w:p>
    <w:p>
      <w:pPr>
        <w:pStyle w:val="TOC2"/>
        <w:tabs>
          <w:tab w:val="right" w:leader="dot" w:pos="8306"/>
        </w:tabs>
      </w:pPr>
      <w:hyperlink w:anchor="_Toc12808" w:history="1">
        <w:r>
          <w:rPr>
            <w:rFonts w:ascii="仿宋" w:eastAsia="仿宋" w:hAnsi="仿宋" w:cs="仿宋" w:hint="eastAsia"/>
            <w:lang w:eastAsia="zh-CN"/>
          </w:rPr>
          <w:t>(一)、资金需求大</w:t>
        </w:r>
        <w:r>
          <w:tab/>
        </w:r>
        <w:r>
          <w:fldChar w:fldCharType="begin"/>
        </w:r>
        <w:r>
          <w:instrText xml:space="preserve"> PAGEREF _Toc12808 \h </w:instrText>
        </w:r>
        <w:r>
          <w:fldChar w:fldCharType="separate"/>
        </w:r>
        <w:r>
          <w:t>49</w:t>
        </w:r>
        <w:r>
          <w:fldChar w:fldCharType="end"/>
        </w:r>
      </w:hyperlink>
    </w:p>
    <w:p>
      <w:pPr>
        <w:pStyle w:val="TOC2"/>
        <w:tabs>
          <w:tab w:val="right" w:leader="dot" w:pos="8306"/>
        </w:tabs>
      </w:pPr>
      <w:hyperlink w:anchor="_Toc17737" w:history="1">
        <w:r>
          <w:rPr>
            <w:rFonts w:ascii="仿宋" w:eastAsia="仿宋" w:hAnsi="仿宋" w:cs="仿宋" w:hint="eastAsia"/>
            <w:lang w:eastAsia="zh-CN"/>
          </w:rPr>
          <w:t>(二)、研发周期长</w:t>
        </w:r>
        <w:r>
          <w:tab/>
        </w:r>
        <w:r>
          <w:fldChar w:fldCharType="begin"/>
        </w:r>
        <w:r>
          <w:instrText xml:space="preserve"> PAGEREF _Toc17737 \h </w:instrText>
        </w:r>
        <w:r>
          <w:fldChar w:fldCharType="separate"/>
        </w:r>
        <w:r>
          <w:t>50</w:t>
        </w:r>
        <w:r>
          <w:fldChar w:fldCharType="end"/>
        </w:r>
      </w:hyperlink>
    </w:p>
    <w:p>
      <w:pPr>
        <w:pStyle w:val="TOC2"/>
        <w:tabs>
          <w:tab w:val="right" w:leader="dot" w:pos="8306"/>
        </w:tabs>
      </w:pPr>
      <w:hyperlink w:anchor="_Toc5514" w:history="1">
        <w:r>
          <w:rPr>
            <w:rFonts w:ascii="仿宋" w:eastAsia="仿宋" w:hAnsi="仿宋" w:cs="仿宋" w:hint="eastAsia"/>
            <w:lang w:eastAsia="zh-CN"/>
          </w:rPr>
          <w:t>(三)、市场风险大</w:t>
        </w:r>
        <w:r>
          <w:tab/>
        </w:r>
        <w:r>
          <w:fldChar w:fldCharType="begin"/>
        </w:r>
        <w:r>
          <w:instrText xml:space="preserve"> PAGEREF _Toc5514 \h </w:instrText>
        </w:r>
        <w:r>
          <w:fldChar w:fldCharType="separate"/>
        </w:r>
        <w:r>
          <w:t>51</w:t>
        </w:r>
        <w:r>
          <w:fldChar w:fldCharType="end"/>
        </w:r>
      </w:hyperlink>
    </w:p>
    <w:p>
      <w:pPr>
        <w:pStyle w:val="TOC2"/>
        <w:tabs>
          <w:tab w:val="right" w:leader="dot" w:pos="8306"/>
        </w:tabs>
      </w:pPr>
      <w:hyperlink w:anchor="_Toc3819" w:history="1">
        <w:r>
          <w:rPr>
            <w:rFonts w:ascii="仿宋" w:eastAsia="仿宋" w:hAnsi="仿宋" w:cs="仿宋" w:hint="eastAsia"/>
            <w:lang w:eastAsia="zh-CN"/>
          </w:rPr>
          <w:t>(四)、利润率高</w:t>
        </w:r>
        <w:r>
          <w:tab/>
        </w:r>
        <w:r>
          <w:fldChar w:fldCharType="begin"/>
        </w:r>
        <w:r>
          <w:instrText xml:space="preserve"> PAGEREF _Toc3819 \h </w:instrText>
        </w:r>
        <w:r>
          <w:fldChar w:fldCharType="separate"/>
        </w:r>
        <w:r>
          <w:t>54</w:t>
        </w:r>
        <w:r>
          <w:fldChar w:fldCharType="end"/>
        </w:r>
      </w:hyperlink>
    </w:p>
    <w:p>
      <w:pPr>
        <w:pStyle w:val="TOC1"/>
        <w:tabs>
          <w:tab w:val="right" w:leader="dot" w:pos="8306"/>
        </w:tabs>
      </w:pPr>
      <w:hyperlink w:anchor="_Toc3022" w:history="1">
        <w:r>
          <w:rPr>
            <w:rFonts w:ascii="仿宋" w:eastAsia="仿宋" w:hAnsi="仿宋" w:cs="仿宋" w:hint="eastAsia"/>
            <w:lang w:eastAsia="zh-CN"/>
          </w:rPr>
          <w:t>十二、电工材料：电气项目社会影响</w:t>
        </w:r>
        <w:r>
          <w:tab/>
        </w:r>
        <w:r>
          <w:fldChar w:fldCharType="begin"/>
        </w:r>
        <w:r>
          <w:instrText xml:space="preserve"> PAGEREF _Toc3022 \h </w:instrText>
        </w:r>
        <w:r>
          <w:fldChar w:fldCharType="separate"/>
        </w:r>
        <w:r>
          <w:t>56</w:t>
        </w:r>
        <w:r>
          <w:fldChar w:fldCharType="end"/>
        </w:r>
      </w:hyperlink>
    </w:p>
    <w:p>
      <w:pPr>
        <w:pStyle w:val="TOC2"/>
        <w:tabs>
          <w:tab w:val="right" w:leader="dot" w:pos="8306"/>
        </w:tabs>
      </w:pPr>
      <w:hyperlink w:anchor="_Toc9154" w:history="1">
        <w:r>
          <w:rPr>
            <w:rFonts w:ascii="仿宋" w:eastAsia="仿宋" w:hAnsi="仿宋" w:cs="仿宋" w:hint="eastAsia"/>
            <w:lang w:eastAsia="zh-CN"/>
          </w:rPr>
          <w:t>(一)、社会责任与义务</w:t>
        </w:r>
        <w:r>
          <w:tab/>
        </w:r>
        <w:r>
          <w:fldChar w:fldCharType="begin"/>
        </w:r>
        <w:r>
          <w:instrText xml:space="preserve"> PAGEREF _Toc9154 \h </w:instrText>
        </w:r>
        <w:r>
          <w:fldChar w:fldCharType="separate"/>
        </w:r>
        <w:r>
          <w:t>56</w:t>
        </w:r>
        <w:r>
          <w:fldChar w:fldCharType="end"/>
        </w:r>
      </w:hyperlink>
    </w:p>
    <w:p>
      <w:pPr>
        <w:pStyle w:val="TOC2"/>
        <w:tabs>
          <w:tab w:val="right" w:leader="dot" w:pos="8306"/>
        </w:tabs>
      </w:pPr>
      <w:hyperlink w:anchor="_Toc4865" w:history="1">
        <w:r>
          <w:rPr>
            <w:rFonts w:ascii="仿宋" w:eastAsia="仿宋" w:hAnsi="仿宋" w:cs="仿宋" w:hint="eastAsia"/>
            <w:lang w:eastAsia="zh-CN"/>
          </w:rPr>
          <w:t>(二)、社会参与与沟通</w:t>
        </w:r>
        <w:r>
          <w:tab/>
        </w:r>
        <w:r>
          <w:fldChar w:fldCharType="begin"/>
        </w:r>
        <w:r>
          <w:instrText xml:space="preserve"> PAGEREF _Toc4865 \h </w:instrText>
        </w:r>
        <w:r>
          <w:fldChar w:fldCharType="separate"/>
        </w:r>
        <w:r>
          <w:t>57</w:t>
        </w:r>
        <w:r>
          <w:fldChar w:fldCharType="end"/>
        </w:r>
      </w:hyperlink>
    </w:p>
    <w:p>
      <w:pPr>
        <w:pStyle w:val="TOC1"/>
        <w:tabs>
          <w:tab w:val="right" w:leader="dot" w:pos="8306"/>
        </w:tabs>
      </w:pPr>
      <w:hyperlink w:anchor="_Toc14110" w:history="1">
        <w:r>
          <w:rPr>
            <w:rFonts w:ascii="仿宋" w:eastAsia="仿宋" w:hAnsi="仿宋" w:cs="仿宋" w:hint="eastAsia"/>
            <w:lang w:eastAsia="zh-CN"/>
          </w:rPr>
          <w:t>十三、营销与推广策略</w:t>
        </w:r>
        <w:r>
          <w:tab/>
        </w:r>
        <w:r>
          <w:fldChar w:fldCharType="begin"/>
        </w:r>
        <w:r>
          <w:instrText xml:space="preserve"> PAGEREF _Toc14110 \h </w:instrText>
        </w:r>
        <w:r>
          <w:fldChar w:fldCharType="separate"/>
        </w:r>
        <w:r>
          <w:t>58</w:t>
        </w:r>
        <w:r>
          <w:fldChar w:fldCharType="end"/>
        </w:r>
      </w:hyperlink>
    </w:p>
    <w:p>
      <w:pPr>
        <w:pStyle w:val="TOC2"/>
        <w:tabs>
          <w:tab w:val="right" w:leader="dot" w:pos="8306"/>
        </w:tabs>
      </w:pPr>
      <w:hyperlink w:anchor="_Toc28580" w:history="1">
        <w:r>
          <w:rPr>
            <w:rFonts w:ascii="仿宋" w:eastAsia="仿宋" w:hAnsi="仿宋" w:cs="仿宋" w:hint="eastAsia"/>
            <w:lang w:eastAsia="zh-CN"/>
          </w:rPr>
          <w:t>(一)、产品/服务定位与特点</w:t>
        </w:r>
        <w:r>
          <w:tab/>
        </w:r>
        <w:r>
          <w:fldChar w:fldCharType="begin"/>
        </w:r>
        <w:r>
          <w:instrText xml:space="preserve"> PAGEREF _Toc28580 \h </w:instrText>
        </w:r>
        <w:r>
          <w:fldChar w:fldCharType="separate"/>
        </w:r>
        <w:r>
          <w:t>58</w:t>
        </w:r>
        <w:r>
          <w:fldChar w:fldCharType="end"/>
        </w:r>
      </w:hyperlink>
    </w:p>
    <w:p>
      <w:pPr>
        <w:pStyle w:val="TOC2"/>
        <w:tabs>
          <w:tab w:val="right" w:leader="dot" w:pos="8306"/>
        </w:tabs>
      </w:pPr>
      <w:hyperlink w:anchor="_Toc10285" w:history="1">
        <w:r>
          <w:rPr>
            <w:rFonts w:ascii="仿宋" w:eastAsia="仿宋" w:hAnsi="仿宋" w:cs="仿宋" w:hint="eastAsia"/>
            <w:lang w:eastAsia="zh-CN"/>
          </w:rPr>
          <w:t>(二)、市场定位与竞争分析</w:t>
        </w:r>
        <w:r>
          <w:tab/>
        </w:r>
        <w:r>
          <w:fldChar w:fldCharType="begin"/>
        </w:r>
        <w:r>
          <w:instrText xml:space="preserve"> PAGEREF _Toc10285 \h </w:instrText>
        </w:r>
        <w:r>
          <w:fldChar w:fldCharType="separate"/>
        </w:r>
        <w:r>
          <w:t>59</w:t>
        </w:r>
        <w:r>
          <w:fldChar w:fldCharType="end"/>
        </w:r>
      </w:hyperlink>
    </w:p>
    <w:p>
      <w:pPr>
        <w:pStyle w:val="TOC2"/>
        <w:tabs>
          <w:tab w:val="right" w:leader="dot" w:pos="8306"/>
        </w:tabs>
      </w:pPr>
      <w:hyperlink w:anchor="_Toc9778" w:history="1">
        <w:r>
          <w:rPr>
            <w:rFonts w:ascii="仿宋" w:eastAsia="仿宋" w:hAnsi="仿宋" w:cs="仿宋" w:hint="eastAsia"/>
            <w:lang w:eastAsia="zh-CN"/>
          </w:rPr>
          <w:t>(三)、营销渠道与策略</w:t>
        </w:r>
        <w:r>
          <w:tab/>
        </w:r>
        <w:r>
          <w:fldChar w:fldCharType="begin"/>
        </w:r>
        <w:r>
          <w:instrText xml:space="preserve"> PAGEREF _Toc9778 \h </w:instrText>
        </w:r>
        <w:r>
          <w:fldChar w:fldCharType="separate"/>
        </w:r>
        <w:r>
          <w:t>61</w:t>
        </w:r>
        <w:r>
          <w:fldChar w:fldCharType="end"/>
        </w:r>
      </w:hyperlink>
    </w:p>
    <w:p>
      <w:pPr>
        <w:pStyle w:val="TOC2"/>
        <w:tabs>
          <w:tab w:val="right" w:leader="dot" w:pos="8306"/>
        </w:tabs>
      </w:pPr>
      <w:hyperlink w:anchor="_Toc2932" w:history="1">
        <w:r>
          <w:rPr>
            <w:rFonts w:ascii="仿宋" w:eastAsia="仿宋" w:hAnsi="仿宋" w:cs="仿宋" w:hint="eastAsia"/>
            <w:lang w:eastAsia="zh-CN"/>
          </w:rPr>
          <w:t>(四)、推广与宣传活动</w:t>
        </w:r>
        <w:r>
          <w:tab/>
        </w:r>
        <w:r>
          <w:fldChar w:fldCharType="begin"/>
        </w:r>
        <w:r>
          <w:instrText xml:space="preserve"> PAGEREF _Toc2932 \h </w:instrText>
        </w:r>
        <w:r>
          <w:fldChar w:fldCharType="separate"/>
        </w:r>
        <w:r>
          <w:t>62</w:t>
        </w:r>
        <w:r>
          <w:fldChar w:fldCharType="end"/>
        </w:r>
      </w:hyperlink>
    </w:p>
    <w:p>
      <w:pPr>
        <w:pStyle w:val="TOC1"/>
        <w:tabs>
          <w:tab w:val="right" w:leader="dot" w:pos="8306"/>
        </w:tabs>
      </w:pPr>
      <w:hyperlink w:anchor="_Toc31533" w:history="1">
        <w:r>
          <w:rPr>
            <w:rFonts w:ascii="仿宋" w:eastAsia="仿宋" w:hAnsi="仿宋" w:cs="仿宋" w:hint="eastAsia"/>
            <w:lang w:eastAsia="zh-CN"/>
          </w:rPr>
          <w:t>十四、电工材料：电气项目治理与监督</w:t>
        </w:r>
        <w:r>
          <w:tab/>
        </w:r>
        <w:r>
          <w:fldChar w:fldCharType="begin"/>
        </w:r>
        <w:r>
          <w:instrText xml:space="preserve"> PAGEREF _Toc31533 \h </w:instrText>
        </w:r>
        <w:r>
          <w:fldChar w:fldCharType="separate"/>
        </w:r>
        <w:r>
          <w:t>67</w:t>
        </w:r>
        <w:r>
          <w:fldChar w:fldCharType="end"/>
        </w:r>
      </w:hyperlink>
    </w:p>
    <w:p>
      <w:pPr>
        <w:pStyle w:val="TOC2"/>
        <w:tabs>
          <w:tab w:val="right" w:leader="dot" w:pos="8306"/>
        </w:tabs>
      </w:pPr>
      <w:hyperlink w:anchor="_Toc21814" w:history="1">
        <w:r>
          <w:rPr>
            <w:rFonts w:ascii="仿宋" w:eastAsia="仿宋" w:hAnsi="仿宋" w:cs="仿宋" w:hint="eastAsia"/>
            <w:lang w:eastAsia="zh-CN"/>
          </w:rPr>
          <w:t>(一)、电工材料：电气项目治理结构</w:t>
        </w:r>
        <w:r>
          <w:tab/>
        </w:r>
        <w:r>
          <w:fldChar w:fldCharType="begin"/>
        </w:r>
        <w:r>
          <w:instrText xml:space="preserve"> PAGEREF _Toc21814 \h </w:instrText>
        </w:r>
        <w:r>
          <w:fldChar w:fldCharType="separate"/>
        </w:r>
        <w:r>
          <w:t>67</w:t>
        </w:r>
        <w:r>
          <w:fldChar w:fldCharType="end"/>
        </w:r>
      </w:hyperlink>
    </w:p>
    <w:p>
      <w:pPr>
        <w:pStyle w:val="TOC2"/>
        <w:tabs>
          <w:tab w:val="right" w:leader="dot" w:pos="8306"/>
        </w:tabs>
      </w:pPr>
      <w:hyperlink w:anchor="_Toc29803" w:history="1">
        <w:r>
          <w:rPr>
            <w:rFonts w:ascii="仿宋" w:eastAsia="仿宋" w:hAnsi="仿宋" w:cs="仿宋" w:hint="eastAsia"/>
            <w:lang w:eastAsia="zh-CN"/>
          </w:rPr>
          <w:t>(二)、监督与审计</w:t>
        </w:r>
        <w:r>
          <w:tab/>
        </w:r>
        <w:r>
          <w:fldChar w:fldCharType="begin"/>
        </w:r>
        <w:r>
          <w:instrText xml:space="preserve"> PAGEREF _Toc29803 \h </w:instrText>
        </w:r>
        <w:r>
          <w:fldChar w:fldCharType="separate"/>
        </w:r>
        <w:r>
          <w:t>69</w:t>
        </w:r>
        <w:r>
          <w:fldChar w:fldCharType="end"/>
        </w:r>
      </w:hyperlink>
    </w:p>
    <w:p>
      <w:pPr>
        <w:pStyle w:val="TOC1"/>
        <w:tabs>
          <w:tab w:val="right" w:leader="dot" w:pos="8306"/>
        </w:tabs>
      </w:pPr>
      <w:hyperlink w:anchor="_Toc21519" w:history="1">
        <w:r>
          <w:rPr>
            <w:rFonts w:ascii="仿宋" w:eastAsia="仿宋" w:hAnsi="仿宋" w:cs="仿宋" w:hint="eastAsia"/>
            <w:lang w:eastAsia="zh-CN"/>
          </w:rPr>
          <w:t>十五、电工材料：电气项目实施保障措施</w:t>
        </w:r>
        <w:r>
          <w:tab/>
        </w:r>
        <w:r>
          <w:fldChar w:fldCharType="begin"/>
        </w:r>
        <w:r>
          <w:instrText xml:space="preserve"> PAGEREF _Toc21519 \h </w:instrText>
        </w:r>
        <w:r>
          <w:fldChar w:fldCharType="separate"/>
        </w:r>
        <w:r>
          <w:t>70</w:t>
        </w:r>
        <w:r>
          <w:fldChar w:fldCharType="end"/>
        </w:r>
      </w:hyperlink>
    </w:p>
    <w:p>
      <w:pPr>
        <w:pStyle w:val="TOC2"/>
        <w:tabs>
          <w:tab w:val="right" w:leader="dot" w:pos="8306"/>
        </w:tabs>
      </w:pPr>
      <w:hyperlink w:anchor="_Toc28109" w:history="1">
        <w:r>
          <w:rPr>
            <w:rFonts w:ascii="仿宋" w:eastAsia="仿宋" w:hAnsi="仿宋" w:cs="仿宋" w:hint="eastAsia"/>
            <w:lang w:eastAsia="zh-CN"/>
          </w:rPr>
          <w:t>(一)、电工材料：电气项目实施保障机制</w:t>
        </w:r>
        <w:r>
          <w:tab/>
        </w:r>
        <w:r>
          <w:fldChar w:fldCharType="begin"/>
        </w:r>
        <w:r>
          <w:instrText xml:space="preserve"> PAGEREF _Toc28109 \h </w:instrText>
        </w:r>
        <w:r>
          <w:fldChar w:fldCharType="separate"/>
        </w:r>
        <w:r>
          <w:t>70</w:t>
        </w:r>
        <w:r>
          <w:fldChar w:fldCharType="end"/>
        </w:r>
      </w:hyperlink>
    </w:p>
    <w:p>
      <w:pPr>
        <w:pStyle w:val="TOC2"/>
        <w:tabs>
          <w:tab w:val="right" w:leader="dot" w:pos="8306"/>
        </w:tabs>
      </w:pPr>
      <w:hyperlink w:anchor="_Toc25919" w:history="1">
        <w:r>
          <w:rPr>
            <w:rFonts w:ascii="仿宋" w:eastAsia="仿宋" w:hAnsi="仿宋" w:cs="仿宋" w:hint="eastAsia"/>
            <w:lang w:eastAsia="zh-CN"/>
          </w:rPr>
          <w:t>(二)、电工材料：电气项目法律合规要求</w:t>
        </w:r>
        <w:r>
          <w:tab/>
        </w:r>
        <w:r>
          <w:fldChar w:fldCharType="begin"/>
        </w:r>
        <w:r>
          <w:instrText xml:space="preserve"> PAGEREF _Toc25919 \h </w:instrText>
        </w:r>
        <w:r>
          <w:fldChar w:fldCharType="separate"/>
        </w:r>
        <w:r>
          <w:t>74</w:t>
        </w:r>
        <w:r>
          <w:fldChar w:fldCharType="end"/>
        </w:r>
      </w:hyperlink>
    </w:p>
    <w:p>
      <w:pPr>
        <w:pStyle w:val="TOC2"/>
        <w:tabs>
          <w:tab w:val="right" w:leader="dot" w:pos="8306"/>
        </w:tabs>
      </w:pPr>
      <w:hyperlink w:anchor="_Toc9431" w:history="1">
        <w:r>
          <w:rPr>
            <w:rFonts w:ascii="仿宋" w:eastAsia="仿宋" w:hAnsi="仿宋" w:cs="仿宋" w:hint="eastAsia"/>
            <w:lang w:eastAsia="zh-CN"/>
          </w:rPr>
          <w:t>(三)、电工材料：电气项目合同管理与法律事务</w:t>
        </w:r>
        <w:r>
          <w:tab/>
        </w:r>
        <w:r>
          <w:fldChar w:fldCharType="begin"/>
        </w:r>
        <w:r>
          <w:instrText xml:space="preserve"> PAGEREF _Toc9431 \h </w:instrText>
        </w:r>
        <w:r>
          <w:fldChar w:fldCharType="separate"/>
        </w:r>
        <w:r>
          <w:t>78</w:t>
        </w:r>
        <w:r>
          <w:fldChar w:fldCharType="end"/>
        </w:r>
      </w:hyperlink>
    </w:p>
    <w:p>
      <w:pPr>
        <w:pStyle w:val="TOC2"/>
        <w:tabs>
          <w:tab w:val="right" w:leader="dot" w:pos="8306"/>
        </w:tabs>
      </w:pPr>
      <w:hyperlink w:anchor="_Toc22652" w:history="1">
        <w:r>
          <w:rPr>
            <w:rFonts w:ascii="仿宋" w:eastAsia="仿宋" w:hAnsi="仿宋" w:cs="仿宋" w:hint="eastAsia"/>
            <w:lang w:eastAsia="zh-CN"/>
          </w:rPr>
          <w:t>(四)、电工材料：电气项目知识产权保护策略</w:t>
        </w:r>
        <w:r>
          <w:tab/>
        </w:r>
        <w:r>
          <w:fldChar w:fldCharType="begin"/>
        </w:r>
        <w:r>
          <w:instrText xml:space="preserve"> PAGEREF _Toc22652 \h </w:instrText>
        </w:r>
        <w:r>
          <w:fldChar w:fldCharType="separate"/>
        </w:r>
        <w:r>
          <w:t>85</w:t>
        </w:r>
        <w:r>
          <w:fldChar w:fldCharType="end"/>
        </w:r>
      </w:hyperlink>
    </w:p>
    <w:p>
      <w:pPr>
        <w:pStyle w:val="TOC1"/>
        <w:tabs>
          <w:tab w:val="right" w:leader="dot" w:pos="8306"/>
        </w:tabs>
      </w:pPr>
      <w:hyperlink w:anchor="_Toc31153" w:history="1">
        <w:r>
          <w:rPr>
            <w:rFonts w:ascii="仿宋" w:eastAsia="仿宋" w:hAnsi="仿宋" w:cs="仿宋" w:hint="eastAsia"/>
            <w:lang w:eastAsia="zh-CN"/>
          </w:rPr>
          <w:t>十六、利益相关者分析与沟通计划</w:t>
        </w:r>
        <w:r>
          <w:tab/>
        </w:r>
        <w:r>
          <w:fldChar w:fldCharType="begin"/>
        </w:r>
        <w:r>
          <w:instrText xml:space="preserve"> PAGEREF _Toc31153 \h </w:instrText>
        </w:r>
        <w:r>
          <w:fldChar w:fldCharType="separate"/>
        </w:r>
        <w:r>
          <w:t>87</w:t>
        </w:r>
        <w:r>
          <w:fldChar w:fldCharType="end"/>
        </w:r>
      </w:hyperlink>
    </w:p>
    <w:p>
      <w:pPr>
        <w:pStyle w:val="TOC2"/>
        <w:tabs>
          <w:tab w:val="right" w:leader="dot" w:pos="8306"/>
        </w:tabs>
      </w:pPr>
      <w:hyperlink w:anchor="_Toc26449" w:history="1">
        <w:r>
          <w:rPr>
            <w:rFonts w:ascii="仿宋" w:eastAsia="仿宋" w:hAnsi="仿宋" w:cs="仿宋" w:hint="eastAsia"/>
            <w:lang w:eastAsia="zh-CN"/>
          </w:rPr>
          <w:t>(一)、利益相关者分析</w:t>
        </w:r>
        <w:r>
          <w:tab/>
        </w:r>
        <w:r>
          <w:fldChar w:fldCharType="begin"/>
        </w:r>
        <w:r>
          <w:instrText xml:space="preserve"> PAGEREF _Toc26449 \h </w:instrText>
        </w:r>
        <w:r>
          <w:fldChar w:fldCharType="separate"/>
        </w:r>
        <w:r>
          <w:t>87</w:t>
        </w:r>
        <w:r>
          <w:fldChar w:fldCharType="end"/>
        </w:r>
      </w:hyperlink>
    </w:p>
    <w:p>
      <w:pPr>
        <w:pStyle w:val="TOC2"/>
        <w:tabs>
          <w:tab w:val="right" w:leader="dot" w:pos="8306"/>
        </w:tabs>
      </w:pPr>
      <w:hyperlink w:anchor="_Toc22948" w:history="1">
        <w:r>
          <w:rPr>
            <w:rFonts w:ascii="仿宋" w:eastAsia="仿宋" w:hAnsi="仿宋" w:cs="仿宋" w:hint="eastAsia"/>
            <w:lang w:eastAsia="zh-CN"/>
          </w:rPr>
          <w:t>(二)、沟通计划</w:t>
        </w:r>
        <w:r>
          <w:tab/>
        </w:r>
        <w:r>
          <w:fldChar w:fldCharType="begin"/>
        </w:r>
        <w:r>
          <w:instrText xml:space="preserve"> PAGEREF _Toc22948 \h </w:instrText>
        </w:r>
        <w:r>
          <w:fldChar w:fldCharType="separate"/>
        </w:r>
        <w:r>
          <w:t>88</w:t>
        </w:r>
        <w:r>
          <w:fldChar w:fldCharType="end"/>
        </w:r>
      </w:hyperlink>
    </w:p>
    <w:p>
      <w:pPr>
        <w:pStyle w:val="TOC1"/>
        <w:tabs>
          <w:tab w:val="right" w:leader="dot" w:pos="8306"/>
        </w:tabs>
      </w:pPr>
      <w:hyperlink w:anchor="_Toc1092" w:history="1">
        <w:r>
          <w:rPr>
            <w:rFonts w:ascii="仿宋" w:eastAsia="仿宋" w:hAnsi="仿宋" w:cs="仿宋" w:hint="eastAsia"/>
            <w:lang w:eastAsia="zh-CN"/>
          </w:rPr>
          <w:t>十七、供应链管理</w:t>
        </w:r>
        <w:r>
          <w:tab/>
        </w:r>
        <w:r>
          <w:fldChar w:fldCharType="begin"/>
        </w:r>
        <w:r>
          <w:instrText xml:space="preserve"> PAGEREF _Toc1092 \h </w:instrText>
        </w:r>
        <w:r>
          <w:fldChar w:fldCharType="separate"/>
        </w:r>
        <w:r>
          <w:t>90</w:t>
        </w:r>
        <w:r>
          <w:fldChar w:fldCharType="end"/>
        </w:r>
      </w:hyperlink>
    </w:p>
    <w:p>
      <w:pPr>
        <w:pStyle w:val="TOC2"/>
        <w:tabs>
          <w:tab w:val="right" w:leader="dot" w:pos="8306"/>
        </w:tabs>
      </w:pPr>
      <w:hyperlink w:anchor="_Toc9744" w:history="1">
        <w:r>
          <w:rPr>
            <w:rFonts w:ascii="仿宋" w:eastAsia="仿宋" w:hAnsi="仿宋" w:cs="仿宋" w:hint="eastAsia"/>
            <w:lang w:eastAsia="zh-CN"/>
          </w:rPr>
          <w:t>(一)、供应链战略规划</w:t>
        </w:r>
        <w:r>
          <w:tab/>
        </w:r>
        <w:r>
          <w:fldChar w:fldCharType="begin"/>
        </w:r>
        <w:r>
          <w:instrText xml:space="preserve"> PAGEREF _Toc9744 \h </w:instrText>
        </w:r>
        <w:r>
          <w:fldChar w:fldCharType="separate"/>
        </w:r>
        <w:r>
          <w:t>90</w:t>
        </w:r>
        <w:r>
          <w:fldChar w:fldCharType="end"/>
        </w:r>
      </w:hyperlink>
    </w:p>
    <w:p>
      <w:pPr>
        <w:pStyle w:val="TOC2"/>
        <w:tabs>
          <w:tab w:val="right" w:leader="dot" w:pos="8306"/>
        </w:tabs>
      </w:pPr>
      <w:hyperlink w:anchor="_Toc10329" w:history="1">
        <w:r>
          <w:rPr>
            <w:rFonts w:ascii="仿宋" w:eastAsia="仿宋" w:hAnsi="仿宋" w:cs="仿宋" w:hint="eastAsia"/>
            <w:lang w:eastAsia="zh-CN"/>
          </w:rPr>
          <w:t>(二)、供应商选择与合作</w:t>
        </w:r>
        <w:r>
          <w:tab/>
        </w:r>
        <w:r>
          <w:fldChar w:fldCharType="begin"/>
        </w:r>
        <w:r>
          <w:instrText xml:space="preserve"> PAGEREF _Toc10329 \h </w:instrText>
        </w:r>
        <w:r>
          <w:fldChar w:fldCharType="separate"/>
        </w:r>
        <w:r>
          <w:t>91</w:t>
        </w:r>
        <w:r>
          <w:fldChar w:fldCharType="end"/>
        </w:r>
      </w:hyperlink>
    </w:p>
    <w:p>
      <w:pPr>
        <w:pStyle w:val="TOC2"/>
        <w:tabs>
          <w:tab w:val="right" w:leader="dot" w:pos="8306"/>
        </w:tabs>
      </w:pPr>
      <w:hyperlink w:anchor="_Toc17508" w:history="1">
        <w:r>
          <w:rPr>
            <w:rFonts w:ascii="仿宋" w:eastAsia="仿宋" w:hAnsi="仿宋" w:cs="仿宋" w:hint="eastAsia"/>
            <w:lang w:eastAsia="zh-CN"/>
          </w:rPr>
          <w:t>(三)、物流与库存管理</w:t>
        </w:r>
        <w:r>
          <w:tab/>
        </w:r>
        <w:r>
          <w:fldChar w:fldCharType="begin"/>
        </w:r>
        <w:r>
          <w:instrText xml:space="preserve"> PAGEREF _Toc17508 \h </w:instrText>
        </w:r>
        <w:r>
          <w:fldChar w:fldCharType="separate"/>
        </w:r>
        <w:r>
          <w:t>92</w:t>
        </w:r>
        <w:r>
          <w:fldChar w:fldCharType="end"/>
        </w:r>
      </w:hyperlink>
    </w:p>
    <w:p>
      <w:pPr>
        <w:pStyle w:val="TOC1"/>
        <w:tabs>
          <w:tab w:val="right" w:leader="dot" w:pos="8306"/>
        </w:tabs>
      </w:pPr>
      <w:hyperlink w:anchor="_Toc14781" w:history="1">
        <w:r>
          <w:rPr>
            <w:rFonts w:ascii="仿宋" w:eastAsia="仿宋" w:hAnsi="仿宋" w:cs="仿宋" w:hint="eastAsia"/>
            <w:lang w:eastAsia="zh-CN"/>
          </w:rPr>
          <w:t>十八、电工材料：电气项目工程方案分析</w:t>
        </w:r>
        <w:r>
          <w:tab/>
        </w:r>
        <w:r>
          <w:fldChar w:fldCharType="begin"/>
        </w:r>
        <w:r>
          <w:instrText xml:space="preserve"> PAGEREF _Toc14781 \h </w:instrText>
        </w:r>
        <w:r>
          <w:fldChar w:fldCharType="separate"/>
        </w:r>
        <w:r>
          <w:t>94</w:t>
        </w:r>
        <w:r>
          <w:fldChar w:fldCharType="end"/>
        </w:r>
      </w:hyperlink>
    </w:p>
    <w:p>
      <w:pPr>
        <w:pStyle w:val="TOC2"/>
        <w:tabs>
          <w:tab w:val="right" w:leader="dot" w:pos="8306"/>
        </w:tabs>
      </w:pPr>
      <w:hyperlink w:anchor="_Toc9904" w:history="1">
        <w:r>
          <w:rPr>
            <w:rFonts w:ascii="仿宋" w:eastAsia="仿宋" w:hAnsi="仿宋" w:cs="仿宋" w:hint="eastAsia"/>
            <w:lang w:eastAsia="zh-CN"/>
          </w:rPr>
          <w:t>(一)、建筑工程设计原则</w:t>
        </w:r>
        <w:r>
          <w:tab/>
        </w:r>
        <w:r>
          <w:fldChar w:fldCharType="begin"/>
        </w:r>
        <w:r>
          <w:instrText xml:space="preserve"> PAGEREF _Toc9904 \h </w:instrText>
        </w:r>
        <w:r>
          <w:fldChar w:fldCharType="separate"/>
        </w:r>
        <w:r>
          <w:t>94</w:t>
        </w:r>
        <w:r>
          <w:fldChar w:fldCharType="end"/>
        </w:r>
      </w:hyperlink>
    </w:p>
    <w:p>
      <w:pPr>
        <w:pStyle w:val="TOC2"/>
        <w:tabs>
          <w:tab w:val="right" w:leader="dot" w:pos="8306"/>
        </w:tabs>
      </w:pPr>
      <w:hyperlink w:anchor="_Toc15505" w:history="1">
        <w:r>
          <w:rPr>
            <w:rFonts w:ascii="仿宋" w:eastAsia="仿宋" w:hAnsi="仿宋" w:cs="仿宋" w:hint="eastAsia"/>
            <w:lang w:eastAsia="zh-CN"/>
          </w:rPr>
          <w:t>(二)、土建工程建设指标</w:t>
        </w:r>
        <w:r>
          <w:tab/>
        </w:r>
        <w:r>
          <w:fldChar w:fldCharType="begin"/>
        </w:r>
        <w:r>
          <w:instrText xml:space="preserve"> PAGEREF _Toc15505 \h </w:instrText>
        </w:r>
        <w:r>
          <w:fldChar w:fldCharType="separate"/>
        </w:r>
        <w:r>
          <w:t>97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9422"/>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7637"/>
      <w:r>
        <w:rPr>
          <w:rFonts w:ascii="仿宋" w:eastAsia="仿宋" w:hAnsi="仿宋" w:cs="仿宋" w:hint="eastAsia"/>
          <w:sz w:val="28"/>
          <w:lang w:eastAsia="zh-CN"/>
        </w:rPr>
        <w:t>一、电工材料：电气项目建设单位说明</w:t>
      </w:r>
      <w:bookmarkEnd w:id="2"/>
    </w:p>
    <w:p>
      <w:pPr>
        <w:pStyle w:val="Heading2"/>
        <w:rPr>
          <w:rFonts w:ascii="仿宋" w:eastAsia="仿宋" w:hAnsi="仿宋" w:cs="仿宋" w:hint="eastAsia"/>
          <w:lang w:eastAsia="zh-CN"/>
        </w:rPr>
      </w:pPr>
      <w:bookmarkStart w:id="3" w:name="_Toc24253"/>
      <w:r>
        <w:rPr>
          <w:rFonts w:ascii="仿宋" w:eastAsia="仿宋" w:hAnsi="仿宋" w:cs="仿宋" w:hint="eastAsia"/>
          <w:lang w:eastAsia="zh-CN"/>
        </w:rPr>
        <w:t>(一)、电工材料：电气项目承办单位基本情况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4" w:name="_Toc27593"/>
      <w:r>
        <w:rPr>
          <w:rFonts w:ascii="仿宋" w:eastAsia="仿宋" w:hAnsi="仿宋" w:cs="仿宋" w:hint="eastAsia"/>
          <w:sz w:val="28"/>
          <w:lang w:eastAsia="zh-CN"/>
        </w:rPr>
        <w:t>(二)、公司经济效益分析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电工材料：电气项目承办单位的XXXX，我们着眼于实现可持续的经济效益。通过技术创新和解决方案的提供，公司预计在电工材料：电气项目执行期间将获得可观的收入增长。这一收入来源主要包括电工材料：电气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同时，我们注重成本控制和效率提升，以确保电工材料：电气项目的可持续盈利。透过精细的管理和资源优化，公司期望实现电工材料：电气项目利润最大化。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电工材料：电气项目实施进行全面的投资评估，包括电工材料：电气项目启动阶段的资金投入和后续运营成本。通过对电工材料：电气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为确保公司在电工材料：电气项目实施过程中具备足够的资金流动性，公司将进行详尽的现金流分析。这包括资金需求的合理预测、电工材料：电气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5" w:name="_Toc14543"/>
      <w:r>
        <w:rPr>
          <w:rFonts w:ascii="仿宋" w:eastAsia="仿宋" w:hAnsi="仿宋" w:cs="仿宋" w:hint="eastAsia"/>
          <w:sz w:val="28"/>
          <w:lang w:eastAsia="zh-CN"/>
        </w:rPr>
        <w:t>二、电工材料：电气项目可持续发展</w:t>
      </w:r>
      <w:bookmarkEnd w:id="5"/>
    </w:p>
    <w:p>
      <w:pPr>
        <w:pStyle w:val="Heading2"/>
        <w:rPr>
          <w:rFonts w:ascii="仿宋" w:eastAsia="仿宋" w:hAnsi="仿宋" w:cs="仿宋" w:hint="eastAsia"/>
          <w:lang w:eastAsia="zh-CN"/>
        </w:rPr>
      </w:pPr>
      <w:bookmarkStart w:id="6" w:name="_Toc2799"/>
      <w:r>
        <w:rPr>
          <w:rFonts w:ascii="仿宋" w:eastAsia="仿宋" w:hAnsi="仿宋" w:cs="仿宋" w:hint="eastAsia"/>
          <w:lang w:eastAsia="zh-CN"/>
        </w:rPr>
        <w:t>(一)、可持续战略与实践</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电工材料：电气项目中，电工材料：电气项目团队着眼于未来，明确了可持续发展的战略方向。制定的具体可持续发展目标包括降低资源使用、采用环保技术、最大化社会效益等。这一步骤不仅有助于电工材料：电气项目在环保和社会责任方面达到最高标准，也为未来提供了明确的指引，确保电工材料：电气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可持续实践的融入电工材料：电气项目管理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电工材料：电气项目管理周期。从电工材料：电气项目规划开始，电工材料：电气项目团队就考虑了环境和社会的因素。在执行阶段，电工材料：电气项目团队积极推动绿色技术的应用，优化资源利用。此外，关注员工的社会责任，通过培训和沟通活动提高员工对可持续发展的认知，使他们能够在日常工作中践行可持续实践。这些举措不仅为电工材料：电气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7" w:name="_Toc26598"/>
      <w:r>
        <w:rPr>
          <w:rFonts w:ascii="仿宋" w:eastAsia="仿宋" w:hAnsi="仿宋" w:cs="仿宋" w:hint="eastAsia"/>
          <w:sz w:val="28"/>
          <w:lang w:eastAsia="zh-CN"/>
        </w:rPr>
        <w:t>(二)、环保与社会责任</w:t>
      </w:r>
      <w:bookmarkEnd w:id="7"/>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扎根于电工材料：电气项目的可持续发展理念，我们深信环保与社会责任是电工材料：电气项目成功的关键支柱。在电工材料：电气项目的每一步，我们都致力于通过创新和实践，履行对环境和社会的坚定责任。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电工材料：电气项目团队通过引入先进的环保技术、建立高效的废物处理系统以及推动能源节约措施，积极履行环保责任。定期的环保监测和评估确保电工材料：电气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电工材料：电气项目不仅致力于自身可持续发展，还注重对社会的回馈。通过支持社区电工材料：电气项目、参与慈善事业、提供培训机会等方式，电工材料：电气项目积极履行社会责任。与当地社区建立积极互动，关注员工的工作与生活平衡，以及员工的身心健康，是电工材料：电气项目在社会责任层面的关键举措。这样的实践不仅增强了电工材料：电气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8" w:name="_Toc6699"/>
      <w:r>
        <w:rPr>
          <w:rFonts w:ascii="仿宋" w:eastAsia="仿宋" w:hAnsi="仿宋" w:cs="仿宋" w:hint="eastAsia"/>
          <w:sz w:val="28"/>
          <w:lang w:eastAsia="zh-CN"/>
        </w:rPr>
        <w:t>三、电工材料：电气项目概论</w:t>
      </w:r>
      <w:bookmarkEnd w:id="8"/>
    </w:p>
    <w:p>
      <w:pPr>
        <w:pStyle w:val="Heading2"/>
        <w:rPr>
          <w:rFonts w:ascii="仿宋" w:eastAsia="仿宋" w:hAnsi="仿宋" w:cs="仿宋" w:hint="eastAsia"/>
          <w:lang w:eastAsia="zh-CN"/>
        </w:rPr>
      </w:pPr>
      <w:bookmarkStart w:id="9" w:name="_Toc7755"/>
      <w:r>
        <w:rPr>
          <w:rFonts w:ascii="仿宋" w:eastAsia="仿宋" w:hAnsi="仿宋" w:cs="仿宋" w:hint="eastAsia"/>
          <w:lang w:eastAsia="zh-CN"/>
        </w:rPr>
        <w:t>(一)、电工材料：电气项目概况</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电工材料：电气项目的起源追溯至对市场的深入洞察。市场的不断演变与变革为电工材料：电气项目提供了难得的机遇。当前市场存在的需求缺口和变革的大环境共同构成了电工材料：电气项目的背景。这个电工材料：电气项目旨在充分利用市场机遇，填补行业中尚未满足的需求，为客户提供全新的解决方案。市场的变革和需求的增长使得这个电工材料：电气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电工材料：电气项目名称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电工材料：电气项目正式命名为电工材料：电气。这个名称不仅仅是一个标识，更代表了电工材料：电气项目的核心理念和愿景。它蕴含着电工材料：电气项目所要解决问题的关键字，具有强烈的表达和辨识度，为电工材料：电气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电工材料：电气项目目标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电工材料：电气项目的核心目标是提供一种全新、高效的解决方案，满足客户日益增长的需求。电工材料：电气项目追求的不仅仅是满足市场需求，更是在市场中获得卓越的竞争优势。通过不断提升产品或服务的质量和创新水平，电工材料：电气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电工材料：电气项目范围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电工材料：电气项目全面涵盖了产品研发、制造、市场推广和售后服务，确保从产品设计到最终用户体验的全方位关注。这一全面的电工材料：电气项目范围是为了确保电工材料：电气项目能够在整个价值链中提供卓越的价值，从而满足客户的期望并赢得市场份额。</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1.5 电工材料：电气项目时间表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电工材料：电气项目计划在未来18个月内完成，包括研发、测试、市场试点和正式推出等不同阶段。这个时间表的合理设计是为了确保电工材料：电气项目各个阶段的顺利推进，以便按时交付高质量的成果。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电工材料：电气项目预算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电工材料：电气项目总预算估算为XX百万美元，主要分配在研发、市场推广、人员培训和运营等方面。这一充足的预算为电工材料：电气项目提供了充足的资源，确保电工材料：电气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电工材料：电气项目风险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电工材料：电气项目可能面临的风险包括市场接受度低、技术难题、竞争激烈等。电工材料：电气项目团队已经制定了相应的风险应对计划，通过前瞻性的风险管理，确保电工材料：电气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电工材料：电气项目团队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电工材料：电气项目汇聚了一支经验丰富、多领域专业素养的核心团队，确保电工材料：电气项目在各个方面都能拥有高水平的执行力。团队的协同作战是电工材料：电气项目成功的关键因素之一。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电工材料：电气项目背景</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电工材料：电气项目的背景根植于市场对更高效、创新产品的渴望，同时也受到科技发展对行业格局的深刻改变的影响。这为电工材料：电气项目提供了广阔的发展空间和市场需求。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电工材料：电气项目现状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截至目前，电工材料：电气项目已完成市场调研和技术验证，取得了初步的成功。这为电工材料：电气项目在未来的发展奠定了坚实的基础，为更远大的目标打下了坚实的基石。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0" w:name="_Toc7630"/>
      <w:r>
        <w:rPr>
          <w:rFonts w:ascii="仿宋" w:eastAsia="仿宋" w:hAnsi="仿宋" w:cs="仿宋" w:hint="eastAsia"/>
          <w:sz w:val="28"/>
          <w:lang w:eastAsia="zh-CN"/>
        </w:rPr>
        <w:t>(二)、电工材料：电气项目目标</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keyword》电工材料：电气项目首要业务目标是在市场中占据有利地位，实现产品/服务的成功推广和销售。通过不断提升产品质量、创新性，电工材料：电气项目追求成为行业中的领导者，赢得更多客户的青睐。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在科技迅速发展的时代，电工材料：电气项目着眼于技术创新。通过持续的研发和技术升级，电工材料：电气项目旨在推出更具创新性的产品或服务，以满足市场对新鲜、先进解决方案的需求。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为了建立可持续的客户关系，电工材料：电气项目设定了客户满意度目标。通过提供卓越的产品质量和优质的客户服务，电工材料：电气项目追求赢得客户的信任和忠诚度，确保他们的满意度达到行业领先水平。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电工材料：电气项目注重社会责任和可持续发展。通过实施环保、社会责任电工材料：电气项目，电工材料：电气项目致力于在经济发展的同时保护环境，促进社会公平，实现可持续经营。</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电工材料：电气项目的团队是实现目标的核心驱动力。因此，电工材料：电气项目设定了团队发展目标，包括提升团队成员的专业技能、培养领导力，以及搭建协同高效的团队工作氛围。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1" w:name="_Toc9617"/>
      <w:r>
        <w:rPr>
          <w:rFonts w:ascii="仿宋" w:eastAsia="仿宋" w:hAnsi="仿宋" w:cs="仿宋" w:hint="eastAsia"/>
          <w:sz w:val="28"/>
          <w:lang w:eastAsia="zh-CN"/>
        </w:rPr>
        <w:t>(三)、电工材料：电气项目提出的理由</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 2. 电工材料：电气项目提出的理由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电工材料：电气项目的提出源于对市场机遇的深刻洞察。当前市场中存在的需求缺口和行业发展趋势表明，有巨大的商业机会等待被开发。通过准确捕捉市场机遇，电工材料：电气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电工材料：电气项目的理念基于对技术创新的信仰。通过持续的研发和技术投入，电工材料：电气项目有望推出更具创新性的产品或服务。在科技飞速发展的当下，电工材料：电气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电工材料：电气项目的提出是为了增强企业的行业竞争力。通过提升产品或服务的质量和独特性，电工材料：电气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电工材料：电气项目响应了消费者需求的变化。随着社会和科技的不断发展，消费者对产品和服务的需求也在发生变化。通过深入了解并及时回应消费者的新需求，电工材料：电气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电工材料：电气项目的提出是企业战略发展规划的一部分。在面对日益激烈的市场竞争和不断变化的商业环境中，电工材料：电气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电工材料：电气项目的提出不仅仅是基于商业考量，还注重社会责任。通过推出环保、社会责任等方面的电工材料：电气项目，电工材料：电气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电工材料：电气项目的提出反映了对利益相关者期望的关注。包括客户、员工、投资者等利益相关者在企业发展中都有着各自的期望，电工材料：电气项目力求在满足这些期望的同时，取得更大的共赢。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2" w:name="_Toc15767"/>
      <w:r>
        <w:rPr>
          <w:rFonts w:ascii="仿宋" w:eastAsia="仿宋" w:hAnsi="仿宋" w:cs="仿宋" w:hint="eastAsia"/>
          <w:sz w:val="28"/>
          <w:lang w:eastAsia="zh-CN"/>
        </w:rPr>
        <w:t>(四)、电工材料：电气项目意义</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在实施电工材料：电气项目的过程中，我们不仅仅是在追逐商业成功，更是为企业和社会的多个层面创造了深远的意义。</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电工材料：电气项目的首要意义在于提升企业的市场竞争力。通过持续的创新和对产品质量的高标准要求，电工材料：电气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电工材料：电气项目的推进将促使行业技术水平的提升。通过引入先进技术和创新性解决方案，电工材料：电气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电工材料：电气项目不仅创造了大量就业机会，提高了就业水平，还注重社会责任和环保。通过参与社会公益事业和推动环保电工材料：电气项目，电工材料：电气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综合而言，电工材料：电气项目意义重大，不仅推动了企业的发展，也为行业和社会的进步贡献了积极力量。这是一个全面而深刻的影响，将在未来产生可持续的正面效应。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3" w:name="_Toc24836"/>
      <w:r>
        <w:rPr>
          <w:rFonts w:ascii="仿宋" w:eastAsia="仿宋" w:hAnsi="仿宋" w:cs="仿宋" w:hint="eastAsia"/>
          <w:sz w:val="28"/>
          <w:lang w:eastAsia="zh-CN"/>
        </w:rPr>
        <w:t>(五)、电工材料：电气项目背景</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在当今迅猛发展的商业环境中，电工材料：电气项目的动因根植于对多方面因素的审慎考量。这个电工材料：电气项目的提出并非孤立的决策，而是对企业所处背景深入思考的产物。</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电工材料：电气项目背后的首要原因。科技的迅速发展和全球市场的快速变化使得企业必须灵活应对。电工材料：电气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竞争的激烈程度也是电工材料：电气项目背景中不可忽视的一环。企业需要在激烈竞争中脱颖而出，为此，电工材料：电气项目致力于打破常规，提供独特的价值主张，以吸引客户并确保市场份额的增长。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技术的迅速发展为企业带来了机遇与挑战。作为电工材料：电气项目启动的背景之一，对新兴技术的应用将有助于提升企业的技术水平，使其在不断演进的商业环境中保持竞争优势。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此外，社会对企业责任的期望也在逐渐升高。电工材料：电气项目充分融入了社会责任的理念，通过可持续经营和社会公益电工材料：电气项目，企图为社会贡献一份力量，在商业成功的同时关注社会价值。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4" w:name="_Toc2026"/>
      <w:r>
        <w:rPr>
          <w:rFonts w:ascii="仿宋" w:eastAsia="仿宋" w:hAnsi="仿宋" w:cs="仿宋" w:hint="eastAsia"/>
          <w:sz w:val="28"/>
          <w:lang w:eastAsia="zh-CN"/>
        </w:rPr>
        <w:t>四、电工材料：电气项目土建工程</w:t>
      </w:r>
      <w:bookmarkEnd w:id="14"/>
    </w:p>
    <w:p>
      <w:pPr>
        <w:pStyle w:val="Heading2"/>
        <w:rPr>
          <w:rFonts w:ascii="仿宋" w:eastAsia="仿宋" w:hAnsi="仿宋" w:cs="仿宋" w:hint="eastAsia"/>
          <w:lang w:eastAsia="zh-CN"/>
        </w:rPr>
      </w:pPr>
      <w:bookmarkStart w:id="15" w:name="_Toc9380"/>
      <w:r>
        <w:rPr>
          <w:rFonts w:ascii="仿宋" w:eastAsia="仿宋" w:hAnsi="仿宋" w:cs="仿宋" w:hint="eastAsia"/>
          <w:lang w:eastAsia="zh-CN"/>
        </w:rPr>
        <w:t>(一)、建筑工程设计原则</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在电工材料：电气项目的建筑工程设计中，我们将秉承一系列重要的设计原则，以确保电工材料：电气项目建筑在功能、美观、可持续性等方面达到最佳效果。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首要原则是确保建筑的功能性得到最大化的发挥。我们将充分理解电工材料：电气项目的实际需求，合理布局各个功能区域，保证建筑在满足业务需求的同时，提供高效的工作环境。</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人性化设计：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在建筑设计中，我们将综合考虑建设和运营成本。通过精细的经济效益分析，确保设计方案在高效利用资源的同时，对电工材料：电气项目的长期盈利能力有积极的贡献。</w:t>
      </w:r>
    </w:p>
    <w:p>
      <w:pPr>
        <w:pStyle w:val="Heading2"/>
        <w:ind w:firstLine="560" w:firstLineChars="200"/>
        <w:rPr>
          <w:rFonts w:ascii="仿宋" w:eastAsia="仿宋" w:hAnsi="仿宋" w:cs="仿宋" w:hint="eastAsia"/>
          <w:sz w:val="28"/>
          <w:lang w:eastAsia="zh-CN"/>
        </w:rPr>
      </w:pPr>
      <w:bookmarkStart w:id="16" w:name="_Toc2917"/>
      <w:r>
        <w:rPr>
          <w:rFonts w:ascii="仿宋" w:eastAsia="仿宋" w:hAnsi="仿宋" w:cs="仿宋" w:hint="eastAsia"/>
          <w:sz w:val="28"/>
          <w:lang w:eastAsia="zh-CN"/>
        </w:rPr>
        <w:t>(二)、土建工程设计年限及安全等级</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电工材料：电气项目的土建工程设计中，我们将精准设定设计年限，结合电工材料：电气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电工材料：电气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7" w:name="_Toc3265"/>
      <w:r>
        <w:rPr>
          <w:rFonts w:ascii="仿宋" w:eastAsia="仿宋" w:hAnsi="仿宋" w:cs="仿宋" w:hint="eastAsia"/>
          <w:sz w:val="28"/>
          <w:lang w:eastAsia="zh-CN"/>
        </w:rPr>
        <w:t>(三)、建筑工程设计总体要求</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该电工材料：电气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电工材料：电气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电工材料：电气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8" w:name="_Toc25218"/>
      <w:r>
        <w:rPr>
          <w:rFonts w:ascii="仿宋" w:eastAsia="仿宋" w:hAnsi="仿宋" w:cs="仿宋" w:hint="eastAsia"/>
          <w:sz w:val="28"/>
          <w:lang w:eastAsia="zh-CN"/>
        </w:rPr>
        <w:t>(四)、土建工程建设指标</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本期工程电工材料：电气项目预计总建筑面积XXX平方米，其中：计容建筑面积XXX平方米，计划建筑工程投资XX万元，占电工材料：电气项目总投资的XX%。</w:t>
      </w:r>
    </w:p>
    <w:p>
      <w:pPr>
        <w:pStyle w:val="Heading1"/>
        <w:ind w:firstLine="560" w:firstLineChars="200"/>
        <w:rPr>
          <w:rFonts w:ascii="仿宋" w:eastAsia="仿宋" w:hAnsi="仿宋" w:cs="仿宋" w:hint="eastAsia"/>
          <w:sz w:val="28"/>
          <w:lang w:eastAsia="zh-CN"/>
        </w:rPr>
      </w:pPr>
      <w:bookmarkStart w:id="19" w:name="_Toc9142"/>
      <w:r>
        <w:rPr>
          <w:rFonts w:ascii="仿宋" w:eastAsia="仿宋" w:hAnsi="仿宋" w:cs="仿宋" w:hint="eastAsia"/>
          <w:sz w:val="28"/>
          <w:lang w:eastAsia="zh-CN"/>
        </w:rPr>
        <w:t>五、电工材料：电气项目绩效评估</w:t>
      </w:r>
      <w:bookmarkEnd w:id="19"/>
    </w:p>
    <w:p>
      <w:pPr>
        <w:pStyle w:val="Heading2"/>
        <w:rPr>
          <w:rFonts w:ascii="仿宋" w:eastAsia="仿宋" w:hAnsi="仿宋" w:cs="仿宋" w:hint="eastAsia"/>
          <w:lang w:eastAsia="zh-CN"/>
        </w:rPr>
      </w:pPr>
      <w:bookmarkStart w:id="20" w:name="_Toc26854"/>
      <w:r>
        <w:rPr>
          <w:rFonts w:ascii="仿宋" w:eastAsia="仿宋" w:hAnsi="仿宋" w:cs="仿宋" w:hint="eastAsia"/>
          <w:lang w:eastAsia="zh-CN"/>
        </w:rPr>
        <w:t>(一)、绩效评估指标</w:t>
      </w:r>
      <w:bookmarkEnd w:id="20"/>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https://d.book118.com/725223131040011103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电工材料：电气项目规划设计纲要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电工材料：电气项目规划设计纲要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电工材料：电气项目规划设计纲要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电工材料：电气项目规划设计纲要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电工材料：电气项目规划设计纲要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电工材料：电气项目规划设计纲要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电工材料：电气项目规划设计纲要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电工材料：电气项目规划设计纲要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电工材料：电气项目规划设计纲要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电工材料：电气项目规划设计纲要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电工材料：电气项目规划设计纲要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电工材料：电气项目规划设计纲要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电工材料：电气项目规划设计纲要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电工材料：电气项目规划设计纲要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电工材料：电气项目规划设计纲要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电工材料：电气项目规划设计纲要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电工材料：电气项目规划设计纲要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4FC792A"/>
    <w:rsid w:val="44FC792A"/>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72522313104001110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2024-02-01T06:53:00Z</dcterms:created>
  <dcterms:modified xsi:type="dcterms:W3CDTF">2024-02-01T06:54:08Z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B3402B63C25546D78F1C37B6B462C462_11</vt:lpwstr>
  </property>
  <property fmtid="{D5CDD505-2E9C-101B-9397-08002B2CF9AE}" pid="3" name="KSOProductBuildVer">
    <vt:lpwstr>2052-12.1.0.16250</vt:lpwstr>
  </property>
</Properties>
</file>