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发动机悬置项目规划设计蓝图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0" w:history="1">
        <w:r>
          <w:rPr>
            <w:rFonts w:ascii="仿宋" w:eastAsia="仿宋" w:hAnsi="仿宋" w:cs="仿宋" w:hint="eastAsia"/>
            <w:lang w:eastAsia="zh-CN"/>
          </w:rPr>
          <w:t>前言</w:t>
        </w:r>
        <w:r>
          <w:tab/>
        </w:r>
        <w:r>
          <w:fldChar w:fldCharType="begin"/>
        </w:r>
        <w:r>
          <w:instrText xml:space="preserve"> PAGEREF _Toc9760 \h </w:instrText>
        </w:r>
        <w:r>
          <w:fldChar w:fldCharType="separate"/>
        </w:r>
        <w:r>
          <w:t>3</w:t>
        </w:r>
        <w:r>
          <w:fldChar w:fldCharType="end"/>
        </w:r>
      </w:hyperlink>
    </w:p>
    <w:p>
      <w:pPr>
        <w:pStyle w:val="TOC1"/>
        <w:tabs>
          <w:tab w:val="right" w:leader="dot" w:pos="8306"/>
        </w:tabs>
      </w:pPr>
      <w:hyperlink w:anchor="_Toc16250" w:history="1">
        <w:r>
          <w:rPr>
            <w:rFonts w:ascii="仿宋" w:eastAsia="仿宋" w:hAnsi="仿宋" w:cs="仿宋" w:hint="eastAsia"/>
            <w:lang w:eastAsia="zh-CN"/>
          </w:rPr>
          <w:t>一、发动机悬置项目选址可行性分析</w:t>
        </w:r>
        <w:r>
          <w:tab/>
        </w:r>
        <w:r>
          <w:fldChar w:fldCharType="begin"/>
        </w:r>
        <w:r>
          <w:instrText xml:space="preserve"> PAGEREF _Toc16250 \h </w:instrText>
        </w:r>
        <w:r>
          <w:fldChar w:fldCharType="separate"/>
        </w:r>
        <w:r>
          <w:t>3</w:t>
        </w:r>
        <w:r>
          <w:fldChar w:fldCharType="end"/>
        </w:r>
      </w:hyperlink>
    </w:p>
    <w:p>
      <w:pPr>
        <w:pStyle w:val="TOC2"/>
        <w:tabs>
          <w:tab w:val="right" w:leader="dot" w:pos="8306"/>
        </w:tabs>
      </w:pPr>
      <w:hyperlink w:anchor="_Toc26334" w:history="1">
        <w:r>
          <w:rPr>
            <w:rFonts w:ascii="仿宋" w:eastAsia="仿宋" w:hAnsi="仿宋" w:cs="仿宋" w:hint="eastAsia"/>
            <w:lang w:eastAsia="zh-CN"/>
          </w:rPr>
          <w:t>(一)、发动机悬置项目选址</w:t>
        </w:r>
        <w:r>
          <w:tab/>
        </w:r>
        <w:r>
          <w:fldChar w:fldCharType="begin"/>
        </w:r>
        <w:r>
          <w:instrText xml:space="preserve"> PAGEREF _Toc26334 \h </w:instrText>
        </w:r>
        <w:r>
          <w:fldChar w:fldCharType="separate"/>
        </w:r>
        <w:r>
          <w:t>3</w:t>
        </w:r>
        <w:r>
          <w:fldChar w:fldCharType="end"/>
        </w:r>
      </w:hyperlink>
    </w:p>
    <w:p>
      <w:pPr>
        <w:pStyle w:val="TOC2"/>
        <w:tabs>
          <w:tab w:val="right" w:leader="dot" w:pos="8306"/>
        </w:tabs>
      </w:pPr>
      <w:hyperlink w:anchor="_Toc20811" w:history="1">
        <w:r>
          <w:rPr>
            <w:rFonts w:ascii="仿宋" w:eastAsia="仿宋" w:hAnsi="仿宋" w:cs="仿宋" w:hint="eastAsia"/>
            <w:lang w:eastAsia="zh-CN"/>
          </w:rPr>
          <w:t>(二)、用地控制指标</w:t>
        </w:r>
        <w:r>
          <w:tab/>
        </w:r>
        <w:r>
          <w:fldChar w:fldCharType="begin"/>
        </w:r>
        <w:r>
          <w:instrText xml:space="preserve"> PAGEREF _Toc20811 \h </w:instrText>
        </w:r>
        <w:r>
          <w:fldChar w:fldCharType="separate"/>
        </w:r>
        <w:r>
          <w:t>3</w:t>
        </w:r>
        <w:r>
          <w:fldChar w:fldCharType="end"/>
        </w:r>
      </w:hyperlink>
    </w:p>
    <w:p>
      <w:pPr>
        <w:pStyle w:val="TOC2"/>
        <w:tabs>
          <w:tab w:val="right" w:leader="dot" w:pos="8306"/>
        </w:tabs>
      </w:pPr>
      <w:hyperlink w:anchor="_Toc32614" w:history="1">
        <w:r>
          <w:rPr>
            <w:rFonts w:ascii="仿宋" w:eastAsia="仿宋" w:hAnsi="仿宋" w:cs="仿宋" w:hint="eastAsia"/>
            <w:lang w:eastAsia="zh-CN"/>
          </w:rPr>
          <w:t>(三)、节约用地措施</w:t>
        </w:r>
        <w:r>
          <w:tab/>
        </w:r>
        <w:r>
          <w:fldChar w:fldCharType="begin"/>
        </w:r>
        <w:r>
          <w:instrText xml:space="preserve"> PAGEREF _Toc32614 \h </w:instrText>
        </w:r>
        <w:r>
          <w:fldChar w:fldCharType="separate"/>
        </w:r>
        <w:r>
          <w:t>5</w:t>
        </w:r>
        <w:r>
          <w:fldChar w:fldCharType="end"/>
        </w:r>
      </w:hyperlink>
    </w:p>
    <w:p>
      <w:pPr>
        <w:pStyle w:val="TOC2"/>
        <w:tabs>
          <w:tab w:val="right" w:leader="dot" w:pos="8306"/>
        </w:tabs>
      </w:pPr>
      <w:hyperlink w:anchor="_Toc16223" w:history="1">
        <w:r>
          <w:rPr>
            <w:rFonts w:ascii="仿宋" w:eastAsia="仿宋" w:hAnsi="仿宋" w:cs="仿宋" w:hint="eastAsia"/>
            <w:lang w:eastAsia="zh-CN"/>
          </w:rPr>
          <w:t>(四)、总图布置方案</w:t>
        </w:r>
        <w:r>
          <w:tab/>
        </w:r>
        <w:r>
          <w:fldChar w:fldCharType="begin"/>
        </w:r>
        <w:r>
          <w:instrText xml:space="preserve"> PAGEREF _Toc16223 \h </w:instrText>
        </w:r>
        <w:r>
          <w:fldChar w:fldCharType="separate"/>
        </w:r>
        <w:r>
          <w:t>6</w:t>
        </w:r>
        <w:r>
          <w:fldChar w:fldCharType="end"/>
        </w:r>
      </w:hyperlink>
    </w:p>
    <w:p>
      <w:pPr>
        <w:pStyle w:val="TOC2"/>
        <w:tabs>
          <w:tab w:val="right" w:leader="dot" w:pos="8306"/>
        </w:tabs>
      </w:pPr>
      <w:hyperlink w:anchor="_Toc10566" w:history="1">
        <w:r>
          <w:rPr>
            <w:rFonts w:ascii="仿宋" w:eastAsia="仿宋" w:hAnsi="仿宋" w:cs="仿宋" w:hint="eastAsia"/>
            <w:lang w:eastAsia="zh-CN"/>
          </w:rPr>
          <w:t>(五)、选址综合评价</w:t>
        </w:r>
        <w:r>
          <w:tab/>
        </w:r>
        <w:r>
          <w:fldChar w:fldCharType="begin"/>
        </w:r>
        <w:r>
          <w:instrText xml:space="preserve"> PAGEREF _Toc10566 \h </w:instrText>
        </w:r>
        <w:r>
          <w:fldChar w:fldCharType="separate"/>
        </w:r>
        <w:r>
          <w:t>7</w:t>
        </w:r>
        <w:r>
          <w:fldChar w:fldCharType="end"/>
        </w:r>
      </w:hyperlink>
    </w:p>
    <w:p>
      <w:pPr>
        <w:pStyle w:val="TOC1"/>
        <w:tabs>
          <w:tab w:val="right" w:leader="dot" w:pos="8306"/>
        </w:tabs>
      </w:pPr>
      <w:hyperlink w:anchor="_Toc5133" w:history="1">
        <w:r>
          <w:rPr>
            <w:rFonts w:ascii="仿宋" w:eastAsia="仿宋" w:hAnsi="仿宋" w:cs="仿宋" w:hint="eastAsia"/>
            <w:lang w:eastAsia="zh-CN"/>
          </w:rPr>
          <w:t>二、发动机悬置项目土建工程</w:t>
        </w:r>
        <w:r>
          <w:tab/>
        </w:r>
        <w:r>
          <w:fldChar w:fldCharType="begin"/>
        </w:r>
        <w:r>
          <w:instrText xml:space="preserve"> PAGEREF _Toc5133 \h </w:instrText>
        </w:r>
        <w:r>
          <w:fldChar w:fldCharType="separate"/>
        </w:r>
        <w:r>
          <w:t>8</w:t>
        </w:r>
        <w:r>
          <w:fldChar w:fldCharType="end"/>
        </w:r>
      </w:hyperlink>
    </w:p>
    <w:p>
      <w:pPr>
        <w:pStyle w:val="TOC2"/>
        <w:tabs>
          <w:tab w:val="right" w:leader="dot" w:pos="8306"/>
        </w:tabs>
      </w:pPr>
      <w:hyperlink w:anchor="_Toc10351" w:history="1">
        <w:r>
          <w:rPr>
            <w:rFonts w:ascii="仿宋" w:eastAsia="仿宋" w:hAnsi="仿宋" w:cs="仿宋" w:hint="eastAsia"/>
            <w:lang w:eastAsia="zh-CN"/>
          </w:rPr>
          <w:t>(一)、建筑工程设计原则</w:t>
        </w:r>
        <w:r>
          <w:tab/>
        </w:r>
        <w:r>
          <w:fldChar w:fldCharType="begin"/>
        </w:r>
        <w:r>
          <w:instrText xml:space="preserve"> PAGEREF _Toc10351 \h </w:instrText>
        </w:r>
        <w:r>
          <w:fldChar w:fldCharType="separate"/>
        </w:r>
        <w:r>
          <w:t>8</w:t>
        </w:r>
        <w:r>
          <w:fldChar w:fldCharType="end"/>
        </w:r>
      </w:hyperlink>
    </w:p>
    <w:p>
      <w:pPr>
        <w:pStyle w:val="TOC2"/>
        <w:tabs>
          <w:tab w:val="right" w:leader="dot" w:pos="8306"/>
        </w:tabs>
      </w:pPr>
      <w:hyperlink w:anchor="_Toc17047" w:history="1">
        <w:r>
          <w:rPr>
            <w:rFonts w:ascii="仿宋" w:eastAsia="仿宋" w:hAnsi="仿宋" w:cs="仿宋" w:hint="eastAsia"/>
            <w:lang w:eastAsia="zh-CN"/>
          </w:rPr>
          <w:t>(二)、土建工程设计年限及安全等级</w:t>
        </w:r>
        <w:r>
          <w:tab/>
        </w:r>
        <w:r>
          <w:fldChar w:fldCharType="begin"/>
        </w:r>
        <w:r>
          <w:instrText xml:space="preserve"> PAGEREF _Toc17047 \h </w:instrText>
        </w:r>
        <w:r>
          <w:fldChar w:fldCharType="separate"/>
        </w:r>
        <w:r>
          <w:t>9</w:t>
        </w:r>
        <w:r>
          <w:fldChar w:fldCharType="end"/>
        </w:r>
      </w:hyperlink>
    </w:p>
    <w:p>
      <w:pPr>
        <w:pStyle w:val="TOC2"/>
        <w:tabs>
          <w:tab w:val="right" w:leader="dot" w:pos="8306"/>
        </w:tabs>
      </w:pPr>
      <w:hyperlink w:anchor="_Toc11753" w:history="1">
        <w:r>
          <w:rPr>
            <w:rFonts w:ascii="仿宋" w:eastAsia="仿宋" w:hAnsi="仿宋" w:cs="仿宋" w:hint="eastAsia"/>
            <w:lang w:eastAsia="zh-CN"/>
          </w:rPr>
          <w:t>(三)、建筑工程设计总体要求</w:t>
        </w:r>
        <w:r>
          <w:tab/>
        </w:r>
        <w:r>
          <w:fldChar w:fldCharType="begin"/>
        </w:r>
        <w:r>
          <w:instrText xml:space="preserve"> PAGEREF _Toc11753 \h </w:instrText>
        </w:r>
        <w:r>
          <w:fldChar w:fldCharType="separate"/>
        </w:r>
        <w:r>
          <w:t>11</w:t>
        </w:r>
        <w:r>
          <w:fldChar w:fldCharType="end"/>
        </w:r>
      </w:hyperlink>
    </w:p>
    <w:p>
      <w:pPr>
        <w:pStyle w:val="TOC2"/>
        <w:tabs>
          <w:tab w:val="right" w:leader="dot" w:pos="8306"/>
        </w:tabs>
      </w:pPr>
      <w:hyperlink w:anchor="_Toc16258" w:history="1">
        <w:r>
          <w:rPr>
            <w:rFonts w:ascii="仿宋" w:eastAsia="仿宋" w:hAnsi="仿宋" w:cs="仿宋" w:hint="eastAsia"/>
            <w:lang w:eastAsia="zh-CN"/>
          </w:rPr>
          <w:t>(四)、土建工程建设指标</w:t>
        </w:r>
        <w:r>
          <w:tab/>
        </w:r>
        <w:r>
          <w:fldChar w:fldCharType="begin"/>
        </w:r>
        <w:r>
          <w:instrText xml:space="preserve"> PAGEREF _Toc16258 \h </w:instrText>
        </w:r>
        <w:r>
          <w:fldChar w:fldCharType="separate"/>
        </w:r>
        <w:r>
          <w:t>11</w:t>
        </w:r>
        <w:r>
          <w:fldChar w:fldCharType="end"/>
        </w:r>
      </w:hyperlink>
    </w:p>
    <w:p>
      <w:pPr>
        <w:pStyle w:val="TOC1"/>
        <w:tabs>
          <w:tab w:val="right" w:leader="dot" w:pos="8306"/>
        </w:tabs>
      </w:pPr>
      <w:hyperlink w:anchor="_Toc19774" w:history="1">
        <w:r>
          <w:rPr>
            <w:rFonts w:ascii="仿宋" w:eastAsia="仿宋" w:hAnsi="仿宋" w:cs="仿宋" w:hint="eastAsia"/>
            <w:lang w:eastAsia="zh-CN"/>
          </w:rPr>
          <w:t>三、发动机悬置项目危机管理</w:t>
        </w:r>
        <w:r>
          <w:tab/>
        </w:r>
        <w:r>
          <w:fldChar w:fldCharType="begin"/>
        </w:r>
        <w:r>
          <w:instrText xml:space="preserve"> PAGEREF _Toc19774 \h </w:instrText>
        </w:r>
        <w:r>
          <w:fldChar w:fldCharType="separate"/>
        </w:r>
        <w:r>
          <w:t>12</w:t>
        </w:r>
        <w:r>
          <w:fldChar w:fldCharType="end"/>
        </w:r>
      </w:hyperlink>
    </w:p>
    <w:p>
      <w:pPr>
        <w:pStyle w:val="TOC2"/>
        <w:tabs>
          <w:tab w:val="right" w:leader="dot" w:pos="8306"/>
        </w:tabs>
      </w:pPr>
      <w:hyperlink w:anchor="_Toc25826" w:history="1">
        <w:r>
          <w:rPr>
            <w:rFonts w:ascii="仿宋" w:eastAsia="仿宋" w:hAnsi="仿宋" w:cs="仿宋" w:hint="eastAsia"/>
            <w:lang w:eastAsia="zh-CN"/>
          </w:rPr>
          <w:t>(一)、危机预警与识别</w:t>
        </w:r>
        <w:r>
          <w:tab/>
        </w:r>
        <w:r>
          <w:fldChar w:fldCharType="begin"/>
        </w:r>
        <w:r>
          <w:instrText xml:space="preserve"> PAGEREF _Toc25826 \h </w:instrText>
        </w:r>
        <w:r>
          <w:fldChar w:fldCharType="separate"/>
        </w:r>
        <w:r>
          <w:t>12</w:t>
        </w:r>
        <w:r>
          <w:fldChar w:fldCharType="end"/>
        </w:r>
      </w:hyperlink>
    </w:p>
    <w:p>
      <w:pPr>
        <w:pStyle w:val="TOC2"/>
        <w:tabs>
          <w:tab w:val="right" w:leader="dot" w:pos="8306"/>
        </w:tabs>
      </w:pPr>
      <w:hyperlink w:anchor="_Toc537" w:history="1">
        <w:r>
          <w:rPr>
            <w:rFonts w:ascii="仿宋" w:eastAsia="仿宋" w:hAnsi="仿宋" w:cs="仿宋" w:hint="eastAsia"/>
            <w:lang w:eastAsia="zh-CN"/>
          </w:rPr>
          <w:t>(二)、危机应对与恢复</w:t>
        </w:r>
        <w:r>
          <w:tab/>
        </w:r>
        <w:r>
          <w:fldChar w:fldCharType="begin"/>
        </w:r>
        <w:r>
          <w:instrText xml:space="preserve"> PAGEREF _Toc537 \h </w:instrText>
        </w:r>
        <w:r>
          <w:fldChar w:fldCharType="separate"/>
        </w:r>
        <w:r>
          <w:t>13</w:t>
        </w:r>
        <w:r>
          <w:fldChar w:fldCharType="end"/>
        </w:r>
      </w:hyperlink>
    </w:p>
    <w:p>
      <w:pPr>
        <w:pStyle w:val="TOC1"/>
        <w:tabs>
          <w:tab w:val="right" w:leader="dot" w:pos="8306"/>
        </w:tabs>
      </w:pPr>
      <w:hyperlink w:anchor="_Toc18942" w:history="1">
        <w:r>
          <w:rPr>
            <w:rFonts w:ascii="仿宋" w:eastAsia="仿宋" w:hAnsi="仿宋" w:cs="仿宋" w:hint="eastAsia"/>
            <w:lang w:eastAsia="zh-CN"/>
          </w:rPr>
          <w:t>四、产品规划分析</w:t>
        </w:r>
        <w:r>
          <w:tab/>
        </w:r>
        <w:r>
          <w:fldChar w:fldCharType="begin"/>
        </w:r>
        <w:r>
          <w:instrText xml:space="preserve"> PAGEREF _Toc18942 \h </w:instrText>
        </w:r>
        <w:r>
          <w:fldChar w:fldCharType="separate"/>
        </w:r>
        <w:r>
          <w:t>14</w:t>
        </w:r>
        <w:r>
          <w:fldChar w:fldCharType="end"/>
        </w:r>
      </w:hyperlink>
    </w:p>
    <w:p>
      <w:pPr>
        <w:pStyle w:val="TOC2"/>
        <w:tabs>
          <w:tab w:val="right" w:leader="dot" w:pos="8306"/>
        </w:tabs>
      </w:pPr>
      <w:hyperlink w:anchor="_Toc28644" w:history="1">
        <w:r>
          <w:rPr>
            <w:rFonts w:ascii="仿宋" w:eastAsia="仿宋" w:hAnsi="仿宋" w:cs="仿宋" w:hint="eastAsia"/>
            <w:lang w:eastAsia="zh-CN"/>
          </w:rPr>
          <w:t>(一)、产品规划</w:t>
        </w:r>
        <w:r>
          <w:tab/>
        </w:r>
        <w:r>
          <w:fldChar w:fldCharType="begin"/>
        </w:r>
        <w:r>
          <w:instrText xml:space="preserve"> PAGEREF _Toc28644 \h </w:instrText>
        </w:r>
        <w:r>
          <w:fldChar w:fldCharType="separate"/>
        </w:r>
        <w:r>
          <w:t>14</w:t>
        </w:r>
        <w:r>
          <w:fldChar w:fldCharType="end"/>
        </w:r>
      </w:hyperlink>
    </w:p>
    <w:p>
      <w:pPr>
        <w:pStyle w:val="TOC2"/>
        <w:tabs>
          <w:tab w:val="right" w:leader="dot" w:pos="8306"/>
        </w:tabs>
      </w:pPr>
      <w:hyperlink w:anchor="_Toc12518" w:history="1">
        <w:r>
          <w:rPr>
            <w:rFonts w:ascii="仿宋" w:eastAsia="仿宋" w:hAnsi="仿宋" w:cs="仿宋" w:hint="eastAsia"/>
            <w:lang w:eastAsia="zh-CN"/>
          </w:rPr>
          <w:t>(二)、建设规模</w:t>
        </w:r>
        <w:r>
          <w:tab/>
        </w:r>
        <w:r>
          <w:fldChar w:fldCharType="begin"/>
        </w:r>
        <w:r>
          <w:instrText xml:space="preserve"> PAGEREF _Toc12518 \h </w:instrText>
        </w:r>
        <w:r>
          <w:fldChar w:fldCharType="separate"/>
        </w:r>
        <w:r>
          <w:t>15</w:t>
        </w:r>
        <w:r>
          <w:fldChar w:fldCharType="end"/>
        </w:r>
      </w:hyperlink>
    </w:p>
    <w:p>
      <w:pPr>
        <w:pStyle w:val="TOC1"/>
        <w:tabs>
          <w:tab w:val="right" w:leader="dot" w:pos="8306"/>
        </w:tabs>
      </w:pPr>
      <w:hyperlink w:anchor="_Toc4981" w:history="1">
        <w:r>
          <w:rPr>
            <w:rFonts w:ascii="仿宋" w:eastAsia="仿宋" w:hAnsi="仿宋" w:cs="仿宋" w:hint="eastAsia"/>
            <w:lang w:eastAsia="zh-CN"/>
          </w:rPr>
          <w:t>五、发动机悬置项目建设单位说明</w:t>
        </w:r>
        <w:r>
          <w:tab/>
        </w:r>
        <w:r>
          <w:fldChar w:fldCharType="begin"/>
        </w:r>
        <w:r>
          <w:instrText xml:space="preserve"> PAGEREF _Toc4981 \h </w:instrText>
        </w:r>
        <w:r>
          <w:fldChar w:fldCharType="separate"/>
        </w:r>
        <w:r>
          <w:t>16</w:t>
        </w:r>
        <w:r>
          <w:fldChar w:fldCharType="end"/>
        </w:r>
      </w:hyperlink>
    </w:p>
    <w:p>
      <w:pPr>
        <w:pStyle w:val="TOC2"/>
        <w:tabs>
          <w:tab w:val="right" w:leader="dot" w:pos="8306"/>
        </w:tabs>
      </w:pPr>
      <w:hyperlink w:anchor="_Toc505" w:history="1">
        <w:r>
          <w:rPr>
            <w:rFonts w:ascii="仿宋" w:eastAsia="仿宋" w:hAnsi="仿宋" w:cs="仿宋" w:hint="eastAsia"/>
            <w:lang w:eastAsia="zh-CN"/>
          </w:rPr>
          <w:t>(一)、发动机悬置项目承办单位基本情况</w:t>
        </w:r>
        <w:r>
          <w:tab/>
        </w:r>
        <w:r>
          <w:fldChar w:fldCharType="begin"/>
        </w:r>
        <w:r>
          <w:instrText xml:space="preserve"> PAGEREF _Toc505 \h </w:instrText>
        </w:r>
        <w:r>
          <w:fldChar w:fldCharType="separate"/>
        </w:r>
        <w:r>
          <w:t>16</w:t>
        </w:r>
        <w:r>
          <w:fldChar w:fldCharType="end"/>
        </w:r>
      </w:hyperlink>
    </w:p>
    <w:p>
      <w:pPr>
        <w:pStyle w:val="TOC2"/>
        <w:tabs>
          <w:tab w:val="right" w:leader="dot" w:pos="8306"/>
        </w:tabs>
      </w:pPr>
      <w:hyperlink w:anchor="_Toc7945" w:history="1">
        <w:r>
          <w:rPr>
            <w:rFonts w:ascii="仿宋" w:eastAsia="仿宋" w:hAnsi="仿宋" w:cs="仿宋" w:hint="eastAsia"/>
            <w:lang w:eastAsia="zh-CN"/>
          </w:rPr>
          <w:t>(二)、公司经济效益分析</w:t>
        </w:r>
        <w:r>
          <w:tab/>
        </w:r>
        <w:r>
          <w:fldChar w:fldCharType="begin"/>
        </w:r>
        <w:r>
          <w:instrText xml:space="preserve"> PAGEREF _Toc7945 \h </w:instrText>
        </w:r>
        <w:r>
          <w:fldChar w:fldCharType="separate"/>
        </w:r>
        <w:r>
          <w:t>16</w:t>
        </w:r>
        <w:r>
          <w:fldChar w:fldCharType="end"/>
        </w:r>
      </w:hyperlink>
    </w:p>
    <w:p>
      <w:pPr>
        <w:pStyle w:val="TOC1"/>
        <w:tabs>
          <w:tab w:val="right" w:leader="dot" w:pos="8306"/>
        </w:tabs>
      </w:pPr>
      <w:hyperlink w:anchor="_Toc19571" w:history="1">
        <w:r>
          <w:rPr>
            <w:rFonts w:ascii="仿宋" w:eastAsia="仿宋" w:hAnsi="仿宋" w:cs="仿宋" w:hint="eastAsia"/>
            <w:lang w:eastAsia="zh-CN"/>
          </w:rPr>
          <w:t>六、发动机悬置项目绩效评估</w:t>
        </w:r>
        <w:r>
          <w:tab/>
        </w:r>
        <w:r>
          <w:fldChar w:fldCharType="begin"/>
        </w:r>
        <w:r>
          <w:instrText xml:space="preserve"> PAGEREF _Toc19571 \h </w:instrText>
        </w:r>
        <w:r>
          <w:fldChar w:fldCharType="separate"/>
        </w:r>
        <w:r>
          <w:t>17</w:t>
        </w:r>
        <w:r>
          <w:fldChar w:fldCharType="end"/>
        </w:r>
      </w:hyperlink>
    </w:p>
    <w:p>
      <w:pPr>
        <w:pStyle w:val="TOC2"/>
        <w:tabs>
          <w:tab w:val="right" w:leader="dot" w:pos="8306"/>
        </w:tabs>
      </w:pPr>
      <w:hyperlink w:anchor="_Toc15127" w:history="1">
        <w:r>
          <w:rPr>
            <w:rFonts w:ascii="仿宋" w:eastAsia="仿宋" w:hAnsi="仿宋" w:cs="仿宋" w:hint="eastAsia"/>
            <w:lang w:eastAsia="zh-CN"/>
          </w:rPr>
          <w:t>(一)、绩效评估指标</w:t>
        </w:r>
        <w:r>
          <w:tab/>
        </w:r>
        <w:r>
          <w:fldChar w:fldCharType="begin"/>
        </w:r>
        <w:r>
          <w:instrText xml:space="preserve"> PAGEREF _Toc15127 \h </w:instrText>
        </w:r>
        <w:r>
          <w:fldChar w:fldCharType="separate"/>
        </w:r>
        <w:r>
          <w:t>17</w:t>
        </w:r>
        <w:r>
          <w:fldChar w:fldCharType="end"/>
        </w:r>
      </w:hyperlink>
    </w:p>
    <w:p>
      <w:pPr>
        <w:pStyle w:val="TOC2"/>
        <w:tabs>
          <w:tab w:val="right" w:leader="dot" w:pos="8306"/>
        </w:tabs>
      </w:pPr>
      <w:hyperlink w:anchor="_Toc15472" w:history="1">
        <w:r>
          <w:rPr>
            <w:rFonts w:ascii="仿宋" w:eastAsia="仿宋" w:hAnsi="仿宋" w:cs="仿宋" w:hint="eastAsia"/>
            <w:lang w:eastAsia="zh-CN"/>
          </w:rPr>
          <w:t>(二)、绩效评估方法</w:t>
        </w:r>
        <w:r>
          <w:tab/>
        </w:r>
        <w:r>
          <w:fldChar w:fldCharType="begin"/>
        </w:r>
        <w:r>
          <w:instrText xml:space="preserve"> PAGEREF _Toc15472 \h </w:instrText>
        </w:r>
        <w:r>
          <w:fldChar w:fldCharType="separate"/>
        </w:r>
        <w:r>
          <w:t>19</w:t>
        </w:r>
        <w:r>
          <w:fldChar w:fldCharType="end"/>
        </w:r>
      </w:hyperlink>
    </w:p>
    <w:p>
      <w:pPr>
        <w:pStyle w:val="TOC2"/>
        <w:tabs>
          <w:tab w:val="right" w:leader="dot" w:pos="8306"/>
        </w:tabs>
      </w:pPr>
      <w:hyperlink w:anchor="_Toc31432" w:history="1">
        <w:r>
          <w:rPr>
            <w:rFonts w:ascii="仿宋" w:eastAsia="仿宋" w:hAnsi="仿宋" w:cs="仿宋" w:hint="eastAsia"/>
            <w:lang w:eastAsia="zh-CN"/>
          </w:rPr>
          <w:t>(三)、绩效评估周期</w:t>
        </w:r>
        <w:r>
          <w:tab/>
        </w:r>
        <w:r>
          <w:fldChar w:fldCharType="begin"/>
        </w:r>
        <w:r>
          <w:instrText xml:space="preserve"> PAGEREF _Toc31432 \h </w:instrText>
        </w:r>
        <w:r>
          <w:fldChar w:fldCharType="separate"/>
        </w:r>
        <w:r>
          <w:t>20</w:t>
        </w:r>
        <w:r>
          <w:fldChar w:fldCharType="end"/>
        </w:r>
      </w:hyperlink>
    </w:p>
    <w:p>
      <w:pPr>
        <w:pStyle w:val="TOC1"/>
        <w:tabs>
          <w:tab w:val="right" w:leader="dot" w:pos="8306"/>
        </w:tabs>
      </w:pPr>
      <w:hyperlink w:anchor="_Toc14859" w:history="1">
        <w:r>
          <w:rPr>
            <w:rFonts w:ascii="仿宋" w:eastAsia="仿宋" w:hAnsi="仿宋" w:cs="仿宋" w:hint="eastAsia"/>
            <w:lang w:eastAsia="zh-CN"/>
          </w:rPr>
          <w:t>七、发动机悬置项目财务管理</w:t>
        </w:r>
        <w:r>
          <w:tab/>
        </w:r>
        <w:r>
          <w:fldChar w:fldCharType="begin"/>
        </w:r>
        <w:r>
          <w:instrText xml:space="preserve"> PAGEREF _Toc14859 \h </w:instrText>
        </w:r>
        <w:r>
          <w:fldChar w:fldCharType="separate"/>
        </w:r>
        <w:r>
          <w:t>21</w:t>
        </w:r>
        <w:r>
          <w:fldChar w:fldCharType="end"/>
        </w:r>
      </w:hyperlink>
    </w:p>
    <w:p>
      <w:pPr>
        <w:pStyle w:val="TOC2"/>
        <w:tabs>
          <w:tab w:val="right" w:leader="dot" w:pos="8306"/>
        </w:tabs>
      </w:pPr>
      <w:hyperlink w:anchor="_Toc2319" w:history="1">
        <w:r>
          <w:rPr>
            <w:rFonts w:ascii="仿宋" w:eastAsia="仿宋" w:hAnsi="仿宋" w:cs="仿宋" w:hint="eastAsia"/>
            <w:lang w:eastAsia="zh-CN"/>
          </w:rPr>
          <w:t>(一)、资金需求大</w:t>
        </w:r>
        <w:r>
          <w:tab/>
        </w:r>
        <w:r>
          <w:fldChar w:fldCharType="begin"/>
        </w:r>
        <w:r>
          <w:instrText xml:space="preserve"> PAGEREF _Toc2319 \h </w:instrText>
        </w:r>
        <w:r>
          <w:fldChar w:fldCharType="separate"/>
        </w:r>
        <w:r>
          <w:t>21</w:t>
        </w:r>
        <w:r>
          <w:fldChar w:fldCharType="end"/>
        </w:r>
      </w:hyperlink>
    </w:p>
    <w:p>
      <w:pPr>
        <w:pStyle w:val="TOC2"/>
        <w:tabs>
          <w:tab w:val="right" w:leader="dot" w:pos="8306"/>
        </w:tabs>
      </w:pPr>
      <w:hyperlink w:anchor="_Toc17032" w:history="1">
        <w:r>
          <w:rPr>
            <w:rFonts w:ascii="仿宋" w:eastAsia="仿宋" w:hAnsi="仿宋" w:cs="仿宋" w:hint="eastAsia"/>
            <w:lang w:eastAsia="zh-CN"/>
          </w:rPr>
          <w:t>(二)、研发周期长</w:t>
        </w:r>
        <w:r>
          <w:tab/>
        </w:r>
        <w:r>
          <w:fldChar w:fldCharType="begin"/>
        </w:r>
        <w:r>
          <w:instrText xml:space="preserve"> PAGEREF _Toc17032 \h </w:instrText>
        </w:r>
        <w:r>
          <w:fldChar w:fldCharType="separate"/>
        </w:r>
        <w:r>
          <w:t>22</w:t>
        </w:r>
        <w:r>
          <w:fldChar w:fldCharType="end"/>
        </w:r>
      </w:hyperlink>
    </w:p>
    <w:p>
      <w:pPr>
        <w:pStyle w:val="TOC2"/>
        <w:tabs>
          <w:tab w:val="right" w:leader="dot" w:pos="8306"/>
        </w:tabs>
      </w:pPr>
      <w:hyperlink w:anchor="_Toc31680" w:history="1">
        <w:r>
          <w:rPr>
            <w:rFonts w:ascii="仿宋" w:eastAsia="仿宋" w:hAnsi="仿宋" w:cs="仿宋" w:hint="eastAsia"/>
            <w:lang w:eastAsia="zh-CN"/>
          </w:rPr>
          <w:t>(三)、市场风险大</w:t>
        </w:r>
        <w:r>
          <w:tab/>
        </w:r>
        <w:r>
          <w:fldChar w:fldCharType="begin"/>
        </w:r>
        <w:r>
          <w:instrText xml:space="preserve"> PAGEREF _Toc31680 \h </w:instrText>
        </w:r>
        <w:r>
          <w:fldChar w:fldCharType="separate"/>
        </w:r>
        <w:r>
          <w:t>23</w:t>
        </w:r>
        <w:r>
          <w:fldChar w:fldCharType="end"/>
        </w:r>
      </w:hyperlink>
    </w:p>
    <w:p>
      <w:pPr>
        <w:pStyle w:val="TOC2"/>
        <w:tabs>
          <w:tab w:val="right" w:leader="dot" w:pos="8306"/>
        </w:tabs>
      </w:pPr>
      <w:hyperlink w:anchor="_Toc21410" w:history="1">
        <w:r>
          <w:rPr>
            <w:rFonts w:ascii="仿宋" w:eastAsia="仿宋" w:hAnsi="仿宋" w:cs="仿宋" w:hint="eastAsia"/>
            <w:lang w:eastAsia="zh-CN"/>
          </w:rPr>
          <w:t>(四)、利润率高</w:t>
        </w:r>
        <w:r>
          <w:tab/>
        </w:r>
        <w:r>
          <w:fldChar w:fldCharType="begin"/>
        </w:r>
        <w:r>
          <w:instrText xml:space="preserve"> PAGEREF _Toc21410 \h </w:instrText>
        </w:r>
        <w:r>
          <w:fldChar w:fldCharType="separate"/>
        </w:r>
        <w:r>
          <w:t>26</w:t>
        </w:r>
        <w:r>
          <w:fldChar w:fldCharType="end"/>
        </w:r>
      </w:hyperlink>
    </w:p>
    <w:p>
      <w:pPr>
        <w:pStyle w:val="TOC1"/>
        <w:tabs>
          <w:tab w:val="right" w:leader="dot" w:pos="8306"/>
        </w:tabs>
      </w:pPr>
      <w:hyperlink w:anchor="_Toc25616" w:history="1">
        <w:r>
          <w:rPr>
            <w:rFonts w:ascii="仿宋" w:eastAsia="仿宋" w:hAnsi="仿宋" w:cs="仿宋" w:hint="eastAsia"/>
            <w:lang w:eastAsia="zh-CN"/>
          </w:rPr>
          <w:t>八、发动机悬置项目风险管理</w:t>
        </w:r>
        <w:r>
          <w:tab/>
        </w:r>
        <w:r>
          <w:fldChar w:fldCharType="begin"/>
        </w:r>
        <w:r>
          <w:instrText xml:space="preserve"> PAGEREF _Toc25616 \h </w:instrText>
        </w:r>
        <w:r>
          <w:fldChar w:fldCharType="separate"/>
        </w:r>
        <w:r>
          <w:t>28</w:t>
        </w:r>
        <w:r>
          <w:fldChar w:fldCharType="end"/>
        </w:r>
      </w:hyperlink>
    </w:p>
    <w:p>
      <w:pPr>
        <w:pStyle w:val="TOC2"/>
        <w:tabs>
          <w:tab w:val="right" w:leader="dot" w:pos="8306"/>
        </w:tabs>
      </w:pPr>
      <w:hyperlink w:anchor="_Toc17013" w:history="1">
        <w:r>
          <w:rPr>
            <w:rFonts w:ascii="仿宋" w:eastAsia="仿宋" w:hAnsi="仿宋" w:cs="仿宋" w:hint="eastAsia"/>
            <w:lang w:eastAsia="zh-CN"/>
          </w:rPr>
          <w:t>(一)、风险识别与评估</w:t>
        </w:r>
        <w:r>
          <w:tab/>
        </w:r>
        <w:r>
          <w:fldChar w:fldCharType="begin"/>
        </w:r>
        <w:r>
          <w:instrText xml:space="preserve"> PAGEREF _Toc17013 \h </w:instrText>
        </w:r>
        <w:r>
          <w:fldChar w:fldCharType="separate"/>
        </w:r>
        <w:r>
          <w:t>28</w:t>
        </w:r>
        <w:r>
          <w:fldChar w:fldCharType="end"/>
        </w:r>
      </w:hyperlink>
    </w:p>
    <w:p>
      <w:pPr>
        <w:pStyle w:val="TOC2"/>
        <w:tabs>
          <w:tab w:val="right" w:leader="dot" w:pos="8306"/>
        </w:tabs>
      </w:pPr>
      <w:hyperlink w:anchor="_Toc12391" w:history="1">
        <w:r>
          <w:rPr>
            <w:rFonts w:ascii="仿宋" w:eastAsia="仿宋" w:hAnsi="仿宋" w:cs="仿宋" w:hint="eastAsia"/>
            <w:lang w:eastAsia="zh-CN"/>
          </w:rPr>
          <w:t>(二)、风险应对策略</w:t>
        </w:r>
        <w:r>
          <w:tab/>
        </w:r>
        <w:r>
          <w:fldChar w:fldCharType="begin"/>
        </w:r>
        <w:r>
          <w:instrText xml:space="preserve"> PAGEREF _Toc12391 \h </w:instrText>
        </w:r>
        <w:r>
          <w:fldChar w:fldCharType="separate"/>
        </w:r>
        <w:r>
          <w:t>29</w:t>
        </w:r>
        <w:r>
          <w:fldChar w:fldCharType="end"/>
        </w:r>
      </w:hyperlink>
    </w:p>
    <w:p>
      <w:pPr>
        <w:pStyle w:val="TOC2"/>
        <w:tabs>
          <w:tab w:val="right" w:leader="dot" w:pos="8306"/>
        </w:tabs>
      </w:pPr>
      <w:hyperlink w:anchor="_Toc25250" w:history="1">
        <w:r>
          <w:rPr>
            <w:rFonts w:ascii="仿宋" w:eastAsia="仿宋" w:hAnsi="仿宋" w:cs="仿宋" w:hint="eastAsia"/>
            <w:lang w:eastAsia="zh-CN"/>
          </w:rPr>
          <w:t>(三)、风险监控与控制</w:t>
        </w:r>
        <w:r>
          <w:tab/>
        </w:r>
        <w:r>
          <w:fldChar w:fldCharType="begin"/>
        </w:r>
        <w:r>
          <w:instrText xml:space="preserve"> PAGEREF _Toc25250 \h </w:instrText>
        </w:r>
        <w:r>
          <w:fldChar w:fldCharType="separate"/>
        </w:r>
        <w:r>
          <w:t>31</w:t>
        </w:r>
        <w:r>
          <w:fldChar w:fldCharType="end"/>
        </w:r>
      </w:hyperlink>
    </w:p>
    <w:p>
      <w:pPr>
        <w:pStyle w:val="TOC1"/>
        <w:tabs>
          <w:tab w:val="right" w:leader="dot" w:pos="8306"/>
        </w:tabs>
      </w:pPr>
      <w:hyperlink w:anchor="_Toc20842" w:history="1">
        <w:r>
          <w:rPr>
            <w:rFonts w:ascii="仿宋" w:eastAsia="仿宋" w:hAnsi="仿宋" w:cs="仿宋" w:hint="eastAsia"/>
            <w:lang w:eastAsia="zh-CN"/>
          </w:rPr>
          <w:t>九、生产安全保护</w:t>
        </w:r>
        <w:r>
          <w:tab/>
        </w:r>
        <w:r>
          <w:fldChar w:fldCharType="begin"/>
        </w:r>
        <w:r>
          <w:instrText xml:space="preserve"> PAGEREF _Toc20842 \h </w:instrText>
        </w:r>
        <w:r>
          <w:fldChar w:fldCharType="separate"/>
        </w:r>
        <w:r>
          <w:t>32</w:t>
        </w:r>
        <w:r>
          <w:fldChar w:fldCharType="end"/>
        </w:r>
      </w:hyperlink>
    </w:p>
    <w:p>
      <w:pPr>
        <w:pStyle w:val="TOC2"/>
        <w:tabs>
          <w:tab w:val="right" w:leader="dot" w:pos="8306"/>
        </w:tabs>
      </w:pPr>
      <w:hyperlink w:anchor="_Toc18330" w:history="1">
        <w:r>
          <w:rPr>
            <w:rFonts w:ascii="仿宋" w:eastAsia="仿宋" w:hAnsi="仿宋" w:cs="仿宋" w:hint="eastAsia"/>
            <w:lang w:eastAsia="zh-CN"/>
          </w:rPr>
          <w:t>(一)、消防安全</w:t>
        </w:r>
        <w:r>
          <w:tab/>
        </w:r>
        <w:r>
          <w:fldChar w:fldCharType="begin"/>
        </w:r>
        <w:r>
          <w:instrText xml:space="preserve"> PAGEREF _Toc18330 \h </w:instrText>
        </w:r>
        <w:r>
          <w:fldChar w:fldCharType="separate"/>
        </w:r>
        <w:r>
          <w:t>32</w:t>
        </w:r>
        <w:r>
          <w:fldChar w:fldCharType="end"/>
        </w:r>
      </w:hyperlink>
    </w:p>
    <w:p>
      <w:pPr>
        <w:pStyle w:val="TOC2"/>
        <w:tabs>
          <w:tab w:val="right" w:leader="dot" w:pos="8306"/>
        </w:tabs>
      </w:pPr>
      <w:hyperlink w:anchor="_Toc25762" w:history="1">
        <w:r>
          <w:rPr>
            <w:rFonts w:ascii="仿宋" w:eastAsia="仿宋" w:hAnsi="仿宋" w:cs="仿宋" w:hint="eastAsia"/>
            <w:lang w:eastAsia="zh-CN"/>
          </w:rPr>
          <w:t>(二)、防火防爆总图布置措施</w:t>
        </w:r>
        <w:r>
          <w:tab/>
        </w:r>
        <w:r>
          <w:fldChar w:fldCharType="begin"/>
        </w:r>
        <w:r>
          <w:instrText xml:space="preserve"> PAGEREF _Toc25762 \h </w:instrText>
        </w:r>
        <w:r>
          <w:fldChar w:fldCharType="separate"/>
        </w:r>
        <w:r>
          <w:t>33</w:t>
        </w:r>
        <w:r>
          <w:fldChar w:fldCharType="end"/>
        </w:r>
      </w:hyperlink>
    </w:p>
    <w:p>
      <w:pPr>
        <w:pStyle w:val="TOC2"/>
        <w:tabs>
          <w:tab w:val="right" w:leader="dot" w:pos="8306"/>
        </w:tabs>
      </w:pPr>
      <w:hyperlink w:anchor="_Toc31026" w:history="1">
        <w:r>
          <w:rPr>
            <w:rFonts w:ascii="仿宋" w:eastAsia="仿宋" w:hAnsi="仿宋" w:cs="仿宋" w:hint="eastAsia"/>
            <w:lang w:eastAsia="zh-CN"/>
          </w:rPr>
          <w:t>(三)、自然灾害防范措施</w:t>
        </w:r>
        <w:r>
          <w:tab/>
        </w:r>
        <w:r>
          <w:fldChar w:fldCharType="begin"/>
        </w:r>
        <w:r>
          <w:instrText xml:space="preserve"> PAGEREF _Toc31026 \h </w:instrText>
        </w:r>
        <w:r>
          <w:fldChar w:fldCharType="separate"/>
        </w:r>
        <w:r>
          <w:t>34</w:t>
        </w:r>
        <w:r>
          <w:fldChar w:fldCharType="end"/>
        </w:r>
      </w:hyperlink>
    </w:p>
    <w:p>
      <w:pPr>
        <w:pStyle w:val="TOC2"/>
        <w:tabs>
          <w:tab w:val="right" w:leader="dot" w:pos="8306"/>
        </w:tabs>
      </w:pPr>
      <w:hyperlink w:anchor="_Toc31032" w:history="1">
        <w:r>
          <w:rPr>
            <w:rFonts w:ascii="仿宋" w:eastAsia="仿宋" w:hAnsi="仿宋" w:cs="仿宋" w:hint="eastAsia"/>
            <w:lang w:eastAsia="zh-CN"/>
          </w:rPr>
          <w:t>(四)、安全色及安全标志使用要求</w:t>
        </w:r>
        <w:r>
          <w:tab/>
        </w:r>
        <w:r>
          <w:fldChar w:fldCharType="begin"/>
        </w:r>
        <w:r>
          <w:instrText xml:space="preserve"> PAGEREF _Toc31032 \h </w:instrText>
        </w:r>
        <w:r>
          <w:fldChar w:fldCharType="separate"/>
        </w:r>
        <w:r>
          <w:t>35</w:t>
        </w:r>
        <w:r>
          <w:fldChar w:fldCharType="end"/>
        </w:r>
      </w:hyperlink>
    </w:p>
    <w:p>
      <w:pPr>
        <w:pStyle w:val="TOC2"/>
        <w:tabs>
          <w:tab w:val="right" w:leader="dot" w:pos="8306"/>
        </w:tabs>
      </w:pPr>
      <w:hyperlink w:anchor="_Toc32241" w:history="1">
        <w:r>
          <w:rPr>
            <w:rFonts w:ascii="仿宋" w:eastAsia="仿宋" w:hAnsi="仿宋" w:cs="仿宋" w:hint="eastAsia"/>
            <w:lang w:eastAsia="zh-CN"/>
          </w:rPr>
          <w:t>(五)、防尘防毒措施</w:t>
        </w:r>
        <w:r>
          <w:tab/>
        </w:r>
        <w:r>
          <w:fldChar w:fldCharType="begin"/>
        </w:r>
        <w:r>
          <w:instrText xml:space="preserve"> PAGEREF _Toc32241 \h </w:instrText>
        </w:r>
        <w:r>
          <w:fldChar w:fldCharType="separate"/>
        </w:r>
        <w:r>
          <w:t>36</w:t>
        </w:r>
        <w:r>
          <w:fldChar w:fldCharType="end"/>
        </w:r>
      </w:hyperlink>
    </w:p>
    <w:p>
      <w:pPr>
        <w:pStyle w:val="TOC2"/>
        <w:tabs>
          <w:tab w:val="right" w:leader="dot" w:pos="8306"/>
        </w:tabs>
      </w:pPr>
      <w:hyperlink w:anchor="_Toc26515" w:history="1">
        <w:r>
          <w:rPr>
            <w:rFonts w:ascii="仿宋" w:eastAsia="仿宋" w:hAnsi="仿宋" w:cs="仿宋" w:hint="eastAsia"/>
            <w:lang w:eastAsia="zh-CN"/>
          </w:rPr>
          <w:t>(六)、防静电、触电防护及防雷措施</w:t>
        </w:r>
        <w:r>
          <w:tab/>
        </w:r>
        <w:r>
          <w:fldChar w:fldCharType="begin"/>
        </w:r>
        <w:r>
          <w:instrText xml:space="preserve"> PAGEREF _Toc26515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6" w:history="1">
        <w:r>
          <w:rPr>
            <w:rFonts w:ascii="仿宋" w:eastAsia="仿宋" w:hAnsi="仿宋" w:cs="仿宋" w:hint="eastAsia"/>
            <w:lang w:eastAsia="zh-CN"/>
          </w:rPr>
          <w:t>(七)、机械设备安全保障措施</w:t>
        </w:r>
        <w:r>
          <w:tab/>
        </w:r>
        <w:r>
          <w:fldChar w:fldCharType="begin"/>
        </w:r>
        <w:r>
          <w:instrText xml:space="preserve"> PAGEREF _Toc28856 \h </w:instrText>
        </w:r>
        <w:r>
          <w:fldChar w:fldCharType="separate"/>
        </w:r>
        <w:r>
          <w:t>38</w:t>
        </w:r>
        <w:r>
          <w:fldChar w:fldCharType="end"/>
        </w:r>
      </w:hyperlink>
    </w:p>
    <w:p>
      <w:pPr>
        <w:pStyle w:val="TOC1"/>
        <w:tabs>
          <w:tab w:val="right" w:leader="dot" w:pos="8306"/>
        </w:tabs>
      </w:pPr>
      <w:hyperlink w:anchor="_Toc15067" w:history="1">
        <w:r>
          <w:rPr>
            <w:rFonts w:ascii="仿宋" w:eastAsia="仿宋" w:hAnsi="仿宋" w:cs="仿宋" w:hint="eastAsia"/>
            <w:lang w:eastAsia="zh-CN"/>
          </w:rPr>
          <w:t>十、发动机悬置项目计划安排</w:t>
        </w:r>
        <w:r>
          <w:tab/>
        </w:r>
        <w:r>
          <w:fldChar w:fldCharType="begin"/>
        </w:r>
        <w:r>
          <w:instrText xml:space="preserve"> PAGEREF _Toc15067 \h </w:instrText>
        </w:r>
        <w:r>
          <w:fldChar w:fldCharType="separate"/>
        </w:r>
        <w:r>
          <w:t>40</w:t>
        </w:r>
        <w:r>
          <w:fldChar w:fldCharType="end"/>
        </w:r>
      </w:hyperlink>
    </w:p>
    <w:p>
      <w:pPr>
        <w:pStyle w:val="TOC2"/>
        <w:tabs>
          <w:tab w:val="right" w:leader="dot" w:pos="8306"/>
        </w:tabs>
      </w:pPr>
      <w:hyperlink w:anchor="_Toc17582" w:history="1">
        <w:r>
          <w:rPr>
            <w:rFonts w:ascii="仿宋" w:eastAsia="仿宋" w:hAnsi="仿宋" w:cs="仿宋" w:hint="eastAsia"/>
            <w:lang w:eastAsia="zh-CN"/>
          </w:rPr>
          <w:t>(一)、建设周期</w:t>
        </w:r>
        <w:r>
          <w:tab/>
        </w:r>
        <w:r>
          <w:fldChar w:fldCharType="begin"/>
        </w:r>
        <w:r>
          <w:instrText xml:space="preserve"> PAGEREF _Toc17582 \h </w:instrText>
        </w:r>
        <w:r>
          <w:fldChar w:fldCharType="separate"/>
        </w:r>
        <w:r>
          <w:t>40</w:t>
        </w:r>
        <w:r>
          <w:fldChar w:fldCharType="end"/>
        </w:r>
      </w:hyperlink>
    </w:p>
    <w:p>
      <w:pPr>
        <w:pStyle w:val="TOC2"/>
        <w:tabs>
          <w:tab w:val="right" w:leader="dot" w:pos="8306"/>
        </w:tabs>
      </w:pPr>
      <w:hyperlink w:anchor="_Toc25522" w:history="1">
        <w:r>
          <w:rPr>
            <w:rFonts w:ascii="仿宋" w:eastAsia="仿宋" w:hAnsi="仿宋" w:cs="仿宋" w:hint="eastAsia"/>
            <w:lang w:eastAsia="zh-CN"/>
          </w:rPr>
          <w:t>(二)、建设进度</w:t>
        </w:r>
        <w:r>
          <w:tab/>
        </w:r>
        <w:r>
          <w:fldChar w:fldCharType="begin"/>
        </w:r>
        <w:r>
          <w:instrText xml:space="preserve"> PAGEREF _Toc25522 \h </w:instrText>
        </w:r>
        <w:r>
          <w:fldChar w:fldCharType="separate"/>
        </w:r>
        <w:r>
          <w:t>40</w:t>
        </w:r>
        <w:r>
          <w:fldChar w:fldCharType="end"/>
        </w:r>
      </w:hyperlink>
    </w:p>
    <w:p>
      <w:pPr>
        <w:pStyle w:val="TOC2"/>
        <w:tabs>
          <w:tab w:val="right" w:leader="dot" w:pos="8306"/>
        </w:tabs>
      </w:pPr>
      <w:hyperlink w:anchor="_Toc12700" w:history="1">
        <w:r>
          <w:rPr>
            <w:rFonts w:ascii="仿宋" w:eastAsia="仿宋" w:hAnsi="仿宋" w:cs="仿宋" w:hint="eastAsia"/>
            <w:lang w:eastAsia="zh-CN"/>
          </w:rPr>
          <w:t>(三)、进度安排注意事项</w:t>
        </w:r>
        <w:r>
          <w:tab/>
        </w:r>
        <w:r>
          <w:fldChar w:fldCharType="begin"/>
        </w:r>
        <w:r>
          <w:instrText xml:space="preserve"> PAGEREF _Toc12700 \h </w:instrText>
        </w:r>
        <w:r>
          <w:fldChar w:fldCharType="separate"/>
        </w:r>
        <w:r>
          <w:t>41</w:t>
        </w:r>
        <w:r>
          <w:fldChar w:fldCharType="end"/>
        </w:r>
      </w:hyperlink>
    </w:p>
    <w:p>
      <w:pPr>
        <w:pStyle w:val="TOC2"/>
        <w:tabs>
          <w:tab w:val="right" w:leader="dot" w:pos="8306"/>
        </w:tabs>
      </w:pPr>
      <w:hyperlink w:anchor="_Toc26023" w:history="1">
        <w:r>
          <w:rPr>
            <w:rFonts w:ascii="仿宋" w:eastAsia="仿宋" w:hAnsi="仿宋" w:cs="仿宋" w:hint="eastAsia"/>
            <w:lang w:eastAsia="zh-CN"/>
          </w:rPr>
          <w:t>(四)、人力资源配置</w:t>
        </w:r>
        <w:r>
          <w:tab/>
        </w:r>
        <w:r>
          <w:fldChar w:fldCharType="begin"/>
        </w:r>
        <w:r>
          <w:instrText xml:space="preserve"> PAGEREF _Toc26023 \h </w:instrText>
        </w:r>
        <w:r>
          <w:fldChar w:fldCharType="separate"/>
        </w:r>
        <w:r>
          <w:t>43</w:t>
        </w:r>
        <w:r>
          <w:fldChar w:fldCharType="end"/>
        </w:r>
      </w:hyperlink>
    </w:p>
    <w:p>
      <w:pPr>
        <w:pStyle w:val="TOC1"/>
        <w:tabs>
          <w:tab w:val="right" w:leader="dot" w:pos="8306"/>
        </w:tabs>
      </w:pPr>
      <w:hyperlink w:anchor="_Toc21535" w:history="1">
        <w:r>
          <w:rPr>
            <w:rFonts w:ascii="仿宋" w:eastAsia="仿宋" w:hAnsi="仿宋" w:cs="仿宋" w:hint="eastAsia"/>
            <w:lang w:eastAsia="zh-CN"/>
          </w:rPr>
          <w:t>十一、发动机悬置项目技术管理</w:t>
        </w:r>
        <w:r>
          <w:tab/>
        </w:r>
        <w:r>
          <w:fldChar w:fldCharType="begin"/>
        </w:r>
        <w:r>
          <w:instrText xml:space="preserve"> PAGEREF _Toc21535 \h </w:instrText>
        </w:r>
        <w:r>
          <w:fldChar w:fldCharType="separate"/>
        </w:r>
        <w:r>
          <w:t>44</w:t>
        </w:r>
        <w:r>
          <w:fldChar w:fldCharType="end"/>
        </w:r>
      </w:hyperlink>
    </w:p>
    <w:p>
      <w:pPr>
        <w:pStyle w:val="TOC2"/>
        <w:tabs>
          <w:tab w:val="right" w:leader="dot" w:pos="8306"/>
        </w:tabs>
      </w:pPr>
      <w:hyperlink w:anchor="_Toc32032" w:history="1">
        <w:r>
          <w:rPr>
            <w:rFonts w:ascii="仿宋" w:eastAsia="仿宋" w:hAnsi="仿宋" w:cs="仿宋" w:hint="eastAsia"/>
            <w:lang w:eastAsia="zh-CN"/>
          </w:rPr>
          <w:t>(一)、技术方案选用方向</w:t>
        </w:r>
        <w:r>
          <w:tab/>
        </w:r>
        <w:r>
          <w:fldChar w:fldCharType="begin"/>
        </w:r>
        <w:r>
          <w:instrText xml:space="preserve"> PAGEREF _Toc32032 \h </w:instrText>
        </w:r>
        <w:r>
          <w:fldChar w:fldCharType="separate"/>
        </w:r>
        <w:r>
          <w:t>44</w:t>
        </w:r>
        <w:r>
          <w:fldChar w:fldCharType="end"/>
        </w:r>
      </w:hyperlink>
    </w:p>
    <w:p>
      <w:pPr>
        <w:pStyle w:val="TOC2"/>
        <w:tabs>
          <w:tab w:val="right" w:leader="dot" w:pos="8306"/>
        </w:tabs>
      </w:pPr>
      <w:hyperlink w:anchor="_Toc10320" w:history="1">
        <w:r>
          <w:rPr>
            <w:rFonts w:ascii="仿宋" w:eastAsia="仿宋" w:hAnsi="仿宋" w:cs="仿宋" w:hint="eastAsia"/>
            <w:lang w:eastAsia="zh-CN"/>
          </w:rPr>
          <w:t>(二)、工艺技术方案选用原则</w:t>
        </w:r>
        <w:r>
          <w:tab/>
        </w:r>
        <w:r>
          <w:fldChar w:fldCharType="begin"/>
        </w:r>
        <w:r>
          <w:instrText xml:space="preserve"> PAGEREF _Toc10320 \h </w:instrText>
        </w:r>
        <w:r>
          <w:fldChar w:fldCharType="separate"/>
        </w:r>
        <w:r>
          <w:t>46</w:t>
        </w:r>
        <w:r>
          <w:fldChar w:fldCharType="end"/>
        </w:r>
      </w:hyperlink>
    </w:p>
    <w:p>
      <w:pPr>
        <w:pStyle w:val="TOC2"/>
        <w:tabs>
          <w:tab w:val="right" w:leader="dot" w:pos="8306"/>
        </w:tabs>
      </w:pPr>
      <w:hyperlink w:anchor="_Toc27099" w:history="1">
        <w:r>
          <w:rPr>
            <w:rFonts w:ascii="仿宋" w:eastAsia="仿宋" w:hAnsi="仿宋" w:cs="仿宋" w:hint="eastAsia"/>
            <w:lang w:eastAsia="zh-CN"/>
          </w:rPr>
          <w:t>(三)、工艺技术方案要求</w:t>
        </w:r>
        <w:r>
          <w:tab/>
        </w:r>
        <w:r>
          <w:fldChar w:fldCharType="begin"/>
        </w:r>
        <w:r>
          <w:instrText xml:space="preserve"> PAGEREF _Toc27099 \h </w:instrText>
        </w:r>
        <w:r>
          <w:fldChar w:fldCharType="separate"/>
        </w:r>
        <w:r>
          <w:t>48</w:t>
        </w:r>
        <w:r>
          <w:fldChar w:fldCharType="end"/>
        </w:r>
      </w:hyperlink>
    </w:p>
    <w:p>
      <w:pPr>
        <w:pStyle w:val="TOC1"/>
        <w:tabs>
          <w:tab w:val="right" w:leader="dot" w:pos="8306"/>
        </w:tabs>
      </w:pPr>
      <w:hyperlink w:anchor="_Toc31447" w:history="1">
        <w:r>
          <w:rPr>
            <w:rFonts w:ascii="仿宋" w:eastAsia="仿宋" w:hAnsi="仿宋" w:cs="仿宋" w:hint="eastAsia"/>
            <w:lang w:eastAsia="zh-CN"/>
          </w:rPr>
          <w:t>十二、发动机悬置项目社会影响</w:t>
        </w:r>
        <w:r>
          <w:tab/>
        </w:r>
        <w:r>
          <w:fldChar w:fldCharType="begin"/>
        </w:r>
        <w:r>
          <w:instrText xml:space="preserve"> PAGEREF _Toc31447 \h </w:instrText>
        </w:r>
        <w:r>
          <w:fldChar w:fldCharType="separate"/>
        </w:r>
        <w:r>
          <w:t>50</w:t>
        </w:r>
        <w:r>
          <w:fldChar w:fldCharType="end"/>
        </w:r>
      </w:hyperlink>
    </w:p>
    <w:p>
      <w:pPr>
        <w:pStyle w:val="TOC2"/>
        <w:tabs>
          <w:tab w:val="right" w:leader="dot" w:pos="8306"/>
        </w:tabs>
      </w:pPr>
      <w:hyperlink w:anchor="_Toc10808" w:history="1">
        <w:r>
          <w:rPr>
            <w:rFonts w:ascii="仿宋" w:eastAsia="仿宋" w:hAnsi="仿宋" w:cs="仿宋" w:hint="eastAsia"/>
            <w:lang w:eastAsia="zh-CN"/>
          </w:rPr>
          <w:t>(一)、社会责任与义务</w:t>
        </w:r>
        <w:r>
          <w:tab/>
        </w:r>
        <w:r>
          <w:fldChar w:fldCharType="begin"/>
        </w:r>
        <w:r>
          <w:instrText xml:space="preserve"> PAGEREF _Toc10808 \h </w:instrText>
        </w:r>
        <w:r>
          <w:fldChar w:fldCharType="separate"/>
        </w:r>
        <w:r>
          <w:t>50</w:t>
        </w:r>
        <w:r>
          <w:fldChar w:fldCharType="end"/>
        </w:r>
      </w:hyperlink>
    </w:p>
    <w:p>
      <w:pPr>
        <w:pStyle w:val="TOC2"/>
        <w:tabs>
          <w:tab w:val="right" w:leader="dot" w:pos="8306"/>
        </w:tabs>
      </w:pPr>
      <w:hyperlink w:anchor="_Toc2957" w:history="1">
        <w:r>
          <w:rPr>
            <w:rFonts w:ascii="仿宋" w:eastAsia="仿宋" w:hAnsi="仿宋" w:cs="仿宋" w:hint="eastAsia"/>
            <w:lang w:eastAsia="zh-CN"/>
          </w:rPr>
          <w:t>(二)、社会参与与沟通</w:t>
        </w:r>
        <w:r>
          <w:tab/>
        </w:r>
        <w:r>
          <w:fldChar w:fldCharType="begin"/>
        </w:r>
        <w:r>
          <w:instrText xml:space="preserve"> PAGEREF _Toc2957 \h </w:instrText>
        </w:r>
        <w:r>
          <w:fldChar w:fldCharType="separate"/>
        </w:r>
        <w:r>
          <w:t>51</w:t>
        </w:r>
        <w:r>
          <w:fldChar w:fldCharType="end"/>
        </w:r>
      </w:hyperlink>
    </w:p>
    <w:p>
      <w:pPr>
        <w:pStyle w:val="TOC1"/>
        <w:tabs>
          <w:tab w:val="right" w:leader="dot" w:pos="8306"/>
        </w:tabs>
      </w:pPr>
      <w:hyperlink w:anchor="_Toc5591" w:history="1">
        <w:r>
          <w:rPr>
            <w:rFonts w:ascii="仿宋" w:eastAsia="仿宋" w:hAnsi="仿宋" w:cs="仿宋" w:hint="eastAsia"/>
            <w:lang w:eastAsia="zh-CN"/>
          </w:rPr>
          <w:t>十三、风险识别与分类</w:t>
        </w:r>
        <w:r>
          <w:tab/>
        </w:r>
        <w:r>
          <w:fldChar w:fldCharType="begin"/>
        </w:r>
        <w:r>
          <w:instrText xml:space="preserve"> PAGEREF _Toc5591 \h </w:instrText>
        </w:r>
        <w:r>
          <w:fldChar w:fldCharType="separate"/>
        </w:r>
        <w:r>
          <w:t>52</w:t>
        </w:r>
        <w:r>
          <w:fldChar w:fldCharType="end"/>
        </w:r>
      </w:hyperlink>
    </w:p>
    <w:p>
      <w:pPr>
        <w:pStyle w:val="TOC2"/>
        <w:tabs>
          <w:tab w:val="right" w:leader="dot" w:pos="8306"/>
        </w:tabs>
      </w:pPr>
      <w:hyperlink w:anchor="_Toc13835" w:history="1">
        <w:r>
          <w:rPr>
            <w:rFonts w:ascii="仿宋" w:eastAsia="仿宋" w:hAnsi="仿宋" w:cs="仿宋" w:hint="eastAsia"/>
            <w:lang w:eastAsia="zh-CN"/>
          </w:rPr>
          <w:t>(一)、风险识别</w:t>
        </w:r>
        <w:r>
          <w:tab/>
        </w:r>
        <w:r>
          <w:fldChar w:fldCharType="begin"/>
        </w:r>
        <w:r>
          <w:instrText xml:space="preserve"> PAGEREF _Toc13835 \h </w:instrText>
        </w:r>
        <w:r>
          <w:fldChar w:fldCharType="separate"/>
        </w:r>
        <w:r>
          <w:t>52</w:t>
        </w:r>
        <w:r>
          <w:fldChar w:fldCharType="end"/>
        </w:r>
      </w:hyperlink>
    </w:p>
    <w:p>
      <w:pPr>
        <w:pStyle w:val="TOC2"/>
        <w:tabs>
          <w:tab w:val="right" w:leader="dot" w:pos="8306"/>
        </w:tabs>
      </w:pPr>
      <w:hyperlink w:anchor="_Toc31334" w:history="1">
        <w:r>
          <w:rPr>
            <w:rFonts w:ascii="仿宋" w:eastAsia="仿宋" w:hAnsi="仿宋" w:cs="仿宋" w:hint="eastAsia"/>
            <w:lang w:eastAsia="zh-CN"/>
          </w:rPr>
          <w:t>(二)、风险分类</w:t>
        </w:r>
        <w:r>
          <w:tab/>
        </w:r>
        <w:r>
          <w:fldChar w:fldCharType="begin"/>
        </w:r>
        <w:r>
          <w:instrText xml:space="preserve"> PAGEREF _Toc31334 \h </w:instrText>
        </w:r>
        <w:r>
          <w:fldChar w:fldCharType="separate"/>
        </w:r>
        <w:r>
          <w:t>53</w:t>
        </w:r>
        <w:r>
          <w:fldChar w:fldCharType="end"/>
        </w:r>
      </w:hyperlink>
    </w:p>
    <w:p>
      <w:pPr>
        <w:pStyle w:val="TOC1"/>
        <w:tabs>
          <w:tab w:val="right" w:leader="dot" w:pos="8306"/>
        </w:tabs>
      </w:pPr>
      <w:hyperlink w:anchor="_Toc22495" w:history="1">
        <w:r>
          <w:rPr>
            <w:rFonts w:ascii="仿宋" w:eastAsia="仿宋" w:hAnsi="仿宋" w:cs="仿宋" w:hint="eastAsia"/>
            <w:lang w:eastAsia="zh-CN"/>
          </w:rPr>
          <w:t>十四、发动机悬置项目变更管理</w:t>
        </w:r>
        <w:r>
          <w:tab/>
        </w:r>
        <w:r>
          <w:fldChar w:fldCharType="begin"/>
        </w:r>
        <w:r>
          <w:instrText xml:space="preserve"> PAGEREF _Toc22495 \h </w:instrText>
        </w:r>
        <w:r>
          <w:fldChar w:fldCharType="separate"/>
        </w:r>
        <w:r>
          <w:t>55</w:t>
        </w:r>
        <w:r>
          <w:fldChar w:fldCharType="end"/>
        </w:r>
      </w:hyperlink>
    </w:p>
    <w:p>
      <w:pPr>
        <w:pStyle w:val="TOC2"/>
        <w:tabs>
          <w:tab w:val="right" w:leader="dot" w:pos="8306"/>
        </w:tabs>
      </w:pPr>
      <w:hyperlink w:anchor="_Toc13193" w:history="1">
        <w:r>
          <w:rPr>
            <w:rFonts w:ascii="仿宋" w:eastAsia="仿宋" w:hAnsi="仿宋" w:cs="仿宋" w:hint="eastAsia"/>
            <w:lang w:eastAsia="zh-CN"/>
          </w:rPr>
          <w:t>(一)、变更申请与评估</w:t>
        </w:r>
        <w:r>
          <w:tab/>
        </w:r>
        <w:r>
          <w:fldChar w:fldCharType="begin"/>
        </w:r>
        <w:r>
          <w:instrText xml:space="preserve"> PAGEREF _Toc13193 \h </w:instrText>
        </w:r>
        <w:r>
          <w:fldChar w:fldCharType="separate"/>
        </w:r>
        <w:r>
          <w:t>55</w:t>
        </w:r>
        <w:r>
          <w:fldChar w:fldCharType="end"/>
        </w:r>
      </w:hyperlink>
    </w:p>
    <w:p>
      <w:pPr>
        <w:pStyle w:val="TOC2"/>
        <w:tabs>
          <w:tab w:val="right" w:leader="dot" w:pos="8306"/>
        </w:tabs>
      </w:pPr>
      <w:hyperlink w:anchor="_Toc10556" w:history="1">
        <w:r>
          <w:rPr>
            <w:rFonts w:ascii="仿宋" w:eastAsia="仿宋" w:hAnsi="仿宋" w:cs="仿宋" w:hint="eastAsia"/>
            <w:lang w:eastAsia="zh-CN"/>
          </w:rPr>
          <w:t>(二)、变更实施与控制</w:t>
        </w:r>
        <w:r>
          <w:tab/>
        </w:r>
        <w:r>
          <w:fldChar w:fldCharType="begin"/>
        </w:r>
        <w:r>
          <w:instrText xml:space="preserve"> PAGEREF _Toc10556 \h </w:instrText>
        </w:r>
        <w:r>
          <w:fldChar w:fldCharType="separate"/>
        </w:r>
        <w:r>
          <w:t>55</w:t>
        </w:r>
        <w:r>
          <w:fldChar w:fldCharType="end"/>
        </w:r>
      </w:hyperlink>
    </w:p>
    <w:p>
      <w:pPr>
        <w:pStyle w:val="TOC1"/>
        <w:tabs>
          <w:tab w:val="right" w:leader="dot" w:pos="8306"/>
        </w:tabs>
      </w:pPr>
      <w:hyperlink w:anchor="_Toc16188" w:history="1">
        <w:r>
          <w:rPr>
            <w:rFonts w:ascii="仿宋" w:eastAsia="仿宋" w:hAnsi="仿宋" w:cs="仿宋" w:hint="eastAsia"/>
            <w:lang w:eastAsia="zh-CN"/>
          </w:rPr>
          <w:t>十五、供应链管理</w:t>
        </w:r>
        <w:r>
          <w:tab/>
        </w:r>
        <w:r>
          <w:fldChar w:fldCharType="begin"/>
        </w:r>
        <w:r>
          <w:instrText xml:space="preserve"> PAGEREF _Toc16188 \h </w:instrText>
        </w:r>
        <w:r>
          <w:fldChar w:fldCharType="separate"/>
        </w:r>
        <w:r>
          <w:t>56</w:t>
        </w:r>
        <w:r>
          <w:fldChar w:fldCharType="end"/>
        </w:r>
      </w:hyperlink>
    </w:p>
    <w:p>
      <w:pPr>
        <w:pStyle w:val="TOC2"/>
        <w:tabs>
          <w:tab w:val="right" w:leader="dot" w:pos="8306"/>
        </w:tabs>
      </w:pPr>
      <w:hyperlink w:anchor="_Toc9315" w:history="1">
        <w:r>
          <w:rPr>
            <w:rFonts w:ascii="仿宋" w:eastAsia="仿宋" w:hAnsi="仿宋" w:cs="仿宋" w:hint="eastAsia"/>
            <w:lang w:eastAsia="zh-CN"/>
          </w:rPr>
          <w:t>(一)、供应链战略规划</w:t>
        </w:r>
        <w:r>
          <w:tab/>
        </w:r>
        <w:r>
          <w:fldChar w:fldCharType="begin"/>
        </w:r>
        <w:r>
          <w:instrText xml:space="preserve"> PAGEREF _Toc9315 \h </w:instrText>
        </w:r>
        <w:r>
          <w:fldChar w:fldCharType="separate"/>
        </w:r>
        <w:r>
          <w:t>56</w:t>
        </w:r>
        <w:r>
          <w:fldChar w:fldCharType="end"/>
        </w:r>
      </w:hyperlink>
    </w:p>
    <w:p>
      <w:pPr>
        <w:pStyle w:val="TOC2"/>
        <w:tabs>
          <w:tab w:val="right" w:leader="dot" w:pos="8306"/>
        </w:tabs>
      </w:pPr>
      <w:hyperlink w:anchor="_Toc6697" w:history="1">
        <w:r>
          <w:rPr>
            <w:rFonts w:ascii="仿宋" w:eastAsia="仿宋" w:hAnsi="仿宋" w:cs="仿宋" w:hint="eastAsia"/>
            <w:lang w:eastAsia="zh-CN"/>
          </w:rPr>
          <w:t>(二)、供应商选择与合作</w:t>
        </w:r>
        <w:r>
          <w:tab/>
        </w:r>
        <w:r>
          <w:fldChar w:fldCharType="begin"/>
        </w:r>
        <w:r>
          <w:instrText xml:space="preserve"> PAGEREF _Toc6697 \h </w:instrText>
        </w:r>
        <w:r>
          <w:fldChar w:fldCharType="separate"/>
        </w:r>
        <w:r>
          <w:t>57</w:t>
        </w:r>
        <w:r>
          <w:fldChar w:fldCharType="end"/>
        </w:r>
      </w:hyperlink>
    </w:p>
    <w:p>
      <w:pPr>
        <w:pStyle w:val="TOC2"/>
        <w:tabs>
          <w:tab w:val="right" w:leader="dot" w:pos="8306"/>
        </w:tabs>
      </w:pPr>
      <w:hyperlink w:anchor="_Toc14614" w:history="1">
        <w:r>
          <w:rPr>
            <w:rFonts w:ascii="仿宋" w:eastAsia="仿宋" w:hAnsi="仿宋" w:cs="仿宋" w:hint="eastAsia"/>
            <w:lang w:eastAsia="zh-CN"/>
          </w:rPr>
          <w:t>(三)、物流与库存管理</w:t>
        </w:r>
        <w:r>
          <w:tab/>
        </w:r>
        <w:r>
          <w:fldChar w:fldCharType="begin"/>
        </w:r>
        <w:r>
          <w:instrText xml:space="preserve"> PAGEREF _Toc14614 \h </w:instrText>
        </w:r>
        <w:r>
          <w:fldChar w:fldCharType="separate"/>
        </w:r>
        <w:r>
          <w:t>59</w:t>
        </w:r>
        <w:r>
          <w:fldChar w:fldCharType="end"/>
        </w:r>
      </w:hyperlink>
    </w:p>
    <w:p>
      <w:pPr>
        <w:pStyle w:val="TOC1"/>
        <w:tabs>
          <w:tab w:val="right" w:leader="dot" w:pos="8306"/>
        </w:tabs>
      </w:pPr>
      <w:hyperlink w:anchor="_Toc19394" w:history="1">
        <w:r>
          <w:rPr>
            <w:rFonts w:ascii="仿宋" w:eastAsia="仿宋" w:hAnsi="仿宋" w:cs="仿宋" w:hint="eastAsia"/>
            <w:lang w:eastAsia="zh-CN"/>
          </w:rPr>
          <w:t>十六、发动机悬置项目工程方案分析</w:t>
        </w:r>
        <w:r>
          <w:tab/>
        </w:r>
        <w:r>
          <w:fldChar w:fldCharType="begin"/>
        </w:r>
        <w:r>
          <w:instrText xml:space="preserve"> PAGEREF _Toc19394 \h </w:instrText>
        </w:r>
        <w:r>
          <w:fldChar w:fldCharType="separate"/>
        </w:r>
        <w:r>
          <w:t>60</w:t>
        </w:r>
        <w:r>
          <w:fldChar w:fldCharType="end"/>
        </w:r>
      </w:hyperlink>
    </w:p>
    <w:p>
      <w:pPr>
        <w:pStyle w:val="TOC2"/>
        <w:tabs>
          <w:tab w:val="right" w:leader="dot" w:pos="8306"/>
        </w:tabs>
      </w:pPr>
      <w:hyperlink w:anchor="_Toc13519" w:history="1">
        <w:r>
          <w:rPr>
            <w:rFonts w:ascii="仿宋" w:eastAsia="仿宋" w:hAnsi="仿宋" w:cs="仿宋" w:hint="eastAsia"/>
            <w:lang w:eastAsia="zh-CN"/>
          </w:rPr>
          <w:t>(一)、建筑工程设计原则</w:t>
        </w:r>
        <w:r>
          <w:tab/>
        </w:r>
        <w:r>
          <w:fldChar w:fldCharType="begin"/>
        </w:r>
        <w:r>
          <w:instrText xml:space="preserve"> PAGEREF _Toc13519 \h </w:instrText>
        </w:r>
        <w:r>
          <w:fldChar w:fldCharType="separate"/>
        </w:r>
        <w:r>
          <w:t>60</w:t>
        </w:r>
        <w:r>
          <w:fldChar w:fldCharType="end"/>
        </w:r>
      </w:hyperlink>
    </w:p>
    <w:p>
      <w:pPr>
        <w:pStyle w:val="TOC2"/>
        <w:tabs>
          <w:tab w:val="right" w:leader="dot" w:pos="8306"/>
        </w:tabs>
      </w:pPr>
      <w:hyperlink w:anchor="_Toc2086" w:history="1">
        <w:r>
          <w:rPr>
            <w:rFonts w:ascii="仿宋" w:eastAsia="仿宋" w:hAnsi="仿宋" w:cs="仿宋" w:hint="eastAsia"/>
            <w:lang w:eastAsia="zh-CN"/>
          </w:rPr>
          <w:t>(二)、土建工程建设指标</w:t>
        </w:r>
        <w:r>
          <w:tab/>
        </w:r>
        <w:r>
          <w:fldChar w:fldCharType="begin"/>
        </w:r>
        <w:r>
          <w:instrText xml:space="preserve"> PAGEREF _Toc2086 \h </w:instrText>
        </w:r>
        <w:r>
          <w:fldChar w:fldCharType="separate"/>
        </w:r>
        <w:r>
          <w:t>63</w:t>
        </w:r>
        <w:r>
          <w:fldChar w:fldCharType="end"/>
        </w:r>
      </w:hyperlink>
    </w:p>
    <w:p>
      <w:pPr>
        <w:pStyle w:val="TOC1"/>
        <w:tabs>
          <w:tab w:val="right" w:leader="dot" w:pos="8306"/>
        </w:tabs>
      </w:pPr>
      <w:hyperlink w:anchor="_Toc19865" w:history="1">
        <w:r>
          <w:rPr>
            <w:rFonts w:ascii="仿宋" w:eastAsia="仿宋" w:hAnsi="仿宋" w:cs="仿宋" w:hint="eastAsia"/>
            <w:lang w:eastAsia="zh-CN"/>
          </w:rPr>
          <w:t>十七、利益相关者分析与沟通计划</w:t>
        </w:r>
        <w:r>
          <w:tab/>
        </w:r>
        <w:r>
          <w:fldChar w:fldCharType="begin"/>
        </w:r>
        <w:r>
          <w:instrText xml:space="preserve"> PAGEREF _Toc19865 \h </w:instrText>
        </w:r>
        <w:r>
          <w:fldChar w:fldCharType="separate"/>
        </w:r>
        <w:r>
          <w:t>65</w:t>
        </w:r>
        <w:r>
          <w:fldChar w:fldCharType="end"/>
        </w:r>
      </w:hyperlink>
    </w:p>
    <w:p>
      <w:pPr>
        <w:pStyle w:val="TOC2"/>
        <w:tabs>
          <w:tab w:val="right" w:leader="dot" w:pos="8306"/>
        </w:tabs>
      </w:pPr>
      <w:hyperlink w:anchor="_Toc15886" w:history="1">
        <w:r>
          <w:rPr>
            <w:rFonts w:ascii="仿宋" w:eastAsia="仿宋" w:hAnsi="仿宋" w:cs="仿宋" w:hint="eastAsia"/>
            <w:lang w:eastAsia="zh-CN"/>
          </w:rPr>
          <w:t>(一)、利益相关者分析</w:t>
        </w:r>
        <w:r>
          <w:tab/>
        </w:r>
        <w:r>
          <w:fldChar w:fldCharType="begin"/>
        </w:r>
        <w:r>
          <w:instrText xml:space="preserve"> PAGEREF _Toc15886 \h </w:instrText>
        </w:r>
        <w:r>
          <w:fldChar w:fldCharType="separate"/>
        </w:r>
        <w:r>
          <w:t>65</w:t>
        </w:r>
        <w:r>
          <w:fldChar w:fldCharType="end"/>
        </w:r>
      </w:hyperlink>
    </w:p>
    <w:p>
      <w:pPr>
        <w:pStyle w:val="TOC2"/>
        <w:tabs>
          <w:tab w:val="right" w:leader="dot" w:pos="8306"/>
        </w:tabs>
      </w:pPr>
      <w:hyperlink w:anchor="_Toc27828" w:history="1">
        <w:r>
          <w:rPr>
            <w:rFonts w:ascii="仿宋" w:eastAsia="仿宋" w:hAnsi="仿宋" w:cs="仿宋" w:hint="eastAsia"/>
            <w:lang w:eastAsia="zh-CN"/>
          </w:rPr>
          <w:t>(二)、沟通计划</w:t>
        </w:r>
        <w:r>
          <w:tab/>
        </w:r>
        <w:r>
          <w:fldChar w:fldCharType="begin"/>
        </w:r>
        <w:r>
          <w:instrText xml:space="preserve"> PAGEREF _Toc27828 \h </w:instrText>
        </w:r>
        <w:r>
          <w:fldChar w:fldCharType="separate"/>
        </w:r>
        <w:r>
          <w:t>66</w:t>
        </w:r>
        <w:r>
          <w:fldChar w:fldCharType="end"/>
        </w:r>
      </w:hyperlink>
    </w:p>
    <w:p>
      <w:pPr>
        <w:pStyle w:val="TOC1"/>
        <w:tabs>
          <w:tab w:val="right" w:leader="dot" w:pos="8306"/>
        </w:tabs>
      </w:pPr>
      <w:hyperlink w:anchor="_Toc22880" w:history="1">
        <w:r>
          <w:rPr>
            <w:rFonts w:ascii="仿宋" w:eastAsia="仿宋" w:hAnsi="仿宋" w:cs="仿宋" w:hint="eastAsia"/>
            <w:lang w:eastAsia="zh-CN"/>
          </w:rPr>
          <w:t>十八、发动机悬置项目实施保障措施</w:t>
        </w:r>
        <w:r>
          <w:tab/>
        </w:r>
        <w:r>
          <w:fldChar w:fldCharType="begin"/>
        </w:r>
        <w:r>
          <w:instrText xml:space="preserve"> PAGEREF _Toc22880 \h </w:instrText>
        </w:r>
        <w:r>
          <w:fldChar w:fldCharType="separate"/>
        </w:r>
        <w:r>
          <w:t>67</w:t>
        </w:r>
        <w:r>
          <w:fldChar w:fldCharType="end"/>
        </w:r>
      </w:hyperlink>
    </w:p>
    <w:p>
      <w:pPr>
        <w:pStyle w:val="TOC2"/>
        <w:tabs>
          <w:tab w:val="right" w:leader="dot" w:pos="8306"/>
        </w:tabs>
      </w:pPr>
      <w:hyperlink w:anchor="_Toc32630" w:history="1">
        <w:r>
          <w:rPr>
            <w:rFonts w:ascii="仿宋" w:eastAsia="仿宋" w:hAnsi="仿宋" w:cs="仿宋" w:hint="eastAsia"/>
            <w:lang w:eastAsia="zh-CN"/>
          </w:rPr>
          <w:t>(一)、发动机悬置项目实施保障机制</w:t>
        </w:r>
        <w:r>
          <w:tab/>
        </w:r>
        <w:r>
          <w:fldChar w:fldCharType="begin"/>
        </w:r>
        <w:r>
          <w:instrText xml:space="preserve"> PAGEREF _Toc32630 \h </w:instrText>
        </w:r>
        <w:r>
          <w:fldChar w:fldCharType="separate"/>
        </w:r>
        <w:r>
          <w:t>67</w:t>
        </w:r>
        <w:r>
          <w:fldChar w:fldCharType="end"/>
        </w:r>
      </w:hyperlink>
    </w:p>
    <w:p>
      <w:pPr>
        <w:pStyle w:val="TOC2"/>
        <w:tabs>
          <w:tab w:val="right" w:leader="dot" w:pos="8306"/>
        </w:tabs>
      </w:pPr>
      <w:hyperlink w:anchor="_Toc1813" w:history="1">
        <w:r>
          <w:rPr>
            <w:rFonts w:ascii="仿宋" w:eastAsia="仿宋" w:hAnsi="仿宋" w:cs="仿宋" w:hint="eastAsia"/>
            <w:lang w:eastAsia="zh-CN"/>
          </w:rPr>
          <w:t>(二)、发动机悬置项目法律合规要求</w:t>
        </w:r>
        <w:r>
          <w:tab/>
        </w:r>
        <w:r>
          <w:fldChar w:fldCharType="begin"/>
        </w:r>
        <w:r>
          <w:instrText xml:space="preserve"> PAGEREF _Toc1813 \h </w:instrText>
        </w:r>
        <w:r>
          <w:fldChar w:fldCharType="separate"/>
        </w:r>
        <w:r>
          <w:t>71</w:t>
        </w:r>
        <w:r>
          <w:fldChar w:fldCharType="end"/>
        </w:r>
      </w:hyperlink>
    </w:p>
    <w:p>
      <w:pPr>
        <w:pStyle w:val="TOC2"/>
        <w:tabs>
          <w:tab w:val="right" w:leader="dot" w:pos="8306"/>
        </w:tabs>
      </w:pPr>
      <w:hyperlink w:anchor="_Toc2048" w:history="1">
        <w:r>
          <w:rPr>
            <w:rFonts w:ascii="仿宋" w:eastAsia="仿宋" w:hAnsi="仿宋" w:cs="仿宋" w:hint="eastAsia"/>
            <w:lang w:eastAsia="zh-CN"/>
          </w:rPr>
          <w:t>(三)、发动机悬置项目合同管理与法律事务</w:t>
        </w:r>
        <w:r>
          <w:tab/>
        </w:r>
        <w:r>
          <w:fldChar w:fldCharType="begin"/>
        </w:r>
        <w:r>
          <w:instrText xml:space="preserve"> PAGEREF _Toc2048 \h </w:instrText>
        </w:r>
        <w:r>
          <w:fldChar w:fldCharType="separate"/>
        </w:r>
        <w:r>
          <w:t>75</w:t>
        </w:r>
        <w:r>
          <w:fldChar w:fldCharType="end"/>
        </w:r>
      </w:hyperlink>
    </w:p>
    <w:p>
      <w:pPr>
        <w:pStyle w:val="TOC2"/>
        <w:tabs>
          <w:tab w:val="right" w:leader="dot" w:pos="8306"/>
        </w:tabs>
      </w:pPr>
      <w:hyperlink w:anchor="_Toc28055" w:history="1">
        <w:r>
          <w:rPr>
            <w:rFonts w:ascii="仿宋" w:eastAsia="仿宋" w:hAnsi="仿宋" w:cs="仿宋" w:hint="eastAsia"/>
            <w:lang w:eastAsia="zh-CN"/>
          </w:rPr>
          <w:t>(四)、发动机悬置项目知识产权保护策略</w:t>
        </w:r>
        <w:r>
          <w:tab/>
        </w:r>
        <w:r>
          <w:fldChar w:fldCharType="begin"/>
        </w:r>
        <w:r>
          <w:instrText xml:space="preserve"> PAGEREF _Toc28055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50"/>
      <w:r>
        <w:rPr>
          <w:rFonts w:ascii="仿宋" w:eastAsia="仿宋" w:hAnsi="仿宋" w:cs="仿宋" w:hint="eastAsia"/>
          <w:sz w:val="28"/>
          <w:lang w:eastAsia="zh-CN"/>
        </w:rPr>
        <w:t>一、发动机悬置项目选址可行性分析</w:t>
      </w:r>
      <w:bookmarkEnd w:id="2"/>
    </w:p>
    <w:p>
      <w:pPr>
        <w:pStyle w:val="Heading2"/>
        <w:rPr>
          <w:rFonts w:ascii="仿宋" w:eastAsia="仿宋" w:hAnsi="仿宋" w:cs="仿宋" w:hint="eastAsia"/>
          <w:lang w:eastAsia="zh-CN"/>
        </w:rPr>
      </w:pPr>
      <w:bookmarkStart w:id="3" w:name="_Toc26334"/>
      <w:r>
        <w:rPr>
          <w:rFonts w:ascii="仿宋" w:eastAsia="仿宋" w:hAnsi="仿宋" w:cs="仿宋" w:hint="eastAsia"/>
          <w:lang w:eastAsia="zh-CN"/>
        </w:rPr>
        <w:t>(一)、发动机悬置项目选址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该发动机悬置项目选址位于XX省XX市XX区XXX街道</w:t>
      </w:r>
    </w:p>
    <w:p>
      <w:pPr>
        <w:pStyle w:val="Heading2"/>
        <w:ind w:firstLine="560" w:firstLineChars="200"/>
        <w:rPr>
          <w:rFonts w:ascii="仿宋" w:eastAsia="仿宋" w:hAnsi="仿宋" w:cs="仿宋" w:hint="eastAsia"/>
          <w:sz w:val="28"/>
          <w:lang w:eastAsia="zh-CN"/>
        </w:rPr>
      </w:pPr>
      <w:bookmarkStart w:id="4" w:name="_Toc208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发动机悬置项目的征地面积将根据发动机悬置项目的实际规模和需求进行精确规划。具体面积XXX平方米，旨在确保发动机悬置项目不仅能够满足当前的发展需求，还能够预留空间以适应未来的扩展。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净用地面积是在征地面积基础上去除不可利用面积后的实际可开发用地。具体面积XXX平方米，考虑到环保、交通、安全等多方面因素，以确保发动机悬置项目在整体利用效率上达到最优。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发动机悬置项目计划建设的建筑总规模具体面积XXX平方米。这一规模的确定综合考虑了发动机悬置项目的性质、规模，以及城市规划的相关要求，确保建筑布局与周边环境协调一致。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绿地率是发动机悬置项目用地中被规划为绿地的比例。具体面积XXX平方米，旨在通过合理规划绿地，改善发动机悬置项目周边环境，提升居民生活质量，并符合城市整体绿化规划。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容积率是用地上可以建设的建筑总体积与用地面积之比。具体面积XXX，通过合理的容积率规划，确保发动机悬置项目建筑规模与周边环境和谐共生。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悬置项目选址与当地城市规划相一致，具体面积XXX平方米。通过与城市规划部门深入沟通，确保发动机悬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悬置项目选址符合当地产业政策，具体面积XXX平方米。这包括发动机悬置项目对当地经济的促进作用，以及对相关产业的带动效应，确保发动机悬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用地总体要求必须符合环保和可持续发展的原则，具体面积XXX平方米。通过采用绿色建筑设计、节能减排等措施，确保发动机悬置项目在建设和运营过程中对环境的影响最小化，达到可持续发展的要求。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确保发动机悬置项目选址具备必要的公共设施配套，具体面积XXX平方米。这包括交通便利性、教育、医疗等基础设施，以提高居民生活品质，使得发动机悬置项目选址更具吸引力。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考虑用地总体要求对当地社会稳定性的影响，具体面积XXX平方米。通过深入了解当地社区反馈，确保发动机悬置项目的选址和建设过程对当地社会和谐稳定产生积极作用。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悬置项目选址不仅符合法规和规划，还在实际操作中具有可行性。这一全面规划将为发动机悬置项目的成功实施提供坚实的基础，确保发动机悬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6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悬置项目的设备规划和空间设计中，我们将采取灵活设备布局的措施。设备布局将根据实际需求进行灵活设计，避免不必要的浪费。通过合理规划设备摆放位置，我们将提高设备的利用率，减少设备间距，以确保发动机悬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悬置项目内部引入共享设施的概念，例如共享会议室、办公区等。通过这种方式，我们可以减少对资源的重复建设，提高资源共享效率，从而减小发动机悬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2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动机悬置项目的总图布置中，我们将不同功能区域进行明确的规划，以最大程度满足发动机悬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56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动机悬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发动机悬置项目对环境的影响是综合评价的重要因素之一。我们将详细考虑选址周边的自然环境、生态保护区、水源地等情况，确保发动机悬置项目的建设和运营对环境影响最小化，并符合当地的环保法规标准。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对选址的评价还需充分考虑当地政府的产业政策和法规。我们将详细了解发动机悬置项目所在地的相关政策，确保发动机悬置项目的规划和运营与当地法规相符，降低不必要的法律风险。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考虑到社会稳定性对企业运营的重要性，我们将评估选址地区的社会安全情况、劳工关系、社区反馈等方面，以确保发动机悬置项目的建设和运营不会受到社会稳定性的负面影响。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最后，我们将综合考虑用地成本，包括土地购置费用、土地开发成本等。通过对用地成本的详细评估，我们能够做出更为精确的经济效益分析，为发动机悬置项目的投资决策提供有力支持。</w:t>
      </w:r>
    </w:p>
    <w:p>
      <w:pPr>
        <w:pStyle w:val="Heading1"/>
        <w:ind w:firstLine="560" w:firstLineChars="200"/>
        <w:rPr>
          <w:rFonts w:ascii="仿宋" w:eastAsia="仿宋" w:hAnsi="仿宋" w:cs="仿宋" w:hint="eastAsia"/>
          <w:sz w:val="28"/>
          <w:lang w:eastAsia="zh-CN"/>
        </w:rPr>
      </w:pPr>
      <w:bookmarkStart w:id="8" w:name="_Toc5133"/>
      <w:r>
        <w:rPr>
          <w:rFonts w:ascii="仿宋" w:eastAsia="仿宋" w:hAnsi="仿宋" w:cs="仿宋" w:hint="eastAsia"/>
          <w:sz w:val="28"/>
          <w:lang w:eastAsia="zh-CN"/>
        </w:rPr>
        <w:t>二、发动机悬置项目土建工程</w:t>
      </w:r>
      <w:bookmarkEnd w:id="8"/>
    </w:p>
    <w:p>
      <w:pPr>
        <w:pStyle w:val="Heading2"/>
        <w:rPr>
          <w:rFonts w:ascii="仿宋" w:eastAsia="仿宋" w:hAnsi="仿宋" w:cs="仿宋" w:hint="eastAsia"/>
          <w:lang w:eastAsia="zh-CN"/>
        </w:rPr>
      </w:pPr>
      <w:bookmarkStart w:id="9" w:name="_Toc103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在发动机悬置项目的建筑工程设计中，我们将秉承一系列重要的设计原则，以确保发动机悬置项目建筑在功能、美观、可持续性等方面达到最佳效果。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首要原则是确保建筑的功能性得到最大化的发挥。我们将充分理解发动机悬置项目的实际需求，合理布局各个功能区域，保证建筑在满足业务需求的同时，提供高效的工作环境。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在建筑设计中，我们将综合考虑建设和运营成本。通过精细的经济效益分析，确保设计方案在高效利用资源的同时，对发动机悬置项目的长期盈利能力有积极的贡献。</w:t>
      </w:r>
    </w:p>
    <w:p>
      <w:pPr>
        <w:pStyle w:val="Heading2"/>
        <w:ind w:firstLine="560" w:firstLineChars="200"/>
        <w:rPr>
          <w:rFonts w:ascii="仿宋" w:eastAsia="仿宋" w:hAnsi="仿宋" w:cs="仿宋" w:hint="eastAsia"/>
          <w:sz w:val="28"/>
          <w:lang w:eastAsia="zh-CN"/>
        </w:rPr>
      </w:pPr>
      <w:bookmarkStart w:id="10" w:name="_Toc1704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的土建工程设计中，我们将精准设定设计年限，结合发动机悬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动机悬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75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悬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动机悬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动机悬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25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本期工程发动机悬置项目预计总建筑面积XXX平方米，其中：计容建筑面积XXX平方米，计划建筑工程投资XX万元，占发动机悬置项目总投资的XX%。</w:t>
      </w:r>
    </w:p>
    <w:p>
      <w:pPr>
        <w:pStyle w:val="Heading1"/>
        <w:ind w:firstLine="560" w:firstLineChars="200"/>
        <w:rPr>
          <w:rFonts w:ascii="仿宋" w:eastAsia="仿宋" w:hAnsi="仿宋" w:cs="仿宋" w:hint="eastAsia"/>
          <w:sz w:val="28"/>
          <w:lang w:eastAsia="zh-CN"/>
        </w:rPr>
      </w:pPr>
      <w:bookmarkStart w:id="13" w:name="_Toc19774"/>
      <w:r>
        <w:rPr>
          <w:rFonts w:ascii="仿宋" w:eastAsia="仿宋" w:hAnsi="仿宋" w:cs="仿宋" w:hint="eastAsia"/>
          <w:sz w:val="28"/>
          <w:lang w:eastAsia="zh-CN"/>
        </w:rPr>
        <w:t>三、发动机悬置项目危机管理</w:t>
      </w:r>
      <w:bookmarkEnd w:id="13"/>
    </w:p>
    <w:p>
      <w:pPr>
        <w:pStyle w:val="Heading2"/>
        <w:rPr>
          <w:rFonts w:ascii="仿宋" w:eastAsia="仿宋" w:hAnsi="仿宋" w:cs="仿宋" w:hint="eastAsia"/>
          <w:lang w:eastAsia="zh-CN"/>
        </w:rPr>
      </w:pPr>
      <w:bookmarkStart w:id="14" w:name="_Toc2582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危机管理中，危机预警与识别是确保发动机悬置项目稳健运行的核心步骤。通过建立全面的监测机制，发动机悬置项目团队旨在及时发现和理解潜在的风险和危机因素，以便采取及时的预防和应对措施，确保发动机悬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首先，通过深入的风险评估，发动机悬置项目团队全面分析了整个发动机悬置项目和各个阶段可能存在的威胁。这包括准确评估每个潜在风险的发生概率和可能影响的程度，为后续危机预警提供了有力支持。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动机悬置项目团队着重于明确定义发动机悬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动机悬置项目进展的持续监控，团队能够及时发现潜在问题并作出迅速反应。发动机悬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在这一阶段，团队的专业素养和反应速度将发挥至关重要的作用，以确保潜在危机能够在初期得到有效的处理，最大程度地减轻负面影响。通过危机预警与识别，发动机悬置项目得以更有序、可控地推进。</w:t>
      </w:r>
    </w:p>
    <w:p>
      <w:pPr>
        <w:pStyle w:val="Heading2"/>
        <w:ind w:firstLine="560" w:firstLineChars="200"/>
        <w:rPr>
          <w:rFonts w:ascii="仿宋" w:eastAsia="仿宋" w:hAnsi="仿宋" w:cs="仿宋" w:hint="eastAsia"/>
          <w:sz w:val="28"/>
          <w:lang w:eastAsia="zh-CN"/>
        </w:rPr>
      </w:pPr>
      <w:bookmarkStart w:id="15" w:name="_Toc53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在危机发生时，发动机悬置项目团队立即行动，成立了应急小组。该小组的任务是迅速制定并实施紧急应对措施，以最小化潜在损失。以下是采取的主要措施：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暂停发动机悬置项目进度：为遏制危机蔓延，发动机悬置项目暂时停止进行，以便全面评估当前状况。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资源重新分配：重新评估发动机悬置项目资源的分配，确保最大限度地减小损失。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实时沟通：与关键利益相关者建立实时沟通机制，向他们传递发动机悬置项目危机的实际状况，保障发动机悬置项目核心利益。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在紧急应对的同时，发动机悬置项目团队强调了团队协作和有效沟通的重要性。以下是团队协作的关键举措：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信息共享机制：建立了信息共享平台，确保团队成员能够及时获取发动机悬置项目危机的实时信息。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领导者沟通：发动机悬置项目领导者通过定期会议和即时沟通工具，指导团队应对危机，保持团队稳定运行。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随着危机得到初步控制，发动机悬置项目团队转向制定恢复计划，以确保发动机悬置项目能够从中迅速恢复。主要恢复计划包括：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修复受损的进度计划：重新评估发动机悬置项目进度，制定修复计划，确保发动机悬置项目尽快回归正常进程。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重新调整资源分配：优化资源分配，确保发动机悬置项目在有限资源下高效运转。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风险管理机制加强：对发动机悬置项目风险进行全面评估，制定更强化的风险管理策略，以预防未来可能的危机。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894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64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发动机悬置项目的主要产品是XXXX，预计年产值为XXX万元。这一产品在市场中占据着重要的地位，其广泛的应用范围使得该发动机悬置项目的市场前景非常广阔。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悬置项目的xxx产品作为重要的原材料之一，将在多个领域发挥关键作用。其在建筑、交通、能源等方面的广泛应用将为整个产业链提供强大的支持，形成产业协同效应。发动机悬置项目的年产值XXX万XXX万XXX万万元不仅反映了其在市场上的巨大潜力，更预示着它对国民经济的积极贡献。这种关联度高、涉及面广的产业关系，使得该发动机悬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51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总征地面积为XXXX平方米，相当于约XX.XX亩，其中净用地面积为XXXX平方米，红线范围内相当于约XX.XX亩。这一用地规模充分考虑了发动机悬置项目的建设需求，保障了发动机悬置项目在合适的空间内得以充分发展。发动机悬置项目规划的总建筑面积为XXXX平方米，其中主体工程建设占XXXX平方米，计容建筑面积达XXXX平方米。预计建筑工程的投资将达到XXXX万元，为发动机悬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计划购置的设备共计XXXX台（套），设备购置费用为XXXX万元。这一设备购置计划充分考虑到发动机悬置项目的生产需求和技术要求，确保了发动机悬置项目在生产运营中具备先进的技术装备和高效的生产能力。设备的合理配置将为发动机悬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计划总投资为XXXX万元，预计年实现营业收入为XXXX万元。这一产能规模的设定旨在确保发动机悬置项目能够在投资与回报之间取得平衡，实现长期可持续的发展。发动机悬置项目的总投资充分考虑到各个方面的需求，包括用地建设、设备购置等多个环节，以确保发动机悬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4981"/>
      <w:r>
        <w:rPr>
          <w:rFonts w:ascii="仿宋" w:eastAsia="仿宋" w:hAnsi="仿宋" w:cs="仿宋" w:hint="eastAsia"/>
          <w:sz w:val="28"/>
          <w:lang w:eastAsia="zh-CN"/>
        </w:rPr>
        <w:t>五、发动机悬置项目建设单位说明</w:t>
      </w:r>
      <w:bookmarkEnd w:id="19"/>
    </w:p>
    <w:p>
      <w:pPr>
        <w:pStyle w:val="Heading2"/>
        <w:rPr>
          <w:rFonts w:ascii="仿宋" w:eastAsia="仿宋" w:hAnsi="仿宋" w:cs="仿宋" w:hint="eastAsia"/>
          <w:lang w:eastAsia="zh-CN"/>
        </w:rPr>
      </w:pPr>
      <w:bookmarkStart w:id="20" w:name="_Toc505"/>
      <w:r>
        <w:rPr>
          <w:rFonts w:ascii="仿宋" w:eastAsia="仿宋" w:hAnsi="仿宋" w:cs="仿宋" w:hint="eastAsia"/>
          <w:lang w:eastAsia="zh-CN"/>
        </w:rPr>
        <w:t>(一)、发动机悬置项目承办单位基本情况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7945"/>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https://d.book118.com/725234203132011122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04ED1"/>
    <w:rsid w:val="79F04E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3420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2024-03-01T18:03:00Z</dcterms:created>
  <dcterms:modified xsi:type="dcterms:W3CDTF">2024-03-01T18:03:35Z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E007C259472847FF8ED93C8640A91B17_11</vt:lpwstr>
  </property>
  <property fmtid="{D5CDD505-2E9C-101B-9397-08002B2CF9AE}" pid="3" name="KSOProductBuildVer">
    <vt:lpwstr>2052-12.1.0.16388</vt:lpwstr>
  </property>
</Properties>
</file>