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75" w:history="1">
        <w:r>
          <w:rPr>
            <w:rFonts w:ascii="仿宋" w:eastAsia="仿宋" w:hAnsi="仿宋" w:cs="仿宋" w:hint="eastAsia"/>
            <w:lang w:eastAsia="zh-CN"/>
          </w:rPr>
          <w:t>序言</w:t>
        </w:r>
        <w:r>
          <w:tab/>
        </w:r>
        <w:r>
          <w:fldChar w:fldCharType="begin"/>
        </w:r>
        <w:r>
          <w:instrText xml:space="preserve"> PAGEREF _Toc25175 \h </w:instrText>
        </w:r>
        <w:r>
          <w:fldChar w:fldCharType="separate"/>
        </w:r>
        <w:r>
          <w:t>3</w:t>
        </w:r>
        <w:r>
          <w:fldChar w:fldCharType="end"/>
        </w:r>
      </w:hyperlink>
    </w:p>
    <w:p>
      <w:pPr>
        <w:pStyle w:val="TOC1"/>
        <w:tabs>
          <w:tab w:val="right" w:leader="dot" w:pos="8306"/>
        </w:tabs>
      </w:pPr>
      <w:hyperlink w:anchor="_Toc27011" w:history="1">
        <w:r>
          <w:rPr>
            <w:rFonts w:ascii="仿宋" w:eastAsia="仿宋" w:hAnsi="仿宋" w:cs="仿宋" w:hint="eastAsia"/>
            <w:lang w:eastAsia="zh-CN"/>
          </w:rPr>
          <w:t>一、钛粉系列项目选址可行性分析</w:t>
        </w:r>
        <w:r>
          <w:tab/>
        </w:r>
        <w:r>
          <w:fldChar w:fldCharType="begin"/>
        </w:r>
        <w:r>
          <w:instrText xml:space="preserve"> PAGEREF _Toc27011 \h </w:instrText>
        </w:r>
        <w:r>
          <w:fldChar w:fldCharType="separate"/>
        </w:r>
        <w:r>
          <w:t>3</w:t>
        </w:r>
        <w:r>
          <w:fldChar w:fldCharType="end"/>
        </w:r>
      </w:hyperlink>
    </w:p>
    <w:p>
      <w:pPr>
        <w:pStyle w:val="TOC2"/>
        <w:tabs>
          <w:tab w:val="right" w:leader="dot" w:pos="8306"/>
        </w:tabs>
      </w:pPr>
      <w:hyperlink w:anchor="_Toc6581" w:history="1">
        <w:r>
          <w:rPr>
            <w:rFonts w:ascii="仿宋" w:eastAsia="仿宋" w:hAnsi="仿宋" w:cs="仿宋" w:hint="eastAsia"/>
            <w:lang w:eastAsia="zh-CN"/>
          </w:rPr>
          <w:t>(一)、钛粉系列项目选址</w:t>
        </w:r>
        <w:r>
          <w:tab/>
        </w:r>
        <w:r>
          <w:fldChar w:fldCharType="begin"/>
        </w:r>
        <w:r>
          <w:instrText xml:space="preserve"> PAGEREF _Toc6581 \h </w:instrText>
        </w:r>
        <w:r>
          <w:fldChar w:fldCharType="separate"/>
        </w:r>
        <w:r>
          <w:t>3</w:t>
        </w:r>
        <w:r>
          <w:fldChar w:fldCharType="end"/>
        </w:r>
      </w:hyperlink>
    </w:p>
    <w:p>
      <w:pPr>
        <w:pStyle w:val="TOC2"/>
        <w:tabs>
          <w:tab w:val="right" w:leader="dot" w:pos="8306"/>
        </w:tabs>
      </w:pPr>
      <w:hyperlink w:anchor="_Toc16111" w:history="1">
        <w:r>
          <w:rPr>
            <w:rFonts w:ascii="仿宋" w:eastAsia="仿宋" w:hAnsi="仿宋" w:cs="仿宋" w:hint="eastAsia"/>
            <w:lang w:eastAsia="zh-CN"/>
          </w:rPr>
          <w:t>(二)、用地控制指标</w:t>
        </w:r>
        <w:r>
          <w:tab/>
        </w:r>
        <w:r>
          <w:fldChar w:fldCharType="begin"/>
        </w:r>
        <w:r>
          <w:instrText xml:space="preserve"> PAGEREF _Toc16111 \h </w:instrText>
        </w:r>
        <w:r>
          <w:fldChar w:fldCharType="separate"/>
        </w:r>
        <w:r>
          <w:t>3</w:t>
        </w:r>
        <w:r>
          <w:fldChar w:fldCharType="end"/>
        </w:r>
      </w:hyperlink>
    </w:p>
    <w:p>
      <w:pPr>
        <w:pStyle w:val="TOC2"/>
        <w:tabs>
          <w:tab w:val="right" w:leader="dot" w:pos="8306"/>
        </w:tabs>
      </w:pPr>
      <w:hyperlink w:anchor="_Toc22782" w:history="1">
        <w:r>
          <w:rPr>
            <w:rFonts w:ascii="仿宋" w:eastAsia="仿宋" w:hAnsi="仿宋" w:cs="仿宋" w:hint="eastAsia"/>
            <w:lang w:eastAsia="zh-CN"/>
          </w:rPr>
          <w:t>(三)、节约用地措施</w:t>
        </w:r>
        <w:r>
          <w:tab/>
        </w:r>
        <w:r>
          <w:fldChar w:fldCharType="begin"/>
        </w:r>
        <w:r>
          <w:instrText xml:space="preserve"> PAGEREF _Toc22782 \h </w:instrText>
        </w:r>
        <w:r>
          <w:fldChar w:fldCharType="separate"/>
        </w:r>
        <w:r>
          <w:t>5</w:t>
        </w:r>
        <w:r>
          <w:fldChar w:fldCharType="end"/>
        </w:r>
      </w:hyperlink>
    </w:p>
    <w:p>
      <w:pPr>
        <w:pStyle w:val="TOC2"/>
        <w:tabs>
          <w:tab w:val="right" w:leader="dot" w:pos="8306"/>
        </w:tabs>
      </w:pPr>
      <w:hyperlink w:anchor="_Toc11276" w:history="1">
        <w:r>
          <w:rPr>
            <w:rFonts w:ascii="仿宋" w:eastAsia="仿宋" w:hAnsi="仿宋" w:cs="仿宋" w:hint="eastAsia"/>
            <w:lang w:eastAsia="zh-CN"/>
          </w:rPr>
          <w:t>(四)、总图布置方案</w:t>
        </w:r>
        <w:r>
          <w:tab/>
        </w:r>
        <w:r>
          <w:fldChar w:fldCharType="begin"/>
        </w:r>
        <w:r>
          <w:instrText xml:space="preserve"> PAGEREF _Toc11276 \h </w:instrText>
        </w:r>
        <w:r>
          <w:fldChar w:fldCharType="separate"/>
        </w:r>
        <w:r>
          <w:t>6</w:t>
        </w:r>
        <w:r>
          <w:fldChar w:fldCharType="end"/>
        </w:r>
      </w:hyperlink>
    </w:p>
    <w:p>
      <w:pPr>
        <w:pStyle w:val="TOC2"/>
        <w:tabs>
          <w:tab w:val="right" w:leader="dot" w:pos="8306"/>
        </w:tabs>
      </w:pPr>
      <w:hyperlink w:anchor="_Toc21476" w:history="1">
        <w:r>
          <w:rPr>
            <w:rFonts w:ascii="仿宋" w:eastAsia="仿宋" w:hAnsi="仿宋" w:cs="仿宋" w:hint="eastAsia"/>
            <w:lang w:eastAsia="zh-CN"/>
          </w:rPr>
          <w:t>(五)、选址综合评价</w:t>
        </w:r>
        <w:r>
          <w:tab/>
        </w:r>
        <w:r>
          <w:fldChar w:fldCharType="begin"/>
        </w:r>
        <w:r>
          <w:instrText xml:space="preserve"> PAGEREF _Toc21476 \h </w:instrText>
        </w:r>
        <w:r>
          <w:fldChar w:fldCharType="separate"/>
        </w:r>
        <w:r>
          <w:t>7</w:t>
        </w:r>
        <w:r>
          <w:fldChar w:fldCharType="end"/>
        </w:r>
      </w:hyperlink>
    </w:p>
    <w:p>
      <w:pPr>
        <w:pStyle w:val="TOC1"/>
        <w:tabs>
          <w:tab w:val="right" w:leader="dot" w:pos="8306"/>
        </w:tabs>
      </w:pPr>
      <w:hyperlink w:anchor="_Toc11073" w:history="1">
        <w:r>
          <w:rPr>
            <w:rFonts w:ascii="仿宋" w:eastAsia="仿宋" w:hAnsi="仿宋" w:cs="仿宋" w:hint="eastAsia"/>
            <w:lang w:eastAsia="zh-CN"/>
          </w:rPr>
          <w:t>二、钛粉系列项目可持续发展</w:t>
        </w:r>
        <w:r>
          <w:tab/>
        </w:r>
        <w:r>
          <w:fldChar w:fldCharType="begin"/>
        </w:r>
        <w:r>
          <w:instrText xml:space="preserve"> PAGEREF _Toc11073 \h </w:instrText>
        </w:r>
        <w:r>
          <w:fldChar w:fldCharType="separate"/>
        </w:r>
        <w:r>
          <w:t>8</w:t>
        </w:r>
        <w:r>
          <w:fldChar w:fldCharType="end"/>
        </w:r>
      </w:hyperlink>
    </w:p>
    <w:p>
      <w:pPr>
        <w:pStyle w:val="TOC2"/>
        <w:tabs>
          <w:tab w:val="right" w:leader="dot" w:pos="8306"/>
        </w:tabs>
      </w:pPr>
      <w:hyperlink w:anchor="_Toc25260" w:history="1">
        <w:r>
          <w:rPr>
            <w:rFonts w:ascii="仿宋" w:eastAsia="仿宋" w:hAnsi="仿宋" w:cs="仿宋" w:hint="eastAsia"/>
            <w:lang w:eastAsia="zh-CN"/>
          </w:rPr>
          <w:t>(一)、可持续战略与实践</w:t>
        </w:r>
        <w:r>
          <w:tab/>
        </w:r>
        <w:r>
          <w:fldChar w:fldCharType="begin"/>
        </w:r>
        <w:r>
          <w:instrText xml:space="preserve"> PAGEREF _Toc25260 \h </w:instrText>
        </w:r>
        <w:r>
          <w:fldChar w:fldCharType="separate"/>
        </w:r>
        <w:r>
          <w:t>8</w:t>
        </w:r>
        <w:r>
          <w:fldChar w:fldCharType="end"/>
        </w:r>
      </w:hyperlink>
    </w:p>
    <w:p>
      <w:pPr>
        <w:pStyle w:val="TOC2"/>
        <w:tabs>
          <w:tab w:val="right" w:leader="dot" w:pos="8306"/>
        </w:tabs>
      </w:pPr>
      <w:hyperlink w:anchor="_Toc17750" w:history="1">
        <w:r>
          <w:rPr>
            <w:rFonts w:ascii="仿宋" w:eastAsia="仿宋" w:hAnsi="仿宋" w:cs="仿宋" w:hint="eastAsia"/>
            <w:lang w:eastAsia="zh-CN"/>
          </w:rPr>
          <w:t>(二)、环保与社会责任</w:t>
        </w:r>
        <w:r>
          <w:tab/>
        </w:r>
        <w:r>
          <w:fldChar w:fldCharType="begin"/>
        </w:r>
        <w:r>
          <w:instrText xml:space="preserve"> PAGEREF _Toc17750 \h </w:instrText>
        </w:r>
        <w:r>
          <w:fldChar w:fldCharType="separate"/>
        </w:r>
        <w:r>
          <w:t>9</w:t>
        </w:r>
        <w:r>
          <w:fldChar w:fldCharType="end"/>
        </w:r>
      </w:hyperlink>
    </w:p>
    <w:p>
      <w:pPr>
        <w:pStyle w:val="TOC1"/>
        <w:tabs>
          <w:tab w:val="right" w:leader="dot" w:pos="8306"/>
        </w:tabs>
      </w:pPr>
      <w:hyperlink w:anchor="_Toc32326" w:history="1">
        <w:r>
          <w:rPr>
            <w:rFonts w:ascii="仿宋" w:eastAsia="仿宋" w:hAnsi="仿宋" w:cs="仿宋" w:hint="eastAsia"/>
            <w:lang w:eastAsia="zh-CN"/>
          </w:rPr>
          <w:t>三、钛粉系列项目绩效评估</w:t>
        </w:r>
        <w:r>
          <w:tab/>
        </w:r>
        <w:r>
          <w:fldChar w:fldCharType="begin"/>
        </w:r>
        <w:r>
          <w:instrText xml:space="preserve"> PAGEREF _Toc32326 \h </w:instrText>
        </w:r>
        <w:r>
          <w:fldChar w:fldCharType="separate"/>
        </w:r>
        <w:r>
          <w:t>10</w:t>
        </w:r>
        <w:r>
          <w:fldChar w:fldCharType="end"/>
        </w:r>
      </w:hyperlink>
    </w:p>
    <w:p>
      <w:pPr>
        <w:pStyle w:val="TOC2"/>
        <w:tabs>
          <w:tab w:val="right" w:leader="dot" w:pos="8306"/>
        </w:tabs>
      </w:pPr>
      <w:hyperlink w:anchor="_Toc32154" w:history="1">
        <w:r>
          <w:rPr>
            <w:rFonts w:ascii="仿宋" w:eastAsia="仿宋" w:hAnsi="仿宋" w:cs="仿宋" w:hint="eastAsia"/>
            <w:lang w:eastAsia="zh-CN"/>
          </w:rPr>
          <w:t>(一)、绩效评估指标</w:t>
        </w:r>
        <w:r>
          <w:tab/>
        </w:r>
        <w:r>
          <w:fldChar w:fldCharType="begin"/>
        </w:r>
        <w:r>
          <w:instrText xml:space="preserve"> PAGEREF _Toc32154 \h </w:instrText>
        </w:r>
        <w:r>
          <w:fldChar w:fldCharType="separate"/>
        </w:r>
        <w:r>
          <w:t>10</w:t>
        </w:r>
        <w:r>
          <w:fldChar w:fldCharType="end"/>
        </w:r>
      </w:hyperlink>
    </w:p>
    <w:p>
      <w:pPr>
        <w:pStyle w:val="TOC2"/>
        <w:tabs>
          <w:tab w:val="right" w:leader="dot" w:pos="8306"/>
        </w:tabs>
      </w:pPr>
      <w:hyperlink w:anchor="_Toc23137" w:history="1">
        <w:r>
          <w:rPr>
            <w:rFonts w:ascii="仿宋" w:eastAsia="仿宋" w:hAnsi="仿宋" w:cs="仿宋" w:hint="eastAsia"/>
            <w:lang w:eastAsia="zh-CN"/>
          </w:rPr>
          <w:t>(二)、绩效评估方法</w:t>
        </w:r>
        <w:r>
          <w:tab/>
        </w:r>
        <w:r>
          <w:fldChar w:fldCharType="begin"/>
        </w:r>
        <w:r>
          <w:instrText xml:space="preserve"> PAGEREF _Toc23137 \h </w:instrText>
        </w:r>
        <w:r>
          <w:fldChar w:fldCharType="separate"/>
        </w:r>
        <w:r>
          <w:t>11</w:t>
        </w:r>
        <w:r>
          <w:fldChar w:fldCharType="end"/>
        </w:r>
      </w:hyperlink>
    </w:p>
    <w:p>
      <w:pPr>
        <w:pStyle w:val="TOC2"/>
        <w:tabs>
          <w:tab w:val="right" w:leader="dot" w:pos="8306"/>
        </w:tabs>
      </w:pPr>
      <w:hyperlink w:anchor="_Toc26677" w:history="1">
        <w:r>
          <w:rPr>
            <w:rFonts w:ascii="仿宋" w:eastAsia="仿宋" w:hAnsi="仿宋" w:cs="仿宋" w:hint="eastAsia"/>
            <w:lang w:eastAsia="zh-CN"/>
          </w:rPr>
          <w:t>(三)、绩效评估周期</w:t>
        </w:r>
        <w:r>
          <w:tab/>
        </w:r>
        <w:r>
          <w:fldChar w:fldCharType="begin"/>
        </w:r>
        <w:r>
          <w:instrText xml:space="preserve"> PAGEREF _Toc26677 \h </w:instrText>
        </w:r>
        <w:r>
          <w:fldChar w:fldCharType="separate"/>
        </w:r>
        <w:r>
          <w:t>12</w:t>
        </w:r>
        <w:r>
          <w:fldChar w:fldCharType="end"/>
        </w:r>
      </w:hyperlink>
    </w:p>
    <w:p>
      <w:pPr>
        <w:pStyle w:val="TOC1"/>
        <w:tabs>
          <w:tab w:val="right" w:leader="dot" w:pos="8306"/>
        </w:tabs>
      </w:pPr>
      <w:hyperlink w:anchor="_Toc29936" w:history="1">
        <w:r>
          <w:rPr>
            <w:rFonts w:ascii="仿宋" w:eastAsia="仿宋" w:hAnsi="仿宋" w:cs="仿宋" w:hint="eastAsia"/>
            <w:lang w:eastAsia="zh-CN"/>
          </w:rPr>
          <w:t>四、市场分析、调研</w:t>
        </w:r>
        <w:r>
          <w:tab/>
        </w:r>
        <w:r>
          <w:fldChar w:fldCharType="begin"/>
        </w:r>
        <w:r>
          <w:instrText xml:space="preserve"> PAGEREF _Toc29936 \h </w:instrText>
        </w:r>
        <w:r>
          <w:fldChar w:fldCharType="separate"/>
        </w:r>
        <w:r>
          <w:t>13</w:t>
        </w:r>
        <w:r>
          <w:fldChar w:fldCharType="end"/>
        </w:r>
      </w:hyperlink>
    </w:p>
    <w:p>
      <w:pPr>
        <w:pStyle w:val="TOC2"/>
        <w:tabs>
          <w:tab w:val="right" w:leader="dot" w:pos="8306"/>
        </w:tabs>
      </w:pPr>
      <w:hyperlink w:anchor="_Toc1038" w:history="1">
        <w:r>
          <w:rPr>
            <w:rFonts w:ascii="仿宋" w:eastAsia="仿宋" w:hAnsi="仿宋" w:cs="仿宋" w:hint="eastAsia"/>
            <w:lang w:eastAsia="zh-CN"/>
          </w:rPr>
          <w:t>(一)、钛粉系列行业分析</w:t>
        </w:r>
        <w:r>
          <w:tab/>
        </w:r>
        <w:r>
          <w:fldChar w:fldCharType="begin"/>
        </w:r>
        <w:r>
          <w:instrText xml:space="preserve"> PAGEREF _Toc1038 \h </w:instrText>
        </w:r>
        <w:r>
          <w:fldChar w:fldCharType="separate"/>
        </w:r>
        <w:r>
          <w:t>13</w:t>
        </w:r>
        <w:r>
          <w:fldChar w:fldCharType="end"/>
        </w:r>
      </w:hyperlink>
    </w:p>
    <w:p>
      <w:pPr>
        <w:pStyle w:val="TOC2"/>
        <w:tabs>
          <w:tab w:val="right" w:leader="dot" w:pos="8306"/>
        </w:tabs>
      </w:pPr>
      <w:hyperlink w:anchor="_Toc28404" w:history="1">
        <w:r>
          <w:rPr>
            <w:rFonts w:ascii="仿宋" w:eastAsia="仿宋" w:hAnsi="仿宋" w:cs="仿宋" w:hint="eastAsia"/>
            <w:lang w:eastAsia="zh-CN"/>
          </w:rPr>
          <w:t>(二)、钛粉系列市场分析预测</w:t>
        </w:r>
        <w:r>
          <w:tab/>
        </w:r>
        <w:r>
          <w:fldChar w:fldCharType="begin"/>
        </w:r>
        <w:r>
          <w:instrText xml:space="preserve"> PAGEREF _Toc28404 \h </w:instrText>
        </w:r>
        <w:r>
          <w:fldChar w:fldCharType="separate"/>
        </w:r>
        <w:r>
          <w:t>14</w:t>
        </w:r>
        <w:r>
          <w:fldChar w:fldCharType="end"/>
        </w:r>
      </w:hyperlink>
    </w:p>
    <w:p>
      <w:pPr>
        <w:pStyle w:val="TOC1"/>
        <w:tabs>
          <w:tab w:val="right" w:leader="dot" w:pos="8306"/>
        </w:tabs>
      </w:pPr>
      <w:hyperlink w:anchor="_Toc31987" w:history="1">
        <w:r>
          <w:rPr>
            <w:rFonts w:ascii="仿宋" w:eastAsia="仿宋" w:hAnsi="仿宋" w:cs="仿宋" w:hint="eastAsia"/>
            <w:lang w:eastAsia="zh-CN"/>
          </w:rPr>
          <w:t>五、钛粉系列项目概论</w:t>
        </w:r>
        <w:r>
          <w:tab/>
        </w:r>
        <w:r>
          <w:fldChar w:fldCharType="begin"/>
        </w:r>
        <w:r>
          <w:instrText xml:space="preserve"> PAGEREF _Toc31987 \h </w:instrText>
        </w:r>
        <w:r>
          <w:fldChar w:fldCharType="separate"/>
        </w:r>
        <w:r>
          <w:t>14</w:t>
        </w:r>
        <w:r>
          <w:fldChar w:fldCharType="end"/>
        </w:r>
      </w:hyperlink>
    </w:p>
    <w:p>
      <w:pPr>
        <w:pStyle w:val="TOC2"/>
        <w:tabs>
          <w:tab w:val="right" w:leader="dot" w:pos="8306"/>
        </w:tabs>
      </w:pPr>
      <w:hyperlink w:anchor="_Toc24720" w:history="1">
        <w:r>
          <w:rPr>
            <w:rFonts w:ascii="仿宋" w:eastAsia="仿宋" w:hAnsi="仿宋" w:cs="仿宋" w:hint="eastAsia"/>
            <w:lang w:eastAsia="zh-CN"/>
          </w:rPr>
          <w:t>(一)、钛粉系列项目概况</w:t>
        </w:r>
        <w:r>
          <w:tab/>
        </w:r>
        <w:r>
          <w:fldChar w:fldCharType="begin"/>
        </w:r>
        <w:r>
          <w:instrText xml:space="preserve"> PAGEREF _Toc24720 \h </w:instrText>
        </w:r>
        <w:r>
          <w:fldChar w:fldCharType="separate"/>
        </w:r>
        <w:r>
          <w:t>14</w:t>
        </w:r>
        <w:r>
          <w:fldChar w:fldCharType="end"/>
        </w:r>
      </w:hyperlink>
    </w:p>
    <w:p>
      <w:pPr>
        <w:pStyle w:val="TOC2"/>
        <w:tabs>
          <w:tab w:val="right" w:leader="dot" w:pos="8306"/>
        </w:tabs>
      </w:pPr>
      <w:hyperlink w:anchor="_Toc24544" w:history="1">
        <w:r>
          <w:rPr>
            <w:rFonts w:ascii="仿宋" w:eastAsia="仿宋" w:hAnsi="仿宋" w:cs="仿宋" w:hint="eastAsia"/>
            <w:lang w:eastAsia="zh-CN"/>
          </w:rPr>
          <w:t>(二)、钛粉系列项目目标</w:t>
        </w:r>
        <w:r>
          <w:tab/>
        </w:r>
        <w:r>
          <w:fldChar w:fldCharType="begin"/>
        </w:r>
        <w:r>
          <w:instrText xml:space="preserve"> PAGEREF _Toc24544 \h </w:instrText>
        </w:r>
        <w:r>
          <w:fldChar w:fldCharType="separate"/>
        </w:r>
        <w:r>
          <w:t>17</w:t>
        </w:r>
        <w:r>
          <w:fldChar w:fldCharType="end"/>
        </w:r>
      </w:hyperlink>
    </w:p>
    <w:p>
      <w:pPr>
        <w:pStyle w:val="TOC2"/>
        <w:tabs>
          <w:tab w:val="right" w:leader="dot" w:pos="8306"/>
        </w:tabs>
      </w:pPr>
      <w:hyperlink w:anchor="_Toc10920" w:history="1">
        <w:r>
          <w:rPr>
            <w:rFonts w:ascii="仿宋" w:eastAsia="仿宋" w:hAnsi="仿宋" w:cs="仿宋" w:hint="eastAsia"/>
            <w:lang w:eastAsia="zh-CN"/>
          </w:rPr>
          <w:t>(三)、钛粉系列项目提出的理由</w:t>
        </w:r>
        <w:r>
          <w:tab/>
        </w:r>
        <w:r>
          <w:fldChar w:fldCharType="begin"/>
        </w:r>
        <w:r>
          <w:instrText xml:space="preserve"> PAGEREF _Toc10920 \h </w:instrText>
        </w:r>
        <w:r>
          <w:fldChar w:fldCharType="separate"/>
        </w:r>
        <w:r>
          <w:t>17</w:t>
        </w:r>
        <w:r>
          <w:fldChar w:fldCharType="end"/>
        </w:r>
      </w:hyperlink>
    </w:p>
    <w:p>
      <w:pPr>
        <w:pStyle w:val="TOC2"/>
        <w:tabs>
          <w:tab w:val="right" w:leader="dot" w:pos="8306"/>
        </w:tabs>
      </w:pPr>
      <w:hyperlink w:anchor="_Toc23191" w:history="1">
        <w:r>
          <w:rPr>
            <w:rFonts w:ascii="仿宋" w:eastAsia="仿宋" w:hAnsi="仿宋" w:cs="仿宋" w:hint="eastAsia"/>
            <w:lang w:eastAsia="zh-CN"/>
          </w:rPr>
          <w:t>(四)、钛粉系列项目意义</w:t>
        </w:r>
        <w:r>
          <w:tab/>
        </w:r>
        <w:r>
          <w:fldChar w:fldCharType="begin"/>
        </w:r>
        <w:r>
          <w:instrText xml:space="preserve"> PAGEREF _Toc23191 \h </w:instrText>
        </w:r>
        <w:r>
          <w:fldChar w:fldCharType="separate"/>
        </w:r>
        <w:r>
          <w:t>19</w:t>
        </w:r>
        <w:r>
          <w:fldChar w:fldCharType="end"/>
        </w:r>
      </w:hyperlink>
    </w:p>
    <w:p>
      <w:pPr>
        <w:pStyle w:val="TOC2"/>
        <w:tabs>
          <w:tab w:val="right" w:leader="dot" w:pos="8306"/>
        </w:tabs>
      </w:pPr>
      <w:hyperlink w:anchor="_Toc6819" w:history="1">
        <w:r>
          <w:rPr>
            <w:rFonts w:ascii="仿宋" w:eastAsia="仿宋" w:hAnsi="仿宋" w:cs="仿宋" w:hint="eastAsia"/>
            <w:lang w:eastAsia="zh-CN"/>
          </w:rPr>
          <w:t>(五)、钛粉系列项目背景</w:t>
        </w:r>
        <w:r>
          <w:tab/>
        </w:r>
        <w:r>
          <w:fldChar w:fldCharType="begin"/>
        </w:r>
        <w:r>
          <w:instrText xml:space="preserve"> PAGEREF _Toc6819 \h </w:instrText>
        </w:r>
        <w:r>
          <w:fldChar w:fldCharType="separate"/>
        </w:r>
        <w:r>
          <w:t>20</w:t>
        </w:r>
        <w:r>
          <w:fldChar w:fldCharType="end"/>
        </w:r>
      </w:hyperlink>
    </w:p>
    <w:p>
      <w:pPr>
        <w:pStyle w:val="TOC1"/>
        <w:tabs>
          <w:tab w:val="right" w:leader="dot" w:pos="8306"/>
        </w:tabs>
      </w:pPr>
      <w:hyperlink w:anchor="_Toc10474" w:history="1">
        <w:r>
          <w:rPr>
            <w:rFonts w:ascii="仿宋" w:eastAsia="仿宋" w:hAnsi="仿宋" w:cs="仿宋" w:hint="eastAsia"/>
            <w:lang w:eastAsia="zh-CN"/>
          </w:rPr>
          <w:t>六、钛粉系列项目文档管理</w:t>
        </w:r>
        <w:r>
          <w:tab/>
        </w:r>
        <w:r>
          <w:fldChar w:fldCharType="begin"/>
        </w:r>
        <w:r>
          <w:instrText xml:space="preserve"> PAGEREF _Toc10474 \h </w:instrText>
        </w:r>
        <w:r>
          <w:fldChar w:fldCharType="separate"/>
        </w:r>
        <w:r>
          <w:t>21</w:t>
        </w:r>
        <w:r>
          <w:fldChar w:fldCharType="end"/>
        </w:r>
      </w:hyperlink>
    </w:p>
    <w:p>
      <w:pPr>
        <w:pStyle w:val="TOC2"/>
        <w:tabs>
          <w:tab w:val="right" w:leader="dot" w:pos="8306"/>
        </w:tabs>
      </w:pPr>
      <w:hyperlink w:anchor="_Toc6401" w:history="1">
        <w:r>
          <w:rPr>
            <w:rFonts w:ascii="仿宋" w:eastAsia="仿宋" w:hAnsi="仿宋" w:cs="仿宋" w:hint="eastAsia"/>
            <w:lang w:eastAsia="zh-CN"/>
          </w:rPr>
          <w:t>(一)、文档编制与审查</w:t>
        </w:r>
        <w:r>
          <w:tab/>
        </w:r>
        <w:r>
          <w:fldChar w:fldCharType="begin"/>
        </w:r>
        <w:r>
          <w:instrText xml:space="preserve"> PAGEREF _Toc6401 \h </w:instrText>
        </w:r>
        <w:r>
          <w:fldChar w:fldCharType="separate"/>
        </w:r>
        <w:r>
          <w:t>21</w:t>
        </w:r>
        <w:r>
          <w:fldChar w:fldCharType="end"/>
        </w:r>
      </w:hyperlink>
    </w:p>
    <w:p>
      <w:pPr>
        <w:pStyle w:val="TOC2"/>
        <w:tabs>
          <w:tab w:val="right" w:leader="dot" w:pos="8306"/>
        </w:tabs>
      </w:pPr>
      <w:hyperlink w:anchor="_Toc9574" w:history="1">
        <w:r>
          <w:rPr>
            <w:rFonts w:ascii="仿宋" w:eastAsia="仿宋" w:hAnsi="仿宋" w:cs="仿宋" w:hint="eastAsia"/>
            <w:lang w:eastAsia="zh-CN"/>
          </w:rPr>
          <w:t>(二)、文档发布与分发</w:t>
        </w:r>
        <w:r>
          <w:tab/>
        </w:r>
        <w:r>
          <w:fldChar w:fldCharType="begin"/>
        </w:r>
        <w:r>
          <w:instrText xml:space="preserve"> PAGEREF _Toc9574 \h </w:instrText>
        </w:r>
        <w:r>
          <w:fldChar w:fldCharType="separate"/>
        </w:r>
        <w:r>
          <w:t>22</w:t>
        </w:r>
        <w:r>
          <w:fldChar w:fldCharType="end"/>
        </w:r>
      </w:hyperlink>
    </w:p>
    <w:p>
      <w:pPr>
        <w:pStyle w:val="TOC2"/>
        <w:tabs>
          <w:tab w:val="right" w:leader="dot" w:pos="8306"/>
        </w:tabs>
      </w:pPr>
      <w:hyperlink w:anchor="_Toc8680" w:history="1">
        <w:r>
          <w:rPr>
            <w:rFonts w:ascii="仿宋" w:eastAsia="仿宋" w:hAnsi="仿宋" w:cs="仿宋" w:hint="eastAsia"/>
            <w:lang w:eastAsia="zh-CN"/>
          </w:rPr>
          <w:t>(三)、文档存档与归档</w:t>
        </w:r>
        <w:r>
          <w:tab/>
        </w:r>
        <w:r>
          <w:fldChar w:fldCharType="begin"/>
        </w:r>
        <w:r>
          <w:instrText xml:space="preserve"> PAGEREF _Toc8680 \h </w:instrText>
        </w:r>
        <w:r>
          <w:fldChar w:fldCharType="separate"/>
        </w:r>
        <w:r>
          <w:t>23</w:t>
        </w:r>
        <w:r>
          <w:fldChar w:fldCharType="end"/>
        </w:r>
      </w:hyperlink>
    </w:p>
    <w:p>
      <w:pPr>
        <w:pStyle w:val="TOC1"/>
        <w:tabs>
          <w:tab w:val="right" w:leader="dot" w:pos="8306"/>
        </w:tabs>
      </w:pPr>
      <w:hyperlink w:anchor="_Toc24639" w:history="1">
        <w:r>
          <w:rPr>
            <w:rFonts w:ascii="仿宋" w:eastAsia="仿宋" w:hAnsi="仿宋" w:cs="仿宋" w:hint="eastAsia"/>
            <w:lang w:eastAsia="zh-CN"/>
          </w:rPr>
          <w:t>七、钛粉系列项目技术管理</w:t>
        </w:r>
        <w:r>
          <w:tab/>
        </w:r>
        <w:r>
          <w:fldChar w:fldCharType="begin"/>
        </w:r>
        <w:r>
          <w:instrText xml:space="preserve"> PAGEREF _Toc24639 \h </w:instrText>
        </w:r>
        <w:r>
          <w:fldChar w:fldCharType="separate"/>
        </w:r>
        <w:r>
          <w:t>24</w:t>
        </w:r>
        <w:r>
          <w:fldChar w:fldCharType="end"/>
        </w:r>
      </w:hyperlink>
    </w:p>
    <w:p>
      <w:pPr>
        <w:pStyle w:val="TOC2"/>
        <w:tabs>
          <w:tab w:val="right" w:leader="dot" w:pos="8306"/>
        </w:tabs>
      </w:pPr>
      <w:hyperlink w:anchor="_Toc32470" w:history="1">
        <w:r>
          <w:rPr>
            <w:rFonts w:ascii="仿宋" w:eastAsia="仿宋" w:hAnsi="仿宋" w:cs="仿宋" w:hint="eastAsia"/>
            <w:lang w:eastAsia="zh-CN"/>
          </w:rPr>
          <w:t>(一)、技术方案选用方向</w:t>
        </w:r>
        <w:r>
          <w:tab/>
        </w:r>
        <w:r>
          <w:fldChar w:fldCharType="begin"/>
        </w:r>
        <w:r>
          <w:instrText xml:space="preserve"> PAGEREF _Toc32470 \h </w:instrText>
        </w:r>
        <w:r>
          <w:fldChar w:fldCharType="separate"/>
        </w:r>
        <w:r>
          <w:t>24</w:t>
        </w:r>
        <w:r>
          <w:fldChar w:fldCharType="end"/>
        </w:r>
      </w:hyperlink>
    </w:p>
    <w:p>
      <w:pPr>
        <w:pStyle w:val="TOC2"/>
        <w:tabs>
          <w:tab w:val="right" w:leader="dot" w:pos="8306"/>
        </w:tabs>
      </w:pPr>
      <w:hyperlink w:anchor="_Toc30379" w:history="1">
        <w:r>
          <w:rPr>
            <w:rFonts w:ascii="仿宋" w:eastAsia="仿宋" w:hAnsi="仿宋" w:cs="仿宋" w:hint="eastAsia"/>
            <w:lang w:eastAsia="zh-CN"/>
          </w:rPr>
          <w:t>(二)、工艺技术方案选用原则</w:t>
        </w:r>
        <w:r>
          <w:tab/>
        </w:r>
        <w:r>
          <w:fldChar w:fldCharType="begin"/>
        </w:r>
        <w:r>
          <w:instrText xml:space="preserve"> PAGEREF _Toc30379 \h </w:instrText>
        </w:r>
        <w:r>
          <w:fldChar w:fldCharType="separate"/>
        </w:r>
        <w:r>
          <w:t>26</w:t>
        </w:r>
        <w:r>
          <w:fldChar w:fldCharType="end"/>
        </w:r>
      </w:hyperlink>
    </w:p>
    <w:p>
      <w:pPr>
        <w:pStyle w:val="TOC2"/>
        <w:tabs>
          <w:tab w:val="right" w:leader="dot" w:pos="8306"/>
        </w:tabs>
      </w:pPr>
      <w:hyperlink w:anchor="_Toc13076" w:history="1">
        <w:r>
          <w:rPr>
            <w:rFonts w:ascii="仿宋" w:eastAsia="仿宋" w:hAnsi="仿宋" w:cs="仿宋" w:hint="eastAsia"/>
            <w:lang w:eastAsia="zh-CN"/>
          </w:rPr>
          <w:t>(三)、工艺技术方案要求</w:t>
        </w:r>
        <w:r>
          <w:tab/>
        </w:r>
        <w:r>
          <w:fldChar w:fldCharType="begin"/>
        </w:r>
        <w:r>
          <w:instrText xml:space="preserve"> PAGEREF _Toc13076 \h </w:instrText>
        </w:r>
        <w:r>
          <w:fldChar w:fldCharType="separate"/>
        </w:r>
        <w:r>
          <w:t>28</w:t>
        </w:r>
        <w:r>
          <w:fldChar w:fldCharType="end"/>
        </w:r>
      </w:hyperlink>
    </w:p>
    <w:p>
      <w:pPr>
        <w:pStyle w:val="TOC1"/>
        <w:tabs>
          <w:tab w:val="right" w:leader="dot" w:pos="8306"/>
        </w:tabs>
      </w:pPr>
      <w:hyperlink w:anchor="_Toc30224" w:history="1">
        <w:r>
          <w:rPr>
            <w:rFonts w:ascii="仿宋" w:eastAsia="仿宋" w:hAnsi="仿宋" w:cs="仿宋" w:hint="eastAsia"/>
            <w:lang w:eastAsia="zh-CN"/>
          </w:rPr>
          <w:t>八、钛粉系列项目创新与研发</w:t>
        </w:r>
        <w:r>
          <w:tab/>
        </w:r>
        <w:r>
          <w:fldChar w:fldCharType="begin"/>
        </w:r>
        <w:r>
          <w:instrText xml:space="preserve"> PAGEREF _Toc30224 \h </w:instrText>
        </w:r>
        <w:r>
          <w:fldChar w:fldCharType="separate"/>
        </w:r>
        <w:r>
          <w:t>30</w:t>
        </w:r>
        <w:r>
          <w:fldChar w:fldCharType="end"/>
        </w:r>
      </w:hyperlink>
    </w:p>
    <w:p>
      <w:pPr>
        <w:pStyle w:val="TOC2"/>
        <w:tabs>
          <w:tab w:val="right" w:leader="dot" w:pos="8306"/>
        </w:tabs>
      </w:pPr>
      <w:hyperlink w:anchor="_Toc22694" w:history="1">
        <w:r>
          <w:rPr>
            <w:rFonts w:ascii="仿宋" w:eastAsia="仿宋" w:hAnsi="仿宋" w:cs="仿宋" w:hint="eastAsia"/>
            <w:lang w:eastAsia="zh-CN"/>
          </w:rPr>
          <w:t>(一)、创新策略与方向</w:t>
        </w:r>
        <w:r>
          <w:tab/>
        </w:r>
        <w:r>
          <w:fldChar w:fldCharType="begin"/>
        </w:r>
        <w:r>
          <w:instrText xml:space="preserve"> PAGEREF _Toc22694 \h </w:instrText>
        </w:r>
        <w:r>
          <w:fldChar w:fldCharType="separate"/>
        </w:r>
        <w:r>
          <w:t>30</w:t>
        </w:r>
        <w:r>
          <w:fldChar w:fldCharType="end"/>
        </w:r>
      </w:hyperlink>
    </w:p>
    <w:p>
      <w:pPr>
        <w:pStyle w:val="TOC2"/>
        <w:tabs>
          <w:tab w:val="right" w:leader="dot" w:pos="8306"/>
        </w:tabs>
      </w:pPr>
      <w:hyperlink w:anchor="_Toc12724" w:history="1">
        <w:r>
          <w:rPr>
            <w:rFonts w:ascii="仿宋" w:eastAsia="仿宋" w:hAnsi="仿宋" w:cs="仿宋" w:hint="eastAsia"/>
            <w:lang w:eastAsia="zh-CN"/>
          </w:rPr>
          <w:t>(二)、研发规划与投入</w:t>
        </w:r>
        <w:r>
          <w:tab/>
        </w:r>
        <w:r>
          <w:fldChar w:fldCharType="begin"/>
        </w:r>
        <w:r>
          <w:instrText xml:space="preserve"> PAGEREF _Toc12724 \h </w:instrText>
        </w:r>
        <w:r>
          <w:fldChar w:fldCharType="separate"/>
        </w:r>
        <w:r>
          <w:t>32</w:t>
        </w:r>
        <w:r>
          <w:fldChar w:fldCharType="end"/>
        </w:r>
      </w:hyperlink>
    </w:p>
    <w:p>
      <w:pPr>
        <w:pStyle w:val="TOC1"/>
        <w:tabs>
          <w:tab w:val="right" w:leader="dot" w:pos="8306"/>
        </w:tabs>
      </w:pPr>
      <w:hyperlink w:anchor="_Toc22983" w:history="1">
        <w:r>
          <w:rPr>
            <w:rFonts w:ascii="仿宋" w:eastAsia="仿宋" w:hAnsi="仿宋" w:cs="仿宋" w:hint="eastAsia"/>
            <w:lang w:eastAsia="zh-CN"/>
          </w:rPr>
          <w:t>九、钛粉系列项目人力资源培养与发展</w:t>
        </w:r>
        <w:r>
          <w:tab/>
        </w:r>
        <w:r>
          <w:fldChar w:fldCharType="begin"/>
        </w:r>
        <w:r>
          <w:instrText xml:space="preserve"> PAGEREF _Toc22983 \h </w:instrText>
        </w:r>
        <w:r>
          <w:fldChar w:fldCharType="separate"/>
        </w:r>
        <w:r>
          <w:t>33</w:t>
        </w:r>
        <w:r>
          <w:fldChar w:fldCharType="end"/>
        </w:r>
      </w:hyperlink>
    </w:p>
    <w:p>
      <w:pPr>
        <w:pStyle w:val="TOC2"/>
        <w:tabs>
          <w:tab w:val="right" w:leader="dot" w:pos="8306"/>
        </w:tabs>
      </w:pPr>
      <w:hyperlink w:anchor="_Toc26316" w:history="1">
        <w:r>
          <w:rPr>
            <w:rFonts w:ascii="仿宋" w:eastAsia="仿宋" w:hAnsi="仿宋" w:cs="仿宋" w:hint="eastAsia"/>
            <w:lang w:eastAsia="zh-CN"/>
          </w:rPr>
          <w:t>(一)、人才需求与规划</w:t>
        </w:r>
        <w:r>
          <w:tab/>
        </w:r>
        <w:r>
          <w:fldChar w:fldCharType="begin"/>
        </w:r>
        <w:r>
          <w:instrText xml:space="preserve"> PAGEREF _Toc26316 \h </w:instrText>
        </w:r>
        <w:r>
          <w:fldChar w:fldCharType="separate"/>
        </w:r>
        <w:r>
          <w:t>33</w:t>
        </w:r>
        <w:r>
          <w:fldChar w:fldCharType="end"/>
        </w:r>
      </w:hyperlink>
    </w:p>
    <w:p>
      <w:pPr>
        <w:pStyle w:val="TOC2"/>
        <w:tabs>
          <w:tab w:val="right" w:leader="dot" w:pos="8306"/>
        </w:tabs>
      </w:pPr>
      <w:hyperlink w:anchor="_Toc4912" w:history="1">
        <w:r>
          <w:rPr>
            <w:rFonts w:ascii="仿宋" w:eastAsia="仿宋" w:hAnsi="仿宋" w:cs="仿宋" w:hint="eastAsia"/>
            <w:lang w:eastAsia="zh-CN"/>
          </w:rPr>
          <w:t>(二)、培训与发展计划</w:t>
        </w:r>
        <w:r>
          <w:tab/>
        </w:r>
        <w:r>
          <w:fldChar w:fldCharType="begin"/>
        </w:r>
        <w:r>
          <w:instrText xml:space="preserve"> PAGEREF _Toc4912 \h </w:instrText>
        </w:r>
        <w:r>
          <w:fldChar w:fldCharType="separate"/>
        </w:r>
        <w:r>
          <w:t>34</w:t>
        </w:r>
        <w:r>
          <w:fldChar w:fldCharType="end"/>
        </w:r>
      </w:hyperlink>
    </w:p>
    <w:p>
      <w:pPr>
        <w:pStyle w:val="TOC1"/>
        <w:tabs>
          <w:tab w:val="right" w:leader="dot" w:pos="8306"/>
        </w:tabs>
      </w:pPr>
      <w:hyperlink w:anchor="_Toc10781" w:history="1">
        <w:r>
          <w:rPr>
            <w:rFonts w:ascii="仿宋" w:eastAsia="仿宋" w:hAnsi="仿宋" w:cs="仿宋" w:hint="eastAsia"/>
            <w:lang w:eastAsia="zh-CN"/>
          </w:rPr>
          <w:t>十、钛粉系列项目财务管理</w:t>
        </w:r>
        <w:r>
          <w:tab/>
        </w:r>
        <w:r>
          <w:fldChar w:fldCharType="begin"/>
        </w:r>
        <w:r>
          <w:instrText xml:space="preserve"> PAGEREF _Toc10781 \h </w:instrText>
        </w:r>
        <w:r>
          <w:fldChar w:fldCharType="separate"/>
        </w:r>
        <w:r>
          <w:t>34</w:t>
        </w:r>
        <w:r>
          <w:fldChar w:fldCharType="end"/>
        </w:r>
      </w:hyperlink>
    </w:p>
    <w:p>
      <w:pPr>
        <w:pStyle w:val="TOC2"/>
        <w:tabs>
          <w:tab w:val="right" w:leader="dot" w:pos="8306"/>
        </w:tabs>
      </w:pPr>
      <w:hyperlink w:anchor="_Toc3519" w:history="1">
        <w:r>
          <w:rPr>
            <w:rFonts w:ascii="仿宋" w:eastAsia="仿宋" w:hAnsi="仿宋" w:cs="仿宋" w:hint="eastAsia"/>
            <w:lang w:eastAsia="zh-CN"/>
          </w:rPr>
          <w:t>(一)、资金需求大</w:t>
        </w:r>
        <w:r>
          <w:tab/>
        </w:r>
        <w:r>
          <w:fldChar w:fldCharType="begin"/>
        </w:r>
        <w:r>
          <w:instrText xml:space="preserve"> PAGEREF _Toc3519 \h </w:instrText>
        </w:r>
        <w:r>
          <w:fldChar w:fldCharType="separate"/>
        </w:r>
        <w:r>
          <w:t>34</w:t>
        </w:r>
        <w:r>
          <w:fldChar w:fldCharType="end"/>
        </w:r>
      </w:hyperlink>
    </w:p>
    <w:p>
      <w:pPr>
        <w:pStyle w:val="TOC2"/>
        <w:tabs>
          <w:tab w:val="right" w:leader="dot" w:pos="8306"/>
        </w:tabs>
      </w:pPr>
      <w:hyperlink w:anchor="_Toc13195" w:history="1">
        <w:r>
          <w:rPr>
            <w:rFonts w:ascii="仿宋" w:eastAsia="仿宋" w:hAnsi="仿宋" w:cs="仿宋" w:hint="eastAsia"/>
            <w:lang w:eastAsia="zh-CN"/>
          </w:rPr>
          <w:t>(二)、研发周期长</w:t>
        </w:r>
        <w:r>
          <w:tab/>
        </w:r>
        <w:r>
          <w:fldChar w:fldCharType="begin"/>
        </w:r>
        <w:r>
          <w:instrText xml:space="preserve"> PAGEREF _Toc13195 \h </w:instrText>
        </w:r>
        <w:r>
          <w:fldChar w:fldCharType="separate"/>
        </w:r>
        <w:r>
          <w:t>36</w:t>
        </w:r>
        <w:r>
          <w:fldChar w:fldCharType="end"/>
        </w:r>
      </w:hyperlink>
    </w:p>
    <w:p>
      <w:pPr>
        <w:pStyle w:val="TOC2"/>
        <w:tabs>
          <w:tab w:val="right" w:leader="dot" w:pos="8306"/>
        </w:tabs>
      </w:pPr>
      <w:hyperlink w:anchor="_Toc12861" w:history="1">
        <w:r>
          <w:rPr>
            <w:rFonts w:ascii="仿宋" w:eastAsia="仿宋" w:hAnsi="仿宋" w:cs="仿宋" w:hint="eastAsia"/>
            <w:lang w:eastAsia="zh-CN"/>
          </w:rPr>
          <w:t>(三)、市场风险大</w:t>
        </w:r>
        <w:r>
          <w:tab/>
        </w:r>
        <w:r>
          <w:fldChar w:fldCharType="begin"/>
        </w:r>
        <w:r>
          <w:instrText xml:space="preserve"> PAGEREF _Toc12861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93" w:history="1">
        <w:r>
          <w:rPr>
            <w:rFonts w:ascii="仿宋" w:eastAsia="仿宋" w:hAnsi="仿宋" w:cs="仿宋" w:hint="eastAsia"/>
            <w:lang w:eastAsia="zh-CN"/>
          </w:rPr>
          <w:t>(四)、利润率高</w:t>
        </w:r>
        <w:r>
          <w:tab/>
        </w:r>
        <w:r>
          <w:fldChar w:fldCharType="begin"/>
        </w:r>
        <w:r>
          <w:instrText xml:space="preserve"> PAGEREF _Toc32593 \h </w:instrText>
        </w:r>
        <w:r>
          <w:fldChar w:fldCharType="separate"/>
        </w:r>
        <w:r>
          <w:t>39</w:t>
        </w:r>
        <w:r>
          <w:fldChar w:fldCharType="end"/>
        </w:r>
      </w:hyperlink>
    </w:p>
    <w:p>
      <w:pPr>
        <w:pStyle w:val="TOC1"/>
        <w:tabs>
          <w:tab w:val="right" w:leader="dot" w:pos="8306"/>
        </w:tabs>
      </w:pPr>
      <w:hyperlink w:anchor="_Toc12364" w:history="1">
        <w:r>
          <w:rPr>
            <w:rFonts w:ascii="仿宋" w:eastAsia="仿宋" w:hAnsi="仿宋" w:cs="仿宋" w:hint="eastAsia"/>
            <w:lang w:eastAsia="zh-CN"/>
          </w:rPr>
          <w:t>十一、钛粉系列项目环境影响分析</w:t>
        </w:r>
        <w:r>
          <w:tab/>
        </w:r>
        <w:r>
          <w:fldChar w:fldCharType="begin"/>
        </w:r>
        <w:r>
          <w:instrText xml:space="preserve"> PAGEREF _Toc12364 \h </w:instrText>
        </w:r>
        <w:r>
          <w:fldChar w:fldCharType="separate"/>
        </w:r>
        <w:r>
          <w:t>41</w:t>
        </w:r>
        <w:r>
          <w:fldChar w:fldCharType="end"/>
        </w:r>
      </w:hyperlink>
    </w:p>
    <w:p>
      <w:pPr>
        <w:pStyle w:val="TOC2"/>
        <w:tabs>
          <w:tab w:val="right" w:leader="dot" w:pos="8306"/>
        </w:tabs>
      </w:pPr>
      <w:hyperlink w:anchor="_Toc14765" w:history="1">
        <w:r>
          <w:rPr>
            <w:rFonts w:ascii="仿宋" w:eastAsia="仿宋" w:hAnsi="仿宋" w:cs="仿宋" w:hint="eastAsia"/>
            <w:lang w:eastAsia="zh-CN"/>
          </w:rPr>
          <w:t>(一)、建设区域环境质量现状</w:t>
        </w:r>
        <w:r>
          <w:tab/>
        </w:r>
        <w:r>
          <w:fldChar w:fldCharType="begin"/>
        </w:r>
        <w:r>
          <w:instrText xml:space="preserve"> PAGEREF _Toc14765 \h </w:instrText>
        </w:r>
        <w:r>
          <w:fldChar w:fldCharType="separate"/>
        </w:r>
        <w:r>
          <w:t>41</w:t>
        </w:r>
        <w:r>
          <w:fldChar w:fldCharType="end"/>
        </w:r>
      </w:hyperlink>
    </w:p>
    <w:p>
      <w:pPr>
        <w:pStyle w:val="TOC2"/>
        <w:tabs>
          <w:tab w:val="right" w:leader="dot" w:pos="8306"/>
        </w:tabs>
      </w:pPr>
      <w:hyperlink w:anchor="_Toc22977" w:history="1">
        <w:r>
          <w:rPr>
            <w:rFonts w:ascii="仿宋" w:eastAsia="仿宋" w:hAnsi="仿宋" w:cs="仿宋" w:hint="eastAsia"/>
            <w:lang w:eastAsia="zh-CN"/>
          </w:rPr>
          <w:t>(二)、建设期环境保护</w:t>
        </w:r>
        <w:r>
          <w:tab/>
        </w:r>
        <w:r>
          <w:fldChar w:fldCharType="begin"/>
        </w:r>
        <w:r>
          <w:instrText xml:space="preserve"> PAGEREF _Toc22977 \h </w:instrText>
        </w:r>
        <w:r>
          <w:fldChar w:fldCharType="separate"/>
        </w:r>
        <w:r>
          <w:t>43</w:t>
        </w:r>
        <w:r>
          <w:fldChar w:fldCharType="end"/>
        </w:r>
      </w:hyperlink>
    </w:p>
    <w:p>
      <w:pPr>
        <w:pStyle w:val="TOC2"/>
        <w:tabs>
          <w:tab w:val="right" w:leader="dot" w:pos="8306"/>
        </w:tabs>
      </w:pPr>
      <w:hyperlink w:anchor="_Toc20813" w:history="1">
        <w:r>
          <w:rPr>
            <w:rFonts w:ascii="仿宋" w:eastAsia="仿宋" w:hAnsi="仿宋" w:cs="仿宋" w:hint="eastAsia"/>
            <w:lang w:eastAsia="zh-CN"/>
          </w:rPr>
          <w:t>(三)、运营期环境保护</w:t>
        </w:r>
        <w:r>
          <w:tab/>
        </w:r>
        <w:r>
          <w:fldChar w:fldCharType="begin"/>
        </w:r>
        <w:r>
          <w:instrText xml:space="preserve"> PAGEREF _Toc20813 \h </w:instrText>
        </w:r>
        <w:r>
          <w:fldChar w:fldCharType="separate"/>
        </w:r>
        <w:r>
          <w:t>44</w:t>
        </w:r>
        <w:r>
          <w:fldChar w:fldCharType="end"/>
        </w:r>
      </w:hyperlink>
    </w:p>
    <w:p>
      <w:pPr>
        <w:pStyle w:val="TOC2"/>
        <w:tabs>
          <w:tab w:val="right" w:leader="dot" w:pos="8306"/>
        </w:tabs>
      </w:pPr>
      <w:hyperlink w:anchor="_Toc32259" w:history="1">
        <w:r>
          <w:rPr>
            <w:rFonts w:ascii="仿宋" w:eastAsia="仿宋" w:hAnsi="仿宋" w:cs="仿宋" w:hint="eastAsia"/>
            <w:lang w:eastAsia="zh-CN"/>
          </w:rPr>
          <w:t>(四)、钛粉系列项目建设对区域经济的影响</w:t>
        </w:r>
        <w:r>
          <w:tab/>
        </w:r>
        <w:r>
          <w:fldChar w:fldCharType="begin"/>
        </w:r>
        <w:r>
          <w:instrText xml:space="preserve"> PAGEREF _Toc32259 \h </w:instrText>
        </w:r>
        <w:r>
          <w:fldChar w:fldCharType="separate"/>
        </w:r>
        <w:r>
          <w:t>46</w:t>
        </w:r>
        <w:r>
          <w:fldChar w:fldCharType="end"/>
        </w:r>
      </w:hyperlink>
    </w:p>
    <w:p>
      <w:pPr>
        <w:pStyle w:val="TOC2"/>
        <w:tabs>
          <w:tab w:val="right" w:leader="dot" w:pos="8306"/>
        </w:tabs>
      </w:pPr>
      <w:hyperlink w:anchor="_Toc11710" w:history="1">
        <w:r>
          <w:rPr>
            <w:rFonts w:ascii="仿宋" w:eastAsia="仿宋" w:hAnsi="仿宋" w:cs="仿宋" w:hint="eastAsia"/>
            <w:lang w:eastAsia="zh-CN"/>
          </w:rPr>
          <w:t>(五)、废弃物处理</w:t>
        </w:r>
        <w:r>
          <w:tab/>
        </w:r>
        <w:r>
          <w:fldChar w:fldCharType="begin"/>
        </w:r>
        <w:r>
          <w:instrText xml:space="preserve"> PAGEREF _Toc11710 \h </w:instrText>
        </w:r>
        <w:r>
          <w:fldChar w:fldCharType="separate"/>
        </w:r>
        <w:r>
          <w:t>47</w:t>
        </w:r>
        <w:r>
          <w:fldChar w:fldCharType="end"/>
        </w:r>
      </w:hyperlink>
    </w:p>
    <w:p>
      <w:pPr>
        <w:pStyle w:val="TOC2"/>
        <w:tabs>
          <w:tab w:val="right" w:leader="dot" w:pos="8306"/>
        </w:tabs>
      </w:pPr>
      <w:hyperlink w:anchor="_Toc27938" w:history="1">
        <w:r>
          <w:rPr>
            <w:rFonts w:ascii="仿宋" w:eastAsia="仿宋" w:hAnsi="仿宋" w:cs="仿宋" w:hint="eastAsia"/>
            <w:lang w:eastAsia="zh-CN"/>
          </w:rPr>
          <w:t>(六)、特殊环境影响分析</w:t>
        </w:r>
        <w:r>
          <w:tab/>
        </w:r>
        <w:r>
          <w:fldChar w:fldCharType="begin"/>
        </w:r>
        <w:r>
          <w:instrText xml:space="preserve"> PAGEREF _Toc27938 \h </w:instrText>
        </w:r>
        <w:r>
          <w:fldChar w:fldCharType="separate"/>
        </w:r>
        <w:r>
          <w:t>49</w:t>
        </w:r>
        <w:r>
          <w:fldChar w:fldCharType="end"/>
        </w:r>
      </w:hyperlink>
    </w:p>
    <w:p>
      <w:pPr>
        <w:pStyle w:val="TOC2"/>
        <w:tabs>
          <w:tab w:val="right" w:leader="dot" w:pos="8306"/>
        </w:tabs>
      </w:pPr>
      <w:hyperlink w:anchor="_Toc12967" w:history="1">
        <w:r>
          <w:rPr>
            <w:rFonts w:ascii="仿宋" w:eastAsia="仿宋" w:hAnsi="仿宋" w:cs="仿宋" w:hint="eastAsia"/>
            <w:lang w:eastAsia="zh-CN"/>
          </w:rPr>
          <w:t>(七)、清洁生产</w:t>
        </w:r>
        <w:r>
          <w:tab/>
        </w:r>
        <w:r>
          <w:fldChar w:fldCharType="begin"/>
        </w:r>
        <w:r>
          <w:instrText xml:space="preserve"> PAGEREF _Toc12967 \h </w:instrText>
        </w:r>
        <w:r>
          <w:fldChar w:fldCharType="separate"/>
        </w:r>
        <w:r>
          <w:t>50</w:t>
        </w:r>
        <w:r>
          <w:fldChar w:fldCharType="end"/>
        </w:r>
      </w:hyperlink>
    </w:p>
    <w:p>
      <w:pPr>
        <w:pStyle w:val="TOC2"/>
        <w:tabs>
          <w:tab w:val="right" w:leader="dot" w:pos="8306"/>
        </w:tabs>
      </w:pPr>
      <w:hyperlink w:anchor="_Toc18615" w:history="1">
        <w:r>
          <w:rPr>
            <w:rFonts w:ascii="仿宋" w:eastAsia="仿宋" w:hAnsi="仿宋" w:cs="仿宋" w:hint="eastAsia"/>
            <w:lang w:eastAsia="zh-CN"/>
          </w:rPr>
          <w:t>(八)、环境保护综合评价</w:t>
        </w:r>
        <w:r>
          <w:tab/>
        </w:r>
        <w:r>
          <w:fldChar w:fldCharType="begin"/>
        </w:r>
        <w:r>
          <w:instrText xml:space="preserve"> PAGEREF _Toc18615 \h </w:instrText>
        </w:r>
        <w:r>
          <w:fldChar w:fldCharType="separate"/>
        </w:r>
        <w:r>
          <w:t>51</w:t>
        </w:r>
        <w:r>
          <w:fldChar w:fldCharType="end"/>
        </w:r>
      </w:hyperlink>
    </w:p>
    <w:p>
      <w:pPr>
        <w:pStyle w:val="TOC1"/>
        <w:tabs>
          <w:tab w:val="right" w:leader="dot" w:pos="8306"/>
        </w:tabs>
      </w:pPr>
      <w:hyperlink w:anchor="_Toc15773" w:history="1">
        <w:r>
          <w:rPr>
            <w:rFonts w:ascii="仿宋" w:eastAsia="仿宋" w:hAnsi="仿宋" w:cs="仿宋" w:hint="eastAsia"/>
            <w:lang w:eastAsia="zh-CN"/>
          </w:rPr>
          <w:t>十二、生产安全保护</w:t>
        </w:r>
        <w:r>
          <w:tab/>
        </w:r>
        <w:r>
          <w:fldChar w:fldCharType="begin"/>
        </w:r>
        <w:r>
          <w:instrText xml:space="preserve"> PAGEREF _Toc15773 \h </w:instrText>
        </w:r>
        <w:r>
          <w:fldChar w:fldCharType="separate"/>
        </w:r>
        <w:r>
          <w:t>52</w:t>
        </w:r>
        <w:r>
          <w:fldChar w:fldCharType="end"/>
        </w:r>
      </w:hyperlink>
    </w:p>
    <w:p>
      <w:pPr>
        <w:pStyle w:val="TOC2"/>
        <w:tabs>
          <w:tab w:val="right" w:leader="dot" w:pos="8306"/>
        </w:tabs>
      </w:pPr>
      <w:hyperlink w:anchor="_Toc14552" w:history="1">
        <w:r>
          <w:rPr>
            <w:rFonts w:ascii="仿宋" w:eastAsia="仿宋" w:hAnsi="仿宋" w:cs="仿宋" w:hint="eastAsia"/>
            <w:lang w:eastAsia="zh-CN"/>
          </w:rPr>
          <w:t>(一)、消防安全</w:t>
        </w:r>
        <w:r>
          <w:tab/>
        </w:r>
        <w:r>
          <w:fldChar w:fldCharType="begin"/>
        </w:r>
        <w:r>
          <w:instrText xml:space="preserve"> PAGEREF _Toc14552 \h </w:instrText>
        </w:r>
        <w:r>
          <w:fldChar w:fldCharType="separate"/>
        </w:r>
        <w:r>
          <w:t>52</w:t>
        </w:r>
        <w:r>
          <w:fldChar w:fldCharType="end"/>
        </w:r>
      </w:hyperlink>
    </w:p>
    <w:p>
      <w:pPr>
        <w:pStyle w:val="TOC2"/>
        <w:tabs>
          <w:tab w:val="right" w:leader="dot" w:pos="8306"/>
        </w:tabs>
      </w:pPr>
      <w:hyperlink w:anchor="_Toc31695" w:history="1">
        <w:r>
          <w:rPr>
            <w:rFonts w:ascii="仿宋" w:eastAsia="仿宋" w:hAnsi="仿宋" w:cs="仿宋" w:hint="eastAsia"/>
            <w:lang w:eastAsia="zh-CN"/>
          </w:rPr>
          <w:t>(二)、防火防爆总图布置措施</w:t>
        </w:r>
        <w:r>
          <w:tab/>
        </w:r>
        <w:r>
          <w:fldChar w:fldCharType="begin"/>
        </w:r>
        <w:r>
          <w:instrText xml:space="preserve"> PAGEREF _Toc31695 \h </w:instrText>
        </w:r>
        <w:r>
          <w:fldChar w:fldCharType="separate"/>
        </w:r>
        <w:r>
          <w:t>53</w:t>
        </w:r>
        <w:r>
          <w:fldChar w:fldCharType="end"/>
        </w:r>
      </w:hyperlink>
    </w:p>
    <w:p>
      <w:pPr>
        <w:pStyle w:val="TOC2"/>
        <w:tabs>
          <w:tab w:val="right" w:leader="dot" w:pos="8306"/>
        </w:tabs>
      </w:pPr>
      <w:hyperlink w:anchor="_Toc3493" w:history="1">
        <w:r>
          <w:rPr>
            <w:rFonts w:ascii="仿宋" w:eastAsia="仿宋" w:hAnsi="仿宋" w:cs="仿宋" w:hint="eastAsia"/>
            <w:lang w:eastAsia="zh-CN"/>
          </w:rPr>
          <w:t>(三)、自然灾害防范措施</w:t>
        </w:r>
        <w:r>
          <w:tab/>
        </w:r>
        <w:r>
          <w:fldChar w:fldCharType="begin"/>
        </w:r>
        <w:r>
          <w:instrText xml:space="preserve"> PAGEREF _Toc3493 \h </w:instrText>
        </w:r>
        <w:r>
          <w:fldChar w:fldCharType="separate"/>
        </w:r>
        <w:r>
          <w:t>54</w:t>
        </w:r>
        <w:r>
          <w:fldChar w:fldCharType="end"/>
        </w:r>
      </w:hyperlink>
    </w:p>
    <w:p>
      <w:pPr>
        <w:pStyle w:val="TOC2"/>
        <w:tabs>
          <w:tab w:val="right" w:leader="dot" w:pos="8306"/>
        </w:tabs>
      </w:pPr>
      <w:hyperlink w:anchor="_Toc7646" w:history="1">
        <w:r>
          <w:rPr>
            <w:rFonts w:ascii="仿宋" w:eastAsia="仿宋" w:hAnsi="仿宋" w:cs="仿宋" w:hint="eastAsia"/>
            <w:lang w:eastAsia="zh-CN"/>
          </w:rPr>
          <w:t>(四)、安全色及安全标志使用要求</w:t>
        </w:r>
        <w:r>
          <w:tab/>
        </w:r>
        <w:r>
          <w:fldChar w:fldCharType="begin"/>
        </w:r>
        <w:r>
          <w:instrText xml:space="preserve"> PAGEREF _Toc7646 \h </w:instrText>
        </w:r>
        <w:r>
          <w:fldChar w:fldCharType="separate"/>
        </w:r>
        <w:r>
          <w:t>55</w:t>
        </w:r>
        <w:r>
          <w:fldChar w:fldCharType="end"/>
        </w:r>
      </w:hyperlink>
    </w:p>
    <w:p>
      <w:pPr>
        <w:pStyle w:val="TOC2"/>
        <w:tabs>
          <w:tab w:val="right" w:leader="dot" w:pos="8306"/>
        </w:tabs>
      </w:pPr>
      <w:hyperlink w:anchor="_Toc23094" w:history="1">
        <w:r>
          <w:rPr>
            <w:rFonts w:ascii="仿宋" w:eastAsia="仿宋" w:hAnsi="仿宋" w:cs="仿宋" w:hint="eastAsia"/>
            <w:lang w:eastAsia="zh-CN"/>
          </w:rPr>
          <w:t>(五)、防尘防毒措施</w:t>
        </w:r>
        <w:r>
          <w:tab/>
        </w:r>
        <w:r>
          <w:fldChar w:fldCharType="begin"/>
        </w:r>
        <w:r>
          <w:instrText xml:space="preserve"> PAGEREF _Toc23094 \h </w:instrText>
        </w:r>
        <w:r>
          <w:fldChar w:fldCharType="separate"/>
        </w:r>
        <w:r>
          <w:t>56</w:t>
        </w:r>
        <w:r>
          <w:fldChar w:fldCharType="end"/>
        </w:r>
      </w:hyperlink>
    </w:p>
    <w:p>
      <w:pPr>
        <w:pStyle w:val="TOC2"/>
        <w:tabs>
          <w:tab w:val="right" w:leader="dot" w:pos="8306"/>
        </w:tabs>
      </w:pPr>
      <w:hyperlink w:anchor="_Toc25494" w:history="1">
        <w:r>
          <w:rPr>
            <w:rFonts w:ascii="仿宋" w:eastAsia="仿宋" w:hAnsi="仿宋" w:cs="仿宋" w:hint="eastAsia"/>
            <w:lang w:eastAsia="zh-CN"/>
          </w:rPr>
          <w:t>(六)、防静电、触电防护及防雷措施</w:t>
        </w:r>
        <w:r>
          <w:tab/>
        </w:r>
        <w:r>
          <w:fldChar w:fldCharType="begin"/>
        </w:r>
        <w:r>
          <w:instrText xml:space="preserve"> PAGEREF _Toc25494 \h </w:instrText>
        </w:r>
        <w:r>
          <w:fldChar w:fldCharType="separate"/>
        </w:r>
        <w:r>
          <w:t>57</w:t>
        </w:r>
        <w:r>
          <w:fldChar w:fldCharType="end"/>
        </w:r>
      </w:hyperlink>
    </w:p>
    <w:p>
      <w:pPr>
        <w:pStyle w:val="TOC2"/>
        <w:tabs>
          <w:tab w:val="right" w:leader="dot" w:pos="8306"/>
        </w:tabs>
      </w:pPr>
      <w:hyperlink w:anchor="_Toc15343" w:history="1">
        <w:r>
          <w:rPr>
            <w:rFonts w:ascii="仿宋" w:eastAsia="仿宋" w:hAnsi="仿宋" w:cs="仿宋" w:hint="eastAsia"/>
            <w:lang w:eastAsia="zh-CN"/>
          </w:rPr>
          <w:t>(七)、机械设备安全保障措施</w:t>
        </w:r>
        <w:r>
          <w:tab/>
        </w:r>
        <w:r>
          <w:fldChar w:fldCharType="begin"/>
        </w:r>
        <w:r>
          <w:instrText xml:space="preserve"> PAGEREF _Toc15343 \h </w:instrText>
        </w:r>
        <w:r>
          <w:fldChar w:fldCharType="separate"/>
        </w:r>
        <w:r>
          <w:t>58</w:t>
        </w:r>
        <w:r>
          <w:fldChar w:fldCharType="end"/>
        </w:r>
      </w:hyperlink>
    </w:p>
    <w:p>
      <w:pPr>
        <w:pStyle w:val="TOC1"/>
        <w:tabs>
          <w:tab w:val="right" w:leader="dot" w:pos="8306"/>
        </w:tabs>
      </w:pPr>
      <w:hyperlink w:anchor="_Toc1644" w:history="1">
        <w:r>
          <w:rPr>
            <w:rFonts w:ascii="仿宋" w:eastAsia="仿宋" w:hAnsi="仿宋" w:cs="仿宋" w:hint="eastAsia"/>
            <w:lang w:eastAsia="zh-CN"/>
          </w:rPr>
          <w:t>十三、营销与推广策略</w:t>
        </w:r>
        <w:r>
          <w:tab/>
        </w:r>
        <w:r>
          <w:fldChar w:fldCharType="begin"/>
        </w:r>
        <w:r>
          <w:instrText xml:space="preserve"> PAGEREF _Toc1644 \h </w:instrText>
        </w:r>
        <w:r>
          <w:fldChar w:fldCharType="separate"/>
        </w:r>
        <w:r>
          <w:t>60</w:t>
        </w:r>
        <w:r>
          <w:fldChar w:fldCharType="end"/>
        </w:r>
      </w:hyperlink>
    </w:p>
    <w:p>
      <w:pPr>
        <w:pStyle w:val="TOC2"/>
        <w:tabs>
          <w:tab w:val="right" w:leader="dot" w:pos="8306"/>
        </w:tabs>
      </w:pPr>
      <w:hyperlink w:anchor="_Toc22919" w:history="1">
        <w:r>
          <w:rPr>
            <w:rFonts w:ascii="仿宋" w:eastAsia="仿宋" w:hAnsi="仿宋" w:cs="仿宋" w:hint="eastAsia"/>
            <w:lang w:eastAsia="zh-CN"/>
          </w:rPr>
          <w:t>(一)、产品/服务定位与特点</w:t>
        </w:r>
        <w:r>
          <w:tab/>
        </w:r>
        <w:r>
          <w:fldChar w:fldCharType="begin"/>
        </w:r>
        <w:r>
          <w:instrText xml:space="preserve"> PAGEREF _Toc22919 \h </w:instrText>
        </w:r>
        <w:r>
          <w:fldChar w:fldCharType="separate"/>
        </w:r>
        <w:r>
          <w:t>60</w:t>
        </w:r>
        <w:r>
          <w:fldChar w:fldCharType="end"/>
        </w:r>
      </w:hyperlink>
    </w:p>
    <w:p>
      <w:pPr>
        <w:pStyle w:val="TOC2"/>
        <w:tabs>
          <w:tab w:val="right" w:leader="dot" w:pos="8306"/>
        </w:tabs>
      </w:pPr>
      <w:hyperlink w:anchor="_Toc236" w:history="1">
        <w:r>
          <w:rPr>
            <w:rFonts w:ascii="仿宋" w:eastAsia="仿宋" w:hAnsi="仿宋" w:cs="仿宋" w:hint="eastAsia"/>
            <w:lang w:eastAsia="zh-CN"/>
          </w:rPr>
          <w:t>(二)、市场定位与竞争分析</w:t>
        </w:r>
        <w:r>
          <w:tab/>
        </w:r>
        <w:r>
          <w:fldChar w:fldCharType="begin"/>
        </w:r>
        <w:r>
          <w:instrText xml:space="preserve"> PAGEREF _Toc236 \h </w:instrText>
        </w:r>
        <w:r>
          <w:fldChar w:fldCharType="separate"/>
        </w:r>
        <w:r>
          <w:t>61</w:t>
        </w:r>
        <w:r>
          <w:fldChar w:fldCharType="end"/>
        </w:r>
      </w:hyperlink>
    </w:p>
    <w:p>
      <w:pPr>
        <w:pStyle w:val="TOC2"/>
        <w:tabs>
          <w:tab w:val="right" w:leader="dot" w:pos="8306"/>
        </w:tabs>
      </w:pPr>
      <w:hyperlink w:anchor="_Toc16204" w:history="1">
        <w:r>
          <w:rPr>
            <w:rFonts w:ascii="仿宋" w:eastAsia="仿宋" w:hAnsi="仿宋" w:cs="仿宋" w:hint="eastAsia"/>
            <w:lang w:eastAsia="zh-CN"/>
          </w:rPr>
          <w:t>(三)、营销渠道与策略</w:t>
        </w:r>
        <w:r>
          <w:tab/>
        </w:r>
        <w:r>
          <w:fldChar w:fldCharType="begin"/>
        </w:r>
        <w:r>
          <w:instrText xml:space="preserve"> PAGEREF _Toc16204 \h </w:instrText>
        </w:r>
        <w:r>
          <w:fldChar w:fldCharType="separate"/>
        </w:r>
        <w:r>
          <w:t>63</w:t>
        </w:r>
        <w:r>
          <w:fldChar w:fldCharType="end"/>
        </w:r>
      </w:hyperlink>
    </w:p>
    <w:p>
      <w:pPr>
        <w:pStyle w:val="TOC2"/>
        <w:tabs>
          <w:tab w:val="right" w:leader="dot" w:pos="8306"/>
        </w:tabs>
      </w:pPr>
      <w:hyperlink w:anchor="_Toc25203" w:history="1">
        <w:r>
          <w:rPr>
            <w:rFonts w:ascii="仿宋" w:eastAsia="仿宋" w:hAnsi="仿宋" w:cs="仿宋" w:hint="eastAsia"/>
            <w:lang w:eastAsia="zh-CN"/>
          </w:rPr>
          <w:t>(四)、推广与宣传活动</w:t>
        </w:r>
        <w:r>
          <w:tab/>
        </w:r>
        <w:r>
          <w:fldChar w:fldCharType="begin"/>
        </w:r>
        <w:r>
          <w:instrText xml:space="preserve"> PAGEREF _Toc25203 \h </w:instrText>
        </w:r>
        <w:r>
          <w:fldChar w:fldCharType="separate"/>
        </w:r>
        <w:r>
          <w:t>64</w:t>
        </w:r>
        <w:r>
          <w:fldChar w:fldCharType="end"/>
        </w:r>
      </w:hyperlink>
    </w:p>
    <w:p>
      <w:pPr>
        <w:pStyle w:val="TOC1"/>
        <w:tabs>
          <w:tab w:val="right" w:leader="dot" w:pos="8306"/>
        </w:tabs>
      </w:pPr>
      <w:hyperlink w:anchor="_Toc10845" w:history="1">
        <w:r>
          <w:rPr>
            <w:rFonts w:ascii="仿宋" w:eastAsia="仿宋" w:hAnsi="仿宋" w:cs="仿宋" w:hint="eastAsia"/>
            <w:lang w:eastAsia="zh-CN"/>
          </w:rPr>
          <w:t>十四、钛粉系列项目变更管理</w:t>
        </w:r>
        <w:r>
          <w:tab/>
        </w:r>
        <w:r>
          <w:fldChar w:fldCharType="begin"/>
        </w:r>
        <w:r>
          <w:instrText xml:space="preserve"> PAGEREF _Toc10845 \h </w:instrText>
        </w:r>
        <w:r>
          <w:fldChar w:fldCharType="separate"/>
        </w:r>
        <w:r>
          <w:t>69</w:t>
        </w:r>
        <w:r>
          <w:fldChar w:fldCharType="end"/>
        </w:r>
      </w:hyperlink>
    </w:p>
    <w:p>
      <w:pPr>
        <w:pStyle w:val="TOC2"/>
        <w:tabs>
          <w:tab w:val="right" w:leader="dot" w:pos="8306"/>
        </w:tabs>
      </w:pPr>
      <w:hyperlink w:anchor="_Toc6638" w:history="1">
        <w:r>
          <w:rPr>
            <w:rFonts w:ascii="仿宋" w:eastAsia="仿宋" w:hAnsi="仿宋" w:cs="仿宋" w:hint="eastAsia"/>
            <w:lang w:eastAsia="zh-CN"/>
          </w:rPr>
          <w:t>(一)、变更申请与评估</w:t>
        </w:r>
        <w:r>
          <w:tab/>
        </w:r>
        <w:r>
          <w:fldChar w:fldCharType="begin"/>
        </w:r>
        <w:r>
          <w:instrText xml:space="preserve"> PAGEREF _Toc6638 \h </w:instrText>
        </w:r>
        <w:r>
          <w:fldChar w:fldCharType="separate"/>
        </w:r>
        <w:r>
          <w:t>69</w:t>
        </w:r>
        <w:r>
          <w:fldChar w:fldCharType="end"/>
        </w:r>
      </w:hyperlink>
    </w:p>
    <w:p>
      <w:pPr>
        <w:pStyle w:val="TOC2"/>
        <w:tabs>
          <w:tab w:val="right" w:leader="dot" w:pos="8306"/>
        </w:tabs>
      </w:pPr>
      <w:hyperlink w:anchor="_Toc8957" w:history="1">
        <w:r>
          <w:rPr>
            <w:rFonts w:ascii="仿宋" w:eastAsia="仿宋" w:hAnsi="仿宋" w:cs="仿宋" w:hint="eastAsia"/>
            <w:lang w:eastAsia="zh-CN"/>
          </w:rPr>
          <w:t>(二)、变更实施与控制</w:t>
        </w:r>
        <w:r>
          <w:tab/>
        </w:r>
        <w:r>
          <w:fldChar w:fldCharType="begin"/>
        </w:r>
        <w:r>
          <w:instrText xml:space="preserve"> PAGEREF _Toc8957 \h </w:instrText>
        </w:r>
        <w:r>
          <w:fldChar w:fldCharType="separate"/>
        </w:r>
        <w:r>
          <w:t>69</w:t>
        </w:r>
        <w:r>
          <w:fldChar w:fldCharType="end"/>
        </w:r>
      </w:hyperlink>
    </w:p>
    <w:p>
      <w:pPr>
        <w:pStyle w:val="TOC1"/>
        <w:tabs>
          <w:tab w:val="right" w:leader="dot" w:pos="8306"/>
        </w:tabs>
      </w:pPr>
      <w:hyperlink w:anchor="_Toc14205" w:history="1">
        <w:r>
          <w:rPr>
            <w:rFonts w:ascii="仿宋" w:eastAsia="仿宋" w:hAnsi="仿宋" w:cs="仿宋" w:hint="eastAsia"/>
            <w:lang w:eastAsia="zh-CN"/>
          </w:rPr>
          <w:t>十五、钛粉系列项目实施时间节点</w:t>
        </w:r>
        <w:r>
          <w:tab/>
        </w:r>
        <w:r>
          <w:fldChar w:fldCharType="begin"/>
        </w:r>
        <w:r>
          <w:instrText xml:space="preserve"> PAGEREF _Toc14205 \h </w:instrText>
        </w:r>
        <w:r>
          <w:fldChar w:fldCharType="separate"/>
        </w:r>
        <w:r>
          <w:t>70</w:t>
        </w:r>
        <w:r>
          <w:fldChar w:fldCharType="end"/>
        </w:r>
      </w:hyperlink>
    </w:p>
    <w:p>
      <w:pPr>
        <w:pStyle w:val="TOC2"/>
        <w:tabs>
          <w:tab w:val="right" w:leader="dot" w:pos="8306"/>
        </w:tabs>
      </w:pPr>
      <w:hyperlink w:anchor="_Toc1574" w:history="1">
        <w:r>
          <w:rPr>
            <w:rFonts w:ascii="仿宋" w:eastAsia="仿宋" w:hAnsi="仿宋" w:cs="仿宋" w:hint="eastAsia"/>
            <w:lang w:eastAsia="zh-CN"/>
          </w:rPr>
          <w:t>(一)、钛粉系列项目启动阶段时间节点</w:t>
        </w:r>
        <w:r>
          <w:tab/>
        </w:r>
        <w:r>
          <w:fldChar w:fldCharType="begin"/>
        </w:r>
        <w:r>
          <w:instrText xml:space="preserve"> PAGEREF _Toc1574 \h </w:instrText>
        </w:r>
        <w:r>
          <w:fldChar w:fldCharType="separate"/>
        </w:r>
        <w:r>
          <w:t>70</w:t>
        </w:r>
        <w:r>
          <w:fldChar w:fldCharType="end"/>
        </w:r>
      </w:hyperlink>
    </w:p>
    <w:p>
      <w:pPr>
        <w:pStyle w:val="TOC2"/>
        <w:tabs>
          <w:tab w:val="right" w:leader="dot" w:pos="8306"/>
        </w:tabs>
      </w:pPr>
      <w:hyperlink w:anchor="_Toc25632" w:history="1">
        <w:r>
          <w:rPr>
            <w:rFonts w:ascii="仿宋" w:eastAsia="仿宋" w:hAnsi="仿宋" w:cs="仿宋" w:hint="eastAsia"/>
            <w:lang w:eastAsia="zh-CN"/>
          </w:rPr>
          <w:t>(二)、钛粉系列项目执行阶段时间节点</w:t>
        </w:r>
        <w:r>
          <w:tab/>
        </w:r>
        <w:r>
          <w:fldChar w:fldCharType="begin"/>
        </w:r>
        <w:r>
          <w:instrText xml:space="preserve"> PAGEREF _Toc25632 \h </w:instrText>
        </w:r>
        <w:r>
          <w:fldChar w:fldCharType="separate"/>
        </w:r>
        <w:r>
          <w:t>71</w:t>
        </w:r>
        <w:r>
          <w:fldChar w:fldCharType="end"/>
        </w:r>
      </w:hyperlink>
    </w:p>
    <w:p>
      <w:pPr>
        <w:pStyle w:val="TOC2"/>
        <w:tabs>
          <w:tab w:val="right" w:leader="dot" w:pos="8306"/>
        </w:tabs>
      </w:pPr>
      <w:hyperlink w:anchor="_Toc24835" w:history="1">
        <w:r>
          <w:rPr>
            <w:rFonts w:ascii="仿宋" w:eastAsia="仿宋" w:hAnsi="仿宋" w:cs="仿宋" w:hint="eastAsia"/>
            <w:lang w:eastAsia="zh-CN"/>
          </w:rPr>
          <w:t>(三)、钛粉系列项目完成阶段时间节点</w:t>
        </w:r>
        <w:r>
          <w:tab/>
        </w:r>
        <w:r>
          <w:fldChar w:fldCharType="begin"/>
        </w:r>
        <w:r>
          <w:instrText xml:space="preserve"> PAGEREF _Toc24835 \h </w:instrText>
        </w:r>
        <w:r>
          <w:fldChar w:fldCharType="separate"/>
        </w:r>
        <w:r>
          <w:t>72</w:t>
        </w:r>
        <w:r>
          <w:fldChar w:fldCharType="end"/>
        </w:r>
      </w:hyperlink>
    </w:p>
    <w:p>
      <w:pPr>
        <w:pStyle w:val="TOC1"/>
        <w:tabs>
          <w:tab w:val="right" w:leader="dot" w:pos="8306"/>
        </w:tabs>
      </w:pPr>
      <w:hyperlink w:anchor="_Toc2011" w:history="1">
        <w:r>
          <w:rPr>
            <w:rFonts w:ascii="仿宋" w:eastAsia="仿宋" w:hAnsi="仿宋" w:cs="仿宋" w:hint="eastAsia"/>
            <w:lang w:eastAsia="zh-CN"/>
          </w:rPr>
          <w:t>十六、风险识别与分类</w:t>
        </w:r>
        <w:r>
          <w:tab/>
        </w:r>
        <w:r>
          <w:fldChar w:fldCharType="begin"/>
        </w:r>
        <w:r>
          <w:instrText xml:space="preserve"> PAGEREF _Toc2011 \h </w:instrText>
        </w:r>
        <w:r>
          <w:fldChar w:fldCharType="separate"/>
        </w:r>
        <w:r>
          <w:t>73</w:t>
        </w:r>
        <w:r>
          <w:fldChar w:fldCharType="end"/>
        </w:r>
      </w:hyperlink>
    </w:p>
    <w:p>
      <w:pPr>
        <w:pStyle w:val="TOC2"/>
        <w:tabs>
          <w:tab w:val="right" w:leader="dot" w:pos="8306"/>
        </w:tabs>
      </w:pPr>
      <w:hyperlink w:anchor="_Toc21760" w:history="1">
        <w:r>
          <w:rPr>
            <w:rFonts w:ascii="仿宋" w:eastAsia="仿宋" w:hAnsi="仿宋" w:cs="仿宋" w:hint="eastAsia"/>
            <w:lang w:eastAsia="zh-CN"/>
          </w:rPr>
          <w:t>(一)、风险识别</w:t>
        </w:r>
        <w:r>
          <w:tab/>
        </w:r>
        <w:r>
          <w:fldChar w:fldCharType="begin"/>
        </w:r>
        <w:r>
          <w:instrText xml:space="preserve"> PAGEREF _Toc21760 \h </w:instrText>
        </w:r>
        <w:r>
          <w:fldChar w:fldCharType="separate"/>
        </w:r>
        <w:r>
          <w:t>73</w:t>
        </w:r>
        <w:r>
          <w:fldChar w:fldCharType="end"/>
        </w:r>
      </w:hyperlink>
    </w:p>
    <w:p>
      <w:pPr>
        <w:pStyle w:val="TOC2"/>
        <w:tabs>
          <w:tab w:val="right" w:leader="dot" w:pos="8306"/>
        </w:tabs>
      </w:pPr>
      <w:hyperlink w:anchor="_Toc6646" w:history="1">
        <w:r>
          <w:rPr>
            <w:rFonts w:ascii="仿宋" w:eastAsia="仿宋" w:hAnsi="仿宋" w:cs="仿宋" w:hint="eastAsia"/>
            <w:lang w:eastAsia="zh-CN"/>
          </w:rPr>
          <w:t>(二)、风险分类</w:t>
        </w:r>
        <w:r>
          <w:tab/>
        </w:r>
        <w:r>
          <w:fldChar w:fldCharType="begin"/>
        </w:r>
        <w:r>
          <w:instrText xml:space="preserve"> PAGEREF _Toc6646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11"/>
      <w:r>
        <w:rPr>
          <w:rFonts w:ascii="仿宋" w:eastAsia="仿宋" w:hAnsi="仿宋" w:cs="仿宋" w:hint="eastAsia"/>
          <w:sz w:val="28"/>
          <w:lang w:eastAsia="zh-CN"/>
        </w:rPr>
        <w:t>一、钛粉系列项目选址可行性分析</w:t>
      </w:r>
      <w:bookmarkEnd w:id="2"/>
    </w:p>
    <w:p>
      <w:pPr>
        <w:pStyle w:val="Heading2"/>
        <w:rPr>
          <w:rFonts w:ascii="仿宋" w:eastAsia="仿宋" w:hAnsi="仿宋" w:cs="仿宋" w:hint="eastAsia"/>
          <w:lang w:eastAsia="zh-CN"/>
        </w:rPr>
      </w:pPr>
      <w:bookmarkStart w:id="3" w:name="_Toc6581"/>
      <w:r>
        <w:rPr>
          <w:rFonts w:ascii="仿宋" w:eastAsia="仿宋" w:hAnsi="仿宋" w:cs="仿宋" w:hint="eastAsia"/>
          <w:lang w:eastAsia="zh-CN"/>
        </w:rPr>
        <w:t>(一)、钛粉系列项目选址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该钛粉系列项目选址位于XX省XX市XX区XXX街道</w:t>
      </w:r>
    </w:p>
    <w:p>
      <w:pPr>
        <w:pStyle w:val="Heading2"/>
        <w:ind w:firstLine="560" w:firstLineChars="200"/>
        <w:rPr>
          <w:rFonts w:ascii="仿宋" w:eastAsia="仿宋" w:hAnsi="仿宋" w:cs="仿宋" w:hint="eastAsia"/>
          <w:sz w:val="28"/>
          <w:lang w:eastAsia="zh-CN"/>
        </w:rPr>
      </w:pPr>
      <w:bookmarkStart w:id="4" w:name="_Toc161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钛粉系列项目的征地面积将根据钛粉系列项目的实际规模和需求进行精确规划。具体面积XXX平方米，旨在确保钛粉系列项目不仅能够满足当前的发展需求，还能够预留空间以适应未来的扩展。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净用地面积是在征地面积基础上去除不可利用面积后的实际可开发用地。具体面积XXX平方米，考虑到环保、交通、安全等多方面因素，以确保钛粉系列项目在整体利用效率上达到最优。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钛粉系列项目计划建设的建筑总规模具体面积XXX平方米。这一规模的确定综合考虑了钛粉系列项目的性质、规模，以及城市规划的相关要求，确保建筑布局与周边环境协调一致。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绿地率是钛粉系列项目用地中被规划为绿地的比例。具体面积XXX平方米，旨在通过合理规划绿地，改善钛粉系列项目周边环境，提升居民生活质量，并符合城市整体绿化规划。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容积率是用地上可以建设的建筑总体积与用地面积之比。具体面积XXX，通过合理的容积率规划，确保钛粉系列项目建筑规模与周边环境和谐共生。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确保钛粉系列项目选址与当地城市规划相一致，具体面积XXX平方米。通过与城市规划部门深入沟通，确保钛粉系列项目不仅符合城市的整体发展方向，还能够融入城市的发展布局，为城市的长远发展贡献力量。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钛粉系列项目选址符合当地产业政策，具体面积XXX平方米。这包括钛粉系列项目对当地经济的促进作用，以及对相关产业的带动效应，确保钛粉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用地总体要求必须符合环保和可持续发展的原则，具体面积XXX平方米。通过采用绿色建筑设计、节能减排等措施，确保钛粉系列项目在建设和运营过程中对环境的影响最小化，达到可持续发展的要求。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确保钛粉系列项目选址具备必要的公共设施配套，具体面积XXX平方米。这包括交通便利性、教育、医疗等基础设施，以提高居民生活品质，使得钛粉系列项目选址更具吸引力。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考虑用地总体要求对当地社会稳定性的影响，具体面积XXX平方米。通过深入了解当地社区反馈，确保钛粉系列项目的选址和建设过程对当地社会和谐稳定产生积极作用。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钛粉系列项目选址不仅符合法规和规划，还在实际操作中具有可行性。这一全面规划将为钛粉系列项目的成功实施提供坚实的基础，确保钛粉系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7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钛粉系列项目的设备规划和空间设计中，我们将采取灵活设备布局的措施。设备布局将根据实际需求进行灵活设计，避免不必要的浪费。通过合理规划设备摆放位置，我们将提高设备的利用率，减少设备间距，以确保钛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钛粉系列项目内部引入共享设施的概念，例如共享会议室、办公区等。通过这种方式，我们可以减少对资源的重复建设，提高资源共享效率，从而减小钛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2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钛粉系列项目的总图布置中，我们将不同功能区域进行明确的规划，以最大程度满足钛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4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钛粉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钛粉系列项目对环境的影响是综合评价的重要因素之一。我们将详细考虑选址周边的自然环境、生态保护区、水源地等情况，确保钛粉系列项目的建设和运营对环境影响最小化，并符合当地的环保法规标准。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对选址的评价还需充分考虑当地政府的产业政策和法规。我们将详细了解钛粉系列项目所在地的相关政策，确保钛粉系列项目的规划和运营与当地法规相符，降低不必要的法律风险。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考虑到社会稳定性对企业运营的重要性，我们将评估选址地区的社会安全情况、劳工关系、社区反馈等方面，以确保钛粉系列项目的建设和运营不会受到社会稳定性的负面影响。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最后，我们将综合考虑用地成本，包括土地购置费用、土地开发成本等。通过对用地成本的详细评估，我们能够做出更为精确的经济效益分析，为钛粉系列项目的投资决策提供有力支持。</w:t>
      </w:r>
    </w:p>
    <w:p>
      <w:pPr>
        <w:pStyle w:val="Heading1"/>
        <w:ind w:firstLine="560" w:firstLineChars="200"/>
        <w:rPr>
          <w:rFonts w:ascii="仿宋" w:eastAsia="仿宋" w:hAnsi="仿宋" w:cs="仿宋" w:hint="eastAsia"/>
          <w:sz w:val="28"/>
          <w:lang w:eastAsia="zh-CN"/>
        </w:rPr>
      </w:pPr>
      <w:bookmarkStart w:id="8" w:name="_Toc11073"/>
      <w:r>
        <w:rPr>
          <w:rFonts w:ascii="仿宋" w:eastAsia="仿宋" w:hAnsi="仿宋" w:cs="仿宋" w:hint="eastAsia"/>
          <w:sz w:val="28"/>
          <w:lang w:eastAsia="zh-CN"/>
        </w:rPr>
        <w:t>二、钛粉系列项目可持续发展</w:t>
      </w:r>
      <w:bookmarkEnd w:id="8"/>
    </w:p>
    <w:p>
      <w:pPr>
        <w:pStyle w:val="Heading2"/>
        <w:rPr>
          <w:rFonts w:ascii="仿宋" w:eastAsia="仿宋" w:hAnsi="仿宋" w:cs="仿宋" w:hint="eastAsia"/>
          <w:lang w:eastAsia="zh-CN"/>
        </w:rPr>
      </w:pPr>
      <w:bookmarkStart w:id="9" w:name="_Toc2526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中，钛粉系列项目团队着眼于未来，明确了可持续发展的战略方向。制定的具体可持续发展目标包括降低资源使用、采用环保技术、最大化社会效益等。这一步骤不仅有助于钛粉系列项目在环保和社会责任方面达到最高标准，也为未来提供了明确的指引，确保钛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可持续实践的融入钛粉系列项目管理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钛粉系列项目管理周期。从钛粉系列项目规划开始，钛粉系列项目团队就考虑了环境和社会的因素。在执行阶段，钛粉系列项目团队积极推动绿色技术的应用，优化资源利用。此外，关注员工的社会责任，通过培训和沟通活动提高员工对可持续发展的认知，使他们能够在日常工作中践行可持续实践。这些举措不仅为钛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75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扎根于钛粉系列项目的可持续发展理念，我们深信环保与社会责任是钛粉系列项目成功的关键支柱。在钛粉系列项目的每一步，我们都致力于通过创新和实践，履行对环境和社会的坚定责任。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团队通过引入先进的环保技术、建立高效的废物处理系统以及推动能源节约措施，积极履行环保责任。定期的环保监测和评估确保钛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钛粉系列项目不仅致力于自身可持续发展，还注重对社会的回馈。通过支持社区钛粉系列项目、参与慈善事业、提供培训机会等方式，钛粉系列项目积极履行社会责任。与当地社区建立积极互动，关注员工的工作与生活平衡，以及员工的身心健康，是钛粉系列项目在社会责任层面的关键举措。这样的实践不仅增强了钛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326"/>
      <w:r>
        <w:rPr>
          <w:rFonts w:ascii="仿宋" w:eastAsia="仿宋" w:hAnsi="仿宋" w:cs="仿宋" w:hint="eastAsia"/>
          <w:sz w:val="28"/>
          <w:lang w:eastAsia="zh-CN"/>
        </w:rPr>
        <w:t>三、钛粉系列项目绩效评估</w:t>
      </w:r>
      <w:bookmarkEnd w:id="11"/>
    </w:p>
    <w:p>
      <w:pPr>
        <w:pStyle w:val="Heading2"/>
        <w:rPr>
          <w:rFonts w:ascii="仿宋" w:eastAsia="仿宋" w:hAnsi="仿宋" w:cs="仿宋" w:hint="eastAsia"/>
          <w:lang w:eastAsia="zh-CN"/>
        </w:rPr>
      </w:pPr>
      <w:bookmarkStart w:id="12" w:name="_Toc3215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项目中，我们设计了一套全面的绩效评估指标，以确保钛粉系列项目的可控和成功交付。这些指标跨足钛粉系列项目目标、成本、进度和质量等多个维度，为我们提供了全面洞察钛粉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目标达成率是我们关注的首要指标。我们设定了明确的目标，并通过定期监测和评估，迅速发现并应对潜在的目标偏差。这为钛粉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成本绩效是另一个核心关注点。通过实际成本与预算成本的对比分析，我们深入了解成本差异的原因，及时调整资源分配，保持钛粉系列项目在经济效益方面的合理水平。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进度作为关键的绩效指标之一，得到了精心的关注。我们制定了详细的钛粉系列项目进度计划，并设立了进度符合度指标，确保实际进度与计划进度保持一致。这使我们能够快速发现和解决潜在的进度问题，保持钛粉系列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钛粉系列项目绩效的不可或缺的一环。我们引入了一系列的质量标准和客户满意度指标，以确保钛粉系列项目交付的成果在质量上达到或超越预期水平。通过持续监测这些指标，我们努力提升钛粉系列项目整体质量水平，为钛粉系列项目的成功交付提供有力保障。通过这些科学且全面的绩效评估，我们能够更好地引导钛粉系列项目的持续改进，确保钛粉系列项目目标的顺利达成。</w:t>
      </w:r>
    </w:p>
    <w:p>
      <w:pPr>
        <w:pStyle w:val="Heading2"/>
        <w:ind w:firstLine="560" w:firstLineChars="200"/>
        <w:rPr>
          <w:rFonts w:ascii="仿宋" w:eastAsia="仿宋" w:hAnsi="仿宋" w:cs="仿宋" w:hint="eastAsia"/>
          <w:sz w:val="28"/>
          <w:lang w:eastAsia="zh-CN"/>
        </w:rPr>
      </w:pPr>
      <w:bookmarkStart w:id="13" w:name="_Toc2313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绩效评估是钛粉系列项目中的关键环节，为确保钛粉系列项目达到预期目标，我们采用了多层次、多维度的绩效评估方法。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钛粉系列项目的战略目标对齐，确保每个决策和行动都与钛粉系列项目整体目标保持一致。团队会定期召开战略对齐会议，审视当前工作与钛粉系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钛粉系列项目进度、质量、成本和风险等方面。这些指标通过数据收集和分析，为钛粉系列项目管理团队提供了客观的评估依据。例如，我们通过钛粉系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绩效评估不仅仅停留在钛粉系列项目内部，还考虑了钛粉系列项目对外部环境的影响。我们定期进行干系人满意度调查，以了解各利益相关方对钛粉系列项目的期望和满意度，并及时做出调整。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这种多层次、多角度的绩效评估方法，使得我们能够全面了解钛粉系列项目的运行状态，及时做出调整，确保钛粉系列项目在不断变化的环境中保持稳健前行。</w:t>
      </w:r>
    </w:p>
    <w:p>
      <w:pPr>
        <w:pStyle w:val="Heading2"/>
        <w:ind w:firstLine="560" w:firstLineChars="200"/>
        <w:rPr>
          <w:rFonts w:ascii="仿宋" w:eastAsia="仿宋" w:hAnsi="仿宋" w:cs="仿宋" w:hint="eastAsia"/>
          <w:sz w:val="28"/>
          <w:lang w:eastAsia="zh-CN"/>
        </w:rPr>
      </w:pPr>
      <w:bookmarkStart w:id="14" w:name="_Toc2667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为了确保钛粉系列项目的有效管理和不断优化，我们采用了精心设计的绩效评估周期。这个周期旨在实现灵活、实时和全面的评估，以适应钛粉系列项目执行中的各种挑战。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钛粉系列项目的不同需求，分为短期、中期和长期。短期评估关注每个迭代或工作周期，以及时发现和解决当前任务中的问题。中期评估涵盖几个迭代，深入了解整体钛粉系列项目的趋势和性能。长期评估则着眼于整个钛粉系列项目阶段，确保钛粉系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钛粉系列项目管理工具和协作平台，团队成员能够随时更新和分享钛粉系列项目数据。这种实时性的反馈机制使我们能够及时察觉潜在问题，快速调整，保持钛粉系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钛粉系列项目的决策制定密不可分。每个周期的钛粉系列项目回顾会议成为集体总结经验、识别问题深层次原因并找到创新解决方案的平台。这种定期的反思与调整机制使钛粉系列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93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38"/>
      <w:r>
        <w:rPr>
          <w:rFonts w:ascii="仿宋" w:eastAsia="仿宋" w:hAnsi="仿宋" w:cs="仿宋" w:hint="eastAsia"/>
          <w:lang w:eastAsia="zh-CN"/>
        </w:rPr>
        <w:t>(一)、钛粉系列行业分析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行业一直以来都是市场的关注焦点。行业内的发展趋势、竞争态势以及潜在机会都对钛粉系列项目的推进产生深远的影响。通过深入研究行业的整体概貌，我们将更好地理解行业的核心特征，为钛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粉系列行业，技术一直是推动创新和发展的关键因素。我们将对当前技术趋势进行详尽分析，包括但不限于人工智能、大数据应用、先进制造技术等。这有助于钛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钛粉系列项目成功的基础。我们将对主要竞争对手进行深入研究，包括其市场份额、产品特点、市场定位等。通过全面了解竞争对手的优势和劣势，钛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404"/>
      <w:r>
        <w:rPr>
          <w:rFonts w:ascii="仿宋" w:eastAsia="仿宋" w:hAnsi="仿宋" w:cs="仿宋" w:hint="eastAsia"/>
          <w:sz w:val="28"/>
          <w:lang w:eastAsia="zh-CN"/>
        </w:rPr>
        <w:t>(二)、钛粉系列市场分析预测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通过对市场规模的深入调研，我们将预测钛粉系列市场未来的增长趋势。这包括市场的整体规模、各细分领域的发展趋势等。钛粉系列项目可以根据市场的扩张速度和潜在机会，制定更符合市场需求的发展策略。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钛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钛粉系列项目实施过程中需要充分考虑的因素。我们将对市场风险进行全面评估，包括但不限于政策法规风险、市场竞争风险、技术变革风险等。通过对潜在风险的深入分析，钛粉系列项目可以制定相应的风险缓解策略，降低不确定性对钛粉系列项目的影响。</w:t>
      </w:r>
    </w:p>
    <w:p>
      <w:pPr>
        <w:pStyle w:val="Heading1"/>
        <w:ind w:firstLine="560" w:firstLineChars="200"/>
        <w:rPr>
          <w:rFonts w:ascii="仿宋" w:eastAsia="仿宋" w:hAnsi="仿宋" w:cs="仿宋" w:hint="eastAsia"/>
          <w:sz w:val="28"/>
          <w:lang w:eastAsia="zh-CN"/>
        </w:rPr>
      </w:pPr>
      <w:bookmarkStart w:id="18" w:name="_Toc31987"/>
      <w:r>
        <w:rPr>
          <w:rFonts w:ascii="仿宋" w:eastAsia="仿宋" w:hAnsi="仿宋" w:cs="仿宋" w:hint="eastAsia"/>
          <w:sz w:val="28"/>
          <w:lang w:eastAsia="zh-CN"/>
        </w:rPr>
        <w:t>五、钛粉系列项目概论</w:t>
      </w:r>
      <w:bookmarkEnd w:id="18"/>
    </w:p>
    <w:p>
      <w:pPr>
        <w:pStyle w:val="Heading2"/>
        <w:rPr>
          <w:rFonts w:ascii="仿宋" w:eastAsia="仿宋" w:hAnsi="仿宋" w:cs="仿宋" w:hint="eastAsia"/>
          <w:lang w:eastAsia="zh-CN"/>
        </w:rPr>
      </w:pPr>
      <w:bookmarkStart w:id="19" w:name="_Toc24720"/>
      <w:r>
        <w:rPr>
          <w:rFonts w:ascii="仿宋" w:eastAsia="仿宋" w:hAnsi="仿宋" w:cs="仿宋" w:hint="eastAsia"/>
          <w:lang w:eastAsia="zh-CN"/>
        </w:rPr>
        <w:t>(一)、钛粉系列项目概况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起源追溯至对市场的深入洞察。市场的不断演变与变革为钛粉系列项目提供了难得的机遇。当前市场存在的需求缺口和变革的大环境共同构成了钛粉系列项目的背景。这个钛粉系列项目旨在充分利用市场机遇，填补行业中尚未满足的需求，为客户提供全新的解决方案。市场的变革和需求的增长使得这个钛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钛粉系列项目名称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正式命名为钛粉系列。这个名称不仅仅是一个标识，更代表了钛粉系列项目的核心理念和愿景。它蕴含着钛粉系列项目所要解决问题的关键字，具有强烈的表达和辨识度，为钛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核心目标是提供一种全新、高效的解决方案，满足客户日益增长的需求。钛粉系列项目追求的不仅仅是满足市场需求，更是在市场中获得卓越的竞争优势。通过不断提升产品或服务的质量和创新水平，钛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钛粉系列项目范围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全面涵盖了产品研发、制造、市场推广和售后服务，确保从产品设计到最终用户体验的全方位关注。这一全面的钛粉系列项目范围是为了确保钛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钛粉系列项目时间表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钛粉系列项目计划在未来18个月内完成，包括研发、测试、市场试点和正式推出等不同阶段。这个时间表的合理设计是为了确保钛粉系列项目各个阶段的顺利推进，以便按时交付高质量的成果。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钛粉系列项目预算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钛粉系列项目总预算估算为XX百万美元，主要分配在研发、市场推广、人员培训和运营等方面。这一充足的预算为钛粉系列项目提供了充足的资源，确保钛粉系列项目在各个方面都能取得优异的表现。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钛粉系列项目可能面临的风险包括市场接受度低、技术难题、竞争激烈等。钛粉系列项目团队已经制定了相应的风险应对计划，通过前瞻性的风险管理，确保钛粉系列项目在面对不确定性时能够迅速做出应对。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钛粉系列项目团队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钛粉系列项目汇聚了一支经验丰富、多领域专业素养的核心团队，确保钛粉系列项目在各个方面都能拥有高水平的执行力。团队的协同作战是钛粉系列项目成功的关键因素之一。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钛粉系列项目背景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钛粉系列项目的背景根植于市场对更高效、创新产品的渴望，同时也受到科技发展对行业格局的深刻改变的影响。这为钛粉系列项目提供了广阔的发展空间和市场需求。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钛粉系列项目现状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https://d.book118.com/725243134340011041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991B75"/>
    <w:rsid w:val="6C991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431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2024-01-11T09:40:00Z</dcterms:created>
  <dcterms:modified xsi:type="dcterms:W3CDTF">2024-01-11T09:40:20Z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A523EE7A8E254276B4383D90C4C93134_11</vt:lpwstr>
  </property>
  <property fmtid="{D5CDD505-2E9C-101B-9397-08002B2CF9AE}" pid="3" name="KSOProductBuildVer">
    <vt:lpwstr>2052-12.1.0.16120</vt:lpwstr>
  </property>
</Properties>
</file>