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xls" ContentType="application/vnd.ms-exce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73432">
      <w:pPr>
        <w:pStyle w:val="Normal0"/>
        <w:widowControl/>
        <w:rPr>
          <w:sz w:val="36"/>
        </w:rPr>
        <w:sectPr>
          <w:type w:val="continuous"/>
          <w:pgSz w:w="11906" w:h="16838" w:code="9"/>
          <w:pgMar w:top="1440" w:right="1797" w:bottom="1440" w:left="1797" w:header="851" w:footer="992" w:gutter="0"/>
          <w:cols w:space="425"/>
          <w:titlePg/>
          <w:docGrid w:type="lines" w:linePitch="312"/>
        </w:sectPr>
      </w:pPr>
    </w:p>
    <w:p w:rsidR="00E73432">
      <w:pPr>
        <w:pStyle w:val="Normal0"/>
        <w:widowControl/>
        <w:jc w:val="center"/>
        <w:rPr>
          <w:sz w:val="44"/>
        </w:rPr>
      </w:pPr>
      <w:r>
        <w:rPr>
          <w:rFonts w:hint="eastAsia"/>
          <w:sz w:val="36"/>
        </w:rPr>
        <w:t>东四电信局综合楼工程</w:t>
      </w:r>
    </w:p>
    <w:p w:rsidR="00E73432">
      <w:pPr>
        <w:pStyle w:val="Normal0"/>
        <w:widowControl/>
        <w:jc w:val="center"/>
        <w:rPr>
          <w:rFonts w:eastAsia="黑体"/>
          <w:b/>
          <w:sz w:val="52"/>
        </w:rPr>
      </w:pPr>
      <w:r>
        <w:rPr>
          <w:rFonts w:eastAsia="黑体" w:hint="eastAsia"/>
          <w:b/>
          <w:sz w:val="52"/>
        </w:rPr>
        <w:t>施</w:t>
      </w:r>
      <w:r>
        <w:rPr>
          <w:rFonts w:eastAsia="黑体" w:hint="eastAsia"/>
          <w:b/>
          <w:sz w:val="52"/>
        </w:rPr>
        <w:t xml:space="preserve">  </w:t>
      </w:r>
      <w:r>
        <w:rPr>
          <w:rFonts w:eastAsia="黑体" w:hint="eastAsia"/>
          <w:b/>
          <w:sz w:val="52"/>
        </w:rPr>
        <w:t>工</w:t>
      </w:r>
      <w:r>
        <w:rPr>
          <w:rFonts w:eastAsia="黑体" w:hint="eastAsia"/>
          <w:b/>
          <w:sz w:val="52"/>
        </w:rPr>
        <w:t xml:space="preserve">  </w:t>
      </w:r>
      <w:r>
        <w:rPr>
          <w:rFonts w:eastAsia="黑体" w:hint="eastAsia"/>
          <w:b/>
          <w:sz w:val="52"/>
        </w:rPr>
        <w:t>组</w:t>
      </w:r>
      <w:r>
        <w:rPr>
          <w:rFonts w:eastAsia="黑体" w:hint="eastAsia"/>
          <w:b/>
          <w:sz w:val="52"/>
        </w:rPr>
        <w:t xml:space="preserve">  </w:t>
      </w:r>
      <w:r>
        <w:rPr>
          <w:rFonts w:eastAsia="黑体" w:hint="eastAsia"/>
          <w:b/>
          <w:sz w:val="52"/>
        </w:rPr>
        <w:t>织</w:t>
      </w:r>
      <w:r>
        <w:rPr>
          <w:rFonts w:eastAsia="黑体" w:hint="eastAsia"/>
          <w:b/>
          <w:sz w:val="52"/>
        </w:rPr>
        <w:t xml:space="preserve">  </w:t>
      </w:r>
      <w:r>
        <w:rPr>
          <w:rFonts w:eastAsia="黑体" w:hint="eastAsia"/>
          <w:b/>
          <w:sz w:val="52"/>
        </w:rPr>
        <w:t>设</w:t>
      </w:r>
      <w:r>
        <w:rPr>
          <w:rFonts w:eastAsia="黑体" w:hint="eastAsia"/>
          <w:b/>
          <w:sz w:val="52"/>
        </w:rPr>
        <w:t xml:space="preserve">  </w:t>
      </w:r>
      <w:r>
        <w:rPr>
          <w:rFonts w:eastAsia="黑体" w:hint="eastAsia"/>
          <w:b/>
          <w:sz w:val="52"/>
        </w:rPr>
        <w:t>计</w:t>
      </w:r>
    </w:p>
    <w:p w:rsidR="00E73432">
      <w:pPr>
        <w:pStyle w:val="Normal0"/>
        <w:widowControl/>
        <w:jc w:val="center"/>
        <w:rPr>
          <w:sz w:val="32"/>
        </w:rPr>
      </w:pPr>
      <w:r>
        <w:rPr>
          <w:rFonts w:hint="eastAsia"/>
          <w:sz w:val="32"/>
        </w:rPr>
        <w:t>（电信部分）</w:t>
      </w:r>
    </w:p>
    <w:p w:rsidR="00E73432">
      <w:pPr>
        <w:pStyle w:val="Normal0"/>
        <w:widowControl/>
        <w:jc w:val="center"/>
        <w:rPr>
          <w:sz w:val="36"/>
        </w:rPr>
      </w:pPr>
    </w:p>
    <w:p w:rsidR="00E73432">
      <w:pPr>
        <w:pStyle w:val="Normal0"/>
        <w:widowControl/>
        <w:jc w:val="center"/>
        <w:rPr>
          <w:sz w:val="36"/>
        </w:rPr>
      </w:pPr>
      <w:r>
        <w:rPr>
          <w:noProof/>
          <w:sz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450pt;height:299.2pt;margin-top:48.45pt;margin-left:-17.85pt;position:absolute;z-index:251658240" o:allowincell="f">
            <v:imagedata r:id="rId5" o:title="图片在 封面1"/>
            <w10:wrap type="topAndBottom" side="left"/>
          </v:shape>
        </w:pict>
      </w:r>
    </w:p>
    <w:p w:rsidR="00E73432">
      <w:pPr>
        <w:pStyle w:val="Normal0"/>
        <w:widowControl/>
        <w:jc w:val="center"/>
        <w:rPr>
          <w:sz w:val="36"/>
        </w:rPr>
      </w:pPr>
    </w:p>
    <w:p w:rsidR="00E73432">
      <w:pPr>
        <w:pStyle w:val="Normal0"/>
        <w:widowControl/>
        <w:jc w:val="center"/>
        <w:rPr>
          <w:sz w:val="36"/>
        </w:rPr>
      </w:pPr>
    </w:p>
    <w:p w:rsidR="00E73432">
      <w:pPr>
        <w:pStyle w:val="Normal0"/>
        <w:widowControl/>
        <w:jc w:val="center"/>
        <w:rPr>
          <w:rFonts w:eastAsia="黑体"/>
          <w:b/>
          <w:sz w:val="32"/>
        </w:rPr>
      </w:pPr>
      <w:r>
        <w:rPr>
          <w:rFonts w:eastAsia="黑体" w:hint="eastAsia"/>
          <w:b/>
          <w:sz w:val="32"/>
        </w:rPr>
        <w:t>中建一局集团四公司东四电信局综合楼项目经理部</w:t>
      </w:r>
    </w:p>
    <w:p w:rsidR="00E73432">
      <w:pPr>
        <w:pStyle w:val="Normal0"/>
        <w:widowControl/>
        <w:jc w:val="center"/>
        <w:rPr>
          <w:sz w:val="32"/>
        </w:rPr>
      </w:pPr>
      <w:smartTag w:uri="urn:schemas-microsoft-com:office:smarttags" w:element="chsdate">
        <w:smartTagPr>
          <w:attr w:name="Day" w:val="20"/>
          <w:attr w:name="IsLunarDate" w:val="False"/>
          <w:attr w:name="IsROCDate" w:val="False"/>
          <w:attr w:name="Month" w:val="10"/>
          <w:attr w:name="Year" w:val="1999"/>
        </w:smartTagPr>
        <w:r>
          <w:rPr>
            <w:rFonts w:hint="eastAsia"/>
            <w:sz w:val="32"/>
          </w:rPr>
          <w:t>一九九九年十月二十日</w:t>
        </w:r>
      </w:smartTag>
    </w:p>
    <w:p w:rsidR="00E73432">
      <w:pPr>
        <w:pStyle w:val="Normal0"/>
        <w:widowControl/>
        <w:jc w:val="center"/>
        <w:rPr>
          <w:sz w:val="13"/>
        </w:rPr>
        <w:sectPr>
          <w:type w:val="continuous"/>
          <w:pgSz w:w="11906" w:h="16838" w:code="9"/>
          <w:pgMar w:top="1440" w:right="1797" w:bottom="1440" w:left="1797" w:header="851" w:footer="992" w:gutter="0"/>
          <w:pgNumType w:start="2"/>
          <w:cols w:space="425"/>
          <w:titlePg/>
          <w:docGrid w:type="lines" w:linePitch="312"/>
        </w:sectPr>
      </w:pPr>
    </w:p>
    <w:p w:rsidR="00E73432">
      <w:pPr>
        <w:pStyle w:val="Normal0"/>
        <w:widowControl/>
        <w:rPr>
          <w:sz w:val="13"/>
        </w:rPr>
        <w:sectPr>
          <w:type w:val="continuous"/>
          <w:pgSz w:w="11906" w:h="16838" w:code="9"/>
          <w:pgMar w:top="1440" w:right="1797" w:bottom="1440" w:left="1797" w:header="851" w:footer="992" w:gutter="0"/>
          <w:pgNumType w:start="3"/>
          <w:cols w:space="425"/>
          <w:titlePg/>
          <w:docGrid w:type="lines" w:linePitch="312"/>
        </w:sectPr>
      </w:pPr>
    </w:p>
    <w:p w:rsidR="00E73432">
      <w:pPr>
        <w:pStyle w:val="Normal0"/>
        <w:widowControl/>
        <w:rPr>
          <w:sz w:val="13"/>
        </w:rPr>
      </w:pPr>
    </w:p>
    <w:p w:rsidR="00E73432">
      <w:pPr>
        <w:pStyle w:val="Normal0"/>
        <w:widowControl/>
        <w:rPr>
          <w:sz w:val="13"/>
        </w:rPr>
      </w:pPr>
    </w:p>
    <w:p w:rsidR="00E73432">
      <w:pPr>
        <w:pStyle w:val="Normal0"/>
        <w:rPr>
          <w:rFonts w:eastAsia="黑体"/>
          <w:b/>
          <w:sz w:val="28"/>
        </w:rPr>
      </w:pPr>
    </w:p>
    <w:p w:rsidR="00E73432">
      <w:pPr>
        <w:pStyle w:val="Normal0"/>
        <w:jc w:val="center"/>
        <w:rPr>
          <w:rFonts w:eastAsia="黑体"/>
          <w:b/>
          <w:sz w:val="28"/>
        </w:rPr>
      </w:pPr>
      <w:r>
        <w:rPr>
          <w:rFonts w:eastAsia="黑体"/>
          <w:b/>
          <w:noProof/>
          <w:sz w:val="2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width:333pt;height:62.4pt;margin-top:0;margin-left:45pt;position:absolute;z-index:251659264" o:allowincell="f" fillcolor="#369" stroked="f">
            <v:shadow on="t" color="silver" offset="3pt"/>
            <v:textpath style="font-family:隶书;font-size:32pt;font-weight:bold;v-text-kern:t" trim="t" fitpath="t" string="用我们的承诺和智慧&#10;"/>
          </v:shape>
        </w:pict>
      </w:r>
    </w:p>
    <w:p w:rsidR="00E73432">
      <w:pPr>
        <w:pStyle w:val="Normal0"/>
        <w:jc w:val="center"/>
        <w:rPr>
          <w:rFonts w:eastAsia="黑体"/>
          <w:b/>
          <w:sz w:val="28"/>
        </w:rPr>
      </w:pPr>
    </w:p>
    <w:p w:rsidR="00E73432">
      <w:pPr>
        <w:pStyle w:val="Normal0"/>
        <w:jc w:val="center"/>
        <w:rPr>
          <w:rFonts w:eastAsia="黑体"/>
          <w:b/>
          <w:sz w:val="28"/>
        </w:rPr>
      </w:pPr>
      <w:r>
        <w:rPr>
          <w:rFonts w:eastAsia="黑体"/>
          <w:b/>
          <w:noProof/>
          <w:sz w:val="28"/>
        </w:rPr>
        <w:pict>
          <v:shape id="_x0000_s1027" type="#_x0000_t136" style="width:333pt;height:62.4pt;margin-top:23.55pt;margin-left:45pt;position:absolute;z-index:251660288" o:allowincell="f" fillcolor="#369" stroked="f">
            <v:shadow on="t" color="silver" offset="3pt"/>
            <v:textpath style="font-family:隶书;font-size:32pt;font-weight:bold;v-text-kern:t" trim="t" fitpath="t" string="雕塑时代的艺术品"/>
          </v:shape>
        </w:pict>
      </w:r>
    </w:p>
    <w:p w:rsidR="00E73432">
      <w:pPr>
        <w:pStyle w:val="Normal0"/>
        <w:jc w:val="center"/>
        <w:rPr>
          <w:rFonts w:eastAsia="黑体"/>
          <w:b/>
          <w:sz w:val="28"/>
        </w:rPr>
      </w:pPr>
    </w:p>
    <w:p w:rsidR="00E73432">
      <w:pPr>
        <w:pStyle w:val="Normal0"/>
        <w:rPr>
          <w:rFonts w:eastAsia="黑体"/>
          <w:b/>
          <w:sz w:val="28"/>
        </w:rPr>
      </w:pPr>
    </w:p>
    <w:p w:rsidR="00E73432">
      <w:pPr>
        <w:pStyle w:val="Normal0"/>
        <w:rPr>
          <w:rFonts w:eastAsia="黑体"/>
          <w:b/>
          <w:sz w:val="28"/>
        </w:rPr>
      </w:pPr>
    </w:p>
    <w:p w:rsidR="00E73432">
      <w:pPr>
        <w:pStyle w:val="Normal0"/>
        <w:rPr>
          <w:rFonts w:eastAsia="黑体"/>
          <w:b/>
          <w:sz w:val="28"/>
        </w:rPr>
      </w:pPr>
    </w:p>
    <w:p w:rsidR="00E73432">
      <w:pPr>
        <w:pStyle w:val="Normal0"/>
        <w:rPr>
          <w:rFonts w:eastAsia="黑体"/>
          <w:b/>
          <w:sz w:val="28"/>
        </w:rPr>
      </w:pPr>
    </w:p>
    <w:p w:rsidR="00E73432">
      <w:pPr>
        <w:pStyle w:val="Normal0"/>
        <w:rPr>
          <w:rFonts w:eastAsia="黑体"/>
          <w:b/>
          <w:sz w:val="28"/>
        </w:rPr>
      </w:pPr>
    </w:p>
    <w:p w:rsidR="00E73432">
      <w:pPr>
        <w:pStyle w:val="Normal0"/>
        <w:rPr>
          <w:rFonts w:eastAsia="黑体"/>
          <w:b/>
          <w:sz w:val="28"/>
        </w:rPr>
      </w:pPr>
      <w:r>
        <w:rPr>
          <w:rFonts w:eastAsia="黑体" w:hint="eastAsia"/>
          <w:b/>
          <w:sz w:val="28"/>
        </w:rPr>
        <w:t xml:space="preserve">                      </w:t>
      </w:r>
      <w:r>
        <w:rPr>
          <w:rFonts w:eastAsia="黑体" w:hint="eastAsia"/>
          <w:b/>
          <w:sz w:val="28"/>
        </w:rPr>
        <w:t>审批：</w:t>
      </w:r>
    </w:p>
    <w:p w:rsidR="00E73432">
      <w:pPr>
        <w:pStyle w:val="Date"/>
        <w:rPr>
          <w:rFonts w:eastAsia="黑体"/>
        </w:rPr>
      </w:pPr>
      <w:r>
        <w:rPr>
          <w:rFonts w:eastAsia="黑体" w:hint="eastAsia"/>
        </w:rPr>
        <w:t xml:space="preserve">                      </w:t>
      </w:r>
    </w:p>
    <w:p w:rsidR="00E73432">
      <w:pPr>
        <w:pStyle w:val="Normal0"/>
        <w:rPr>
          <w:rFonts w:eastAsia="黑体"/>
          <w:b/>
          <w:sz w:val="28"/>
        </w:rPr>
      </w:pPr>
      <w:r>
        <w:rPr>
          <w:rFonts w:eastAsia="黑体" w:hint="eastAsia"/>
          <w:b/>
          <w:sz w:val="28"/>
        </w:rPr>
        <w:t xml:space="preserve">                      </w:t>
      </w:r>
      <w:r>
        <w:rPr>
          <w:rFonts w:eastAsia="黑体" w:hint="eastAsia"/>
          <w:b/>
          <w:sz w:val="28"/>
        </w:rPr>
        <w:t>审核：</w:t>
      </w:r>
    </w:p>
    <w:p w:rsidR="00E73432">
      <w:pPr>
        <w:pStyle w:val="Normal0"/>
        <w:rPr>
          <w:rFonts w:eastAsia="黑体"/>
          <w:b/>
          <w:sz w:val="28"/>
        </w:rPr>
      </w:pPr>
      <w:r>
        <w:rPr>
          <w:rFonts w:eastAsia="黑体" w:hint="eastAsia"/>
          <w:b/>
          <w:sz w:val="28"/>
        </w:rPr>
        <w:t xml:space="preserve">                      </w:t>
      </w:r>
    </w:p>
    <w:p w:rsidR="00E73432">
      <w:pPr>
        <w:pStyle w:val="Normal0"/>
        <w:rPr>
          <w:rFonts w:eastAsia="黑体"/>
          <w:b/>
          <w:sz w:val="28"/>
        </w:rPr>
      </w:pPr>
      <w:r>
        <w:rPr>
          <w:rFonts w:eastAsia="黑体" w:hint="eastAsia"/>
          <w:b/>
          <w:sz w:val="28"/>
        </w:rPr>
        <w:t xml:space="preserve">                      </w:t>
      </w:r>
      <w:r>
        <w:rPr>
          <w:rFonts w:eastAsia="黑体" w:hint="eastAsia"/>
          <w:b/>
          <w:sz w:val="28"/>
        </w:rPr>
        <w:t>编制：</w:t>
      </w:r>
    </w:p>
    <w:p w:rsidR="00E73432">
      <w:pPr>
        <w:pStyle w:val="Normal0"/>
        <w:rPr>
          <w:rFonts w:eastAsia="黑体"/>
          <w:b/>
          <w:sz w:val="28"/>
        </w:rPr>
      </w:pPr>
    </w:p>
    <w:p w:rsidR="00E73432">
      <w:pPr>
        <w:pStyle w:val="Normal0"/>
        <w:rPr>
          <w:rFonts w:eastAsia="黑体"/>
          <w:b/>
          <w:sz w:val="28"/>
        </w:rPr>
      </w:pPr>
    </w:p>
    <w:p w:rsidR="00E73432">
      <w:pPr>
        <w:pStyle w:val="Normal0"/>
        <w:rPr>
          <w:rFonts w:eastAsia="黑体"/>
          <w:b/>
          <w:sz w:val="28"/>
        </w:rPr>
      </w:pPr>
    </w:p>
    <w:p w:rsidR="00E73432">
      <w:pPr>
        <w:pStyle w:val="Normal0"/>
        <w:jc w:val="center"/>
        <w:rPr>
          <w:b/>
          <w:sz w:val="28"/>
        </w:rPr>
      </w:pPr>
      <w:r>
        <w:rPr>
          <w:rFonts w:hint="eastAsia"/>
          <w:b/>
          <w:sz w:val="28"/>
        </w:rPr>
        <w:t>东四电信局综合楼项目经理部</w:t>
      </w:r>
    </w:p>
    <w:p w:rsidR="00E73432">
      <w:pPr>
        <w:pStyle w:val="Date"/>
        <w:jc w:val="center"/>
        <w:rPr>
          <w:b/>
          <w:sz w:val="28"/>
        </w:rPr>
        <w:sectPr>
          <w:pgSz w:w="11906" w:h="16838" w:code="9"/>
          <w:pgMar w:top="1440" w:right="1797" w:bottom="1440" w:left="1797" w:header="851" w:footer="992" w:gutter="0"/>
          <w:pgNumType w:start="4"/>
          <w:cols w:space="425"/>
          <w:titlePg/>
          <w:docGrid w:type="lines" w:linePitch="312"/>
        </w:sectPr>
      </w:pPr>
      <w:smartTag w:uri="urn:schemas-microsoft-com:office:smarttags" w:element="chsdate">
        <w:smartTagPr>
          <w:attr w:name="Day" w:val="20"/>
          <w:attr w:name="IsLunarDate" w:val="False"/>
          <w:attr w:name="IsROCDate" w:val="False"/>
          <w:attr w:name="Month" w:val="10"/>
          <w:attr w:name="Year" w:val="1999"/>
        </w:smartTagPr>
        <w:r>
          <w:rPr>
            <w:rFonts w:hint="eastAsia"/>
            <w:sz w:val="28"/>
          </w:rPr>
          <w:t>年月日</w:t>
        </w:r>
      </w:smartTag>
    </w:p>
    <w:p w:rsidR="00E73432">
      <w:pPr>
        <w:pStyle w:val="TOC1"/>
      </w:pPr>
    </w:p>
    <w:p w:rsidR="00E73432">
      <w:pPr>
        <w:pStyle w:val="Normal0"/>
        <w:jc w:val="center"/>
        <w:rPr>
          <w:b/>
          <w:sz w:val="28"/>
          <w:shd w:val="pct15" w:color="auto" w:fill="FFFFFF"/>
        </w:rPr>
      </w:pPr>
      <w:r>
        <w:rPr>
          <w:rFonts w:hint="eastAsia"/>
          <w:b/>
          <w:sz w:val="28"/>
        </w:rPr>
        <w:t>目</w:t>
      </w:r>
      <w:r>
        <w:rPr>
          <w:rFonts w:hint="eastAsia"/>
          <w:b/>
          <w:sz w:val="28"/>
        </w:rPr>
        <w:t xml:space="preserve">   </w:t>
      </w:r>
      <w:r>
        <w:rPr>
          <w:rFonts w:hint="eastAsia"/>
          <w:b/>
          <w:sz w:val="28"/>
        </w:rPr>
        <w:t>录</w:t>
      </w:r>
    </w:p>
    <w:p w:rsidR="00E73432">
      <w:pPr>
        <w:pStyle w:val="TOC1"/>
        <w:tabs>
          <w:tab w:val="right" w:leader="dot" w:pos="8302"/>
        </w:tabs>
        <w:rPr>
          <w:noProof/>
        </w:rPr>
      </w:pPr>
      <w:r>
        <w:fldChar w:fldCharType="begin"/>
      </w:r>
      <w:r>
        <w:instrText xml:space="preserve">  \ "" </w:instrText>
      </w:r>
      <w:r>
        <w:fldChar w:fldCharType="separate"/>
      </w:r>
      <w:r>
        <w:rPr>
          <w:noProof/>
        </w:rPr>
        <w:t xml:space="preserve">. </w:t>
      </w:r>
      <w:r>
        <w:rPr>
          <w:rFonts w:hint="eastAsia"/>
          <w:noProof/>
        </w:rPr>
        <w:t>编制依据</w:t>
      </w:r>
      <w:r>
        <w:rPr>
          <w:noProof/>
        </w:rPr>
        <w:tab/>
      </w:r>
      <w:r>
        <w:rPr>
          <w:noProof/>
        </w:rPr>
        <w:fldChar w:fldCharType="begin"/>
      </w:r>
      <w:r>
        <w:rPr>
          <w:noProof/>
        </w:rPr>
        <w:instrText xml:space="preserve">   \ </w:instrText>
      </w:r>
      <w:r>
        <w:rPr>
          <w:noProof/>
        </w:rPr>
        <w:fldChar w:fldCharType="end"/>
      </w:r>
    </w:p>
    <w:p w:rsidR="00E73432">
      <w:pPr>
        <w:pStyle w:val="TOC2"/>
      </w:pPr>
      <w:r>
        <w:t xml:space="preserve"> </w:t>
      </w:r>
      <w:r>
        <w:rPr>
          <w:rFonts w:hint="eastAsia"/>
        </w:rPr>
        <w:t>合同</w:t>
      </w:r>
      <w:r>
        <w:tab/>
      </w:r>
      <w:r>
        <w:fldChar w:fldCharType="begin"/>
      </w:r>
      <w:r>
        <w:instrText xml:space="preserve">   \ </w:instrText>
      </w:r>
      <w:r>
        <w:fldChar w:fldCharType="end"/>
      </w:r>
    </w:p>
    <w:p w:rsidR="00E73432">
      <w:pPr>
        <w:pStyle w:val="TOC2"/>
      </w:pPr>
      <w:r>
        <w:rPr>
          <w:rFonts w:hint="eastAsia"/>
        </w:rPr>
        <w:t>施工图纸</w:t>
      </w:r>
      <w:r>
        <w:tab/>
      </w:r>
      <w:r>
        <w:fldChar w:fldCharType="begin"/>
      </w:r>
      <w:r>
        <w:instrText xml:space="preserve">   \ </w:instrText>
      </w:r>
      <w:r>
        <w:fldChar w:fldCharType="end"/>
      </w:r>
    </w:p>
    <w:p w:rsidR="00E73432">
      <w:pPr>
        <w:pStyle w:val="TOC2"/>
      </w:pPr>
      <w:r>
        <w:rPr>
          <w:rFonts w:hint="eastAsia"/>
        </w:rPr>
        <w:t>主要规程</w:t>
      </w:r>
      <w:r>
        <w:t xml:space="preserve"> </w:t>
      </w:r>
      <w:r>
        <w:rPr>
          <w:rFonts w:hint="eastAsia"/>
        </w:rPr>
        <w:t>规范</w:t>
      </w:r>
      <w:r>
        <w:tab/>
      </w:r>
      <w:r>
        <w:fldChar w:fldCharType="begin"/>
      </w:r>
      <w:r>
        <w:instrText xml:space="preserve">   \ </w:instrText>
      </w:r>
      <w:r>
        <w:fldChar w:fldCharType="end"/>
      </w:r>
    </w:p>
    <w:p w:rsidR="00E73432">
      <w:pPr>
        <w:pStyle w:val="TOC2"/>
      </w:pPr>
      <w:r>
        <w:rPr>
          <w:rFonts w:hint="eastAsia"/>
        </w:rPr>
        <w:t>主要图集</w:t>
      </w:r>
      <w:r>
        <w:tab/>
      </w:r>
      <w:r>
        <w:fldChar w:fldCharType="begin"/>
      </w:r>
      <w:r>
        <w:instrText xml:space="preserve">   \ </w:instrText>
      </w:r>
      <w:r>
        <w:fldChar w:fldCharType="end"/>
      </w:r>
    </w:p>
    <w:p w:rsidR="00E73432">
      <w:pPr>
        <w:pStyle w:val="TOC2"/>
      </w:pPr>
      <w:r>
        <w:rPr>
          <w:rFonts w:hint="eastAsia"/>
        </w:rPr>
        <w:t>主要标准</w:t>
      </w:r>
      <w:r>
        <w:tab/>
      </w:r>
      <w:r>
        <w:fldChar w:fldCharType="begin"/>
      </w:r>
      <w:r>
        <w:instrText xml:space="preserve">   \ </w:instrText>
      </w:r>
      <w:r>
        <w:fldChar w:fldCharType="end"/>
      </w:r>
    </w:p>
    <w:p w:rsidR="00E73432">
      <w:pPr>
        <w:pStyle w:val="TOC2"/>
      </w:pPr>
      <w:r>
        <w:rPr>
          <w:rFonts w:hint="eastAsia"/>
        </w:rPr>
        <w:t>主要法规</w:t>
      </w:r>
      <w:r>
        <w:tab/>
      </w:r>
      <w:r>
        <w:fldChar w:fldCharType="begin"/>
      </w:r>
      <w:r>
        <w:instrText xml:space="preserve">   \ </w:instrText>
      </w:r>
      <w:r>
        <w:fldChar w:fldCharType="end"/>
      </w:r>
    </w:p>
    <w:p w:rsidR="00E73432">
      <w:pPr>
        <w:pStyle w:val="TOC2"/>
      </w:pPr>
      <w:r>
        <w:rPr>
          <w:rFonts w:hint="eastAsia"/>
        </w:rPr>
        <w:t>其它</w:t>
      </w:r>
      <w:r>
        <w:tab/>
      </w:r>
      <w:r>
        <w:fldChar w:fldCharType="begin"/>
      </w:r>
      <w:r>
        <w:instrText xml:space="preserve">   \ </w:instrText>
      </w:r>
      <w:r>
        <w:fldChar w:fldCharType="end"/>
      </w:r>
    </w:p>
    <w:p w:rsidR="00E73432">
      <w:pPr>
        <w:pStyle w:val="TOC1"/>
        <w:tabs>
          <w:tab w:val="right" w:leader="dot" w:pos="8302"/>
        </w:tabs>
        <w:rPr>
          <w:noProof/>
        </w:rPr>
      </w:pPr>
      <w:r>
        <w:rPr>
          <w:noProof/>
        </w:rPr>
        <w:t>.</w:t>
      </w:r>
      <w:r>
        <w:rPr>
          <w:rFonts w:hint="eastAsia"/>
          <w:noProof/>
        </w:rPr>
        <w:t>工程概况</w:t>
      </w:r>
      <w:r>
        <w:rPr>
          <w:noProof/>
        </w:rPr>
        <w:tab/>
      </w:r>
      <w:r>
        <w:rPr>
          <w:noProof/>
        </w:rPr>
        <w:fldChar w:fldCharType="begin"/>
      </w:r>
      <w:r>
        <w:rPr>
          <w:noProof/>
        </w:rPr>
        <w:instrText xml:space="preserve">   \ </w:instrText>
      </w:r>
      <w:r>
        <w:rPr>
          <w:noProof/>
        </w:rPr>
        <w:fldChar w:fldCharType="end"/>
      </w:r>
    </w:p>
    <w:p w:rsidR="00E73432">
      <w:pPr>
        <w:pStyle w:val="TOC2"/>
      </w:pPr>
      <w:r>
        <w:rPr>
          <w:rFonts w:hint="eastAsia"/>
        </w:rPr>
        <w:t>工程概况</w:t>
      </w:r>
      <w:r>
        <w:tab/>
      </w:r>
      <w:r>
        <w:fldChar w:fldCharType="begin"/>
      </w:r>
      <w:r>
        <w:instrText xml:space="preserve">   \ </w:instrText>
      </w:r>
      <w:r>
        <w:fldChar w:fldCharType="end"/>
      </w:r>
    </w:p>
    <w:p w:rsidR="00E73432">
      <w:pPr>
        <w:pStyle w:val="TOC2"/>
      </w:pPr>
      <w:r>
        <w:rPr>
          <w:rFonts w:hint="eastAsia"/>
        </w:rPr>
        <w:t>建筑设计概况</w:t>
      </w:r>
      <w:r>
        <w:tab/>
      </w:r>
      <w:r>
        <w:fldChar w:fldCharType="begin"/>
      </w:r>
      <w:r>
        <w:instrText xml:space="preserve">   \ </w:instrText>
      </w:r>
      <w:r>
        <w:fldChar w:fldCharType="end"/>
      </w:r>
    </w:p>
    <w:p w:rsidR="00E73432">
      <w:pPr>
        <w:pStyle w:val="TOC2"/>
      </w:pPr>
      <w:r>
        <w:rPr>
          <w:rFonts w:hint="eastAsia"/>
        </w:rPr>
        <w:t>结构设计概况</w:t>
      </w:r>
      <w:r>
        <w:tab/>
      </w:r>
      <w:r>
        <w:fldChar w:fldCharType="begin"/>
      </w:r>
      <w:r>
        <w:instrText xml:space="preserve">   \ </w:instrText>
      </w:r>
      <w:r>
        <w:fldChar w:fldCharType="end"/>
      </w:r>
    </w:p>
    <w:p w:rsidR="00E73432">
      <w:pPr>
        <w:pStyle w:val="TOC2"/>
      </w:pPr>
      <w:r>
        <w:rPr>
          <w:rFonts w:hint="eastAsia"/>
        </w:rPr>
        <w:t>专业设计概况</w:t>
      </w:r>
      <w:r>
        <w:tab/>
      </w:r>
      <w:r>
        <w:fldChar w:fldCharType="begin"/>
      </w:r>
      <w:r>
        <w:instrText xml:space="preserve">   \ </w:instrText>
      </w:r>
      <w:r>
        <w:fldChar w:fldCharType="end"/>
      </w:r>
    </w:p>
    <w:p w:rsidR="00E73432">
      <w:pPr>
        <w:pStyle w:val="TOC1"/>
        <w:tabs>
          <w:tab w:val="right" w:leader="dot" w:pos="8302"/>
        </w:tabs>
        <w:rPr>
          <w:noProof/>
        </w:rPr>
      </w:pPr>
      <w:r>
        <w:rPr>
          <w:noProof/>
        </w:rPr>
        <w:t>.</w:t>
      </w:r>
      <w:r>
        <w:rPr>
          <w:rFonts w:hint="eastAsia"/>
          <w:noProof/>
        </w:rPr>
        <w:t>施工部署</w:t>
      </w:r>
      <w:r>
        <w:rPr>
          <w:noProof/>
        </w:rPr>
        <w:tab/>
      </w:r>
      <w:r>
        <w:rPr>
          <w:noProof/>
        </w:rPr>
        <w:fldChar w:fldCharType="begin"/>
      </w:r>
      <w:r>
        <w:rPr>
          <w:noProof/>
        </w:rPr>
        <w:instrText xml:space="preserve">   \ </w:instrText>
      </w:r>
      <w:r>
        <w:rPr>
          <w:noProof/>
        </w:rPr>
        <w:fldChar w:fldCharType="end"/>
      </w:r>
    </w:p>
    <w:p w:rsidR="00E73432">
      <w:pPr>
        <w:pStyle w:val="TOC2"/>
      </w:pPr>
      <w:r>
        <w:rPr>
          <w:rFonts w:hint="eastAsia"/>
        </w:rPr>
        <w:t>施工组织</w:t>
      </w:r>
      <w:r>
        <w:tab/>
      </w:r>
      <w:r>
        <w:fldChar w:fldCharType="begin"/>
      </w:r>
      <w:r>
        <w:instrText xml:space="preserve">   \ </w:instrText>
      </w:r>
      <w:r>
        <w:fldChar w:fldCharType="end"/>
      </w:r>
    </w:p>
    <w:p w:rsidR="00E73432">
      <w:pPr>
        <w:pStyle w:val="TOC2"/>
      </w:pPr>
      <w:r>
        <w:rPr>
          <w:rFonts w:hint="eastAsia"/>
        </w:rPr>
        <w:t>任务划分</w:t>
      </w:r>
      <w:r>
        <w:tab/>
      </w:r>
      <w:r>
        <w:fldChar w:fldCharType="begin"/>
      </w:r>
      <w:r>
        <w:instrText xml:space="preserve">   \ </w:instrText>
      </w:r>
      <w:r>
        <w:fldChar w:fldCharType="end"/>
      </w:r>
    </w:p>
    <w:p w:rsidR="00E73432">
      <w:pPr>
        <w:pStyle w:val="TOC2"/>
      </w:pPr>
      <w:r>
        <w:rPr>
          <w:rFonts w:hint="eastAsia"/>
        </w:rPr>
        <w:t>施工部署原则、总施工顺序</w:t>
      </w:r>
      <w:r>
        <w:tab/>
      </w:r>
      <w:r>
        <w:fldChar w:fldCharType="begin"/>
      </w:r>
      <w:r>
        <w:instrText xml:space="preserve">   \ </w:instrText>
      </w:r>
      <w:r>
        <w:fldChar w:fldCharType="end"/>
      </w:r>
    </w:p>
    <w:p w:rsidR="00E73432">
      <w:pPr>
        <w:pStyle w:val="TOC2"/>
      </w:pPr>
      <w:r>
        <w:rPr>
          <w:rFonts w:hint="eastAsia"/>
        </w:rPr>
        <w:t>施工进度计划</w:t>
      </w:r>
      <w:r>
        <w:tab/>
      </w:r>
      <w:r>
        <w:fldChar w:fldCharType="begin"/>
      </w:r>
      <w:r>
        <w:instrText xml:space="preserve">   \ </w:instrText>
      </w:r>
      <w:r>
        <w:fldChar w:fldCharType="end"/>
      </w:r>
    </w:p>
    <w:p w:rsidR="00E73432">
      <w:pPr>
        <w:pStyle w:val="TOC2"/>
      </w:pPr>
      <w:r>
        <w:rPr>
          <w:rFonts w:hint="eastAsia"/>
        </w:rPr>
        <w:t>组织协调</w:t>
      </w:r>
      <w:r>
        <w:tab/>
      </w:r>
      <w:r>
        <w:fldChar w:fldCharType="begin"/>
      </w:r>
      <w:r>
        <w:instrText xml:space="preserve">   \ </w:instrText>
      </w:r>
      <w:r>
        <w:fldChar w:fldCharType="end"/>
      </w:r>
    </w:p>
    <w:p w:rsidR="00E73432">
      <w:pPr>
        <w:pStyle w:val="TOC2"/>
      </w:pPr>
      <w:r>
        <w:rPr>
          <w:rFonts w:hint="eastAsia"/>
        </w:rPr>
        <w:t>主要项目工程量</w:t>
      </w:r>
      <w:r>
        <w:tab/>
      </w:r>
      <w:r>
        <w:fldChar w:fldCharType="begin"/>
      </w:r>
      <w:r>
        <w:instrText xml:space="preserve">   \ </w:instrText>
      </w:r>
      <w:r>
        <w:fldChar w:fldCharType="end"/>
      </w:r>
    </w:p>
    <w:p w:rsidR="00E73432">
      <w:pPr>
        <w:pStyle w:val="TOC2"/>
      </w:pPr>
      <w:r>
        <w:rPr>
          <w:rFonts w:hint="eastAsia"/>
        </w:rPr>
        <w:t>主要劳动力计划</w:t>
      </w:r>
      <w:r>
        <w:tab/>
      </w:r>
      <w:r>
        <w:fldChar w:fldCharType="begin"/>
      </w:r>
      <w:r>
        <w:instrText xml:space="preserve">   \ </w:instrText>
      </w:r>
      <w:r>
        <w:fldChar w:fldCharType="end"/>
      </w:r>
    </w:p>
    <w:p w:rsidR="00E73432">
      <w:pPr>
        <w:pStyle w:val="TOC1"/>
        <w:tabs>
          <w:tab w:val="right" w:leader="dot" w:pos="8302"/>
        </w:tabs>
        <w:rPr>
          <w:noProof/>
        </w:rPr>
      </w:pPr>
      <w:r>
        <w:rPr>
          <w:noProof/>
        </w:rPr>
        <w:t>.</w:t>
      </w:r>
      <w:r>
        <w:rPr>
          <w:rFonts w:hint="eastAsia"/>
          <w:noProof/>
        </w:rPr>
        <w:t>施工准备</w:t>
      </w:r>
      <w:r>
        <w:rPr>
          <w:noProof/>
        </w:rPr>
        <w:tab/>
      </w:r>
      <w:r>
        <w:rPr>
          <w:noProof/>
        </w:rPr>
        <w:fldChar w:fldCharType="begin"/>
      </w:r>
      <w:r>
        <w:rPr>
          <w:noProof/>
        </w:rPr>
        <w:instrText xml:space="preserve">   \ </w:instrText>
      </w:r>
      <w:r>
        <w:rPr>
          <w:noProof/>
        </w:rPr>
        <w:fldChar w:fldCharType="end"/>
      </w:r>
    </w:p>
    <w:p w:rsidR="00E73432">
      <w:pPr>
        <w:pStyle w:val="TOC2"/>
      </w:pPr>
      <w:r>
        <w:rPr>
          <w:rFonts w:hint="eastAsia"/>
        </w:rPr>
        <w:t>技术准备</w:t>
      </w:r>
      <w:r>
        <w:tab/>
      </w:r>
      <w:r>
        <w:fldChar w:fldCharType="begin"/>
      </w:r>
      <w:r>
        <w:instrText xml:space="preserve">   \ </w:instrText>
      </w:r>
      <w:r>
        <w:fldChar w:fldCharType="end"/>
      </w:r>
    </w:p>
    <w:p w:rsidR="00E73432">
      <w:pPr>
        <w:pStyle w:val="TOC2"/>
      </w:pPr>
      <w:r>
        <w:rPr>
          <w:rFonts w:hint="eastAsia"/>
        </w:rPr>
        <w:t>生产准备</w:t>
      </w:r>
      <w:r>
        <w:tab/>
      </w:r>
      <w:r>
        <w:fldChar w:fldCharType="begin"/>
      </w:r>
      <w:r>
        <w:instrText xml:space="preserve">   \ </w:instrText>
      </w:r>
      <w:r>
        <w:fldChar w:fldCharType="end"/>
      </w:r>
    </w:p>
    <w:p w:rsidR="00E73432">
      <w:pPr>
        <w:pStyle w:val="TOC2"/>
      </w:pPr>
      <w:r>
        <w:rPr>
          <w:rFonts w:hint="eastAsia"/>
        </w:rPr>
        <w:t>其它准备</w:t>
      </w:r>
      <w:r>
        <w:tab/>
      </w:r>
      <w:r>
        <w:fldChar w:fldCharType="begin"/>
      </w:r>
      <w:r>
        <w:instrText xml:space="preserve">   \ </w:instrText>
      </w:r>
      <w:r>
        <w:fldChar w:fldCharType="end"/>
      </w:r>
    </w:p>
    <w:p w:rsidR="00E73432">
      <w:pPr>
        <w:pStyle w:val="TOC1"/>
        <w:tabs>
          <w:tab w:val="right" w:leader="dot" w:pos="8302"/>
        </w:tabs>
        <w:rPr>
          <w:noProof/>
        </w:rPr>
      </w:pPr>
      <w:r>
        <w:rPr>
          <w:noProof/>
        </w:rPr>
        <w:t>.</w:t>
      </w:r>
      <w:r>
        <w:rPr>
          <w:rFonts w:hint="eastAsia"/>
          <w:noProof/>
        </w:rPr>
        <w:t>主要施工方法及技术措施</w:t>
      </w:r>
      <w:r>
        <w:rPr>
          <w:noProof/>
        </w:rPr>
        <w:tab/>
      </w:r>
      <w:r>
        <w:rPr>
          <w:noProof/>
        </w:rPr>
        <w:fldChar w:fldCharType="begin"/>
      </w:r>
      <w:r>
        <w:rPr>
          <w:noProof/>
        </w:rPr>
        <w:instrText xml:space="preserve">   \ </w:instrText>
      </w:r>
      <w:r>
        <w:rPr>
          <w:noProof/>
        </w:rPr>
        <w:fldChar w:fldCharType="end"/>
      </w:r>
    </w:p>
    <w:p w:rsidR="00E73432">
      <w:pPr>
        <w:pStyle w:val="TOC2"/>
      </w:pPr>
      <w:r>
        <w:rPr>
          <w:rFonts w:hint="eastAsia"/>
        </w:rPr>
        <w:t>流水段划分</w:t>
      </w:r>
      <w:r>
        <w:tab/>
      </w:r>
      <w:r>
        <w:fldChar w:fldCharType="begin"/>
      </w:r>
      <w:r>
        <w:instrText xml:space="preserve">   \ </w:instrText>
      </w:r>
      <w:r>
        <w:fldChar w:fldCharType="end"/>
      </w:r>
    </w:p>
    <w:p w:rsidR="00E73432">
      <w:pPr>
        <w:pStyle w:val="TOC2"/>
      </w:pPr>
      <w:r>
        <w:rPr>
          <w:rFonts w:hint="eastAsia"/>
        </w:rPr>
        <w:t>大型机械选择</w:t>
      </w:r>
      <w:r>
        <w:tab/>
      </w:r>
      <w:r>
        <w:fldChar w:fldCharType="begin"/>
      </w:r>
      <w:r>
        <w:instrText xml:space="preserve">   \ </w:instrText>
      </w:r>
      <w:r>
        <w:fldChar w:fldCharType="end"/>
      </w:r>
    </w:p>
    <w:p w:rsidR="00E73432">
      <w:pPr>
        <w:pStyle w:val="TOC2"/>
      </w:pPr>
      <w:r>
        <w:rPr>
          <w:rFonts w:hint="eastAsia"/>
        </w:rPr>
        <w:t>主要施工方法</w:t>
      </w:r>
      <w:r>
        <w:tab/>
      </w:r>
      <w:r>
        <w:fldChar w:fldCharType="begin"/>
      </w:r>
      <w:r>
        <w:instrText xml:space="preserve">   \ </w:instrText>
      </w:r>
      <w:r>
        <w:fldChar w:fldCharType="end"/>
      </w:r>
    </w:p>
    <w:p w:rsidR="00E73432">
      <w:pPr>
        <w:pStyle w:val="TOC1"/>
        <w:tabs>
          <w:tab w:val="right" w:leader="dot" w:pos="8302"/>
        </w:tabs>
        <w:rPr>
          <w:noProof/>
        </w:rPr>
      </w:pPr>
      <w:r>
        <w:rPr>
          <w:noProof/>
        </w:rPr>
        <w:t>.</w:t>
      </w:r>
      <w:r>
        <w:rPr>
          <w:rFonts w:hint="eastAsia"/>
          <w:noProof/>
        </w:rPr>
        <w:t>主要施工管理措施</w:t>
      </w:r>
      <w:r>
        <w:rPr>
          <w:noProof/>
        </w:rPr>
        <w:tab/>
      </w:r>
      <w:r>
        <w:rPr>
          <w:noProof/>
        </w:rPr>
        <w:fldChar w:fldCharType="begin"/>
      </w:r>
      <w:r>
        <w:rPr>
          <w:noProof/>
        </w:rPr>
        <w:instrText xml:space="preserve">   \ </w:instrText>
      </w:r>
      <w:r>
        <w:rPr>
          <w:noProof/>
        </w:rPr>
        <w:fldChar w:fldCharType="end"/>
      </w:r>
    </w:p>
    <w:p w:rsidR="00E73432">
      <w:pPr>
        <w:pStyle w:val="TOC2"/>
      </w:pPr>
      <w:r>
        <w:rPr>
          <w:rFonts w:hint="eastAsia"/>
        </w:rPr>
        <w:t>保证工期措施</w:t>
      </w:r>
      <w:r>
        <w:tab/>
      </w:r>
      <w:r>
        <w:fldChar w:fldCharType="begin"/>
      </w:r>
      <w:r>
        <w:instrText xml:space="preserve">   \ </w:instrText>
      </w:r>
      <w:r>
        <w:fldChar w:fldCharType="end"/>
      </w:r>
    </w:p>
    <w:p w:rsidR="00E73432">
      <w:pPr>
        <w:pStyle w:val="TOC2"/>
      </w:pPr>
      <w:r>
        <w:rPr>
          <w:rFonts w:hint="eastAsia"/>
        </w:rPr>
        <w:t>保证质量措施</w:t>
      </w:r>
      <w:r>
        <w:tab/>
      </w:r>
      <w:r>
        <w:fldChar w:fldCharType="begin"/>
      </w:r>
      <w:r>
        <w:instrText xml:space="preserve">   \ </w:instrText>
      </w:r>
      <w:r>
        <w:fldChar w:fldCharType="end"/>
      </w:r>
    </w:p>
    <w:p w:rsidR="00E73432">
      <w:pPr>
        <w:pStyle w:val="TOC2"/>
      </w:pPr>
      <w:r>
        <w:rPr>
          <w:rFonts w:hint="eastAsia"/>
        </w:rPr>
        <w:t>技术管理措施</w:t>
      </w:r>
      <w:r>
        <w:tab/>
      </w:r>
      <w:r>
        <w:fldChar w:fldCharType="begin"/>
      </w:r>
      <w:r>
        <w:instrText xml:space="preserve">   \ </w:instrText>
      </w:r>
      <w:r>
        <w:fldChar w:fldCharType="end"/>
      </w:r>
    </w:p>
    <w:p w:rsidR="00E73432">
      <w:pPr>
        <w:pStyle w:val="TOC2"/>
      </w:pPr>
      <w:r>
        <w:rPr>
          <w:rFonts w:hint="eastAsia"/>
        </w:rPr>
        <w:t>安全、消防保证措施</w:t>
      </w:r>
      <w:r>
        <w:tab/>
      </w:r>
      <w:r>
        <w:fldChar w:fldCharType="begin"/>
      </w:r>
      <w:r>
        <w:instrText xml:space="preserve">   \ </w:instrText>
      </w:r>
      <w:r>
        <w:fldChar w:fldCharType="end"/>
      </w:r>
    </w:p>
    <w:p w:rsidR="00E73432">
      <w:pPr>
        <w:pStyle w:val="TOC2"/>
      </w:pPr>
      <w:r>
        <w:rPr>
          <w:rFonts w:hint="eastAsia"/>
        </w:rPr>
        <w:t>环保措施、文明施工</w:t>
      </w:r>
      <w:r>
        <w:tab/>
      </w:r>
      <w:r>
        <w:fldChar w:fldCharType="begin"/>
      </w:r>
      <w:r>
        <w:instrText xml:space="preserve">   \ </w:instrText>
      </w:r>
      <w:r>
        <w:fldChar w:fldCharType="end"/>
      </w:r>
    </w:p>
    <w:p w:rsidR="00E73432">
      <w:pPr>
        <w:pStyle w:val="TOC2"/>
      </w:pPr>
      <w:r>
        <w:rPr>
          <w:rFonts w:hint="eastAsia"/>
        </w:rPr>
        <w:t>降低成本</w:t>
      </w:r>
      <w:r>
        <w:tab/>
      </w:r>
      <w:r>
        <w:fldChar w:fldCharType="begin"/>
      </w:r>
      <w:r>
        <w:instrText xml:space="preserve">   \ </w:instrText>
      </w:r>
      <w:r>
        <w:fldChar w:fldCharType="end"/>
      </w:r>
    </w:p>
    <w:p w:rsidR="00E73432">
      <w:pPr>
        <w:pStyle w:val="TOC1"/>
        <w:tabs>
          <w:tab w:val="right" w:leader="dot" w:pos="8302"/>
        </w:tabs>
        <w:rPr>
          <w:noProof/>
        </w:rPr>
      </w:pPr>
      <w:r>
        <w:rPr>
          <w:noProof/>
        </w:rPr>
        <w:t>.</w:t>
      </w:r>
      <w:r>
        <w:rPr>
          <w:rFonts w:hint="eastAsia"/>
          <w:noProof/>
        </w:rPr>
        <w:t>经济技术指标</w:t>
      </w:r>
      <w:r>
        <w:rPr>
          <w:noProof/>
        </w:rPr>
        <w:tab/>
      </w:r>
      <w:r>
        <w:rPr>
          <w:noProof/>
        </w:rPr>
        <w:fldChar w:fldCharType="begin"/>
      </w:r>
      <w:r>
        <w:rPr>
          <w:noProof/>
        </w:rPr>
        <w:instrText xml:space="preserve">   \ </w:instrText>
      </w:r>
      <w:r>
        <w:rPr>
          <w:noProof/>
        </w:rPr>
        <w:fldChar w:fldCharType="end"/>
      </w:r>
    </w:p>
    <w:p w:rsidR="00E73432">
      <w:pPr>
        <w:pStyle w:val="TOC1"/>
        <w:tabs>
          <w:tab w:val="right" w:leader="dot" w:pos="8302"/>
        </w:tabs>
        <w:rPr>
          <w:noProof/>
        </w:rPr>
      </w:pPr>
      <w:r>
        <w:rPr>
          <w:noProof/>
        </w:rPr>
        <w:t>.</w:t>
      </w:r>
      <w:r>
        <w:rPr>
          <w:rFonts w:hint="eastAsia"/>
          <w:noProof/>
        </w:rPr>
        <w:t>施工总平面图</w:t>
      </w:r>
      <w:r>
        <w:rPr>
          <w:noProof/>
        </w:rPr>
        <w:tab/>
      </w:r>
      <w:r>
        <w:rPr>
          <w:noProof/>
        </w:rPr>
        <w:fldChar w:fldCharType="begin"/>
      </w:r>
      <w:r>
        <w:rPr>
          <w:noProof/>
        </w:rPr>
        <w:instrText xml:space="preserve">   \ </w:instrText>
      </w:r>
      <w:r>
        <w:rPr>
          <w:noProof/>
        </w:rPr>
        <w:fldChar w:fldCharType="end"/>
      </w:r>
    </w:p>
    <w:p w:rsidR="00E73432">
      <w:pPr>
        <w:pStyle w:val="Normal0"/>
      </w:pPr>
      <w:r>
        <w:fldChar w:fldCharType="end"/>
      </w:r>
    </w:p>
    <w:p w:rsidR="00E73432">
      <w:pPr>
        <w:pStyle w:val="Normal0"/>
      </w:pPr>
    </w:p>
    <w:p w:rsidR="00E73432">
      <w:pPr>
        <w:pStyle w:val="Date"/>
        <w:rPr>
          <w:rFonts w:ascii="Times New Roman"/>
        </w:rPr>
      </w:pPr>
    </w:p>
    <w:p w:rsidR="00E73432">
      <w:pPr>
        <w:pStyle w:val="Normal0"/>
      </w:pPr>
    </w:p>
    <w:p w:rsidR="00E73432">
      <w:pPr>
        <w:pStyle w:val="Normal0"/>
      </w:pPr>
    </w:p>
    <w:p w:rsidR="00E73432">
      <w:pPr>
        <w:pStyle w:val="Normal0"/>
      </w:pPr>
    </w:p>
    <w:p w:rsidR="00E73432">
      <w:pPr>
        <w:pStyle w:val="Normal0"/>
      </w:pPr>
    </w:p>
    <w:p w:rsidR="00E73432">
      <w:pPr>
        <w:pStyle w:val="Normal0"/>
      </w:pPr>
    </w:p>
    <w:p w:rsidR="00E73432">
      <w:pPr>
        <w:pStyle w:val="Normal0"/>
      </w:pPr>
    </w:p>
    <w:p w:rsidR="00E73432">
      <w:pPr>
        <w:pStyle w:val="Normal0"/>
      </w:pPr>
    </w:p>
    <w:p w:rsidR="00E73432">
      <w:pPr>
        <w:pStyle w:val="Heading1"/>
        <w:ind w:firstLine="357"/>
        <w:jc w:val="both"/>
        <w:rPr>
          <w:sz w:val="28"/>
        </w:rPr>
      </w:pPr>
      <w:bookmarkStart w:id="0" w:name="_Toc473018164"/>
      <w:bookmarkStart w:id="1" w:name="_Toc484586274"/>
      <w:r>
        <w:rPr>
          <w:rFonts w:hint="eastAsia"/>
          <w:sz w:val="28"/>
        </w:rPr>
        <w:t xml:space="preserve">. </w:t>
      </w:r>
      <w:r>
        <w:rPr>
          <w:rFonts w:hint="eastAsia"/>
          <w:sz w:val="28"/>
        </w:rPr>
        <w:t>编制依据</w:t>
      </w:r>
      <w:bookmarkEnd w:id="0"/>
      <w:bookmarkEnd w:id="1"/>
    </w:p>
    <w:p w:rsidR="00E73432">
      <w:pPr>
        <w:pStyle w:val="Heading2"/>
      </w:pPr>
      <w:bookmarkStart w:id="2" w:name="_Toc438740956"/>
      <w:bookmarkStart w:id="3" w:name="_Toc473018165"/>
      <w:bookmarkStart w:id="4" w:name="_Toc484586275"/>
      <w:r>
        <w:rPr>
          <w:rFonts w:hint="eastAsia"/>
        </w:rPr>
        <w:t xml:space="preserve"> </w:t>
      </w:r>
      <w:bookmarkEnd w:id="2"/>
      <w:r>
        <w:rPr>
          <w:rFonts w:hint="eastAsia"/>
        </w:rPr>
        <w:t>合同</w:t>
      </w:r>
      <w:bookmarkEnd w:id="3"/>
      <w:bookmarkEnd w:id="4"/>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5148"/>
        <w:gridCol w:w="1320"/>
        <w:gridCol w:w="205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5148" w:type="dxa"/>
          </w:tcPr>
          <w:p w:rsidR="00E73432">
            <w:pPr>
              <w:pStyle w:val="Normal0"/>
              <w:jc w:val="center"/>
            </w:pPr>
            <w:r>
              <w:rPr>
                <w:rFonts w:hint="eastAsia"/>
              </w:rPr>
              <w:t>合同名称</w:t>
            </w:r>
          </w:p>
        </w:tc>
        <w:tc>
          <w:tcPr>
            <w:tcW w:w="1320" w:type="dxa"/>
          </w:tcPr>
          <w:p w:rsidR="00E73432">
            <w:pPr>
              <w:pStyle w:val="Normal0"/>
              <w:jc w:val="center"/>
            </w:pPr>
            <w:r>
              <w:rPr>
                <w:rFonts w:hint="eastAsia"/>
              </w:rPr>
              <w:t>编</w:t>
            </w:r>
            <w:r>
              <w:rPr>
                <w:rFonts w:hint="eastAsia"/>
              </w:rPr>
              <w:t xml:space="preserve">  </w:t>
            </w:r>
            <w:r>
              <w:rPr>
                <w:rFonts w:hint="eastAsia"/>
              </w:rPr>
              <w:t>号</w:t>
            </w:r>
          </w:p>
        </w:tc>
        <w:tc>
          <w:tcPr>
            <w:tcW w:w="2058" w:type="dxa"/>
          </w:tcPr>
          <w:p w:rsidR="00E73432">
            <w:pPr>
              <w:pStyle w:val="Normal0"/>
              <w:jc w:val="center"/>
            </w:pPr>
            <w:r>
              <w:rPr>
                <w:rFonts w:hint="eastAsia"/>
              </w:rPr>
              <w:t>签定日期</w:t>
            </w:r>
          </w:p>
        </w:tc>
      </w:tr>
      <w:tr>
        <w:tblPrEx>
          <w:tblW w:w="0" w:type="auto"/>
          <w:tblLayout w:type="fixed"/>
          <w:tblLook w:val="0000"/>
        </w:tblPrEx>
        <w:tc>
          <w:tcPr>
            <w:tcW w:w="5148" w:type="dxa"/>
          </w:tcPr>
          <w:p w:rsidR="00E73432">
            <w:pPr>
              <w:pStyle w:val="Normal0"/>
              <w:jc w:val="center"/>
            </w:pPr>
            <w:r>
              <w:rPr>
                <w:rFonts w:hint="eastAsia"/>
              </w:rPr>
              <w:t>东四综合电信局局房工程合同</w:t>
            </w:r>
          </w:p>
        </w:tc>
        <w:tc>
          <w:tcPr>
            <w:tcW w:w="1320" w:type="dxa"/>
          </w:tcPr>
          <w:p w:rsidR="00E73432">
            <w:pPr>
              <w:pStyle w:val="Normal0"/>
              <w:jc w:val="center"/>
            </w:pPr>
          </w:p>
        </w:tc>
        <w:tc>
          <w:tcPr>
            <w:tcW w:w="2058" w:type="dxa"/>
          </w:tcPr>
          <w:p w:rsidR="00E73432">
            <w:pPr>
              <w:pStyle w:val="Normal0"/>
              <w:jc w:val="center"/>
            </w:pPr>
          </w:p>
        </w:tc>
      </w:tr>
    </w:tbl>
    <w:p w:rsidR="00E73432">
      <w:pPr>
        <w:pStyle w:val="Heading2"/>
        <w:ind w:firstLine="0"/>
      </w:pPr>
      <w:bookmarkStart w:id="5" w:name="_Toc473018166"/>
      <w:bookmarkStart w:id="6" w:name="_Toc484586276"/>
      <w:r>
        <w:rPr>
          <w:rFonts w:hint="eastAsia"/>
        </w:rPr>
        <w:t>施工图</w:t>
      </w:r>
      <w:bookmarkEnd w:id="5"/>
      <w:r>
        <w:rPr>
          <w:rFonts w:hint="eastAsia"/>
        </w:rPr>
        <w:t>纸</w:t>
      </w:r>
      <w:bookmarkEnd w:id="6"/>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4068"/>
        <w:gridCol w:w="2760"/>
        <w:gridCol w:w="169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4068" w:type="dxa"/>
          </w:tcPr>
          <w:p w:rsidR="00E73432">
            <w:pPr>
              <w:pStyle w:val="Normal0"/>
              <w:jc w:val="center"/>
            </w:pPr>
            <w:r>
              <w:rPr>
                <w:rFonts w:hint="eastAsia"/>
              </w:rPr>
              <w:t>图纸名称</w:t>
            </w:r>
          </w:p>
        </w:tc>
        <w:tc>
          <w:tcPr>
            <w:tcW w:w="2760" w:type="dxa"/>
          </w:tcPr>
          <w:p w:rsidR="00E73432">
            <w:pPr>
              <w:pStyle w:val="Normal0"/>
              <w:jc w:val="center"/>
            </w:pPr>
            <w:r>
              <w:rPr>
                <w:rFonts w:hint="eastAsia"/>
              </w:rPr>
              <w:t>图纸编号</w:t>
            </w:r>
          </w:p>
        </w:tc>
        <w:tc>
          <w:tcPr>
            <w:tcW w:w="1698" w:type="dxa"/>
          </w:tcPr>
          <w:p w:rsidR="00E73432">
            <w:pPr>
              <w:pStyle w:val="Normal0"/>
              <w:jc w:val="center"/>
            </w:pPr>
            <w:r>
              <w:rPr>
                <w:rFonts w:hint="eastAsia"/>
              </w:rPr>
              <w:t>出图日期</w:t>
            </w:r>
          </w:p>
        </w:tc>
      </w:tr>
      <w:tr>
        <w:tblPrEx>
          <w:tblW w:w="0" w:type="auto"/>
          <w:tblLayout w:type="fixed"/>
          <w:tblLook w:val="0000"/>
        </w:tblPrEx>
        <w:tc>
          <w:tcPr>
            <w:tcW w:w="4068" w:type="dxa"/>
            <w:vAlign w:val="center"/>
          </w:tcPr>
          <w:p w:rsidR="00E73432">
            <w:pPr>
              <w:pStyle w:val="Normal0"/>
              <w:snapToGrid w:val="0"/>
              <w:jc w:val="center"/>
              <w:rPr>
                <w:rFonts w:ascii="仿宋_GB2312"/>
              </w:rPr>
            </w:pPr>
            <w:r>
              <w:rPr>
                <w:rFonts w:ascii="仿宋_GB2312" w:hint="eastAsia"/>
              </w:rPr>
              <w:t>东四电信局综合楼（电信部分）</w:t>
            </w:r>
          </w:p>
        </w:tc>
        <w:tc>
          <w:tcPr>
            <w:tcW w:w="2760" w:type="dxa"/>
            <w:vAlign w:val="center"/>
          </w:tcPr>
          <w:p w:rsidR="00E73432">
            <w:pPr>
              <w:pStyle w:val="Normal0"/>
              <w:jc w:val="center"/>
            </w:pPr>
            <w:r>
              <w:rPr>
                <w:rFonts w:ascii="仿宋_GB2312" w:hint="eastAsia"/>
              </w:rPr>
              <w:t>工程号</w:t>
            </w:r>
          </w:p>
        </w:tc>
        <w:tc>
          <w:tcPr>
            <w:tcW w:w="1698" w:type="dxa"/>
            <w:vAlign w:val="center"/>
          </w:tcPr>
          <w:p w:rsidR="00E73432">
            <w:pPr>
              <w:pStyle w:val="Normal0"/>
              <w:jc w:val="center"/>
            </w:pPr>
          </w:p>
        </w:tc>
      </w:tr>
      <w:tr>
        <w:tblPrEx>
          <w:tblW w:w="0" w:type="auto"/>
          <w:tblLayout w:type="fixed"/>
          <w:tblLook w:val="0000"/>
        </w:tblPrEx>
        <w:tc>
          <w:tcPr>
            <w:tcW w:w="4068" w:type="dxa"/>
          </w:tcPr>
          <w:p w:rsidR="00E73432">
            <w:pPr>
              <w:pStyle w:val="Normal0"/>
              <w:jc w:val="center"/>
            </w:pPr>
            <w:r>
              <w:rPr>
                <w:rFonts w:hint="eastAsia"/>
              </w:rPr>
              <w:t>建筑施工图纸</w:t>
            </w:r>
          </w:p>
        </w:tc>
        <w:tc>
          <w:tcPr>
            <w:tcW w:w="2760" w:type="dxa"/>
          </w:tcPr>
          <w:p w:rsidR="00E73432">
            <w:pPr>
              <w:pStyle w:val="Normal0"/>
              <w:jc w:val="center"/>
            </w:pPr>
            <w:r>
              <w:rPr>
                <w:rFonts w:hint="eastAsia"/>
              </w:rPr>
              <w:t>建施至建施</w:t>
            </w:r>
          </w:p>
        </w:tc>
        <w:tc>
          <w:tcPr>
            <w:tcW w:w="1698" w:type="dxa"/>
          </w:tcPr>
          <w:p w:rsidR="00E73432">
            <w:pPr>
              <w:pStyle w:val="Normal0"/>
              <w:jc w:val="center"/>
            </w:pPr>
          </w:p>
        </w:tc>
      </w:tr>
      <w:tr>
        <w:tblPrEx>
          <w:tblW w:w="0" w:type="auto"/>
          <w:tblLayout w:type="fixed"/>
          <w:tblLook w:val="0000"/>
        </w:tblPrEx>
        <w:tc>
          <w:tcPr>
            <w:tcW w:w="4068" w:type="dxa"/>
          </w:tcPr>
          <w:p w:rsidR="00E73432">
            <w:pPr>
              <w:pStyle w:val="Normal0"/>
              <w:jc w:val="center"/>
            </w:pPr>
            <w:r>
              <w:rPr>
                <w:rFonts w:hint="eastAsia"/>
              </w:rPr>
              <w:t>结构施工图纸</w:t>
            </w:r>
          </w:p>
        </w:tc>
        <w:tc>
          <w:tcPr>
            <w:tcW w:w="2760" w:type="dxa"/>
          </w:tcPr>
          <w:p w:rsidR="00E73432">
            <w:pPr>
              <w:pStyle w:val="Normal0"/>
              <w:jc w:val="center"/>
            </w:pPr>
            <w:r>
              <w:rPr>
                <w:rFonts w:hint="eastAsia"/>
              </w:rPr>
              <w:t>结施至结施</w:t>
            </w:r>
          </w:p>
        </w:tc>
        <w:tc>
          <w:tcPr>
            <w:tcW w:w="1698" w:type="dxa"/>
          </w:tcPr>
          <w:p w:rsidR="00E73432">
            <w:pPr>
              <w:pStyle w:val="Normal0"/>
              <w:jc w:val="center"/>
            </w:pPr>
          </w:p>
        </w:tc>
      </w:tr>
      <w:tr>
        <w:tblPrEx>
          <w:tblW w:w="0" w:type="auto"/>
          <w:tblLayout w:type="fixed"/>
          <w:tblLook w:val="0000"/>
        </w:tblPrEx>
        <w:tc>
          <w:tcPr>
            <w:tcW w:w="4068" w:type="dxa"/>
          </w:tcPr>
          <w:p w:rsidR="00E73432">
            <w:pPr>
              <w:pStyle w:val="Normal0"/>
              <w:jc w:val="center"/>
            </w:pPr>
            <w:r>
              <w:rPr>
                <w:rFonts w:hint="eastAsia"/>
              </w:rPr>
              <w:t>照明电力施工图纸</w:t>
            </w:r>
          </w:p>
        </w:tc>
        <w:tc>
          <w:tcPr>
            <w:tcW w:w="2760" w:type="dxa"/>
          </w:tcPr>
          <w:p w:rsidR="00E73432">
            <w:pPr>
              <w:pStyle w:val="Normal0"/>
              <w:jc w:val="center"/>
            </w:pPr>
            <w:r>
              <w:rPr>
                <w:rFonts w:hint="eastAsia"/>
              </w:rPr>
              <w:t>电施电施</w:t>
            </w:r>
          </w:p>
        </w:tc>
        <w:tc>
          <w:tcPr>
            <w:tcW w:w="1698" w:type="dxa"/>
          </w:tcPr>
          <w:p w:rsidR="00E73432">
            <w:pPr>
              <w:pStyle w:val="Normal0"/>
              <w:jc w:val="center"/>
            </w:pPr>
          </w:p>
        </w:tc>
      </w:tr>
      <w:tr>
        <w:tblPrEx>
          <w:tblW w:w="0" w:type="auto"/>
          <w:tblLayout w:type="fixed"/>
          <w:tblLook w:val="0000"/>
        </w:tblPrEx>
        <w:tc>
          <w:tcPr>
            <w:tcW w:w="4068" w:type="dxa"/>
          </w:tcPr>
          <w:p w:rsidR="00E73432">
            <w:pPr>
              <w:pStyle w:val="Normal0"/>
              <w:jc w:val="center"/>
            </w:pPr>
            <w:r>
              <w:rPr>
                <w:rFonts w:hint="eastAsia"/>
              </w:rPr>
              <w:t>暖通施工图纸</w:t>
            </w:r>
          </w:p>
        </w:tc>
        <w:tc>
          <w:tcPr>
            <w:tcW w:w="2760" w:type="dxa"/>
          </w:tcPr>
          <w:p w:rsidR="00E73432">
            <w:pPr>
              <w:pStyle w:val="Normal0"/>
              <w:jc w:val="center"/>
            </w:pPr>
            <w:r>
              <w:rPr>
                <w:rFonts w:hint="eastAsia"/>
              </w:rPr>
              <w:t>暖施暖施</w:t>
            </w:r>
          </w:p>
        </w:tc>
        <w:tc>
          <w:tcPr>
            <w:tcW w:w="1698" w:type="dxa"/>
          </w:tcPr>
          <w:p w:rsidR="00E73432">
            <w:pPr>
              <w:pStyle w:val="Normal0"/>
              <w:jc w:val="center"/>
            </w:pPr>
          </w:p>
        </w:tc>
      </w:tr>
      <w:tr>
        <w:tblPrEx>
          <w:tblW w:w="0" w:type="auto"/>
          <w:tblLayout w:type="fixed"/>
          <w:tblLook w:val="0000"/>
        </w:tblPrEx>
        <w:tc>
          <w:tcPr>
            <w:tcW w:w="4068" w:type="dxa"/>
          </w:tcPr>
          <w:p w:rsidR="00E73432">
            <w:pPr>
              <w:pStyle w:val="Normal0"/>
              <w:jc w:val="center"/>
            </w:pPr>
            <w:r>
              <w:rPr>
                <w:rFonts w:hint="eastAsia"/>
              </w:rPr>
              <w:t>通讯施工图纸</w:t>
            </w:r>
          </w:p>
        </w:tc>
        <w:tc>
          <w:tcPr>
            <w:tcW w:w="2760" w:type="dxa"/>
          </w:tcPr>
          <w:p w:rsidR="00E73432">
            <w:pPr>
              <w:pStyle w:val="Normal0"/>
              <w:jc w:val="center"/>
            </w:pPr>
            <w:r>
              <w:rPr>
                <w:rFonts w:hint="eastAsia"/>
              </w:rPr>
              <w:t>迅施迅施</w:t>
            </w:r>
          </w:p>
        </w:tc>
        <w:tc>
          <w:tcPr>
            <w:tcW w:w="1698" w:type="dxa"/>
          </w:tcPr>
          <w:p w:rsidR="00E73432">
            <w:pPr>
              <w:pStyle w:val="Normal0"/>
              <w:jc w:val="center"/>
            </w:pPr>
          </w:p>
        </w:tc>
      </w:tr>
      <w:tr>
        <w:tblPrEx>
          <w:tblW w:w="0" w:type="auto"/>
          <w:tblLayout w:type="fixed"/>
          <w:tblLook w:val="0000"/>
        </w:tblPrEx>
        <w:tc>
          <w:tcPr>
            <w:tcW w:w="4068" w:type="dxa"/>
          </w:tcPr>
          <w:p w:rsidR="00E73432">
            <w:pPr>
              <w:pStyle w:val="Normal0"/>
              <w:jc w:val="center"/>
            </w:pPr>
            <w:r>
              <w:rPr>
                <w:rFonts w:hint="eastAsia"/>
              </w:rPr>
              <w:t>给排水施工图纸</w:t>
            </w:r>
          </w:p>
        </w:tc>
        <w:tc>
          <w:tcPr>
            <w:tcW w:w="2760" w:type="dxa"/>
          </w:tcPr>
          <w:p w:rsidR="00E73432">
            <w:pPr>
              <w:pStyle w:val="Normal0"/>
              <w:jc w:val="center"/>
            </w:pPr>
            <w:r>
              <w:rPr>
                <w:rFonts w:hint="eastAsia"/>
              </w:rPr>
              <w:t>水施水施</w:t>
            </w:r>
          </w:p>
        </w:tc>
        <w:tc>
          <w:tcPr>
            <w:tcW w:w="1698" w:type="dxa"/>
          </w:tcPr>
          <w:p w:rsidR="00E73432">
            <w:pPr>
              <w:pStyle w:val="Normal0"/>
              <w:jc w:val="center"/>
            </w:pPr>
          </w:p>
        </w:tc>
      </w:tr>
    </w:tbl>
    <w:p w:rsidR="00E73432">
      <w:pPr>
        <w:pStyle w:val="Heading2"/>
        <w:ind w:firstLine="0"/>
      </w:pPr>
      <w:bookmarkStart w:id="7" w:name="_Toc473018167"/>
      <w:bookmarkStart w:id="8" w:name="_Toc484586277"/>
      <w:r>
        <w:rPr>
          <w:rFonts w:hint="eastAsia"/>
        </w:rPr>
        <w:t>主要规程</w:t>
      </w:r>
      <w:r>
        <w:rPr>
          <w:rFonts w:hint="eastAsia"/>
        </w:rPr>
        <w:t xml:space="preserve"> </w:t>
      </w:r>
      <w:r>
        <w:rPr>
          <w:rFonts w:hint="eastAsia"/>
        </w:rPr>
        <w:t>规范</w:t>
      </w: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8"/>
        <w:gridCol w:w="5280"/>
        <w:gridCol w:w="181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1428" w:type="dxa"/>
          </w:tcPr>
          <w:p w:rsidR="00E73432">
            <w:pPr>
              <w:pStyle w:val="Normal0"/>
              <w:jc w:val="center"/>
            </w:pPr>
            <w:bookmarkEnd w:id="7"/>
            <w:bookmarkEnd w:id="8"/>
            <w:r>
              <w:rPr>
                <w:rFonts w:hint="eastAsia"/>
              </w:rPr>
              <w:t>类</w:t>
            </w:r>
            <w:r>
              <w:rPr>
                <w:rFonts w:hint="eastAsia"/>
              </w:rPr>
              <w:t xml:space="preserve"> </w:t>
            </w:r>
            <w:r>
              <w:rPr>
                <w:rFonts w:hint="eastAsia"/>
              </w:rPr>
              <w:t>别</w:t>
            </w:r>
          </w:p>
        </w:tc>
        <w:tc>
          <w:tcPr>
            <w:tcW w:w="5280" w:type="dxa"/>
          </w:tcPr>
          <w:p w:rsidR="00E73432">
            <w:pPr>
              <w:pStyle w:val="Normal0"/>
              <w:jc w:val="center"/>
            </w:pPr>
            <w:r>
              <w:rPr>
                <w:rFonts w:hint="eastAsia"/>
              </w:rPr>
              <w:t>名</w:t>
            </w:r>
            <w:r>
              <w:rPr>
                <w:rFonts w:hint="eastAsia"/>
              </w:rPr>
              <w:t xml:space="preserve">    </w:t>
            </w:r>
            <w:r>
              <w:rPr>
                <w:rFonts w:hint="eastAsia"/>
              </w:rPr>
              <w:t>称</w:t>
            </w:r>
          </w:p>
        </w:tc>
        <w:tc>
          <w:tcPr>
            <w:tcW w:w="1818" w:type="dxa"/>
          </w:tcPr>
          <w:p w:rsidR="00E73432">
            <w:pPr>
              <w:pStyle w:val="Normal0"/>
              <w:jc w:val="center"/>
            </w:pPr>
            <w:r>
              <w:rPr>
                <w:rFonts w:hint="eastAsia"/>
              </w:rPr>
              <w:t>编</w:t>
            </w:r>
            <w:r>
              <w:rPr>
                <w:rFonts w:hint="eastAsia"/>
              </w:rPr>
              <w:t xml:space="preserve">    </w:t>
            </w:r>
            <w:r>
              <w:rPr>
                <w:rFonts w:hint="eastAsia"/>
              </w:rPr>
              <w:t>号</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工程测量规范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土方与爆破工程施工及验收规范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地基与基础工程施工及验收规范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锚杆喷射混凝土支护技术规范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人防工程施工及验收规范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地下工程防水工程施工及验收规范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混凝土结构工程施工及验收规范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混凝土强度检验评定标准</w:t>
            </w:r>
          </w:p>
        </w:tc>
        <w:tc>
          <w:tcPr>
            <w:tcW w:w="1818" w:type="dxa"/>
          </w:tcPr>
          <w:p w:rsidR="00E73432">
            <w:pPr>
              <w:pStyle w:val="Normal0"/>
            </w:pPr>
            <w:r>
              <w:rPr>
                <w:rFonts w:hint="eastAsia"/>
              </w:rPr>
              <w:t xml:space="preserve"> </w:t>
            </w:r>
          </w:p>
        </w:tc>
      </w:tr>
    </w:tbl>
    <w:p>
      <w:pPr>
        <w:sectPr>
          <w:pgSz w:w="11906" w:h="16838" w:code="9"/>
          <w:pgMar w:top="1440" w:right="1797" w:bottom="1440" w:left="1797" w:header="851" w:footer="992" w:gutter="0"/>
          <w:pgNumType w:start="1"/>
          <w:cols w:space="425"/>
          <w:docGrid w:type="lines" w:linePitch="326"/>
        </w:sectPr>
      </w:pP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8"/>
        <w:gridCol w:w="5280"/>
        <w:gridCol w:w="181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砌体工程施工及验收规范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木结构工程施工及验收规范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屋面工程技术规范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建筑地面工程施工及验收规范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组合钢模板技术规范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建设工程施工现场供用电安全规范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制冷设备安装工程施工及验收规范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采暖与卫生工程施工及验收规范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通风与空调工程施工及验收规范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电气装置安装工程电梯电气装置施工及验收规范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自动喷水灭火系统施工及验收规范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电气装置安装工程低压电器施工及验收规范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电气装置安装工程电气照明装置施工及验收规范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vAlign w:val="center"/>
          </w:tcPr>
          <w:p w:rsidR="00E73432">
            <w:pPr>
              <w:pStyle w:val="Normal0"/>
              <w:jc w:val="center"/>
            </w:pPr>
            <w:r>
              <w:rPr>
                <w:rFonts w:hint="eastAsia"/>
              </w:rPr>
              <w:t>国家</w:t>
            </w:r>
          </w:p>
        </w:tc>
        <w:tc>
          <w:tcPr>
            <w:tcW w:w="5280" w:type="dxa"/>
            <w:vAlign w:val="center"/>
          </w:tcPr>
          <w:p w:rsidR="00E73432">
            <w:pPr>
              <w:pStyle w:val="Normal0"/>
              <w:jc w:val="center"/>
            </w:pPr>
            <w:r>
              <w:rPr>
                <w:rFonts w:hint="eastAsia"/>
              </w:rPr>
              <w:t>电气装置安装工程盘、柜及二次</w:t>
            </w:r>
          </w:p>
          <w:p w:rsidR="00E73432">
            <w:pPr>
              <w:pStyle w:val="Normal0"/>
              <w:jc w:val="center"/>
            </w:pPr>
            <w:r>
              <w:rPr>
                <w:rFonts w:hint="eastAsia"/>
              </w:rPr>
              <w:t>回路结线施工及验收规范</w:t>
            </w:r>
          </w:p>
        </w:tc>
        <w:tc>
          <w:tcPr>
            <w:tcW w:w="1818" w:type="dxa"/>
            <w:vAlign w:val="center"/>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电气装置工程电缆线路施工及验收规范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电气装置安装工程接地装置施工及验收规范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国家</w:t>
            </w:r>
          </w:p>
        </w:tc>
        <w:tc>
          <w:tcPr>
            <w:tcW w:w="5280" w:type="dxa"/>
          </w:tcPr>
          <w:p w:rsidR="00E73432">
            <w:pPr>
              <w:pStyle w:val="Normal0"/>
              <w:jc w:val="center"/>
            </w:pPr>
            <w:r>
              <w:rPr>
                <w:rFonts w:hint="eastAsia"/>
              </w:rPr>
              <w:t>电气装置安装工程母线装置施工及验收规范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vAlign w:val="center"/>
          </w:tcPr>
          <w:p w:rsidR="00E73432">
            <w:pPr>
              <w:pStyle w:val="Normal0"/>
              <w:jc w:val="center"/>
            </w:pPr>
            <w:r>
              <w:rPr>
                <w:rFonts w:hint="eastAsia"/>
              </w:rPr>
              <w:t>国家</w:t>
            </w:r>
          </w:p>
        </w:tc>
        <w:tc>
          <w:tcPr>
            <w:tcW w:w="5280" w:type="dxa"/>
            <w:vAlign w:val="center"/>
          </w:tcPr>
          <w:p w:rsidR="00E73432">
            <w:pPr>
              <w:pStyle w:val="Normal0"/>
              <w:jc w:val="center"/>
            </w:pPr>
            <w:r>
              <w:rPr>
                <w:rFonts w:hint="eastAsia"/>
              </w:rPr>
              <w:t>电气装置安装工程以下</w:t>
            </w:r>
          </w:p>
          <w:p w:rsidR="00E73432">
            <w:pPr>
              <w:pStyle w:val="Normal0"/>
              <w:jc w:val="center"/>
            </w:pPr>
            <w:r>
              <w:rPr>
                <w:rFonts w:hint="eastAsia"/>
              </w:rPr>
              <w:t>配线工程施工及验收规范</w:t>
            </w:r>
          </w:p>
        </w:tc>
        <w:tc>
          <w:tcPr>
            <w:tcW w:w="1818" w:type="dxa"/>
            <w:vAlign w:val="center"/>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行业</w:t>
            </w:r>
          </w:p>
        </w:tc>
        <w:tc>
          <w:tcPr>
            <w:tcW w:w="5280" w:type="dxa"/>
          </w:tcPr>
          <w:p w:rsidR="00E73432">
            <w:pPr>
              <w:pStyle w:val="Normal0"/>
              <w:jc w:val="center"/>
            </w:pPr>
            <w:r>
              <w:rPr>
                <w:rFonts w:hint="eastAsia"/>
              </w:rPr>
              <w:t>钢筋焊接及验收规程</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行业</w:t>
            </w:r>
          </w:p>
        </w:tc>
        <w:tc>
          <w:tcPr>
            <w:tcW w:w="5280" w:type="dxa"/>
          </w:tcPr>
          <w:p w:rsidR="00E73432">
            <w:pPr>
              <w:pStyle w:val="Normal0"/>
              <w:jc w:val="center"/>
            </w:pPr>
            <w:r>
              <w:rPr>
                <w:rFonts w:hint="eastAsia"/>
              </w:rPr>
              <w:t>钢筋锥螺纹接头技术规程</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行业</w:t>
            </w:r>
          </w:p>
        </w:tc>
        <w:tc>
          <w:tcPr>
            <w:tcW w:w="5280" w:type="dxa"/>
          </w:tcPr>
          <w:p w:rsidR="00E73432">
            <w:pPr>
              <w:pStyle w:val="Normal0"/>
              <w:jc w:val="center"/>
            </w:pPr>
            <w:r>
              <w:rPr>
                <w:rFonts w:hint="eastAsia"/>
              </w:rPr>
              <w:t>混凝土泵送施工技术规程</w:t>
            </w:r>
          </w:p>
        </w:tc>
        <w:tc>
          <w:tcPr>
            <w:tcW w:w="1818" w:type="dxa"/>
          </w:tcPr>
          <w:p w:rsidR="00E73432">
            <w:pPr>
              <w:pStyle w:val="Normal0"/>
            </w:pPr>
          </w:p>
        </w:tc>
      </w:tr>
      <w:tr>
        <w:tblPrEx>
          <w:tblW w:w="0" w:type="auto"/>
          <w:tblLayout w:type="fixed"/>
          <w:tblLook w:val="0000"/>
        </w:tblPrEx>
        <w:tc>
          <w:tcPr>
            <w:tcW w:w="1428" w:type="dxa"/>
          </w:tcPr>
          <w:p w:rsidR="00E73432">
            <w:pPr>
              <w:pStyle w:val="Normal0"/>
              <w:jc w:val="center"/>
            </w:pPr>
            <w:r>
              <w:rPr>
                <w:rFonts w:hint="eastAsia"/>
              </w:rPr>
              <w:t>行业</w:t>
            </w:r>
          </w:p>
        </w:tc>
        <w:tc>
          <w:tcPr>
            <w:tcW w:w="5280" w:type="dxa"/>
          </w:tcPr>
          <w:p w:rsidR="00E73432">
            <w:pPr>
              <w:pStyle w:val="Normal0"/>
              <w:jc w:val="center"/>
            </w:pPr>
            <w:r>
              <w:rPr>
                <w:rFonts w:hint="eastAsia"/>
              </w:rPr>
              <w:t>建筑机械使用安全技术规程</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行业</w:t>
            </w:r>
          </w:p>
        </w:tc>
        <w:tc>
          <w:tcPr>
            <w:tcW w:w="5280" w:type="dxa"/>
          </w:tcPr>
          <w:p w:rsidR="00E73432">
            <w:pPr>
              <w:pStyle w:val="Normal0"/>
              <w:jc w:val="center"/>
            </w:pPr>
            <w:r>
              <w:rPr>
                <w:rFonts w:hint="eastAsia"/>
              </w:rPr>
              <w:t>施工现场临时用电安全技术规范</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行业</w:t>
            </w:r>
          </w:p>
        </w:tc>
        <w:tc>
          <w:tcPr>
            <w:tcW w:w="5280" w:type="dxa"/>
          </w:tcPr>
          <w:p w:rsidR="00E73432">
            <w:pPr>
              <w:pStyle w:val="Normal0"/>
              <w:jc w:val="center"/>
            </w:pPr>
            <w:r>
              <w:rPr>
                <w:rFonts w:hint="eastAsia"/>
              </w:rPr>
              <w:t>建筑工程冬期施工规程</w:t>
            </w:r>
          </w:p>
        </w:tc>
        <w:tc>
          <w:tcPr>
            <w:tcW w:w="1818" w:type="dxa"/>
          </w:tcPr>
          <w:p w:rsidR="00E73432">
            <w:pPr>
              <w:pStyle w:val="Normal0"/>
            </w:pPr>
            <w:r>
              <w:rPr>
                <w:rFonts w:hint="eastAsia"/>
              </w:rPr>
              <w:t xml:space="preserve">  </w:t>
            </w:r>
          </w:p>
        </w:tc>
      </w:tr>
      <w:tr>
        <w:tblPrEx>
          <w:tblW w:w="0" w:type="auto"/>
          <w:tblLayout w:type="fixed"/>
          <w:tblLook w:val="0000"/>
        </w:tblPrEx>
        <w:tc>
          <w:tcPr>
            <w:tcW w:w="1428" w:type="dxa"/>
          </w:tcPr>
          <w:p w:rsidR="00E73432">
            <w:pPr>
              <w:pStyle w:val="Normal0"/>
              <w:jc w:val="center"/>
            </w:pPr>
            <w:r>
              <w:rPr>
                <w:rFonts w:hint="eastAsia"/>
              </w:rPr>
              <w:t>行业</w:t>
            </w:r>
          </w:p>
        </w:tc>
        <w:tc>
          <w:tcPr>
            <w:tcW w:w="5280" w:type="dxa"/>
          </w:tcPr>
          <w:p w:rsidR="00E73432">
            <w:pPr>
              <w:pStyle w:val="Normal0"/>
              <w:jc w:val="center"/>
            </w:pPr>
            <w:r>
              <w:rPr>
                <w:rFonts w:hint="eastAsia"/>
              </w:rPr>
              <w:t>建筑装饰工程施工及验收规范</w:t>
            </w:r>
          </w:p>
        </w:tc>
        <w:tc>
          <w:tcPr>
            <w:tcW w:w="1818" w:type="dxa"/>
          </w:tcPr>
          <w:p w:rsidR="00E73432">
            <w:pPr>
              <w:pStyle w:val="Normal0"/>
            </w:pPr>
            <w:r>
              <w:rPr>
                <w:rFonts w:hint="eastAsia"/>
              </w:rPr>
              <w:t xml:space="preserve">  </w:t>
            </w:r>
          </w:p>
        </w:tc>
      </w:tr>
    </w:tbl>
    <w:p w:rsidR="00E73432">
      <w:pPr>
        <w:pStyle w:val="Heading2"/>
      </w:pPr>
      <w:bookmarkStart w:id="9" w:name="_Toc473018168"/>
      <w:bookmarkStart w:id="10" w:name="_Toc484586278"/>
      <w:r>
        <w:rPr>
          <w:rFonts w:hint="eastAsia"/>
        </w:rPr>
        <w:t>主要图</w:t>
      </w:r>
      <w:bookmarkEnd w:id="9"/>
      <w:r>
        <w:rPr>
          <w:rFonts w:hint="eastAsia"/>
        </w:rPr>
        <w:t>集</w:t>
      </w:r>
      <w:bookmarkEnd w:id="10"/>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668"/>
        <w:gridCol w:w="3600"/>
        <w:gridCol w:w="325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1668" w:type="dxa"/>
          </w:tcPr>
          <w:p w:rsidR="00E73432">
            <w:pPr>
              <w:pStyle w:val="Normal0"/>
              <w:jc w:val="center"/>
            </w:pPr>
            <w:r>
              <w:rPr>
                <w:rFonts w:hint="eastAsia"/>
              </w:rPr>
              <w:t>类</w:t>
            </w:r>
            <w:r>
              <w:rPr>
                <w:rFonts w:hint="eastAsia"/>
              </w:rPr>
              <w:t xml:space="preserve"> </w:t>
            </w:r>
            <w:r>
              <w:rPr>
                <w:rFonts w:hint="eastAsia"/>
              </w:rPr>
              <w:t>别</w:t>
            </w:r>
          </w:p>
        </w:tc>
        <w:tc>
          <w:tcPr>
            <w:tcW w:w="3600" w:type="dxa"/>
          </w:tcPr>
          <w:p w:rsidR="00E73432">
            <w:pPr>
              <w:pStyle w:val="Normal0"/>
              <w:jc w:val="center"/>
            </w:pPr>
            <w:r>
              <w:rPr>
                <w:rFonts w:hint="eastAsia"/>
              </w:rPr>
              <w:t>名</w:t>
            </w:r>
            <w:r>
              <w:rPr>
                <w:rFonts w:hint="eastAsia"/>
              </w:rPr>
              <w:t xml:space="preserve">    </w:t>
            </w:r>
            <w:r>
              <w:rPr>
                <w:rFonts w:hint="eastAsia"/>
              </w:rPr>
              <w:t>称</w:t>
            </w:r>
          </w:p>
        </w:tc>
        <w:tc>
          <w:tcPr>
            <w:tcW w:w="3258" w:type="dxa"/>
          </w:tcPr>
          <w:p w:rsidR="00E73432">
            <w:pPr>
              <w:pStyle w:val="Normal0"/>
              <w:jc w:val="center"/>
            </w:pPr>
            <w:r>
              <w:rPr>
                <w:rFonts w:hint="eastAsia"/>
              </w:rPr>
              <w:t>编</w:t>
            </w:r>
            <w:r>
              <w:rPr>
                <w:rFonts w:hint="eastAsia"/>
              </w:rPr>
              <w:t xml:space="preserve">    </w:t>
            </w:r>
            <w:r>
              <w:rPr>
                <w:rFonts w:hint="eastAsia"/>
              </w:rPr>
              <w:t>号</w:t>
            </w:r>
          </w:p>
        </w:tc>
      </w:tr>
      <w:tr>
        <w:tblPrEx>
          <w:tblW w:w="0" w:type="auto"/>
          <w:tblLayout w:type="fixed"/>
          <w:tblLook w:val="0000"/>
        </w:tblPrEx>
        <w:tc>
          <w:tcPr>
            <w:tcW w:w="1668" w:type="dxa"/>
          </w:tcPr>
          <w:p w:rsidR="00E73432">
            <w:pPr>
              <w:pStyle w:val="Normal0"/>
              <w:jc w:val="center"/>
            </w:pPr>
            <w:r>
              <w:rPr>
                <w:rFonts w:hint="eastAsia"/>
              </w:rPr>
              <w:t>地方</w:t>
            </w:r>
          </w:p>
        </w:tc>
        <w:tc>
          <w:tcPr>
            <w:tcW w:w="3600" w:type="dxa"/>
          </w:tcPr>
          <w:p w:rsidR="00E73432">
            <w:pPr>
              <w:pStyle w:val="Normal0"/>
              <w:jc w:val="center"/>
            </w:pPr>
            <w:r>
              <w:rPr>
                <w:rFonts w:hint="eastAsia"/>
              </w:rPr>
              <w:t>建筑构造通用图集</w:t>
            </w:r>
          </w:p>
        </w:tc>
        <w:tc>
          <w:tcPr>
            <w:tcW w:w="3258" w:type="dxa"/>
          </w:tcPr>
          <w:p w:rsidR="00E73432">
            <w:pPr>
              <w:pStyle w:val="Normal0"/>
              <w:jc w:val="center"/>
            </w:pPr>
            <w:r>
              <w:rPr>
                <w:rFonts w:hint="eastAsia"/>
              </w:rPr>
              <w:t>、</w:t>
            </w:r>
          </w:p>
        </w:tc>
      </w:tr>
      <w:tr>
        <w:tblPrEx>
          <w:tblW w:w="0" w:type="auto"/>
          <w:tblLayout w:type="fixed"/>
          <w:tblLook w:val="0000"/>
        </w:tblPrEx>
        <w:tc>
          <w:tcPr>
            <w:tcW w:w="1668" w:type="dxa"/>
          </w:tcPr>
          <w:p w:rsidR="00E73432">
            <w:pPr>
              <w:pStyle w:val="Normal0"/>
              <w:jc w:val="center"/>
            </w:pPr>
            <w:r>
              <w:rPr>
                <w:rFonts w:hint="eastAsia"/>
              </w:rPr>
              <w:t>地方</w:t>
            </w:r>
          </w:p>
        </w:tc>
        <w:tc>
          <w:tcPr>
            <w:tcW w:w="3600" w:type="dxa"/>
          </w:tcPr>
          <w:p w:rsidR="00E73432">
            <w:pPr>
              <w:pStyle w:val="Normal0"/>
              <w:jc w:val="center"/>
            </w:pPr>
            <w:r>
              <w:rPr>
                <w:rFonts w:hint="eastAsia"/>
              </w:rPr>
              <w:t>框架结构填充空心砌块构造图集</w:t>
            </w:r>
          </w:p>
        </w:tc>
        <w:tc>
          <w:tcPr>
            <w:tcW w:w="3258" w:type="dxa"/>
          </w:tcPr>
          <w:p w:rsidR="00E73432">
            <w:pPr>
              <w:pStyle w:val="Normal0"/>
              <w:jc w:val="center"/>
            </w:pPr>
            <w:r>
              <w:rPr>
                <w:rFonts w:hint="eastAsia"/>
              </w:rPr>
              <w:t>京</w:t>
            </w:r>
          </w:p>
        </w:tc>
      </w:tr>
    </w:tbl>
    <w:p w:rsidR="00E73432">
      <w:pPr>
        <w:pStyle w:val="Heading2"/>
        <w:ind w:firstLine="0"/>
      </w:pPr>
      <w:bookmarkStart w:id="11" w:name="_Toc473018169"/>
    </w:p>
    <w:p w:rsidR="00E73432">
      <w:pPr>
        <w:pStyle w:val="NormalIndent"/>
      </w:pPr>
    </w:p>
    <w:p w:rsidR="00E73432">
      <w:pPr>
        <w:pStyle w:val="Heading2"/>
      </w:pPr>
      <w:bookmarkStart w:id="12" w:name="_Toc484586279"/>
      <w:r>
        <w:rPr>
          <w:rFonts w:hint="eastAsia"/>
        </w:rPr>
        <w:t>主要标准</w:t>
      </w: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28"/>
        <w:gridCol w:w="5040"/>
        <w:gridCol w:w="265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828" w:type="dxa"/>
          </w:tcPr>
          <w:p w:rsidR="00E73432">
            <w:pPr>
              <w:pStyle w:val="Normal0"/>
              <w:jc w:val="center"/>
            </w:pPr>
            <w:bookmarkEnd w:id="11"/>
            <w:bookmarkEnd w:id="12"/>
            <w:r>
              <w:rPr>
                <w:rFonts w:hint="eastAsia"/>
              </w:rPr>
              <w:t>类</w:t>
            </w:r>
            <w:r>
              <w:rPr>
                <w:rFonts w:hint="eastAsia"/>
              </w:rPr>
              <w:t xml:space="preserve"> </w:t>
            </w:r>
            <w:r>
              <w:rPr>
                <w:rFonts w:hint="eastAsia"/>
              </w:rPr>
              <w:t>别</w:t>
            </w:r>
          </w:p>
        </w:tc>
        <w:tc>
          <w:tcPr>
            <w:tcW w:w="5040" w:type="dxa"/>
          </w:tcPr>
          <w:p w:rsidR="00E73432">
            <w:pPr>
              <w:pStyle w:val="Normal0"/>
              <w:jc w:val="center"/>
            </w:pPr>
            <w:r>
              <w:rPr>
                <w:rFonts w:hint="eastAsia"/>
              </w:rPr>
              <w:t>名</w:t>
            </w:r>
            <w:r>
              <w:rPr>
                <w:rFonts w:hint="eastAsia"/>
              </w:rPr>
              <w:t xml:space="preserve">    </w:t>
            </w:r>
            <w:r>
              <w:rPr>
                <w:rFonts w:hint="eastAsia"/>
              </w:rPr>
              <w:t>称</w:t>
            </w:r>
          </w:p>
        </w:tc>
        <w:tc>
          <w:tcPr>
            <w:tcW w:w="2658" w:type="dxa"/>
          </w:tcPr>
          <w:p w:rsidR="00E73432">
            <w:pPr>
              <w:pStyle w:val="Normal0"/>
              <w:jc w:val="center"/>
            </w:pPr>
            <w:r>
              <w:rPr>
                <w:rFonts w:hint="eastAsia"/>
              </w:rPr>
              <w:t>编</w:t>
            </w:r>
            <w:r>
              <w:rPr>
                <w:rFonts w:hint="eastAsia"/>
              </w:rPr>
              <w:t xml:space="preserve">    </w:t>
            </w:r>
            <w:r>
              <w:rPr>
                <w:rFonts w:hint="eastAsia"/>
              </w:rPr>
              <w:t>号</w:t>
            </w:r>
          </w:p>
        </w:tc>
      </w:tr>
      <w:tr>
        <w:tblPrEx>
          <w:tblW w:w="0" w:type="auto"/>
          <w:tblLayout w:type="fixed"/>
          <w:tblLook w:val="0000"/>
        </w:tblPrEx>
        <w:tc>
          <w:tcPr>
            <w:tcW w:w="828" w:type="dxa"/>
          </w:tcPr>
          <w:p w:rsidR="00E73432">
            <w:pPr>
              <w:pStyle w:val="Normal0"/>
              <w:jc w:val="center"/>
            </w:pPr>
            <w:r>
              <w:rPr>
                <w:rFonts w:hint="eastAsia"/>
              </w:rPr>
              <w:t>国家</w:t>
            </w:r>
          </w:p>
        </w:tc>
        <w:tc>
          <w:tcPr>
            <w:tcW w:w="5040" w:type="dxa"/>
          </w:tcPr>
          <w:p w:rsidR="00E73432">
            <w:pPr>
              <w:pStyle w:val="Normal0"/>
              <w:jc w:val="center"/>
            </w:pPr>
            <w:r>
              <w:rPr>
                <w:rFonts w:hint="eastAsia"/>
              </w:rPr>
              <w:t>建筑安装工程质量检验评定统一标准</w:t>
            </w:r>
          </w:p>
        </w:tc>
        <w:tc>
          <w:tcPr>
            <w:tcW w:w="2658" w:type="dxa"/>
          </w:tcPr>
          <w:p w:rsidR="00E73432">
            <w:pPr>
              <w:pStyle w:val="Normal0"/>
              <w:jc w:val="center"/>
            </w:pPr>
            <w:r>
              <w:rPr>
                <w:rFonts w:hint="eastAsia"/>
              </w:rPr>
              <w:t xml:space="preserve"> </w:t>
            </w:r>
          </w:p>
        </w:tc>
      </w:tr>
      <w:tr>
        <w:tblPrEx>
          <w:tblW w:w="0" w:type="auto"/>
          <w:tblLayout w:type="fixed"/>
          <w:tblLook w:val="0000"/>
        </w:tblPrEx>
        <w:tc>
          <w:tcPr>
            <w:tcW w:w="828" w:type="dxa"/>
          </w:tcPr>
          <w:p w:rsidR="00E73432">
            <w:pPr>
              <w:pStyle w:val="Normal0"/>
              <w:jc w:val="center"/>
            </w:pPr>
            <w:r>
              <w:rPr>
                <w:rFonts w:hint="eastAsia"/>
              </w:rPr>
              <w:t>国家</w:t>
            </w:r>
          </w:p>
        </w:tc>
        <w:tc>
          <w:tcPr>
            <w:tcW w:w="5040" w:type="dxa"/>
          </w:tcPr>
          <w:p w:rsidR="00E73432">
            <w:pPr>
              <w:pStyle w:val="Normal0"/>
              <w:jc w:val="center"/>
            </w:pPr>
            <w:r>
              <w:rPr>
                <w:rFonts w:hint="eastAsia"/>
              </w:rPr>
              <w:t>建筑工程质量检验评定标准</w:t>
            </w:r>
          </w:p>
        </w:tc>
        <w:tc>
          <w:tcPr>
            <w:tcW w:w="2658" w:type="dxa"/>
          </w:tcPr>
          <w:p w:rsidR="00E73432">
            <w:pPr>
              <w:pStyle w:val="Normal0"/>
              <w:jc w:val="center"/>
            </w:pPr>
            <w:r>
              <w:rPr>
                <w:rFonts w:hint="eastAsia"/>
              </w:rPr>
              <w:t xml:space="preserve"> </w:t>
            </w:r>
          </w:p>
        </w:tc>
      </w:tr>
      <w:tr>
        <w:tblPrEx>
          <w:tblW w:w="0" w:type="auto"/>
          <w:tblLayout w:type="fixed"/>
          <w:tblLook w:val="0000"/>
        </w:tblPrEx>
        <w:tc>
          <w:tcPr>
            <w:tcW w:w="828" w:type="dxa"/>
          </w:tcPr>
          <w:p w:rsidR="00E73432">
            <w:pPr>
              <w:pStyle w:val="Normal0"/>
              <w:jc w:val="center"/>
            </w:pPr>
            <w:r>
              <w:rPr>
                <w:rFonts w:hint="eastAsia"/>
              </w:rPr>
              <w:t>国家</w:t>
            </w:r>
          </w:p>
        </w:tc>
        <w:tc>
          <w:tcPr>
            <w:tcW w:w="5040" w:type="dxa"/>
          </w:tcPr>
          <w:p w:rsidR="00E73432">
            <w:pPr>
              <w:pStyle w:val="Normal0"/>
              <w:jc w:val="center"/>
            </w:pPr>
            <w:r>
              <w:rPr>
                <w:rFonts w:hint="eastAsia"/>
              </w:rPr>
              <w:t>混凝土质量控制标准</w:t>
            </w:r>
          </w:p>
        </w:tc>
        <w:tc>
          <w:tcPr>
            <w:tcW w:w="2658" w:type="dxa"/>
          </w:tcPr>
          <w:p w:rsidR="00E73432">
            <w:pPr>
              <w:pStyle w:val="Normal0"/>
              <w:jc w:val="center"/>
            </w:pPr>
            <w:r>
              <w:rPr>
                <w:rFonts w:hint="eastAsia"/>
              </w:rPr>
              <w:t xml:space="preserve"> </w:t>
            </w:r>
          </w:p>
        </w:tc>
      </w:tr>
      <w:tr>
        <w:tblPrEx>
          <w:tblW w:w="0" w:type="auto"/>
          <w:tblLayout w:type="fixed"/>
          <w:tblLook w:val="0000"/>
        </w:tblPrEx>
        <w:tc>
          <w:tcPr>
            <w:tcW w:w="828" w:type="dxa"/>
          </w:tcPr>
          <w:p w:rsidR="00E73432">
            <w:pPr>
              <w:pStyle w:val="Normal0"/>
              <w:jc w:val="center"/>
            </w:pPr>
            <w:r>
              <w:rPr>
                <w:rFonts w:hint="eastAsia"/>
              </w:rPr>
              <w:t>国家</w:t>
            </w:r>
          </w:p>
        </w:tc>
        <w:tc>
          <w:tcPr>
            <w:tcW w:w="5040" w:type="dxa"/>
          </w:tcPr>
          <w:p w:rsidR="00E73432">
            <w:pPr>
              <w:pStyle w:val="Normal0"/>
              <w:jc w:val="center"/>
            </w:pPr>
            <w:r>
              <w:rPr>
                <w:rFonts w:hint="eastAsia"/>
              </w:rPr>
              <w:t>混凝土强度检验评定标准</w:t>
            </w:r>
          </w:p>
        </w:tc>
        <w:tc>
          <w:tcPr>
            <w:tcW w:w="2658" w:type="dxa"/>
          </w:tcPr>
          <w:p w:rsidR="00E73432">
            <w:pPr>
              <w:pStyle w:val="Normal0"/>
              <w:jc w:val="center"/>
            </w:pPr>
            <w:r>
              <w:rPr>
                <w:rFonts w:hint="eastAsia"/>
              </w:rPr>
              <w:t xml:space="preserve"> </w:t>
            </w:r>
          </w:p>
        </w:tc>
      </w:tr>
    </w:tbl>
    <w:p>
      <w:pPr>
        <w:sectPr>
          <w:type w:val="nextPage"/>
          <w:pgSz w:w="11906" w:h="16838" w:code="9"/>
          <w:pgMar w:top="1440" w:right="1797" w:bottom="1440" w:left="1797" w:header="851" w:footer="992" w:gutter="0"/>
          <w:pgNumType w:start="2"/>
          <w:cols w:space="425"/>
          <w:titlePg w:val="0"/>
          <w:docGrid w:type="lines" w:linePitch="326"/>
        </w:sectPr>
      </w:pP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28"/>
        <w:gridCol w:w="5040"/>
        <w:gridCol w:w="265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828" w:type="dxa"/>
          </w:tcPr>
          <w:p w:rsidR="00E73432">
            <w:pPr>
              <w:pStyle w:val="Normal0"/>
              <w:jc w:val="center"/>
            </w:pPr>
            <w:r>
              <w:rPr>
                <w:rFonts w:hint="eastAsia"/>
              </w:rPr>
              <w:t>国家</w:t>
            </w:r>
          </w:p>
        </w:tc>
        <w:tc>
          <w:tcPr>
            <w:tcW w:w="5040" w:type="dxa"/>
          </w:tcPr>
          <w:p w:rsidR="00E73432">
            <w:pPr>
              <w:pStyle w:val="Normal0"/>
              <w:jc w:val="center"/>
            </w:pPr>
            <w:r>
              <w:rPr>
                <w:rFonts w:hint="eastAsia"/>
              </w:rPr>
              <w:t>建筑采暖卫生与煤气工程质量检验评定标准</w:t>
            </w:r>
          </w:p>
        </w:tc>
        <w:tc>
          <w:tcPr>
            <w:tcW w:w="2658" w:type="dxa"/>
          </w:tcPr>
          <w:p w:rsidR="00E73432">
            <w:pPr>
              <w:pStyle w:val="Normal0"/>
              <w:jc w:val="center"/>
            </w:pPr>
            <w:r>
              <w:rPr>
                <w:rFonts w:hint="eastAsia"/>
              </w:rPr>
              <w:t xml:space="preserve"> </w:t>
            </w:r>
          </w:p>
        </w:tc>
      </w:tr>
      <w:tr>
        <w:tblPrEx>
          <w:tblW w:w="0" w:type="auto"/>
          <w:tblLayout w:type="fixed"/>
          <w:tblLook w:val="0000"/>
        </w:tblPrEx>
        <w:tc>
          <w:tcPr>
            <w:tcW w:w="828" w:type="dxa"/>
          </w:tcPr>
          <w:p w:rsidR="00E73432">
            <w:pPr>
              <w:pStyle w:val="Normal0"/>
              <w:jc w:val="center"/>
            </w:pPr>
            <w:r>
              <w:rPr>
                <w:rFonts w:hint="eastAsia"/>
              </w:rPr>
              <w:t>国家</w:t>
            </w:r>
          </w:p>
        </w:tc>
        <w:tc>
          <w:tcPr>
            <w:tcW w:w="5040" w:type="dxa"/>
          </w:tcPr>
          <w:p w:rsidR="00E73432">
            <w:pPr>
              <w:pStyle w:val="Normal0"/>
              <w:jc w:val="center"/>
            </w:pPr>
            <w:r>
              <w:rPr>
                <w:rFonts w:hint="eastAsia"/>
              </w:rPr>
              <w:t>通风与空调工程质量检验评定标准</w:t>
            </w:r>
          </w:p>
        </w:tc>
        <w:tc>
          <w:tcPr>
            <w:tcW w:w="2658" w:type="dxa"/>
          </w:tcPr>
          <w:p w:rsidR="00E73432">
            <w:pPr>
              <w:pStyle w:val="Normal0"/>
              <w:jc w:val="center"/>
            </w:pPr>
            <w:r>
              <w:rPr>
                <w:rFonts w:hint="eastAsia"/>
              </w:rPr>
              <w:t xml:space="preserve"> </w:t>
            </w:r>
          </w:p>
        </w:tc>
      </w:tr>
      <w:tr>
        <w:tblPrEx>
          <w:tblW w:w="0" w:type="auto"/>
          <w:tblLayout w:type="fixed"/>
          <w:tblLook w:val="0000"/>
        </w:tblPrEx>
        <w:tc>
          <w:tcPr>
            <w:tcW w:w="828" w:type="dxa"/>
          </w:tcPr>
          <w:p w:rsidR="00E73432">
            <w:pPr>
              <w:pStyle w:val="Normal0"/>
              <w:jc w:val="center"/>
            </w:pPr>
            <w:r>
              <w:rPr>
                <w:rFonts w:hint="eastAsia"/>
              </w:rPr>
              <w:t>国家</w:t>
            </w:r>
          </w:p>
        </w:tc>
        <w:tc>
          <w:tcPr>
            <w:tcW w:w="5040" w:type="dxa"/>
          </w:tcPr>
          <w:p w:rsidR="00E73432">
            <w:pPr>
              <w:pStyle w:val="Normal0"/>
              <w:jc w:val="center"/>
            </w:pPr>
            <w:r>
              <w:rPr>
                <w:rFonts w:hint="eastAsia"/>
              </w:rPr>
              <w:t>建筑电气安装工程质量检验评定标准</w:t>
            </w:r>
          </w:p>
        </w:tc>
        <w:tc>
          <w:tcPr>
            <w:tcW w:w="2658" w:type="dxa"/>
          </w:tcPr>
          <w:p w:rsidR="00E73432">
            <w:pPr>
              <w:pStyle w:val="Normal0"/>
              <w:jc w:val="center"/>
            </w:pPr>
            <w:r>
              <w:rPr>
                <w:rFonts w:hint="eastAsia"/>
              </w:rPr>
              <w:t xml:space="preserve"> </w:t>
            </w:r>
          </w:p>
        </w:tc>
      </w:tr>
      <w:tr>
        <w:tblPrEx>
          <w:tblW w:w="0" w:type="auto"/>
          <w:tblLayout w:type="fixed"/>
          <w:tblLook w:val="0000"/>
        </w:tblPrEx>
        <w:tc>
          <w:tcPr>
            <w:tcW w:w="828" w:type="dxa"/>
          </w:tcPr>
          <w:p w:rsidR="00E73432">
            <w:pPr>
              <w:pStyle w:val="Normal0"/>
              <w:jc w:val="center"/>
            </w:pPr>
            <w:r>
              <w:rPr>
                <w:rFonts w:hint="eastAsia"/>
              </w:rPr>
              <w:t>国家</w:t>
            </w:r>
          </w:p>
        </w:tc>
        <w:tc>
          <w:tcPr>
            <w:tcW w:w="5040" w:type="dxa"/>
          </w:tcPr>
          <w:p w:rsidR="00E73432">
            <w:pPr>
              <w:pStyle w:val="Normal0"/>
              <w:jc w:val="center"/>
            </w:pPr>
            <w:r>
              <w:rPr>
                <w:rFonts w:hint="eastAsia"/>
              </w:rPr>
              <w:t>电气安装工程电气设备交接试验标准</w:t>
            </w:r>
          </w:p>
        </w:tc>
        <w:tc>
          <w:tcPr>
            <w:tcW w:w="2658" w:type="dxa"/>
          </w:tcPr>
          <w:p w:rsidR="00E73432">
            <w:pPr>
              <w:pStyle w:val="Normal0"/>
              <w:jc w:val="center"/>
            </w:pPr>
            <w:r>
              <w:rPr>
                <w:rFonts w:hint="eastAsia"/>
              </w:rPr>
              <w:t xml:space="preserve"> </w:t>
            </w:r>
          </w:p>
        </w:tc>
      </w:tr>
      <w:tr>
        <w:tblPrEx>
          <w:tblW w:w="0" w:type="auto"/>
          <w:tblLayout w:type="fixed"/>
          <w:tblLook w:val="0000"/>
        </w:tblPrEx>
        <w:tc>
          <w:tcPr>
            <w:tcW w:w="828" w:type="dxa"/>
          </w:tcPr>
          <w:p w:rsidR="00E73432">
            <w:pPr>
              <w:pStyle w:val="Normal0"/>
              <w:jc w:val="center"/>
            </w:pPr>
            <w:r>
              <w:rPr>
                <w:rFonts w:hint="eastAsia"/>
              </w:rPr>
              <w:t>行业</w:t>
            </w:r>
          </w:p>
        </w:tc>
        <w:tc>
          <w:tcPr>
            <w:tcW w:w="5040" w:type="dxa"/>
          </w:tcPr>
          <w:p w:rsidR="00E73432">
            <w:pPr>
              <w:pStyle w:val="Normal0"/>
              <w:jc w:val="center"/>
            </w:pPr>
            <w:r>
              <w:rPr>
                <w:rFonts w:hint="eastAsia"/>
              </w:rPr>
              <w:t>建筑施工安全检查评分标准</w:t>
            </w:r>
          </w:p>
        </w:tc>
        <w:tc>
          <w:tcPr>
            <w:tcW w:w="2658" w:type="dxa"/>
          </w:tcPr>
          <w:p w:rsidR="00E73432">
            <w:pPr>
              <w:pStyle w:val="Normal0"/>
              <w:jc w:val="center"/>
            </w:pPr>
            <w:r>
              <w:rPr>
                <w:rFonts w:hint="eastAsia"/>
              </w:rPr>
              <w:t xml:space="preserve"> </w:t>
            </w:r>
          </w:p>
        </w:tc>
      </w:tr>
    </w:tbl>
    <w:p w:rsidR="00E73432">
      <w:pPr>
        <w:pStyle w:val="Heading2"/>
      </w:pPr>
      <w:bookmarkStart w:id="13" w:name="_Toc473018170"/>
      <w:bookmarkStart w:id="14" w:name="_Toc484586280"/>
      <w:r>
        <w:rPr>
          <w:rFonts w:hint="eastAsia"/>
        </w:rPr>
        <w:t>主要法规</w:t>
      </w:r>
      <w:bookmarkEnd w:id="13"/>
      <w:bookmarkEnd w:id="14"/>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28"/>
        <w:gridCol w:w="4440"/>
        <w:gridCol w:w="325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828" w:type="dxa"/>
            <w:vAlign w:val="center"/>
          </w:tcPr>
          <w:p w:rsidR="00E73432">
            <w:pPr>
              <w:pStyle w:val="Normal0"/>
              <w:jc w:val="center"/>
            </w:pPr>
            <w:r>
              <w:rPr>
                <w:rFonts w:hint="eastAsia"/>
              </w:rPr>
              <w:t>类</w:t>
            </w:r>
            <w:r>
              <w:rPr>
                <w:rFonts w:hint="eastAsia"/>
              </w:rPr>
              <w:t xml:space="preserve"> </w:t>
            </w:r>
            <w:r>
              <w:rPr>
                <w:rFonts w:hint="eastAsia"/>
              </w:rPr>
              <w:t>别</w:t>
            </w:r>
          </w:p>
        </w:tc>
        <w:tc>
          <w:tcPr>
            <w:tcW w:w="4440" w:type="dxa"/>
            <w:vAlign w:val="center"/>
          </w:tcPr>
          <w:p w:rsidR="00E73432">
            <w:pPr>
              <w:pStyle w:val="Normal0"/>
              <w:jc w:val="center"/>
            </w:pPr>
            <w:r>
              <w:rPr>
                <w:rFonts w:hint="eastAsia"/>
              </w:rPr>
              <w:t>名</w:t>
            </w:r>
            <w:r>
              <w:rPr>
                <w:rFonts w:hint="eastAsia"/>
              </w:rPr>
              <w:t xml:space="preserve">    </w:t>
            </w:r>
            <w:r>
              <w:rPr>
                <w:rFonts w:hint="eastAsia"/>
              </w:rPr>
              <w:t>称</w:t>
            </w:r>
          </w:p>
        </w:tc>
        <w:tc>
          <w:tcPr>
            <w:tcW w:w="3258" w:type="dxa"/>
            <w:vAlign w:val="center"/>
          </w:tcPr>
          <w:p w:rsidR="00E73432">
            <w:pPr>
              <w:pStyle w:val="Normal0"/>
              <w:jc w:val="center"/>
            </w:pPr>
            <w:r>
              <w:rPr>
                <w:rFonts w:hint="eastAsia"/>
              </w:rPr>
              <w:t>编</w:t>
            </w:r>
            <w:r>
              <w:rPr>
                <w:rFonts w:hint="eastAsia"/>
              </w:rPr>
              <w:t xml:space="preserve">    </w:t>
            </w:r>
            <w:r>
              <w:rPr>
                <w:rFonts w:hint="eastAsia"/>
              </w:rPr>
              <w:t>号</w:t>
            </w:r>
          </w:p>
        </w:tc>
      </w:tr>
      <w:tr>
        <w:tblPrEx>
          <w:tblW w:w="0" w:type="auto"/>
          <w:tblLayout w:type="fixed"/>
          <w:tblLook w:val="0000"/>
        </w:tblPrEx>
        <w:tc>
          <w:tcPr>
            <w:tcW w:w="828" w:type="dxa"/>
            <w:vAlign w:val="center"/>
          </w:tcPr>
          <w:p w:rsidR="00E73432">
            <w:pPr>
              <w:pStyle w:val="Normal0"/>
              <w:jc w:val="center"/>
            </w:pPr>
            <w:r>
              <w:rPr>
                <w:rFonts w:hint="eastAsia"/>
              </w:rPr>
              <w:t>地方</w:t>
            </w:r>
          </w:p>
        </w:tc>
        <w:tc>
          <w:tcPr>
            <w:tcW w:w="4440" w:type="dxa"/>
          </w:tcPr>
          <w:p w:rsidR="00E73432">
            <w:pPr>
              <w:pStyle w:val="Normal0"/>
              <w:snapToGrid w:val="0"/>
            </w:pPr>
            <w:r>
              <w:rPr>
                <w:rFonts w:hint="eastAsia"/>
              </w:rPr>
              <w:t>关于颁发《北京市建筑安装工程施工技术资料管理规定》的通知</w:t>
            </w:r>
          </w:p>
        </w:tc>
        <w:tc>
          <w:tcPr>
            <w:tcW w:w="3258" w:type="dxa"/>
          </w:tcPr>
          <w:p w:rsidR="00E73432">
            <w:pPr>
              <w:pStyle w:val="Normal0"/>
              <w:snapToGrid w:val="0"/>
              <w:jc w:val="center"/>
            </w:pPr>
            <w:r>
              <w:rPr>
                <w:rFonts w:hint="eastAsia"/>
              </w:rPr>
              <w:t>北京市城乡建设委员会文件</w:t>
            </w:r>
          </w:p>
          <w:p w:rsidR="00E73432">
            <w:pPr>
              <w:pStyle w:val="Normal0"/>
              <w:snapToGrid w:val="0"/>
              <w:jc w:val="center"/>
            </w:pPr>
            <w:r>
              <w:rPr>
                <w:rFonts w:hint="eastAsia"/>
              </w:rPr>
              <w:t>京建质</w:t>
            </w:r>
            <w:r>
              <w:rPr>
                <w:rFonts w:ascii="仿宋_GB2312" w:hint="eastAsia"/>
              </w:rPr>
              <w:t>〔〕</w:t>
            </w:r>
            <w:r>
              <w:rPr>
                <w:rFonts w:hint="eastAsia"/>
              </w:rPr>
              <w:t>号</w:t>
            </w:r>
          </w:p>
        </w:tc>
      </w:tr>
      <w:tr>
        <w:tblPrEx>
          <w:tblW w:w="0" w:type="auto"/>
          <w:tblLayout w:type="fixed"/>
          <w:tblLook w:val="0000"/>
        </w:tblPrEx>
        <w:tc>
          <w:tcPr>
            <w:tcW w:w="828" w:type="dxa"/>
            <w:vAlign w:val="center"/>
          </w:tcPr>
          <w:p w:rsidR="00E73432">
            <w:pPr>
              <w:pStyle w:val="Normal0"/>
              <w:jc w:val="center"/>
            </w:pPr>
            <w:r>
              <w:rPr>
                <w:rFonts w:hint="eastAsia"/>
              </w:rPr>
              <w:t>地方</w:t>
            </w:r>
          </w:p>
        </w:tc>
        <w:tc>
          <w:tcPr>
            <w:tcW w:w="4440" w:type="dxa"/>
          </w:tcPr>
          <w:p w:rsidR="00E73432">
            <w:pPr>
              <w:pStyle w:val="Normal0"/>
              <w:snapToGrid w:val="0"/>
            </w:pPr>
            <w:r>
              <w:rPr>
                <w:rFonts w:hint="eastAsia"/>
              </w:rPr>
              <w:t>关于印发“</w:t>
            </w:r>
            <w:r>
              <w:rPr>
                <w:rFonts w:hint="eastAsia"/>
              </w:rPr>
              <w:t>预防混凝土工程碱集料反应技术管理规定（试行）”的通知</w:t>
            </w:r>
          </w:p>
        </w:tc>
        <w:tc>
          <w:tcPr>
            <w:tcW w:w="3258" w:type="dxa"/>
            <w:vAlign w:val="center"/>
          </w:tcPr>
          <w:p w:rsidR="00E73432">
            <w:pPr>
              <w:pStyle w:val="Normal0"/>
              <w:jc w:val="center"/>
            </w:pPr>
            <w:r>
              <w:rPr>
                <w:rFonts w:hint="eastAsia"/>
              </w:rPr>
              <w:t>京建科</w:t>
            </w:r>
            <w:r>
              <w:rPr>
                <w:rFonts w:ascii="仿宋_GB2312" w:hint="eastAsia"/>
              </w:rPr>
              <w:t>〔〕</w:t>
            </w:r>
            <w:r>
              <w:rPr>
                <w:rFonts w:hint="eastAsia"/>
              </w:rPr>
              <w:t>号</w:t>
            </w:r>
          </w:p>
        </w:tc>
      </w:tr>
    </w:tbl>
    <w:p w:rsidR="00E73432">
      <w:pPr>
        <w:pStyle w:val="Heading2"/>
      </w:pPr>
      <w:bookmarkStart w:id="15" w:name="_Toc473018171"/>
      <w:bookmarkStart w:id="16" w:name="_Toc484586281"/>
      <w:r>
        <w:rPr>
          <w:rFonts w:hint="eastAsia"/>
        </w:rPr>
        <w:t>其它</w:t>
      </w:r>
      <w:bookmarkEnd w:id="15"/>
      <w:bookmarkEnd w:id="16"/>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8"/>
        <w:gridCol w:w="4920"/>
        <w:gridCol w:w="217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1428" w:type="dxa"/>
            <w:vAlign w:val="center"/>
          </w:tcPr>
          <w:p w:rsidR="00E73432">
            <w:pPr>
              <w:pStyle w:val="Normal0"/>
              <w:jc w:val="center"/>
            </w:pPr>
            <w:r>
              <w:rPr>
                <w:rFonts w:hint="eastAsia"/>
              </w:rPr>
              <w:t>类</w:t>
            </w:r>
            <w:r>
              <w:rPr>
                <w:rFonts w:hint="eastAsia"/>
              </w:rPr>
              <w:t xml:space="preserve"> </w:t>
            </w:r>
            <w:r>
              <w:rPr>
                <w:rFonts w:hint="eastAsia"/>
              </w:rPr>
              <w:t>别</w:t>
            </w:r>
          </w:p>
        </w:tc>
        <w:tc>
          <w:tcPr>
            <w:tcW w:w="4920" w:type="dxa"/>
            <w:vAlign w:val="center"/>
          </w:tcPr>
          <w:p w:rsidR="00E73432">
            <w:pPr>
              <w:pStyle w:val="Normal0"/>
              <w:jc w:val="center"/>
            </w:pPr>
            <w:r>
              <w:rPr>
                <w:rFonts w:hint="eastAsia"/>
              </w:rPr>
              <w:t>名</w:t>
            </w:r>
            <w:r>
              <w:rPr>
                <w:rFonts w:hint="eastAsia"/>
              </w:rPr>
              <w:t xml:space="preserve">    </w:t>
            </w:r>
            <w:r>
              <w:rPr>
                <w:rFonts w:hint="eastAsia"/>
              </w:rPr>
              <w:t>称</w:t>
            </w:r>
          </w:p>
        </w:tc>
        <w:tc>
          <w:tcPr>
            <w:tcW w:w="2178" w:type="dxa"/>
            <w:vAlign w:val="center"/>
          </w:tcPr>
          <w:p w:rsidR="00E73432">
            <w:pPr>
              <w:pStyle w:val="Normal0"/>
              <w:jc w:val="center"/>
            </w:pPr>
            <w:r>
              <w:rPr>
                <w:rFonts w:hint="eastAsia"/>
              </w:rPr>
              <w:t>编</w:t>
            </w:r>
            <w:r>
              <w:rPr>
                <w:rFonts w:hint="eastAsia"/>
              </w:rPr>
              <w:t xml:space="preserve">    </w:t>
            </w:r>
            <w:r>
              <w:rPr>
                <w:rFonts w:hint="eastAsia"/>
              </w:rPr>
              <w:t>号</w:t>
            </w:r>
          </w:p>
        </w:tc>
      </w:tr>
      <w:tr>
        <w:tblPrEx>
          <w:tblW w:w="0" w:type="auto"/>
          <w:tblLayout w:type="fixed"/>
          <w:tblLook w:val="0000"/>
        </w:tblPrEx>
        <w:tc>
          <w:tcPr>
            <w:tcW w:w="1428" w:type="dxa"/>
            <w:vAlign w:val="center"/>
          </w:tcPr>
          <w:p w:rsidR="00E73432">
            <w:pPr>
              <w:pStyle w:val="Normal0"/>
              <w:jc w:val="center"/>
            </w:pPr>
            <w:r>
              <w:rPr>
                <w:rFonts w:hint="eastAsia"/>
              </w:rPr>
              <w:t>地方</w:t>
            </w:r>
          </w:p>
        </w:tc>
        <w:tc>
          <w:tcPr>
            <w:tcW w:w="4920" w:type="dxa"/>
            <w:vAlign w:val="center"/>
          </w:tcPr>
          <w:p w:rsidR="00E73432">
            <w:pPr>
              <w:pStyle w:val="Normal0"/>
              <w:jc w:val="center"/>
            </w:pPr>
            <w:r>
              <w:rPr>
                <w:rFonts w:hint="eastAsia"/>
              </w:rPr>
              <w:t>北京市地下室防水推荐做法</w:t>
            </w:r>
          </w:p>
        </w:tc>
        <w:tc>
          <w:tcPr>
            <w:tcW w:w="2178" w:type="dxa"/>
            <w:vAlign w:val="center"/>
          </w:tcPr>
          <w:p w:rsidR="00E73432">
            <w:pPr>
              <w:pStyle w:val="Normal0"/>
              <w:jc w:val="center"/>
            </w:pPr>
            <w:r>
              <w:rPr>
                <w:rFonts w:hint="eastAsia"/>
              </w:rPr>
              <w:t>京</w:t>
            </w:r>
          </w:p>
        </w:tc>
      </w:tr>
      <w:tr>
        <w:tblPrEx>
          <w:tblW w:w="0" w:type="auto"/>
          <w:tblLayout w:type="fixed"/>
          <w:tblLook w:val="0000"/>
        </w:tblPrEx>
        <w:tc>
          <w:tcPr>
            <w:tcW w:w="1428" w:type="dxa"/>
            <w:vAlign w:val="center"/>
          </w:tcPr>
          <w:p w:rsidR="00E73432">
            <w:pPr>
              <w:pStyle w:val="Normal0"/>
              <w:jc w:val="center"/>
            </w:pPr>
            <w:r>
              <w:rPr>
                <w:rFonts w:hint="eastAsia"/>
              </w:rPr>
              <w:t>体系</w:t>
            </w:r>
          </w:p>
        </w:tc>
        <w:tc>
          <w:tcPr>
            <w:tcW w:w="4920" w:type="dxa"/>
            <w:vAlign w:val="center"/>
          </w:tcPr>
          <w:p w:rsidR="00E73432">
            <w:pPr>
              <w:pStyle w:val="Normal0"/>
              <w:jc w:val="center"/>
            </w:pPr>
            <w:r>
              <w:rPr>
                <w:rFonts w:hint="eastAsia"/>
              </w:rPr>
              <w:t>及质量保证体系</w:t>
            </w:r>
          </w:p>
        </w:tc>
        <w:tc>
          <w:tcPr>
            <w:tcW w:w="2178" w:type="dxa"/>
            <w:vAlign w:val="center"/>
          </w:tcPr>
          <w:p w:rsidR="00E73432">
            <w:pPr>
              <w:pStyle w:val="Normal0"/>
              <w:jc w:val="center"/>
            </w:pPr>
          </w:p>
        </w:tc>
      </w:tr>
      <w:tr>
        <w:tblPrEx>
          <w:tblW w:w="0" w:type="auto"/>
          <w:tblLayout w:type="fixed"/>
          <w:tblLook w:val="0000"/>
        </w:tblPrEx>
        <w:tc>
          <w:tcPr>
            <w:tcW w:w="1428" w:type="dxa"/>
            <w:vAlign w:val="center"/>
          </w:tcPr>
          <w:p w:rsidR="00E73432">
            <w:pPr>
              <w:pStyle w:val="Normal0"/>
              <w:jc w:val="center"/>
            </w:pPr>
            <w:r>
              <w:rPr>
                <w:rFonts w:hint="eastAsia"/>
              </w:rPr>
              <w:t>工程报告</w:t>
            </w:r>
          </w:p>
        </w:tc>
        <w:tc>
          <w:tcPr>
            <w:tcW w:w="4920" w:type="dxa"/>
            <w:vAlign w:val="center"/>
          </w:tcPr>
          <w:p w:rsidR="00E73432">
            <w:pPr>
              <w:pStyle w:val="Normal0"/>
              <w:jc w:val="center"/>
            </w:pPr>
            <w:r>
              <w:rPr>
                <w:rFonts w:hint="eastAsia"/>
              </w:rPr>
              <w:t>东四电信综合楼岩土工程勘察报告</w:t>
            </w:r>
          </w:p>
        </w:tc>
        <w:tc>
          <w:tcPr>
            <w:tcW w:w="2178" w:type="dxa"/>
            <w:vAlign w:val="center"/>
          </w:tcPr>
          <w:p w:rsidR="00E73432">
            <w:pPr>
              <w:pStyle w:val="Normal0"/>
              <w:jc w:val="center"/>
            </w:pPr>
          </w:p>
        </w:tc>
      </w:tr>
    </w:tbl>
    <w:p w:rsidR="00E73432">
      <w:pPr>
        <w:pStyle w:val="Heading1"/>
        <w:ind w:firstLine="357"/>
        <w:jc w:val="both"/>
        <w:rPr>
          <w:sz w:val="28"/>
        </w:rPr>
      </w:pPr>
      <w:bookmarkStart w:id="17" w:name="_Toc473018172"/>
      <w:bookmarkStart w:id="18" w:name="_Toc484586282"/>
      <w:r>
        <w:rPr>
          <w:rFonts w:hint="eastAsia"/>
          <w:sz w:val="28"/>
        </w:rPr>
        <w:t>.</w:t>
      </w:r>
      <w:r>
        <w:rPr>
          <w:rFonts w:hint="eastAsia"/>
          <w:sz w:val="28"/>
        </w:rPr>
        <w:t>工程概况</w:t>
      </w:r>
      <w:bookmarkEnd w:id="17"/>
      <w:bookmarkEnd w:id="18"/>
    </w:p>
    <w:p w:rsidR="00E73432">
      <w:pPr>
        <w:pStyle w:val="Heading2"/>
      </w:pPr>
      <w:bookmarkStart w:id="19" w:name="_Toc473018173"/>
      <w:bookmarkStart w:id="20" w:name="_Toc484586283"/>
      <w:r>
        <w:rPr>
          <w:rFonts w:hint="eastAsia"/>
        </w:rPr>
        <w:t>工程概况</w:t>
      </w:r>
      <w:bookmarkEnd w:id="19"/>
      <w:bookmarkEnd w:id="20"/>
      <w:r>
        <w:rPr>
          <w:rFonts w:hint="eastAsia"/>
        </w:rPr>
        <w:t xml:space="preserve"> </w:t>
      </w: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2748"/>
        <w:gridCol w:w="5780"/>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2748" w:type="dxa"/>
          </w:tcPr>
          <w:p w:rsidR="00E73432">
            <w:pPr>
              <w:pStyle w:val="Normal0"/>
            </w:pPr>
            <w:r>
              <w:rPr>
                <w:rFonts w:hint="eastAsia"/>
              </w:rPr>
              <w:t>工程名称</w:t>
            </w:r>
          </w:p>
        </w:tc>
        <w:tc>
          <w:tcPr>
            <w:tcW w:w="5780" w:type="dxa"/>
          </w:tcPr>
          <w:p w:rsidR="00E73432">
            <w:pPr>
              <w:pStyle w:val="Normal0"/>
            </w:pPr>
            <w:r>
              <w:rPr>
                <w:rFonts w:hint="eastAsia"/>
              </w:rPr>
              <w:t>东四电信局综合楼（电信部分）</w:t>
            </w:r>
          </w:p>
        </w:tc>
      </w:tr>
      <w:tr>
        <w:tblPrEx>
          <w:tblW w:w="0" w:type="auto"/>
          <w:tblLayout w:type="fixed"/>
          <w:tblLook w:val="0000"/>
        </w:tblPrEx>
        <w:tc>
          <w:tcPr>
            <w:tcW w:w="2748" w:type="dxa"/>
          </w:tcPr>
          <w:p w:rsidR="00E73432">
            <w:pPr>
              <w:pStyle w:val="Normal0"/>
            </w:pPr>
            <w:r>
              <w:rPr>
                <w:rFonts w:hint="eastAsia"/>
              </w:rPr>
              <w:t>建设单位</w:t>
            </w:r>
          </w:p>
        </w:tc>
        <w:tc>
          <w:tcPr>
            <w:tcW w:w="5780" w:type="dxa"/>
          </w:tcPr>
          <w:p w:rsidR="00E73432">
            <w:pPr>
              <w:pStyle w:val="Normal0"/>
            </w:pPr>
            <w:r>
              <w:rPr>
                <w:rFonts w:hint="eastAsia"/>
              </w:rPr>
              <w:t>北京市电信管理局工程建设部</w:t>
            </w:r>
          </w:p>
        </w:tc>
      </w:tr>
      <w:tr>
        <w:tblPrEx>
          <w:tblW w:w="0" w:type="auto"/>
          <w:tblLayout w:type="fixed"/>
          <w:tblLook w:val="0000"/>
        </w:tblPrEx>
        <w:tc>
          <w:tcPr>
            <w:tcW w:w="2748" w:type="dxa"/>
          </w:tcPr>
          <w:p w:rsidR="00E73432">
            <w:pPr>
              <w:pStyle w:val="Normal0"/>
            </w:pPr>
            <w:r>
              <w:rPr>
                <w:rFonts w:hint="eastAsia"/>
              </w:rPr>
              <w:t>设计单位</w:t>
            </w:r>
          </w:p>
        </w:tc>
        <w:tc>
          <w:tcPr>
            <w:tcW w:w="5780" w:type="dxa"/>
          </w:tcPr>
          <w:p w:rsidR="00E73432">
            <w:pPr>
              <w:pStyle w:val="Normal0"/>
            </w:pPr>
            <w:r>
              <w:rPr>
                <w:rFonts w:hint="eastAsia"/>
              </w:rPr>
              <w:t>北京东方筑中建设规划设计有限公司</w:t>
            </w:r>
          </w:p>
        </w:tc>
      </w:tr>
      <w:tr>
        <w:tblPrEx>
          <w:tblW w:w="0" w:type="auto"/>
          <w:tblLayout w:type="fixed"/>
          <w:tblLook w:val="0000"/>
        </w:tblPrEx>
        <w:tc>
          <w:tcPr>
            <w:tcW w:w="2748" w:type="dxa"/>
          </w:tcPr>
          <w:p w:rsidR="00E73432">
            <w:pPr>
              <w:pStyle w:val="Normal0"/>
            </w:pPr>
            <w:r>
              <w:rPr>
                <w:rFonts w:hint="eastAsia"/>
              </w:rPr>
              <w:t>监理单位</w:t>
            </w:r>
          </w:p>
        </w:tc>
        <w:tc>
          <w:tcPr>
            <w:tcW w:w="5780" w:type="dxa"/>
          </w:tcPr>
          <w:p w:rsidR="00E73432">
            <w:pPr>
              <w:pStyle w:val="Normal0"/>
            </w:pPr>
            <w:r>
              <w:rPr>
                <w:rFonts w:hint="eastAsia"/>
              </w:rPr>
              <w:t>北京高屋工程建设咨询监理公司</w:t>
            </w:r>
          </w:p>
        </w:tc>
      </w:tr>
      <w:tr>
        <w:tblPrEx>
          <w:tblW w:w="0" w:type="auto"/>
          <w:tblLayout w:type="fixed"/>
          <w:tblLook w:val="0000"/>
        </w:tblPrEx>
        <w:tc>
          <w:tcPr>
            <w:tcW w:w="2748" w:type="dxa"/>
          </w:tcPr>
          <w:p w:rsidR="00E73432">
            <w:pPr>
              <w:pStyle w:val="Normal0"/>
            </w:pPr>
            <w:r>
              <w:rPr>
                <w:rFonts w:hint="eastAsia"/>
              </w:rPr>
              <w:t>质量监督单位</w:t>
            </w:r>
          </w:p>
        </w:tc>
        <w:tc>
          <w:tcPr>
            <w:tcW w:w="5780" w:type="dxa"/>
          </w:tcPr>
          <w:p w:rsidR="00E73432">
            <w:pPr>
              <w:pStyle w:val="Normal0"/>
            </w:pPr>
            <w:r>
              <w:rPr>
                <w:rFonts w:hint="eastAsia"/>
              </w:rPr>
              <w:t>东城区质量监督站</w:t>
            </w:r>
          </w:p>
        </w:tc>
      </w:tr>
      <w:tr>
        <w:tblPrEx>
          <w:tblW w:w="0" w:type="auto"/>
          <w:tblLayout w:type="fixed"/>
          <w:tblLook w:val="0000"/>
        </w:tblPrEx>
        <w:tc>
          <w:tcPr>
            <w:tcW w:w="2748" w:type="dxa"/>
          </w:tcPr>
          <w:p w:rsidR="00E73432">
            <w:pPr>
              <w:pStyle w:val="Normal0"/>
            </w:pPr>
            <w:r>
              <w:rPr>
                <w:rFonts w:hint="eastAsia"/>
              </w:rPr>
              <w:t>施工总承包单位</w:t>
            </w:r>
          </w:p>
        </w:tc>
        <w:tc>
          <w:tcPr>
            <w:tcW w:w="5780" w:type="dxa"/>
          </w:tcPr>
          <w:p w:rsidR="00E73432">
            <w:pPr>
              <w:pStyle w:val="Normal0"/>
            </w:pPr>
            <w:r>
              <w:rPr>
                <w:rFonts w:hint="eastAsia"/>
              </w:rPr>
              <w:t>中建一局集团四公司</w:t>
            </w:r>
          </w:p>
        </w:tc>
      </w:tr>
      <w:tr>
        <w:tblPrEx>
          <w:tblW w:w="0" w:type="auto"/>
          <w:tblLayout w:type="fixed"/>
          <w:tblLook w:val="0000"/>
        </w:tblPrEx>
        <w:tc>
          <w:tcPr>
            <w:tcW w:w="2748" w:type="dxa"/>
          </w:tcPr>
          <w:p w:rsidR="00E73432">
            <w:pPr>
              <w:pStyle w:val="Normal0"/>
            </w:pPr>
            <w:r>
              <w:rPr>
                <w:rFonts w:hint="eastAsia"/>
              </w:rPr>
              <w:t>施工主要分包单位</w:t>
            </w:r>
          </w:p>
        </w:tc>
        <w:tc>
          <w:tcPr>
            <w:tcW w:w="5780" w:type="dxa"/>
          </w:tcPr>
          <w:p w:rsidR="00E73432">
            <w:pPr>
              <w:pStyle w:val="Normal0"/>
            </w:pPr>
            <w:r>
              <w:rPr>
                <w:rFonts w:hint="eastAsia"/>
              </w:rPr>
              <w:t>南通三建九分公司</w:t>
            </w:r>
          </w:p>
        </w:tc>
      </w:tr>
      <w:tr>
        <w:tblPrEx>
          <w:tblW w:w="0" w:type="auto"/>
          <w:tblLayout w:type="fixed"/>
          <w:tblLook w:val="0000"/>
        </w:tblPrEx>
        <w:tc>
          <w:tcPr>
            <w:tcW w:w="2748" w:type="dxa"/>
          </w:tcPr>
          <w:p w:rsidR="00E73432">
            <w:pPr>
              <w:pStyle w:val="Normal0"/>
            </w:pPr>
            <w:r>
              <w:rPr>
                <w:rFonts w:hint="eastAsia"/>
              </w:rPr>
              <w:t>合同范围</w:t>
            </w:r>
          </w:p>
        </w:tc>
        <w:tc>
          <w:tcPr>
            <w:tcW w:w="5780" w:type="dxa"/>
          </w:tcPr>
          <w:p w:rsidR="00E73432">
            <w:pPr>
              <w:pStyle w:val="Normal0"/>
            </w:pPr>
            <w:r>
              <w:rPr>
                <w:rFonts w:hint="eastAsia"/>
              </w:rPr>
              <w:t>东四电信局综合楼建筑、结构、水电安装工程</w:t>
            </w:r>
          </w:p>
        </w:tc>
      </w:tr>
      <w:tr>
        <w:tblPrEx>
          <w:tblW w:w="0" w:type="auto"/>
          <w:tblLayout w:type="fixed"/>
          <w:tblLook w:val="0000"/>
        </w:tblPrEx>
        <w:tc>
          <w:tcPr>
            <w:tcW w:w="2748" w:type="dxa"/>
          </w:tcPr>
          <w:p w:rsidR="00E73432">
            <w:pPr>
              <w:pStyle w:val="Normal0"/>
            </w:pPr>
            <w:r>
              <w:rPr>
                <w:rFonts w:hint="eastAsia"/>
              </w:rPr>
              <w:t>合同性质</w:t>
            </w:r>
          </w:p>
        </w:tc>
        <w:tc>
          <w:tcPr>
            <w:tcW w:w="5780" w:type="dxa"/>
          </w:tcPr>
          <w:p w:rsidR="00E73432">
            <w:pPr>
              <w:pStyle w:val="Normal0"/>
            </w:pPr>
            <w:r>
              <w:rPr>
                <w:rFonts w:hint="eastAsia"/>
              </w:rPr>
              <w:t>预算增减帐</w:t>
            </w:r>
          </w:p>
        </w:tc>
      </w:tr>
      <w:tr>
        <w:tblPrEx>
          <w:tblW w:w="0" w:type="auto"/>
          <w:tblLayout w:type="fixed"/>
          <w:tblLook w:val="0000"/>
        </w:tblPrEx>
        <w:tc>
          <w:tcPr>
            <w:tcW w:w="2748" w:type="dxa"/>
          </w:tcPr>
          <w:p w:rsidR="00E73432">
            <w:pPr>
              <w:pStyle w:val="Normal0"/>
            </w:pPr>
            <w:r>
              <w:rPr>
                <w:rFonts w:hint="eastAsia"/>
              </w:rPr>
              <w:t>投资性质</w:t>
            </w:r>
          </w:p>
        </w:tc>
        <w:tc>
          <w:tcPr>
            <w:tcW w:w="5780" w:type="dxa"/>
          </w:tcPr>
          <w:p w:rsidR="00E73432">
            <w:pPr>
              <w:pStyle w:val="Normal0"/>
            </w:pPr>
            <w:r>
              <w:rPr>
                <w:rFonts w:hint="eastAsia"/>
              </w:rPr>
              <w:t>自筹资金</w:t>
            </w:r>
          </w:p>
        </w:tc>
      </w:tr>
      <w:tr>
        <w:tblPrEx>
          <w:tblW w:w="0" w:type="auto"/>
          <w:tblLayout w:type="fixed"/>
          <w:tblLook w:val="0000"/>
        </w:tblPrEx>
        <w:tc>
          <w:tcPr>
            <w:tcW w:w="2748" w:type="dxa"/>
          </w:tcPr>
          <w:p w:rsidR="00E73432">
            <w:pPr>
              <w:pStyle w:val="Normal0"/>
            </w:pPr>
            <w:r>
              <w:rPr>
                <w:rFonts w:hint="eastAsia"/>
              </w:rPr>
              <w:t>合同工期</w:t>
            </w:r>
          </w:p>
        </w:tc>
        <w:tc>
          <w:tcPr>
            <w:tcW w:w="5780" w:type="dxa"/>
          </w:tcPr>
          <w:p w:rsidR="00E73432">
            <w:pPr>
              <w:pStyle w:val="Normal0"/>
            </w:pPr>
          </w:p>
        </w:tc>
      </w:tr>
      <w:tr>
        <w:tblPrEx>
          <w:tblW w:w="0" w:type="auto"/>
          <w:tblLayout w:type="fixed"/>
          <w:tblLook w:val="0000"/>
        </w:tblPrEx>
        <w:tc>
          <w:tcPr>
            <w:tcW w:w="2748" w:type="dxa"/>
          </w:tcPr>
          <w:p w:rsidR="00E73432">
            <w:pPr>
              <w:pStyle w:val="Normal0"/>
            </w:pPr>
            <w:r>
              <w:rPr>
                <w:rFonts w:hint="eastAsia"/>
              </w:rPr>
              <w:t>合同质量目标</w:t>
            </w:r>
          </w:p>
        </w:tc>
        <w:tc>
          <w:tcPr>
            <w:tcW w:w="5780" w:type="dxa"/>
          </w:tcPr>
          <w:p w:rsidR="00E73432">
            <w:pPr>
              <w:pStyle w:val="Normal0"/>
            </w:pPr>
            <w:r>
              <w:rPr>
                <w:rFonts w:hint="eastAsia"/>
              </w:rPr>
              <w:t>结构“长城杯”、争创鲁班奖</w:t>
            </w:r>
          </w:p>
        </w:tc>
      </w:tr>
    </w:tbl>
    <w:p w:rsidR="00E73432">
      <w:pPr>
        <w:pStyle w:val="Heading2"/>
      </w:pPr>
      <w:bookmarkStart w:id="21" w:name="_Toc473018174"/>
      <w:bookmarkStart w:id="22" w:name="_Toc484586284"/>
      <w:r>
        <w:rPr>
          <w:rFonts w:hint="eastAsia"/>
        </w:rPr>
        <w:t>建筑设计概况</w:t>
      </w: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788"/>
        <w:gridCol w:w="2476"/>
        <w:gridCol w:w="2084"/>
        <w:gridCol w:w="240"/>
        <w:gridCol w:w="1940"/>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Pr>
        <w:tc>
          <w:tcPr>
            <w:tcW w:w="1788" w:type="dxa"/>
            <w:tcBorders>
              <w:top w:val="single" w:sz="12" w:space="0" w:color="auto"/>
              <w:bottom w:val="single" w:sz="4" w:space="0" w:color="auto"/>
            </w:tcBorders>
            <w:vAlign w:val="center"/>
          </w:tcPr>
          <w:p w:rsidR="00E73432">
            <w:pPr>
              <w:pStyle w:val="Date"/>
              <w:ind w:firstLine="0"/>
              <w:jc w:val="center"/>
              <w:rPr>
                <w:rFonts w:ascii="宋体"/>
              </w:rPr>
            </w:pPr>
            <w:bookmarkEnd w:id="21"/>
            <w:bookmarkEnd w:id="22"/>
            <w:r>
              <w:rPr>
                <w:rFonts w:ascii="宋体" w:hint="eastAsia"/>
              </w:rPr>
              <w:t>建筑面积</w:t>
            </w:r>
          </w:p>
        </w:tc>
        <w:tc>
          <w:tcPr>
            <w:tcW w:w="2476" w:type="dxa"/>
            <w:tcBorders>
              <w:top w:val="single" w:sz="12" w:space="0" w:color="auto"/>
              <w:bottom w:val="single" w:sz="4" w:space="0" w:color="auto"/>
            </w:tcBorders>
            <w:vAlign w:val="center"/>
          </w:tcPr>
          <w:p w:rsidR="00E73432">
            <w:pPr>
              <w:pStyle w:val="Normal0"/>
              <w:jc w:val="center"/>
            </w:pPr>
            <w:smartTag w:uri="urn:schemas-microsoft-com:office:smarttags" w:element="chmetcnv">
              <w:smartTagPr>
                <w:attr w:name="HasSpace" w:val="False"/>
                <w:attr w:name="Negative" w:val="False"/>
                <w:attr w:name="NumberType" w:val="1"/>
                <w:attr w:name="SourceValue" w:val="42157.89"/>
                <w:attr w:name="TCSC" w:val="0"/>
                <w:attr w:name="UnitName" w:val="m2"/>
              </w:smartTagPr>
              <w:r>
                <w:rPr>
                  <w:rFonts w:hint="eastAsia"/>
                </w:rPr>
                <w:t>42157.89</w:t>
              </w:r>
              <w:r>
                <w:t>m</w:t>
              </w:r>
              <w:r>
                <w:rPr>
                  <w:rFonts w:hint="eastAsia"/>
                  <w:vertAlign w:val="superscript"/>
                </w:rPr>
                <w:t>2</w:t>
              </w:r>
            </w:smartTag>
          </w:p>
        </w:tc>
        <w:tc>
          <w:tcPr>
            <w:tcW w:w="2324" w:type="dxa"/>
            <w:gridSpan w:val="2"/>
            <w:tcBorders>
              <w:top w:val="single" w:sz="12" w:space="0" w:color="auto"/>
              <w:bottom w:val="single" w:sz="4" w:space="0" w:color="auto"/>
            </w:tcBorders>
            <w:vAlign w:val="center"/>
          </w:tcPr>
          <w:p w:rsidR="00E73432">
            <w:pPr>
              <w:pStyle w:val="Normal0"/>
              <w:jc w:val="center"/>
            </w:pPr>
            <w:r>
              <w:rPr>
                <w:rFonts w:hint="eastAsia"/>
              </w:rPr>
              <w:t>建筑总用地面积</w:t>
            </w:r>
          </w:p>
        </w:tc>
        <w:tc>
          <w:tcPr>
            <w:tcW w:w="1940" w:type="dxa"/>
            <w:tcBorders>
              <w:top w:val="single" w:sz="12" w:space="0" w:color="auto"/>
              <w:bottom w:val="single" w:sz="4" w:space="0" w:color="auto"/>
            </w:tcBorders>
            <w:vAlign w:val="center"/>
          </w:tcPr>
          <w:p w:rsidR="00E73432">
            <w:pPr>
              <w:pStyle w:val="Normal0"/>
              <w:jc w:val="center"/>
            </w:pPr>
            <w:smartTag w:uri="urn:schemas-microsoft-com:office:smarttags" w:element="chmetcnv">
              <w:smartTagPr>
                <w:attr w:name="HasSpace" w:val="False"/>
                <w:attr w:name="Negative" w:val="False"/>
                <w:attr w:name="NumberType" w:val="1"/>
                <w:attr w:name="SourceValue" w:val="9966.79"/>
                <w:attr w:name="TCSC" w:val="0"/>
                <w:attr w:name="UnitName" w:val="m2"/>
              </w:smartTagPr>
              <w:r>
                <w:rPr>
                  <w:rFonts w:hint="eastAsia"/>
                </w:rPr>
                <w:t>9966.79</w:t>
              </w:r>
              <w:r>
                <w:t>m</w:t>
              </w:r>
              <w:r>
                <w:rPr>
                  <w:rFonts w:hint="eastAsia"/>
                  <w:vertAlign w:val="superscript"/>
                </w:rPr>
                <w:t>2</w:t>
              </w:r>
            </w:smartTag>
          </w:p>
        </w:tc>
      </w:tr>
      <w:tr>
        <w:tblPrEx>
          <w:tblW w:w="0" w:type="auto"/>
          <w:tblLayout w:type="fixed"/>
          <w:tblLook w:val="0000"/>
        </w:tblPrEx>
        <w:trPr>
          <w:cantSplit/>
        </w:trPr>
        <w:tc>
          <w:tcPr>
            <w:tcW w:w="1788" w:type="dxa"/>
            <w:tcBorders>
              <w:top w:val="single" w:sz="4" w:space="0" w:color="auto"/>
              <w:bottom w:val="single" w:sz="4" w:space="0" w:color="auto"/>
            </w:tcBorders>
            <w:vAlign w:val="center"/>
          </w:tcPr>
          <w:p w:rsidR="00E73432">
            <w:pPr>
              <w:pStyle w:val="Normal0"/>
              <w:jc w:val="center"/>
            </w:pPr>
            <w:r>
              <w:rPr>
                <w:rFonts w:hint="eastAsia"/>
              </w:rPr>
              <w:t>建筑占地面积</w:t>
            </w:r>
          </w:p>
        </w:tc>
        <w:tc>
          <w:tcPr>
            <w:tcW w:w="2476" w:type="dxa"/>
            <w:tcBorders>
              <w:top w:val="single" w:sz="4" w:space="0" w:color="auto"/>
              <w:bottom w:val="single" w:sz="4" w:space="0" w:color="auto"/>
            </w:tcBorders>
            <w:vAlign w:val="center"/>
          </w:tcPr>
          <w:p w:rsidR="00E73432">
            <w:pPr>
              <w:pStyle w:val="Normal0"/>
              <w:jc w:val="center"/>
            </w:pPr>
            <w:smartTag w:uri="urn:schemas-microsoft-com:office:smarttags" w:element="chmetcnv">
              <w:smartTagPr>
                <w:attr w:name="HasSpace" w:val="False"/>
                <w:attr w:name="Negative" w:val="False"/>
                <w:attr w:name="NumberType" w:val="1"/>
                <w:attr w:name="SourceValue" w:val="4497.17"/>
                <w:attr w:name="TCSC" w:val="0"/>
                <w:attr w:name="UnitName" w:val="m2"/>
              </w:smartTagPr>
              <w:r>
                <w:rPr>
                  <w:rFonts w:hint="eastAsia"/>
                </w:rPr>
                <w:t>4497.17</w:t>
              </w:r>
              <w:r>
                <w:t>m</w:t>
              </w:r>
              <w:r>
                <w:rPr>
                  <w:rFonts w:hint="eastAsia"/>
                  <w:vertAlign w:val="superscript"/>
                </w:rPr>
                <w:t>2</w:t>
              </w:r>
            </w:smartTag>
          </w:p>
        </w:tc>
        <w:tc>
          <w:tcPr>
            <w:tcW w:w="2324" w:type="dxa"/>
            <w:gridSpan w:val="2"/>
            <w:tcBorders>
              <w:top w:val="single" w:sz="4" w:space="0" w:color="auto"/>
              <w:bottom w:val="single" w:sz="4" w:space="0" w:color="auto"/>
            </w:tcBorders>
            <w:vAlign w:val="center"/>
          </w:tcPr>
          <w:p w:rsidR="00E73432">
            <w:pPr>
              <w:pStyle w:val="Normal0"/>
              <w:jc w:val="center"/>
              <w:rPr>
                <w:spacing w:val="-20"/>
              </w:rPr>
            </w:pPr>
            <w:r>
              <w:rPr>
                <w:rFonts w:hint="eastAsia"/>
                <w:spacing w:val="-20"/>
              </w:rPr>
              <w:t>地下部分建筑面积</w:t>
            </w:r>
          </w:p>
        </w:tc>
        <w:tc>
          <w:tcPr>
            <w:tcW w:w="1940" w:type="dxa"/>
            <w:tcBorders>
              <w:top w:val="single" w:sz="4" w:space="0" w:color="auto"/>
              <w:bottom w:val="single" w:sz="4" w:space="0" w:color="auto"/>
            </w:tcBorders>
            <w:vAlign w:val="center"/>
          </w:tcPr>
          <w:p w:rsidR="00E73432">
            <w:pPr>
              <w:pStyle w:val="Normal0"/>
              <w:jc w:val="center"/>
            </w:pPr>
            <w:smartTag w:uri="urn:schemas-microsoft-com:office:smarttags" w:element="chmetcnv">
              <w:smartTagPr>
                <w:attr w:name="HasSpace" w:val="False"/>
                <w:attr w:name="Negative" w:val="False"/>
                <w:attr w:name="NumberType" w:val="1"/>
                <w:attr w:name="SourceValue" w:val="8932.6"/>
                <w:attr w:name="TCSC" w:val="0"/>
                <w:attr w:name="UnitName" w:val="m2"/>
              </w:smartTagPr>
              <w:r>
                <w:rPr>
                  <w:rFonts w:hint="eastAsia"/>
                </w:rPr>
                <w:t>8932.60</w:t>
              </w:r>
              <w:r>
                <w:t>m</w:t>
              </w:r>
              <w:r>
                <w:rPr>
                  <w:rFonts w:hint="eastAsia"/>
                  <w:vertAlign w:val="superscript"/>
                </w:rPr>
                <w:t>2</w:t>
              </w:r>
            </w:smartTag>
          </w:p>
        </w:tc>
      </w:tr>
      <w:tr>
        <w:tblPrEx>
          <w:tblW w:w="0" w:type="auto"/>
          <w:tblLayout w:type="fixed"/>
          <w:tblLook w:val="0000"/>
        </w:tblPrEx>
        <w:trPr>
          <w:cantSplit/>
        </w:trPr>
        <w:tc>
          <w:tcPr>
            <w:tcW w:w="1788" w:type="dxa"/>
            <w:tcBorders>
              <w:top w:val="single" w:sz="4" w:space="0" w:color="auto"/>
              <w:bottom w:val="nil"/>
            </w:tcBorders>
            <w:vAlign w:val="center"/>
          </w:tcPr>
          <w:p w:rsidR="00E73432">
            <w:pPr>
              <w:pStyle w:val="Normal0"/>
              <w:jc w:val="center"/>
            </w:pPr>
            <w:r>
              <w:rPr>
                <w:noProof/>
              </w:rPr>
              <w:pict>
                <v:line id="_x0000_s1028" style="flip:y;mso-wrap-edited:f;position:absolute;z-index:251661312" from="312.15pt,0.1pt" to="420.15pt,24.55pt" o:allowincell="f" wrapcoords="-150 0 -150 655 21000 21600 21750 21600 21750 20945 7200 6545 600 0 -150 0"/>
              </w:pict>
            </w:r>
            <w:r>
              <w:rPr>
                <w:rFonts w:hint="eastAsia"/>
              </w:rPr>
              <w:t>地上部分面积</w:t>
            </w:r>
          </w:p>
        </w:tc>
        <w:tc>
          <w:tcPr>
            <w:tcW w:w="2476" w:type="dxa"/>
            <w:tcBorders>
              <w:top w:val="single" w:sz="4" w:space="0" w:color="auto"/>
              <w:bottom w:val="nil"/>
            </w:tcBorders>
            <w:vAlign w:val="center"/>
          </w:tcPr>
          <w:p w:rsidR="00E73432">
            <w:pPr>
              <w:pStyle w:val="Normal0"/>
              <w:jc w:val="center"/>
            </w:pPr>
            <w:smartTag w:uri="urn:schemas-microsoft-com:office:smarttags" w:element="chmetcnv">
              <w:smartTagPr>
                <w:attr w:name="HasSpace" w:val="False"/>
                <w:attr w:name="Negative" w:val="False"/>
                <w:attr w:name="NumberType" w:val="1"/>
                <w:attr w:name="SourceValue" w:val="33225.29"/>
                <w:attr w:name="TCSC" w:val="0"/>
                <w:attr w:name="UnitName" w:val="m2"/>
              </w:smartTagPr>
              <w:r>
                <w:rPr>
                  <w:rFonts w:hint="eastAsia"/>
                </w:rPr>
                <w:t>33225.29</w:t>
              </w:r>
              <w:r>
                <w:t>m</w:t>
              </w:r>
              <w:r>
                <w:rPr>
                  <w:rFonts w:hint="eastAsia"/>
                  <w:vertAlign w:val="superscript"/>
                </w:rPr>
                <w:t>2</w:t>
              </w:r>
            </w:smartTag>
          </w:p>
        </w:tc>
        <w:tc>
          <w:tcPr>
            <w:tcW w:w="2084" w:type="dxa"/>
            <w:tcBorders>
              <w:top w:val="single" w:sz="4" w:space="0" w:color="auto"/>
              <w:bottom w:val="nil"/>
            </w:tcBorders>
            <w:vAlign w:val="center"/>
          </w:tcPr>
          <w:p w:rsidR="00E73432">
            <w:pPr>
              <w:pStyle w:val="Normal0"/>
              <w:jc w:val="center"/>
            </w:pPr>
            <w:r>
              <w:rPr>
                <w:rFonts w:hint="eastAsia"/>
              </w:rPr>
              <w:t>附属房建筑面积</w:t>
            </w:r>
          </w:p>
        </w:tc>
        <w:tc>
          <w:tcPr>
            <w:tcW w:w="2180" w:type="dxa"/>
            <w:gridSpan w:val="2"/>
            <w:tcBorders>
              <w:top w:val="single" w:sz="4" w:space="0" w:color="auto"/>
              <w:bottom w:val="nil"/>
            </w:tcBorders>
            <w:vAlign w:val="center"/>
          </w:tcPr>
          <w:p w:rsidR="00E73432">
            <w:pPr>
              <w:pStyle w:val="Normal0"/>
              <w:jc w:val="center"/>
            </w:pPr>
          </w:p>
        </w:tc>
      </w:tr>
      <w:tr>
        <w:tblPrEx>
          <w:tblW w:w="0" w:type="auto"/>
          <w:tblLayout w:type="fixed"/>
          <w:tblLook w:val="0000"/>
        </w:tblPrEx>
        <w:trPr>
          <w:cantSplit/>
        </w:trPr>
        <w:tc>
          <w:tcPr>
            <w:tcW w:w="1788" w:type="dxa"/>
            <w:tcBorders>
              <w:top w:val="single" w:sz="12" w:space="0" w:color="auto"/>
              <w:bottom w:val="single" w:sz="4" w:space="0" w:color="auto"/>
            </w:tcBorders>
            <w:vAlign w:val="center"/>
          </w:tcPr>
          <w:p w:rsidR="00E73432">
            <w:pPr>
              <w:pStyle w:val="Normal0"/>
              <w:jc w:val="center"/>
            </w:pPr>
            <w:r>
              <w:rPr>
                <w:rFonts w:hint="eastAsia"/>
              </w:rPr>
              <w:t>建筑用途</w:t>
            </w:r>
          </w:p>
        </w:tc>
        <w:tc>
          <w:tcPr>
            <w:tcW w:w="2476" w:type="dxa"/>
            <w:tcBorders>
              <w:top w:val="single" w:sz="12" w:space="0" w:color="auto"/>
              <w:bottom w:val="single" w:sz="4" w:space="0" w:color="auto"/>
            </w:tcBorders>
            <w:vAlign w:val="center"/>
          </w:tcPr>
          <w:p w:rsidR="00E73432">
            <w:pPr>
              <w:pStyle w:val="Normal0"/>
              <w:jc w:val="center"/>
            </w:pPr>
            <w:r>
              <w:rPr>
                <w:rFonts w:hint="eastAsia"/>
              </w:rPr>
              <w:t>电信机房、办公商业</w:t>
            </w:r>
          </w:p>
        </w:tc>
        <w:tc>
          <w:tcPr>
            <w:tcW w:w="2084" w:type="dxa"/>
            <w:tcBorders>
              <w:top w:val="single" w:sz="12" w:space="0" w:color="auto"/>
              <w:bottom w:val="single" w:sz="4" w:space="0" w:color="auto"/>
            </w:tcBorders>
            <w:vAlign w:val="center"/>
          </w:tcPr>
          <w:p w:rsidR="00E73432">
            <w:pPr>
              <w:pStyle w:val="Normal0"/>
              <w:jc w:val="center"/>
            </w:pPr>
            <w:r>
              <w:rPr>
                <w:rFonts w:hint="eastAsia"/>
              </w:rPr>
              <w:t>建筑特点</w:t>
            </w:r>
          </w:p>
        </w:tc>
        <w:tc>
          <w:tcPr>
            <w:tcW w:w="2180" w:type="dxa"/>
            <w:gridSpan w:val="2"/>
            <w:tcBorders>
              <w:top w:val="single" w:sz="12" w:space="0" w:color="auto"/>
              <w:bottom w:val="single" w:sz="4" w:space="0" w:color="auto"/>
            </w:tcBorders>
            <w:vAlign w:val="center"/>
          </w:tcPr>
          <w:p w:rsidR="00E73432">
            <w:pPr>
              <w:pStyle w:val="Normal0"/>
            </w:pPr>
            <w:r>
              <w:rPr>
                <w:rFonts w:hint="eastAsia"/>
              </w:rPr>
              <w:t>智能化、高档次装修</w:t>
            </w:r>
          </w:p>
        </w:tc>
      </w:tr>
      <w:tr>
        <w:tblPrEx>
          <w:tblW w:w="0" w:type="auto"/>
          <w:tblLayout w:type="fixed"/>
          <w:tblLook w:val="0000"/>
        </w:tblPrEx>
        <w:trPr>
          <w:cantSplit/>
        </w:trPr>
        <w:tc>
          <w:tcPr>
            <w:tcW w:w="1788" w:type="dxa"/>
            <w:tcBorders>
              <w:top w:val="single" w:sz="4" w:space="0" w:color="auto"/>
              <w:bottom w:val="single" w:sz="4" w:space="0" w:color="auto"/>
            </w:tcBorders>
            <w:vAlign w:val="center"/>
          </w:tcPr>
          <w:p w:rsidR="00E73432">
            <w:pPr>
              <w:pStyle w:val="Normal0"/>
              <w:jc w:val="center"/>
            </w:pPr>
            <w:r>
              <w:rPr>
                <w:rFonts w:hint="eastAsia"/>
              </w:rPr>
              <w:t>地下层数</w:t>
            </w:r>
          </w:p>
        </w:tc>
        <w:tc>
          <w:tcPr>
            <w:tcW w:w="2476" w:type="dxa"/>
            <w:tcBorders>
              <w:top w:val="single" w:sz="4" w:space="0" w:color="auto"/>
              <w:bottom w:val="single" w:sz="4" w:space="0" w:color="auto"/>
            </w:tcBorders>
            <w:vAlign w:val="center"/>
          </w:tcPr>
          <w:p w:rsidR="00E73432">
            <w:pPr>
              <w:pStyle w:val="Normal0"/>
              <w:jc w:val="center"/>
            </w:pPr>
            <w:r>
              <w:rPr>
                <w:rFonts w:hint="eastAsia"/>
              </w:rPr>
              <w:t>层（局部层）</w:t>
            </w:r>
          </w:p>
        </w:tc>
        <w:tc>
          <w:tcPr>
            <w:tcW w:w="2084" w:type="dxa"/>
            <w:tcBorders>
              <w:top w:val="single" w:sz="4" w:space="0" w:color="auto"/>
              <w:bottom w:val="single" w:sz="4" w:space="0" w:color="auto"/>
            </w:tcBorders>
            <w:vAlign w:val="center"/>
          </w:tcPr>
          <w:p w:rsidR="00E73432">
            <w:pPr>
              <w:pStyle w:val="Normal0"/>
              <w:jc w:val="center"/>
            </w:pPr>
            <w:r>
              <w:rPr>
                <w:rFonts w:hint="eastAsia"/>
              </w:rPr>
              <w:t>地下层高度</w:t>
            </w:r>
          </w:p>
        </w:tc>
        <w:tc>
          <w:tcPr>
            <w:tcW w:w="2180" w:type="dxa"/>
            <w:gridSpan w:val="2"/>
            <w:tcBorders>
              <w:top w:val="single" w:sz="4" w:space="0" w:color="auto"/>
              <w:bottom w:val="single" w:sz="4" w:space="0" w:color="auto"/>
            </w:tcBorders>
            <w:vAlign w:val="center"/>
          </w:tcPr>
          <w:p w:rsidR="00E73432">
            <w:pPr>
              <w:pStyle w:val="Normal0"/>
              <w:jc w:val="center"/>
            </w:pPr>
            <w:r>
              <w:rPr>
                <w:rFonts w:hint="eastAsia"/>
              </w:rPr>
              <w:t>（）</w:t>
            </w:r>
          </w:p>
        </w:tc>
      </w:tr>
    </w:tbl>
    <w:p>
      <w:pPr>
        <w:sectPr>
          <w:type w:val="nextPage"/>
          <w:pgSz w:w="11906" w:h="16838" w:code="9"/>
          <w:pgMar w:top="1440" w:right="1797" w:bottom="1440" w:left="1797" w:header="851" w:footer="992" w:gutter="0"/>
          <w:pgNumType w:start="3"/>
          <w:cols w:space="425"/>
          <w:titlePg w:val="0"/>
          <w:docGrid w:type="lines" w:linePitch="326"/>
        </w:sectPr>
      </w:pP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708"/>
        <w:gridCol w:w="120"/>
        <w:gridCol w:w="960"/>
        <w:gridCol w:w="240"/>
        <w:gridCol w:w="720"/>
        <w:gridCol w:w="960"/>
        <w:gridCol w:w="556"/>
        <w:gridCol w:w="164"/>
        <w:gridCol w:w="720"/>
        <w:gridCol w:w="840"/>
        <w:gridCol w:w="240"/>
        <w:gridCol w:w="120"/>
        <w:gridCol w:w="360"/>
        <w:gridCol w:w="1820"/>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Pr>
        <w:tc>
          <w:tcPr>
            <w:tcW w:w="1788" w:type="dxa"/>
            <w:gridSpan w:val="3"/>
            <w:tcBorders>
              <w:top w:val="single" w:sz="4" w:space="0" w:color="auto"/>
              <w:bottom w:val="nil"/>
            </w:tcBorders>
            <w:vAlign w:val="center"/>
          </w:tcPr>
          <w:p w:rsidR="00E73432">
            <w:pPr>
              <w:pStyle w:val="Normal0"/>
              <w:jc w:val="center"/>
            </w:pPr>
            <w:r>
              <w:rPr>
                <w:rFonts w:hint="eastAsia"/>
              </w:rPr>
              <w:t>地上层数</w:t>
            </w:r>
          </w:p>
        </w:tc>
        <w:tc>
          <w:tcPr>
            <w:tcW w:w="2476" w:type="dxa"/>
            <w:gridSpan w:val="4"/>
            <w:tcBorders>
              <w:top w:val="single" w:sz="4" w:space="0" w:color="auto"/>
              <w:bottom w:val="nil"/>
            </w:tcBorders>
            <w:vAlign w:val="center"/>
          </w:tcPr>
          <w:p w:rsidR="00E73432">
            <w:pPr>
              <w:pStyle w:val="Normal0"/>
              <w:jc w:val="center"/>
            </w:pPr>
            <w:r>
              <w:rPr>
                <w:rFonts w:hint="eastAsia"/>
              </w:rPr>
              <w:t>层</w:t>
            </w:r>
          </w:p>
        </w:tc>
        <w:tc>
          <w:tcPr>
            <w:tcW w:w="2084" w:type="dxa"/>
            <w:gridSpan w:val="5"/>
            <w:tcBorders>
              <w:top w:val="single" w:sz="4" w:space="0" w:color="auto"/>
              <w:bottom w:val="nil"/>
            </w:tcBorders>
            <w:vAlign w:val="center"/>
          </w:tcPr>
          <w:p w:rsidR="00E73432">
            <w:pPr>
              <w:pStyle w:val="Normal0"/>
              <w:jc w:val="center"/>
            </w:pPr>
            <w:r>
              <w:rPr>
                <w:rFonts w:hint="eastAsia"/>
              </w:rPr>
              <w:t>地上标准层高度</w:t>
            </w:r>
          </w:p>
        </w:tc>
        <w:tc>
          <w:tcPr>
            <w:tcW w:w="2180" w:type="dxa"/>
            <w:gridSpan w:val="2"/>
            <w:tcBorders>
              <w:top w:val="single" w:sz="4" w:space="0" w:color="auto"/>
              <w:bottom w:val="nil"/>
            </w:tcBorders>
            <w:vAlign w:val="center"/>
          </w:tcPr>
          <w:p w:rsidR="00E73432">
            <w:pPr>
              <w:pStyle w:val="Normal0"/>
              <w:jc w:val="center"/>
            </w:pPr>
            <w:smartTag w:uri="urn:schemas-microsoft-com:office:smarttags" w:element="chmetcnv">
              <w:smartTagPr>
                <w:attr w:name="HasSpace" w:val="False"/>
                <w:attr w:name="Negative" w:val="False"/>
                <w:attr w:name="NumberType" w:val="1"/>
                <w:attr w:name="SourceValue" w:val="4.5"/>
                <w:attr w:name="TCSC" w:val="0"/>
                <w:attr w:name="UnitName" w:val="m"/>
              </w:smartTagPr>
              <w:r>
                <w:rPr>
                  <w:rFonts w:hint="eastAsia"/>
                </w:rPr>
                <w:t>4.5</w:t>
              </w:r>
              <w:r>
                <w:t>m</w:t>
              </w:r>
            </w:smartTag>
            <w:r>
              <w:rPr>
                <w:rFonts w:hint="eastAsia"/>
              </w:rPr>
              <w:t>、</w:t>
            </w:r>
            <w:smartTag w:uri="urn:schemas-microsoft-com:office:smarttags" w:element="chmetcnv">
              <w:smartTagPr>
                <w:attr w:name="HasSpace" w:val="False"/>
                <w:attr w:name="Negative" w:val="False"/>
                <w:attr w:name="NumberType" w:val="1"/>
                <w:attr w:name="SourceValue" w:val="3.6"/>
                <w:attr w:name="TCSC" w:val="0"/>
                <w:attr w:name="UnitName" w:val="m"/>
              </w:smartTagPr>
              <w:r>
                <w:rPr>
                  <w:rFonts w:hint="eastAsia"/>
                </w:rPr>
                <w:t>3.6</w:t>
              </w:r>
              <w:r>
                <w:t>m</w:t>
              </w:r>
            </w:smartTag>
          </w:p>
        </w:tc>
      </w:tr>
      <w:tr>
        <w:tblPrEx>
          <w:tblW w:w="0" w:type="auto"/>
          <w:tblLayout w:type="fixed"/>
          <w:tblLook w:val="0000"/>
        </w:tblPrEx>
        <w:trPr>
          <w:cantSplit/>
        </w:trPr>
        <w:tc>
          <w:tcPr>
            <w:tcW w:w="1788" w:type="dxa"/>
            <w:gridSpan w:val="3"/>
            <w:tcBorders>
              <w:top w:val="single" w:sz="12" w:space="0" w:color="auto"/>
              <w:bottom w:val="single" w:sz="4" w:space="0" w:color="auto"/>
            </w:tcBorders>
            <w:vAlign w:val="center"/>
          </w:tcPr>
          <w:p w:rsidR="00E73432">
            <w:pPr>
              <w:pStyle w:val="Normal0"/>
              <w:jc w:val="center"/>
            </w:pPr>
            <w:r>
              <w:rPr>
                <w:noProof/>
              </w:rPr>
              <w:pict>
                <v:line id="_x0000_s1029" style="flip:y;mso-wrap-edited:f;position:absolute;z-index:251662336" from="312.15pt,1.3pt" to="420.15pt,25.75pt" o:allowincell="f" wrapcoords="-150 0 -150 655 21000 21600 21750 21600 21750 20945 7200 6545 600 0 -150 0"/>
              </w:pict>
            </w:r>
            <w:r>
              <w:rPr>
                <w:rFonts w:hint="eastAsia"/>
              </w:rPr>
              <w:t>非标层高度</w:t>
            </w:r>
          </w:p>
        </w:tc>
        <w:tc>
          <w:tcPr>
            <w:tcW w:w="2476" w:type="dxa"/>
            <w:gridSpan w:val="4"/>
            <w:tcBorders>
              <w:top w:val="single" w:sz="12" w:space="0" w:color="auto"/>
              <w:bottom w:val="single" w:sz="4" w:space="0" w:color="auto"/>
            </w:tcBorders>
            <w:vAlign w:val="center"/>
          </w:tcPr>
          <w:p w:rsidR="00E73432">
            <w:pPr>
              <w:pStyle w:val="Normal0"/>
              <w:jc w:val="center"/>
            </w:pPr>
            <w:smartTag w:uri="urn:schemas-microsoft-com:office:smarttags" w:element="chmetcnv">
              <w:smartTagPr>
                <w:attr w:name="HasSpace" w:val="False"/>
                <w:attr w:name="Negative" w:val="False"/>
                <w:attr w:name="NumberType" w:val="1"/>
                <w:attr w:name="SourceValue" w:val="5.4"/>
                <w:attr w:name="TCSC" w:val="0"/>
                <w:attr w:name="UnitName" w:val="m"/>
              </w:smartTagPr>
              <w:r>
                <w:rPr>
                  <w:rFonts w:hint="eastAsia"/>
                </w:rPr>
                <w:t>5.4</w:t>
              </w:r>
              <w:r>
                <w:t>m</w:t>
              </w:r>
            </w:smartTag>
          </w:p>
        </w:tc>
        <w:tc>
          <w:tcPr>
            <w:tcW w:w="2084" w:type="dxa"/>
            <w:gridSpan w:val="5"/>
            <w:tcBorders>
              <w:top w:val="single" w:sz="12" w:space="0" w:color="auto"/>
              <w:bottom w:val="single" w:sz="4" w:space="0" w:color="auto"/>
            </w:tcBorders>
            <w:vAlign w:val="center"/>
          </w:tcPr>
          <w:p w:rsidR="00E73432">
            <w:pPr>
              <w:pStyle w:val="Date"/>
              <w:ind w:firstLine="0"/>
              <w:jc w:val="center"/>
              <w:rPr>
                <w:rFonts w:ascii="宋体"/>
                <w:spacing w:val="-20"/>
              </w:rPr>
            </w:pPr>
            <w:r>
              <w:rPr>
                <w:rFonts w:ascii="宋体" w:hint="eastAsia"/>
                <w:spacing w:val="-20"/>
              </w:rPr>
              <w:t>设备层高度及面积</w:t>
            </w:r>
          </w:p>
        </w:tc>
        <w:tc>
          <w:tcPr>
            <w:tcW w:w="2180" w:type="dxa"/>
            <w:gridSpan w:val="2"/>
            <w:tcBorders>
              <w:top w:val="single" w:sz="12" w:space="0" w:color="auto"/>
              <w:bottom w:val="single" w:sz="4" w:space="0" w:color="auto"/>
            </w:tcBorders>
            <w:vAlign w:val="center"/>
          </w:tcPr>
          <w:p w:rsidR="00E73432">
            <w:pPr>
              <w:pStyle w:val="Normal0"/>
              <w:jc w:val="center"/>
            </w:pPr>
          </w:p>
        </w:tc>
      </w:tr>
      <w:tr>
        <w:tblPrEx>
          <w:tblW w:w="0" w:type="auto"/>
          <w:tblLayout w:type="fixed"/>
          <w:tblLook w:val="0000"/>
        </w:tblPrEx>
        <w:trPr>
          <w:cantSplit/>
        </w:trPr>
        <w:tc>
          <w:tcPr>
            <w:tcW w:w="1788" w:type="dxa"/>
            <w:gridSpan w:val="3"/>
            <w:tcBorders>
              <w:top w:val="single" w:sz="4" w:space="0" w:color="auto"/>
              <w:bottom w:val="single" w:sz="4" w:space="0" w:color="auto"/>
            </w:tcBorders>
            <w:vAlign w:val="center"/>
          </w:tcPr>
          <w:p w:rsidR="00E73432">
            <w:pPr>
              <w:pStyle w:val="Normal0"/>
              <w:jc w:val="center"/>
            </w:pPr>
            <w:r>
              <w:rPr>
                <w:rFonts w:ascii="仿宋_GB2312" w:hint="eastAsia"/>
              </w:rPr>
              <w:t>±</w:t>
            </w:r>
            <w:r>
              <w:rPr>
                <w:rFonts w:hint="eastAsia"/>
              </w:rPr>
              <w:t>标高</w:t>
            </w:r>
          </w:p>
        </w:tc>
        <w:tc>
          <w:tcPr>
            <w:tcW w:w="2476" w:type="dxa"/>
            <w:gridSpan w:val="4"/>
            <w:tcBorders>
              <w:top w:val="single" w:sz="4" w:space="0" w:color="auto"/>
              <w:bottom w:val="single" w:sz="4" w:space="0" w:color="auto"/>
            </w:tcBorders>
            <w:vAlign w:val="center"/>
          </w:tcPr>
          <w:p w:rsidR="00E73432">
            <w:pPr>
              <w:pStyle w:val="Normal0"/>
              <w:jc w:val="center"/>
            </w:pPr>
            <w:smartTag w:uri="urn:schemas-microsoft-com:office:smarttags" w:element="chmetcnv">
              <w:smartTagPr>
                <w:attr w:name="HasSpace" w:val="False"/>
                <w:attr w:name="Negative" w:val="False"/>
                <w:attr w:name="NumberType" w:val="1"/>
                <w:attr w:name="SourceValue" w:val="46.35"/>
                <w:attr w:name="TCSC" w:val="0"/>
                <w:attr w:name="UnitName" w:val="m"/>
              </w:smartTagPr>
              <w:r>
                <w:rPr>
                  <w:rFonts w:hint="eastAsia"/>
                </w:rPr>
                <w:t>46.35</w:t>
              </w:r>
              <w:r>
                <w:t>m</w:t>
              </w:r>
            </w:smartTag>
          </w:p>
        </w:tc>
        <w:tc>
          <w:tcPr>
            <w:tcW w:w="2084" w:type="dxa"/>
            <w:gridSpan w:val="5"/>
            <w:tcBorders>
              <w:top w:val="single" w:sz="4" w:space="0" w:color="auto"/>
              <w:bottom w:val="single" w:sz="4" w:space="0" w:color="auto"/>
            </w:tcBorders>
            <w:vAlign w:val="center"/>
          </w:tcPr>
          <w:p w:rsidR="00E73432">
            <w:pPr>
              <w:pStyle w:val="Normal0"/>
              <w:jc w:val="center"/>
            </w:pPr>
            <w:r>
              <w:rPr>
                <w:rFonts w:hint="eastAsia"/>
              </w:rPr>
              <w:t>室内外高差</w:t>
            </w:r>
          </w:p>
        </w:tc>
        <w:tc>
          <w:tcPr>
            <w:tcW w:w="2180" w:type="dxa"/>
            <w:gridSpan w:val="2"/>
            <w:tcBorders>
              <w:top w:val="single" w:sz="4" w:space="0" w:color="auto"/>
              <w:bottom w:val="single" w:sz="4" w:space="0" w:color="auto"/>
            </w:tcBorders>
            <w:vAlign w:val="center"/>
          </w:tcPr>
          <w:p w:rsidR="00E73432">
            <w:pPr>
              <w:pStyle w:val="Normal0"/>
              <w:jc w:val="center"/>
            </w:pPr>
            <w:smartTag w:uri="urn:schemas-microsoft-com:office:smarttags" w:element="chmetcnv">
              <w:smartTagPr>
                <w:attr w:name="HasSpace" w:val="False"/>
                <w:attr w:name="Negative" w:val="False"/>
                <w:attr w:name="NumberType" w:val="1"/>
                <w:attr w:name="SourceValue" w:val="1.2"/>
                <w:attr w:name="TCSC" w:val="0"/>
                <w:attr w:name="UnitName" w:val="m"/>
              </w:smartTagPr>
              <w:r>
                <w:rPr>
                  <w:rFonts w:hint="eastAsia"/>
                </w:rPr>
                <w:t>1.2</w:t>
              </w:r>
              <w:r>
                <w:t>m</w:t>
              </w:r>
              <w:smartTag w:uri="urn:schemas-microsoft-com:office:smarttags" w:element="chmetcnv">
                <w:smartTagPr>
                  <w:attr w:name="HasSpace" w:val="False"/>
                  <w:attr w:name="Negative" w:val="True"/>
                  <w:attr w:name="NumberType" w:val="1"/>
                  <w:attr w:name="SourceValue" w:val=".22"/>
                  <w:attr w:name="TCSC" w:val="0"/>
                  <w:attr w:name="UnitName" w:val="m"/>
                </w:smartTagPr>
              </w:smartTag>
              <w:r>
                <w:t>-</w:t>
              </w:r>
              <w:r>
                <w:rPr>
                  <w:rFonts w:hint="eastAsia"/>
                </w:rPr>
                <w:t>.</w:t>
              </w:r>
              <w:r>
                <w:t>22m</w:t>
              </w:r>
            </w:smartTag>
          </w:p>
        </w:tc>
      </w:tr>
      <w:tr>
        <w:tblPrEx>
          <w:tblW w:w="0" w:type="auto"/>
          <w:tblLayout w:type="fixed"/>
          <w:tblLook w:val="0000"/>
        </w:tblPrEx>
        <w:trPr>
          <w:cantSplit/>
        </w:trPr>
        <w:tc>
          <w:tcPr>
            <w:tcW w:w="1788" w:type="dxa"/>
            <w:gridSpan w:val="3"/>
            <w:tcBorders>
              <w:top w:val="single" w:sz="4" w:space="0" w:color="auto"/>
              <w:bottom w:val="single" w:sz="4" w:space="0" w:color="auto"/>
            </w:tcBorders>
            <w:vAlign w:val="center"/>
          </w:tcPr>
          <w:p w:rsidR="00E73432">
            <w:pPr>
              <w:pStyle w:val="Normal0"/>
              <w:jc w:val="center"/>
            </w:pPr>
            <w:r>
              <w:rPr>
                <w:rFonts w:hint="eastAsia"/>
              </w:rPr>
              <w:t>基底标高</w:t>
            </w:r>
          </w:p>
        </w:tc>
        <w:tc>
          <w:tcPr>
            <w:tcW w:w="2476" w:type="dxa"/>
            <w:gridSpan w:val="4"/>
            <w:tcBorders>
              <w:top w:val="single" w:sz="4" w:space="0" w:color="auto"/>
              <w:bottom w:val="single" w:sz="4" w:space="0" w:color="auto"/>
            </w:tcBorders>
            <w:vAlign w:val="center"/>
          </w:tcPr>
          <w:p w:rsidR="00E73432">
            <w:pPr>
              <w:pStyle w:val="Normal0"/>
              <w:jc w:val="center"/>
            </w:pPr>
            <w:smartTag w:uri="urn:schemas-microsoft-com:office:smarttags" w:element="chmetcnv">
              <w:smartTagPr>
                <w:attr w:name="HasSpace" w:val="False"/>
                <w:attr w:name="Negative" w:val="True"/>
                <w:attr w:name="NumberType" w:val="1"/>
                <w:attr w:name="SourceValue" w:val="7.6"/>
                <w:attr w:name="TCSC" w:val="0"/>
                <w:attr w:name="UnitName" w:val="m"/>
              </w:smartTagPr>
              <w:r>
                <w:rPr>
                  <w:rFonts w:hint="eastAsia"/>
                </w:rPr>
                <w:t>-</w:t>
              </w:r>
              <w:r>
                <w:t>.</w:t>
              </w:r>
              <w:r>
                <w:rPr>
                  <w:rFonts w:hint="eastAsia"/>
                </w:rPr>
                <w:t>6</w:t>
              </w:r>
              <w:r>
                <w:t>0m</w:t>
              </w:r>
            </w:smartTag>
          </w:p>
        </w:tc>
        <w:tc>
          <w:tcPr>
            <w:tcW w:w="2084" w:type="dxa"/>
            <w:gridSpan w:val="5"/>
            <w:tcBorders>
              <w:top w:val="single" w:sz="4" w:space="0" w:color="auto"/>
              <w:bottom w:val="single" w:sz="4" w:space="0" w:color="auto"/>
            </w:tcBorders>
            <w:vAlign w:val="center"/>
          </w:tcPr>
          <w:p w:rsidR="00E73432">
            <w:pPr>
              <w:pStyle w:val="Normal0"/>
              <w:jc w:val="center"/>
            </w:pPr>
            <w:r>
              <w:rPr>
                <w:rFonts w:hint="eastAsia"/>
              </w:rPr>
              <w:t>最大基坑深度</w:t>
            </w:r>
          </w:p>
        </w:tc>
        <w:tc>
          <w:tcPr>
            <w:tcW w:w="2180" w:type="dxa"/>
            <w:gridSpan w:val="2"/>
            <w:tcBorders>
              <w:top w:val="single" w:sz="4" w:space="0" w:color="auto"/>
              <w:bottom w:val="single" w:sz="4" w:space="0" w:color="auto"/>
            </w:tcBorders>
            <w:vAlign w:val="center"/>
          </w:tcPr>
          <w:p w:rsidR="00E73432">
            <w:pPr>
              <w:pStyle w:val="Normal0"/>
              <w:jc w:val="center"/>
            </w:pPr>
            <w:smartTag w:uri="urn:schemas-microsoft-com:office:smarttags" w:element="chmetcnv">
              <w:smartTagPr>
                <w:attr w:name="HasSpace" w:val="False"/>
                <w:attr w:name="Negative" w:val="True"/>
                <w:attr w:name="NumberType" w:val="1"/>
                <w:attr w:name="SourceValue" w:val="9.57"/>
                <w:attr w:name="TCSC" w:val="0"/>
                <w:attr w:name="UnitName" w:val="m"/>
              </w:smartTagPr>
              <w:r>
                <w:rPr>
                  <w:rFonts w:hint="eastAsia"/>
                </w:rPr>
                <w:t>-</w:t>
              </w:r>
              <w:r>
                <w:t>9.57m</w:t>
              </w:r>
            </w:smartTag>
          </w:p>
        </w:tc>
      </w:tr>
      <w:tr>
        <w:tblPrEx>
          <w:tblW w:w="0" w:type="auto"/>
          <w:tblLayout w:type="fixed"/>
          <w:tblLook w:val="0000"/>
        </w:tblPrEx>
        <w:trPr>
          <w:cantSplit/>
        </w:trPr>
        <w:tc>
          <w:tcPr>
            <w:tcW w:w="1788" w:type="dxa"/>
            <w:gridSpan w:val="3"/>
            <w:tcBorders>
              <w:top w:val="single" w:sz="4" w:space="0" w:color="auto"/>
              <w:bottom w:val="nil"/>
            </w:tcBorders>
            <w:vAlign w:val="center"/>
          </w:tcPr>
          <w:p w:rsidR="00E73432">
            <w:pPr>
              <w:pStyle w:val="Normal0"/>
              <w:jc w:val="center"/>
            </w:pPr>
            <w:r>
              <w:rPr>
                <w:noProof/>
              </w:rPr>
              <w:pict>
                <v:line id="_x0000_s1030" style="flip:y;mso-wrap-edited:f;position:absolute;z-index:251663360" from="312.15pt,22.75pt" to="420.15pt,47.2pt" o:allowincell="f" wrapcoords="-150 0 -150 655 21000 21600 21750 21600 21750 20945 7200 6545 600 0 -150 0"/>
              </w:pict>
            </w:r>
            <w:r>
              <w:rPr>
                <w:rFonts w:hint="eastAsia"/>
              </w:rPr>
              <w:t>檐口高度</w:t>
            </w:r>
          </w:p>
        </w:tc>
        <w:tc>
          <w:tcPr>
            <w:tcW w:w="2476" w:type="dxa"/>
            <w:gridSpan w:val="4"/>
            <w:tcBorders>
              <w:top w:val="single" w:sz="4" w:space="0" w:color="auto"/>
              <w:bottom w:val="nil"/>
            </w:tcBorders>
            <w:vAlign w:val="center"/>
          </w:tcPr>
          <w:p w:rsidR="00E73432">
            <w:pPr>
              <w:pStyle w:val="Normal0"/>
              <w:jc w:val="center"/>
            </w:pPr>
            <w:smartTag w:uri="urn:schemas-microsoft-com:office:smarttags" w:element="chmetcnv">
              <w:smartTagPr>
                <w:attr w:name="HasSpace" w:val="False"/>
                <w:attr w:name="Negative" w:val="False"/>
                <w:attr w:name="NumberType" w:val="1"/>
                <w:attr w:name="SourceValue" w:val="48.9"/>
                <w:attr w:name="TCSC" w:val="0"/>
                <w:attr w:name="UnitName" w:val="m"/>
              </w:smartTagPr>
              <w:r>
                <w:t>48.9m</w:t>
              </w:r>
            </w:smartTag>
          </w:p>
        </w:tc>
        <w:tc>
          <w:tcPr>
            <w:tcW w:w="2084" w:type="dxa"/>
            <w:gridSpan w:val="5"/>
            <w:tcBorders>
              <w:top w:val="single" w:sz="4" w:space="0" w:color="auto"/>
              <w:bottom w:val="nil"/>
            </w:tcBorders>
            <w:vAlign w:val="center"/>
          </w:tcPr>
          <w:p w:rsidR="00E73432">
            <w:pPr>
              <w:pStyle w:val="Normal0"/>
              <w:jc w:val="center"/>
            </w:pPr>
            <w:r>
              <w:rPr>
                <w:rFonts w:hint="eastAsia"/>
              </w:rPr>
              <w:t>建筑总高</w:t>
            </w:r>
          </w:p>
        </w:tc>
        <w:tc>
          <w:tcPr>
            <w:tcW w:w="2180" w:type="dxa"/>
            <w:gridSpan w:val="2"/>
            <w:tcBorders>
              <w:top w:val="single" w:sz="4" w:space="0" w:color="auto"/>
              <w:bottom w:val="nil"/>
            </w:tcBorders>
            <w:vAlign w:val="center"/>
          </w:tcPr>
          <w:p w:rsidR="00E73432">
            <w:pPr>
              <w:pStyle w:val="Normal0"/>
              <w:jc w:val="center"/>
            </w:pPr>
            <w:smartTag w:uri="urn:schemas-microsoft-com:office:smarttags" w:element="chmetcnv">
              <w:smartTagPr>
                <w:attr w:name="HasSpace" w:val="False"/>
                <w:attr w:name="Negative" w:val="False"/>
                <w:attr w:name="NumberType" w:val="1"/>
                <w:attr w:name="SourceValue" w:val="48.9"/>
                <w:attr w:name="TCSC" w:val="0"/>
                <w:attr w:name="UnitName" w:val="m"/>
              </w:smartTagPr>
              <w:r>
                <w:t>48.9m</w:t>
              </w:r>
            </w:smartTag>
          </w:p>
        </w:tc>
      </w:tr>
      <w:tr>
        <w:tblPrEx>
          <w:tblW w:w="0" w:type="auto"/>
          <w:tblLayout w:type="fixed"/>
          <w:tblLook w:val="0000"/>
        </w:tblPrEx>
        <w:trPr>
          <w:cantSplit/>
        </w:trPr>
        <w:tc>
          <w:tcPr>
            <w:tcW w:w="1788" w:type="dxa"/>
            <w:gridSpan w:val="3"/>
            <w:tcBorders>
              <w:top w:val="single" w:sz="12" w:space="0" w:color="auto"/>
              <w:bottom w:val="single" w:sz="4" w:space="0" w:color="auto"/>
            </w:tcBorders>
            <w:vAlign w:val="center"/>
          </w:tcPr>
          <w:p w:rsidR="00E73432">
            <w:pPr>
              <w:pStyle w:val="Normal0"/>
              <w:jc w:val="center"/>
            </w:pPr>
            <w:r>
              <w:rPr>
                <w:rFonts w:hint="eastAsia"/>
              </w:rPr>
              <w:t>基本轴线距离</w:t>
            </w:r>
          </w:p>
        </w:tc>
        <w:tc>
          <w:tcPr>
            <w:tcW w:w="2476" w:type="dxa"/>
            <w:gridSpan w:val="4"/>
            <w:tcBorders>
              <w:top w:val="single" w:sz="12" w:space="0" w:color="auto"/>
              <w:bottom w:val="single" w:sz="4" w:space="0" w:color="auto"/>
            </w:tcBorders>
            <w:vAlign w:val="center"/>
          </w:tcPr>
          <w:p w:rsidR="00E73432">
            <w:pPr>
              <w:pStyle w:val="Normal0"/>
              <w:jc w:val="center"/>
            </w:pPr>
            <w:smartTag w:uri="urn:schemas-microsoft-com:office:smarttags" w:element="chmetcnv">
              <w:smartTagPr>
                <w:attr w:name="HasSpace" w:val="False"/>
                <w:attr w:name="Negative" w:val="False"/>
                <w:attr w:name="NumberType" w:val="1"/>
                <w:attr w:name="SourceValue" w:val="6"/>
                <w:attr w:name="TCSC" w:val="0"/>
                <w:attr w:name="UnitName" w:val="m"/>
              </w:smartTagPr>
              <w:r>
                <w:t>6m</w:t>
              </w:r>
            </w:smartTag>
            <w:r>
              <w:rPr>
                <w:rFonts w:hint="eastAsia"/>
              </w:rPr>
              <w:t>、</w:t>
            </w:r>
            <w:smartTag w:uri="urn:schemas-microsoft-com:office:smarttags" w:element="chmetcnv">
              <w:smartTagPr>
                <w:attr w:name="HasSpace" w:val="False"/>
                <w:attr w:name="Negative" w:val="False"/>
                <w:attr w:name="NumberType" w:val="1"/>
                <w:attr w:name="SourceValue" w:val="7.5"/>
                <w:attr w:name="TCSC" w:val="0"/>
                <w:attr w:name="UnitName" w:val="m"/>
              </w:smartTagPr>
              <w:r>
                <w:rPr>
                  <w:rFonts w:hint="eastAsia"/>
                </w:rPr>
                <w:t>7.5</w:t>
              </w:r>
              <w:r>
                <w:t>m</w:t>
              </w:r>
            </w:smartTag>
            <w:r>
              <w:rPr>
                <w:rFonts w:hint="eastAsia"/>
              </w:rPr>
              <w:t>、</w:t>
            </w:r>
            <w:smartTag w:uri="urn:schemas-microsoft-com:office:smarttags" w:element="chmetcnv">
              <w:smartTagPr>
                <w:attr w:name="HasSpace" w:val="False"/>
                <w:attr w:name="Negative" w:val="False"/>
                <w:attr w:name="NumberType" w:val="1"/>
                <w:attr w:name="SourceValue" w:val="8"/>
                <w:attr w:name="TCSC" w:val="0"/>
                <w:attr w:name="UnitName" w:val="m"/>
              </w:smartTagPr>
              <w:r>
                <w:rPr>
                  <w:rFonts w:hint="eastAsia"/>
                </w:rPr>
                <w:t>8</w:t>
              </w:r>
              <w:r>
                <w:t>m</w:t>
              </w:r>
            </w:smartTag>
          </w:p>
        </w:tc>
        <w:tc>
          <w:tcPr>
            <w:tcW w:w="2084" w:type="dxa"/>
            <w:gridSpan w:val="5"/>
            <w:tcBorders>
              <w:top w:val="single" w:sz="12" w:space="0" w:color="auto"/>
              <w:bottom w:val="single" w:sz="4" w:space="0" w:color="auto"/>
            </w:tcBorders>
            <w:vAlign w:val="center"/>
          </w:tcPr>
          <w:p w:rsidR="00E73432">
            <w:pPr>
              <w:pStyle w:val="Normal0"/>
              <w:jc w:val="center"/>
            </w:pPr>
            <w:r>
              <w:rPr>
                <w:rFonts w:hint="eastAsia"/>
              </w:rPr>
              <w:t>附属用房用途</w:t>
            </w:r>
          </w:p>
        </w:tc>
        <w:tc>
          <w:tcPr>
            <w:tcW w:w="2180" w:type="dxa"/>
            <w:gridSpan w:val="2"/>
            <w:tcBorders>
              <w:top w:val="single" w:sz="12" w:space="0" w:color="auto"/>
              <w:bottom w:val="single" w:sz="4" w:space="0" w:color="auto"/>
            </w:tcBorders>
            <w:vAlign w:val="center"/>
          </w:tcPr>
          <w:p w:rsidR="00E73432">
            <w:pPr>
              <w:pStyle w:val="Normal0"/>
              <w:jc w:val="center"/>
            </w:pPr>
          </w:p>
        </w:tc>
      </w:tr>
      <w:tr>
        <w:tblPrEx>
          <w:tblW w:w="0" w:type="auto"/>
          <w:tblLayout w:type="fixed"/>
          <w:tblLook w:val="0000"/>
        </w:tblPrEx>
        <w:trPr>
          <w:cantSplit/>
        </w:trPr>
        <w:tc>
          <w:tcPr>
            <w:tcW w:w="1788" w:type="dxa"/>
            <w:gridSpan w:val="3"/>
            <w:tcBorders>
              <w:top w:val="single" w:sz="4" w:space="0" w:color="auto"/>
              <w:bottom w:val="single" w:sz="4" w:space="0" w:color="auto"/>
            </w:tcBorders>
            <w:vAlign w:val="center"/>
          </w:tcPr>
          <w:p w:rsidR="00E73432">
            <w:pPr>
              <w:pStyle w:val="Normal0"/>
              <w:jc w:val="center"/>
            </w:pPr>
            <w:r>
              <w:rPr>
                <w:rFonts w:hint="eastAsia"/>
              </w:rPr>
              <w:t>楼梯结构形式</w:t>
            </w:r>
          </w:p>
        </w:tc>
        <w:tc>
          <w:tcPr>
            <w:tcW w:w="2476" w:type="dxa"/>
            <w:gridSpan w:val="4"/>
            <w:tcBorders>
              <w:top w:val="single" w:sz="4" w:space="0" w:color="auto"/>
              <w:bottom w:val="single" w:sz="4" w:space="0" w:color="auto"/>
            </w:tcBorders>
            <w:vAlign w:val="center"/>
          </w:tcPr>
          <w:p w:rsidR="00E73432">
            <w:pPr>
              <w:pStyle w:val="Normal0"/>
              <w:jc w:val="center"/>
            </w:pPr>
            <w:r>
              <w:rPr>
                <w:rFonts w:hint="eastAsia"/>
              </w:rPr>
              <w:t>梁式和板式</w:t>
            </w:r>
          </w:p>
        </w:tc>
        <w:tc>
          <w:tcPr>
            <w:tcW w:w="2084" w:type="dxa"/>
            <w:gridSpan w:val="5"/>
            <w:tcBorders>
              <w:top w:val="single" w:sz="4" w:space="0" w:color="auto"/>
              <w:bottom w:val="single" w:sz="4" w:space="0" w:color="auto"/>
            </w:tcBorders>
            <w:vAlign w:val="center"/>
          </w:tcPr>
          <w:p w:rsidR="00E73432">
            <w:pPr>
              <w:pStyle w:val="Normal0"/>
              <w:jc w:val="center"/>
            </w:pPr>
            <w:r>
              <w:rPr>
                <w:rFonts w:hint="eastAsia"/>
              </w:rPr>
              <w:t>建筑防火</w:t>
            </w:r>
          </w:p>
        </w:tc>
        <w:tc>
          <w:tcPr>
            <w:tcW w:w="2180" w:type="dxa"/>
            <w:gridSpan w:val="2"/>
            <w:tcBorders>
              <w:top w:val="single" w:sz="4" w:space="0" w:color="auto"/>
              <w:bottom w:val="single" w:sz="4" w:space="0" w:color="auto"/>
            </w:tcBorders>
            <w:vAlign w:val="center"/>
          </w:tcPr>
          <w:p w:rsidR="00E73432">
            <w:pPr>
              <w:pStyle w:val="Normal0"/>
              <w:jc w:val="center"/>
            </w:pPr>
            <w:r>
              <w:rPr>
                <w:rFonts w:hint="eastAsia"/>
              </w:rPr>
              <w:t>一级</w:t>
            </w:r>
          </w:p>
        </w:tc>
      </w:tr>
      <w:tr>
        <w:tblPrEx>
          <w:tblW w:w="0" w:type="auto"/>
          <w:tblLayout w:type="fixed"/>
          <w:tblLook w:val="0000"/>
        </w:tblPrEx>
        <w:trPr>
          <w:cantSplit/>
        </w:trPr>
        <w:tc>
          <w:tcPr>
            <w:tcW w:w="1788" w:type="dxa"/>
            <w:gridSpan w:val="3"/>
            <w:tcBorders>
              <w:top w:val="single" w:sz="4" w:space="0" w:color="auto"/>
              <w:bottom w:val="single" w:sz="12" w:space="0" w:color="auto"/>
            </w:tcBorders>
            <w:vAlign w:val="center"/>
          </w:tcPr>
          <w:p w:rsidR="00E73432">
            <w:pPr>
              <w:pStyle w:val="Normal0"/>
              <w:jc w:val="center"/>
            </w:pPr>
            <w:r>
              <w:rPr>
                <w:rFonts w:hint="eastAsia"/>
              </w:rPr>
              <w:t>避雷设防</w:t>
            </w:r>
          </w:p>
        </w:tc>
        <w:tc>
          <w:tcPr>
            <w:tcW w:w="2476" w:type="dxa"/>
            <w:gridSpan w:val="4"/>
            <w:tcBorders>
              <w:top w:val="single" w:sz="4" w:space="0" w:color="auto"/>
              <w:bottom w:val="single" w:sz="12" w:space="0" w:color="auto"/>
            </w:tcBorders>
            <w:vAlign w:val="center"/>
          </w:tcPr>
          <w:p w:rsidR="00E73432">
            <w:pPr>
              <w:pStyle w:val="Normal0"/>
              <w:jc w:val="center"/>
            </w:pPr>
            <w:r>
              <w:rPr>
                <w:rFonts w:hint="eastAsia"/>
              </w:rPr>
              <w:t>二级</w:t>
            </w:r>
          </w:p>
        </w:tc>
        <w:tc>
          <w:tcPr>
            <w:tcW w:w="2084" w:type="dxa"/>
            <w:gridSpan w:val="5"/>
            <w:tcBorders>
              <w:top w:val="single" w:sz="4" w:space="0" w:color="auto"/>
              <w:bottom w:val="single" w:sz="12" w:space="0" w:color="auto"/>
            </w:tcBorders>
            <w:vAlign w:val="center"/>
          </w:tcPr>
          <w:p w:rsidR="00E73432">
            <w:pPr>
              <w:pStyle w:val="Normal0"/>
              <w:jc w:val="center"/>
            </w:pPr>
            <w:r>
              <w:rPr>
                <w:rFonts w:hint="eastAsia"/>
              </w:rPr>
              <w:t>外墙保温作法</w:t>
            </w:r>
          </w:p>
        </w:tc>
        <w:tc>
          <w:tcPr>
            <w:tcW w:w="2180" w:type="dxa"/>
            <w:gridSpan w:val="2"/>
            <w:tcBorders>
              <w:top w:val="single" w:sz="4" w:space="0" w:color="auto"/>
              <w:bottom w:val="single" w:sz="12" w:space="0" w:color="auto"/>
            </w:tcBorders>
            <w:vAlign w:val="center"/>
          </w:tcPr>
          <w:p w:rsidR="00E73432">
            <w:pPr>
              <w:pStyle w:val="Normal0"/>
              <w:jc w:val="center"/>
            </w:pPr>
            <w:r>
              <w:rPr>
                <w:rFonts w:hint="eastAsia"/>
              </w:rPr>
              <w:t>陶粒砼空心砌块</w:t>
            </w:r>
          </w:p>
        </w:tc>
      </w:tr>
      <w:tr>
        <w:tblPrEx>
          <w:tblW w:w="0" w:type="auto"/>
          <w:tblLayout w:type="fixed"/>
          <w:tblLook w:val="0000"/>
        </w:tblPrEx>
        <w:trPr>
          <w:cantSplit/>
        </w:trPr>
        <w:tc>
          <w:tcPr>
            <w:tcW w:w="828" w:type="dxa"/>
            <w:gridSpan w:val="2"/>
            <w:tcBorders>
              <w:top w:val="nil"/>
            </w:tcBorders>
            <w:vAlign w:val="center"/>
          </w:tcPr>
          <w:p w:rsidR="00E73432">
            <w:pPr>
              <w:pStyle w:val="Normal0"/>
              <w:jc w:val="center"/>
            </w:pPr>
            <w:r>
              <w:rPr>
                <w:rFonts w:hint="eastAsia"/>
              </w:rPr>
              <w:t>防水</w:t>
            </w:r>
          </w:p>
        </w:tc>
        <w:tc>
          <w:tcPr>
            <w:tcW w:w="2880" w:type="dxa"/>
            <w:gridSpan w:val="4"/>
            <w:tcBorders>
              <w:top w:val="nil"/>
            </w:tcBorders>
            <w:vAlign w:val="center"/>
          </w:tcPr>
          <w:p w:rsidR="00E73432">
            <w:pPr>
              <w:pStyle w:val="Normal0"/>
            </w:pPr>
            <w:r>
              <w:rPr>
                <w:rFonts w:hint="eastAsia"/>
              </w:rPr>
              <w:t>地下：</w:t>
            </w:r>
            <w:r>
              <w:rPr>
                <w:rFonts w:ascii="仿宋_GB2312" w:hint="eastAsia"/>
              </w:rPr>
              <w:t>卷材</w:t>
            </w:r>
          </w:p>
        </w:tc>
        <w:tc>
          <w:tcPr>
            <w:tcW w:w="2520" w:type="dxa"/>
            <w:gridSpan w:val="5"/>
            <w:tcBorders>
              <w:top w:val="nil"/>
            </w:tcBorders>
            <w:vAlign w:val="center"/>
          </w:tcPr>
          <w:p w:rsidR="00E73432">
            <w:pPr>
              <w:pStyle w:val="Normal0"/>
            </w:pPr>
            <w:r>
              <w:rPr>
                <w:rFonts w:hint="eastAsia"/>
              </w:rPr>
              <w:t>屋顶：卷材</w:t>
            </w:r>
          </w:p>
        </w:tc>
        <w:tc>
          <w:tcPr>
            <w:tcW w:w="2300" w:type="dxa"/>
            <w:gridSpan w:val="3"/>
            <w:tcBorders>
              <w:top w:val="nil"/>
            </w:tcBorders>
            <w:vAlign w:val="center"/>
          </w:tcPr>
          <w:p w:rsidR="00E73432">
            <w:pPr>
              <w:pStyle w:val="Normal0"/>
            </w:pPr>
            <w:r>
              <w:rPr>
                <w:rFonts w:hint="eastAsia"/>
              </w:rPr>
              <w:t>雨篷：卷材</w:t>
            </w:r>
          </w:p>
        </w:tc>
      </w:tr>
      <w:tr>
        <w:tblPrEx>
          <w:tblW w:w="0" w:type="auto"/>
          <w:tblLayout w:type="fixed"/>
          <w:tblLook w:val="0000"/>
        </w:tblPrEx>
        <w:trPr>
          <w:cantSplit/>
        </w:trPr>
        <w:tc>
          <w:tcPr>
            <w:tcW w:w="4428" w:type="dxa"/>
            <w:gridSpan w:val="8"/>
            <w:tcBorders>
              <w:top w:val="nil"/>
            </w:tcBorders>
            <w:vAlign w:val="center"/>
          </w:tcPr>
          <w:p w:rsidR="00E73432">
            <w:pPr>
              <w:pStyle w:val="Normal0"/>
              <w:jc w:val="center"/>
            </w:pPr>
            <w:r>
              <w:rPr>
                <w:rFonts w:hint="eastAsia"/>
              </w:rPr>
              <w:t>外装修作法</w:t>
            </w:r>
          </w:p>
        </w:tc>
        <w:tc>
          <w:tcPr>
            <w:tcW w:w="4100" w:type="dxa"/>
            <w:gridSpan w:val="6"/>
            <w:tcBorders>
              <w:top w:val="nil"/>
            </w:tcBorders>
            <w:vAlign w:val="center"/>
          </w:tcPr>
          <w:p w:rsidR="00E73432">
            <w:pPr>
              <w:pStyle w:val="Normal0"/>
              <w:jc w:val="center"/>
            </w:pPr>
            <w:r>
              <w:rPr>
                <w:rFonts w:hint="eastAsia"/>
              </w:rPr>
              <w:t>内装修作法</w:t>
            </w:r>
          </w:p>
        </w:tc>
      </w:tr>
      <w:tr>
        <w:tblPrEx>
          <w:tblW w:w="0" w:type="auto"/>
          <w:tblLayout w:type="fixed"/>
          <w:tblLook w:val="0000"/>
        </w:tblPrEx>
        <w:tc>
          <w:tcPr>
            <w:tcW w:w="708" w:type="dxa"/>
            <w:vAlign w:val="center"/>
          </w:tcPr>
          <w:p w:rsidR="00E73432">
            <w:pPr>
              <w:pStyle w:val="Normal0"/>
              <w:jc w:val="center"/>
              <w:rPr>
                <w:spacing w:val="-20"/>
              </w:rPr>
            </w:pPr>
            <w:r>
              <w:rPr>
                <w:rFonts w:hint="eastAsia"/>
                <w:spacing w:val="-20"/>
              </w:rPr>
              <w:t>檐口</w:t>
            </w:r>
          </w:p>
        </w:tc>
        <w:tc>
          <w:tcPr>
            <w:tcW w:w="1320" w:type="dxa"/>
            <w:gridSpan w:val="3"/>
            <w:vAlign w:val="center"/>
          </w:tcPr>
          <w:p w:rsidR="00E73432">
            <w:pPr>
              <w:pStyle w:val="Normal0"/>
              <w:jc w:val="center"/>
              <w:rPr>
                <w:spacing w:val="-20"/>
              </w:rPr>
            </w:pPr>
            <w:r>
              <w:rPr>
                <w:rFonts w:hint="eastAsia"/>
                <w:spacing w:val="-20"/>
              </w:rPr>
              <w:t>铝板</w:t>
            </w:r>
          </w:p>
        </w:tc>
        <w:tc>
          <w:tcPr>
            <w:tcW w:w="720" w:type="dxa"/>
            <w:vAlign w:val="center"/>
          </w:tcPr>
          <w:p w:rsidR="00E73432">
            <w:pPr>
              <w:pStyle w:val="Normal0"/>
              <w:jc w:val="center"/>
              <w:rPr>
                <w:spacing w:val="-20"/>
              </w:rPr>
            </w:pPr>
            <w:r>
              <w:rPr>
                <w:rFonts w:hint="eastAsia"/>
                <w:spacing w:val="-20"/>
              </w:rPr>
              <w:t>雨篷</w:t>
            </w:r>
          </w:p>
        </w:tc>
        <w:tc>
          <w:tcPr>
            <w:tcW w:w="1680" w:type="dxa"/>
            <w:gridSpan w:val="3"/>
            <w:vAlign w:val="center"/>
          </w:tcPr>
          <w:p w:rsidR="00E73432">
            <w:pPr>
              <w:pStyle w:val="Date"/>
              <w:ind w:firstLine="0"/>
              <w:jc w:val="center"/>
              <w:rPr>
                <w:rFonts w:ascii="宋体"/>
                <w:spacing w:val="-20"/>
              </w:rPr>
            </w:pPr>
            <w:r>
              <w:rPr>
                <w:rFonts w:ascii="宋体" w:hint="eastAsia"/>
                <w:spacing w:val="-20"/>
              </w:rPr>
              <w:t>石材</w:t>
            </w:r>
          </w:p>
        </w:tc>
        <w:tc>
          <w:tcPr>
            <w:tcW w:w="720" w:type="dxa"/>
            <w:vAlign w:val="center"/>
          </w:tcPr>
          <w:p w:rsidR="00E73432">
            <w:pPr>
              <w:pStyle w:val="Normal0"/>
              <w:jc w:val="center"/>
              <w:rPr>
                <w:spacing w:val="-20"/>
              </w:rPr>
            </w:pPr>
            <w:r>
              <w:rPr>
                <w:rFonts w:hint="eastAsia"/>
                <w:spacing w:val="-20"/>
              </w:rPr>
              <w:t>顶棚</w:t>
            </w:r>
          </w:p>
        </w:tc>
        <w:tc>
          <w:tcPr>
            <w:tcW w:w="840" w:type="dxa"/>
            <w:vAlign w:val="center"/>
          </w:tcPr>
          <w:p w:rsidR="00E73432">
            <w:pPr>
              <w:pStyle w:val="Normal0"/>
              <w:jc w:val="center"/>
              <w:rPr>
                <w:spacing w:val="-20"/>
              </w:rPr>
            </w:pPr>
            <w:r>
              <w:rPr>
                <w:rFonts w:hint="eastAsia"/>
                <w:spacing w:val="-20"/>
              </w:rPr>
              <w:t>吊顶</w:t>
            </w:r>
          </w:p>
        </w:tc>
        <w:tc>
          <w:tcPr>
            <w:tcW w:w="720" w:type="dxa"/>
            <w:gridSpan w:val="3"/>
            <w:vAlign w:val="center"/>
          </w:tcPr>
          <w:p w:rsidR="00E73432">
            <w:pPr>
              <w:pStyle w:val="Normal0"/>
              <w:jc w:val="center"/>
              <w:rPr>
                <w:spacing w:val="-20"/>
              </w:rPr>
            </w:pPr>
            <w:r>
              <w:rPr>
                <w:rFonts w:hint="eastAsia"/>
                <w:spacing w:val="-20"/>
              </w:rPr>
              <w:t>门窗</w:t>
            </w:r>
          </w:p>
        </w:tc>
        <w:tc>
          <w:tcPr>
            <w:tcW w:w="1820" w:type="dxa"/>
            <w:vAlign w:val="center"/>
          </w:tcPr>
          <w:p w:rsidR="00E73432">
            <w:pPr>
              <w:pStyle w:val="Date"/>
              <w:ind w:firstLine="0"/>
              <w:rPr>
                <w:rFonts w:ascii="宋体"/>
                <w:spacing w:val="-20"/>
                <w:sz w:val="21"/>
              </w:rPr>
            </w:pPr>
            <w:r>
              <w:rPr>
                <w:rFonts w:ascii="宋体" w:hint="eastAsia"/>
                <w:spacing w:val="-20"/>
                <w:sz w:val="21"/>
              </w:rPr>
              <w:t>铝合金，胶合板门、木门</w:t>
            </w:r>
          </w:p>
        </w:tc>
      </w:tr>
      <w:tr>
        <w:tblPrEx>
          <w:tblW w:w="0" w:type="auto"/>
          <w:tblLayout w:type="fixed"/>
          <w:tblLook w:val="0000"/>
        </w:tblPrEx>
        <w:tc>
          <w:tcPr>
            <w:tcW w:w="708" w:type="dxa"/>
            <w:vAlign w:val="center"/>
          </w:tcPr>
          <w:p w:rsidR="00E73432">
            <w:pPr>
              <w:pStyle w:val="Normal0"/>
              <w:jc w:val="center"/>
              <w:rPr>
                <w:spacing w:val="-20"/>
              </w:rPr>
            </w:pPr>
            <w:r>
              <w:rPr>
                <w:rFonts w:hint="eastAsia"/>
                <w:spacing w:val="-20"/>
              </w:rPr>
              <w:t>墙面</w:t>
            </w:r>
          </w:p>
        </w:tc>
        <w:tc>
          <w:tcPr>
            <w:tcW w:w="1320" w:type="dxa"/>
            <w:gridSpan w:val="3"/>
            <w:vAlign w:val="center"/>
          </w:tcPr>
          <w:p w:rsidR="00E73432">
            <w:pPr>
              <w:pStyle w:val="Normal0"/>
              <w:jc w:val="center"/>
              <w:rPr>
                <w:spacing w:val="-20"/>
              </w:rPr>
            </w:pPr>
            <w:r>
              <w:rPr>
                <w:rFonts w:hint="eastAsia"/>
                <w:spacing w:val="-20"/>
              </w:rPr>
              <w:t>石材、铝板</w:t>
            </w:r>
          </w:p>
        </w:tc>
        <w:tc>
          <w:tcPr>
            <w:tcW w:w="720" w:type="dxa"/>
            <w:vAlign w:val="center"/>
          </w:tcPr>
          <w:p w:rsidR="00E73432">
            <w:pPr>
              <w:pStyle w:val="Normal0"/>
              <w:jc w:val="center"/>
              <w:rPr>
                <w:spacing w:val="-20"/>
              </w:rPr>
            </w:pPr>
            <w:r>
              <w:rPr>
                <w:rFonts w:hint="eastAsia"/>
                <w:spacing w:val="-20"/>
              </w:rPr>
              <w:t>屋面</w:t>
            </w:r>
          </w:p>
        </w:tc>
        <w:tc>
          <w:tcPr>
            <w:tcW w:w="1680" w:type="dxa"/>
            <w:gridSpan w:val="3"/>
            <w:vAlign w:val="center"/>
          </w:tcPr>
          <w:p w:rsidR="00E73432">
            <w:pPr>
              <w:pStyle w:val="Normal0"/>
              <w:ind w:left="-113"/>
              <w:jc w:val="center"/>
              <w:rPr>
                <w:rFonts w:ascii="仿宋_GB2312"/>
                <w:spacing w:val="-20"/>
              </w:rPr>
            </w:pPr>
            <w:r>
              <w:rPr>
                <w:rFonts w:ascii="仿宋_GB2312" w:hint="eastAsia"/>
                <w:spacing w:val="-20"/>
              </w:rPr>
              <w:t>不上人，防水</w:t>
            </w:r>
          </w:p>
        </w:tc>
        <w:tc>
          <w:tcPr>
            <w:tcW w:w="720" w:type="dxa"/>
            <w:vAlign w:val="center"/>
          </w:tcPr>
          <w:p w:rsidR="00E73432">
            <w:pPr>
              <w:pStyle w:val="Normal0"/>
              <w:jc w:val="center"/>
              <w:rPr>
                <w:spacing w:val="-20"/>
              </w:rPr>
            </w:pPr>
            <w:r>
              <w:rPr>
                <w:rFonts w:hint="eastAsia"/>
                <w:spacing w:val="-20"/>
              </w:rPr>
              <w:t>墙面</w:t>
            </w:r>
          </w:p>
        </w:tc>
        <w:tc>
          <w:tcPr>
            <w:tcW w:w="840" w:type="dxa"/>
            <w:vAlign w:val="center"/>
          </w:tcPr>
          <w:p w:rsidR="00E73432">
            <w:pPr>
              <w:pStyle w:val="Normal0"/>
              <w:jc w:val="center"/>
              <w:rPr>
                <w:spacing w:val="-20"/>
              </w:rPr>
            </w:pPr>
            <w:r>
              <w:rPr>
                <w:rFonts w:hint="eastAsia"/>
                <w:spacing w:val="-20"/>
              </w:rPr>
              <w:t>乳胶漆</w:t>
            </w:r>
          </w:p>
        </w:tc>
        <w:tc>
          <w:tcPr>
            <w:tcW w:w="720" w:type="dxa"/>
            <w:gridSpan w:val="3"/>
            <w:vAlign w:val="center"/>
          </w:tcPr>
          <w:p w:rsidR="00E73432">
            <w:pPr>
              <w:pStyle w:val="Normal0"/>
              <w:jc w:val="center"/>
              <w:rPr>
                <w:spacing w:val="-20"/>
              </w:rPr>
            </w:pPr>
            <w:r>
              <w:rPr>
                <w:rFonts w:hint="eastAsia"/>
                <w:spacing w:val="-20"/>
              </w:rPr>
              <w:t>楼梯</w:t>
            </w:r>
          </w:p>
        </w:tc>
        <w:tc>
          <w:tcPr>
            <w:tcW w:w="1820" w:type="dxa"/>
            <w:vAlign w:val="center"/>
          </w:tcPr>
          <w:p w:rsidR="00E73432">
            <w:pPr>
              <w:pStyle w:val="Normal0"/>
              <w:jc w:val="center"/>
              <w:rPr>
                <w:spacing w:val="-20"/>
              </w:rPr>
            </w:pPr>
            <w:r>
              <w:rPr>
                <w:rFonts w:hint="eastAsia"/>
                <w:spacing w:val="-20"/>
              </w:rPr>
              <w:t>预制水磨石</w:t>
            </w:r>
          </w:p>
        </w:tc>
      </w:tr>
      <w:tr>
        <w:tblPrEx>
          <w:tblW w:w="0" w:type="auto"/>
          <w:tblLayout w:type="fixed"/>
          <w:tblLook w:val="0000"/>
        </w:tblPrEx>
        <w:trPr>
          <w:cantSplit/>
        </w:trPr>
        <w:tc>
          <w:tcPr>
            <w:tcW w:w="708" w:type="dxa"/>
            <w:vAlign w:val="center"/>
          </w:tcPr>
          <w:p w:rsidR="00E73432">
            <w:pPr>
              <w:pStyle w:val="Normal0"/>
              <w:jc w:val="center"/>
              <w:rPr>
                <w:spacing w:val="-20"/>
              </w:rPr>
            </w:pPr>
            <w:r>
              <w:rPr>
                <w:rFonts w:hint="eastAsia"/>
                <w:spacing w:val="-20"/>
              </w:rPr>
              <w:t>门窗</w:t>
            </w:r>
          </w:p>
        </w:tc>
        <w:tc>
          <w:tcPr>
            <w:tcW w:w="3720" w:type="dxa"/>
            <w:gridSpan w:val="7"/>
            <w:vAlign w:val="center"/>
          </w:tcPr>
          <w:p w:rsidR="00E73432">
            <w:pPr>
              <w:pStyle w:val="Normal0"/>
              <w:jc w:val="center"/>
              <w:rPr>
                <w:spacing w:val="-20"/>
              </w:rPr>
            </w:pPr>
            <w:r>
              <w:rPr>
                <w:rFonts w:hint="eastAsia"/>
                <w:spacing w:val="-20"/>
              </w:rPr>
              <w:t>铝合金</w:t>
            </w:r>
          </w:p>
        </w:tc>
        <w:tc>
          <w:tcPr>
            <w:tcW w:w="720" w:type="dxa"/>
            <w:vAlign w:val="center"/>
          </w:tcPr>
          <w:p w:rsidR="00E73432">
            <w:pPr>
              <w:pStyle w:val="Normal0"/>
              <w:jc w:val="center"/>
              <w:rPr>
                <w:spacing w:val="-20"/>
              </w:rPr>
            </w:pPr>
            <w:r>
              <w:rPr>
                <w:rFonts w:hint="eastAsia"/>
                <w:spacing w:val="-20"/>
              </w:rPr>
              <w:t>地面</w:t>
            </w:r>
          </w:p>
        </w:tc>
        <w:tc>
          <w:tcPr>
            <w:tcW w:w="3380" w:type="dxa"/>
            <w:gridSpan w:val="5"/>
            <w:vAlign w:val="center"/>
          </w:tcPr>
          <w:p w:rsidR="00E73432">
            <w:pPr>
              <w:pStyle w:val="Normal0"/>
              <w:jc w:val="center"/>
              <w:rPr>
                <w:spacing w:val="-20"/>
              </w:rPr>
            </w:pPr>
            <w:r>
              <w:rPr>
                <w:rFonts w:hint="eastAsia"/>
                <w:spacing w:val="-20"/>
              </w:rPr>
              <w:t>现制水磨石</w:t>
            </w:r>
          </w:p>
        </w:tc>
      </w:tr>
      <w:tr>
        <w:tblPrEx>
          <w:tblW w:w="0" w:type="auto"/>
          <w:tblLayout w:type="fixed"/>
          <w:tblLook w:val="0000"/>
        </w:tblPrEx>
        <w:trPr>
          <w:cantSplit/>
        </w:trPr>
        <w:tc>
          <w:tcPr>
            <w:tcW w:w="708" w:type="dxa"/>
            <w:vAlign w:val="center"/>
          </w:tcPr>
          <w:p w:rsidR="00E73432">
            <w:pPr>
              <w:pStyle w:val="Normal0"/>
              <w:jc w:val="center"/>
              <w:rPr>
                <w:spacing w:val="-20"/>
              </w:rPr>
            </w:pPr>
            <w:r>
              <w:rPr>
                <w:rFonts w:hint="eastAsia"/>
                <w:spacing w:val="-20"/>
              </w:rPr>
              <w:t>勒角</w:t>
            </w:r>
          </w:p>
        </w:tc>
        <w:tc>
          <w:tcPr>
            <w:tcW w:w="3720" w:type="dxa"/>
            <w:gridSpan w:val="7"/>
            <w:vAlign w:val="center"/>
          </w:tcPr>
          <w:p w:rsidR="00E73432">
            <w:pPr>
              <w:pStyle w:val="Normal0"/>
              <w:jc w:val="center"/>
              <w:rPr>
                <w:spacing w:val="-20"/>
              </w:rPr>
            </w:pPr>
            <w:r>
              <w:rPr>
                <w:rFonts w:hint="eastAsia"/>
                <w:spacing w:val="-20"/>
              </w:rPr>
              <w:t>干挂石材</w:t>
            </w:r>
          </w:p>
        </w:tc>
        <w:tc>
          <w:tcPr>
            <w:tcW w:w="720" w:type="dxa"/>
            <w:vAlign w:val="center"/>
          </w:tcPr>
          <w:p w:rsidR="00E73432">
            <w:pPr>
              <w:pStyle w:val="Normal0"/>
              <w:jc w:val="center"/>
              <w:rPr>
                <w:spacing w:val="-20"/>
              </w:rPr>
            </w:pPr>
            <w:r>
              <w:rPr>
                <w:rFonts w:hint="eastAsia"/>
                <w:spacing w:val="-20"/>
              </w:rPr>
              <w:t>踢角</w:t>
            </w:r>
          </w:p>
        </w:tc>
        <w:tc>
          <w:tcPr>
            <w:tcW w:w="3380" w:type="dxa"/>
            <w:gridSpan w:val="5"/>
            <w:vAlign w:val="center"/>
          </w:tcPr>
          <w:p w:rsidR="00E73432">
            <w:pPr>
              <w:pStyle w:val="Normal0"/>
              <w:jc w:val="center"/>
              <w:rPr>
                <w:spacing w:val="-20"/>
              </w:rPr>
            </w:pPr>
            <w:r>
              <w:rPr>
                <w:rFonts w:hint="eastAsia"/>
                <w:spacing w:val="-20"/>
              </w:rPr>
              <w:t>预制水磨石</w:t>
            </w:r>
          </w:p>
        </w:tc>
      </w:tr>
    </w:tbl>
    <w:p w:rsidR="00E73432">
      <w:pPr>
        <w:pStyle w:val="Heading2"/>
      </w:pPr>
      <w:bookmarkStart w:id="23" w:name="_Toc473018175"/>
      <w:bookmarkStart w:id="24" w:name="_Toc484586285"/>
      <w:r>
        <w:rPr>
          <w:rFonts w:hint="eastAsia"/>
        </w:rPr>
        <w:t>结构设计概况</w:t>
      </w:r>
      <w:bookmarkEnd w:id="23"/>
      <w:bookmarkEnd w:id="24"/>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8"/>
        <w:gridCol w:w="360"/>
        <w:gridCol w:w="600"/>
        <w:gridCol w:w="240"/>
        <w:gridCol w:w="1026"/>
        <w:gridCol w:w="54"/>
        <w:gridCol w:w="1080"/>
        <w:gridCol w:w="120"/>
        <w:gridCol w:w="480"/>
        <w:gridCol w:w="480"/>
        <w:gridCol w:w="222"/>
        <w:gridCol w:w="18"/>
        <w:gridCol w:w="1200"/>
        <w:gridCol w:w="121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Pr>
        <w:tc>
          <w:tcPr>
            <w:tcW w:w="1428" w:type="dxa"/>
            <w:vMerge w:val="restart"/>
            <w:vAlign w:val="center"/>
          </w:tcPr>
          <w:p w:rsidR="00E73432">
            <w:pPr>
              <w:pStyle w:val="Normal0"/>
            </w:pPr>
            <w:r>
              <w:rPr>
                <w:rFonts w:hint="eastAsia"/>
              </w:rPr>
              <w:t>土质情况</w:t>
            </w:r>
          </w:p>
        </w:tc>
        <w:tc>
          <w:tcPr>
            <w:tcW w:w="2226" w:type="dxa"/>
            <w:gridSpan w:val="4"/>
            <w:vMerge w:val="restart"/>
            <w:vAlign w:val="center"/>
          </w:tcPr>
          <w:p w:rsidR="00E73432">
            <w:pPr>
              <w:pStyle w:val="Normal0"/>
            </w:pPr>
            <w:r>
              <w:rPr>
                <w:rFonts w:hint="eastAsia"/>
              </w:rPr>
              <w:t>基底土质为粉质粘土、砂质粘土及粉细砂</w:t>
            </w:r>
          </w:p>
        </w:tc>
        <w:tc>
          <w:tcPr>
            <w:tcW w:w="1734" w:type="dxa"/>
            <w:gridSpan w:val="4"/>
          </w:tcPr>
          <w:p w:rsidR="00E73432">
            <w:pPr>
              <w:pStyle w:val="Normal0"/>
            </w:pPr>
            <w:r>
              <w:rPr>
                <w:rFonts w:hint="eastAsia"/>
              </w:rPr>
              <w:t>地下水性质</w:t>
            </w:r>
          </w:p>
        </w:tc>
        <w:tc>
          <w:tcPr>
            <w:tcW w:w="3138" w:type="dxa"/>
            <w:gridSpan w:val="5"/>
          </w:tcPr>
          <w:p w:rsidR="00E73432">
            <w:pPr>
              <w:pStyle w:val="Normal0"/>
            </w:pPr>
            <w:r>
              <w:rPr>
                <w:rFonts w:hint="eastAsia"/>
              </w:rPr>
              <w:t>上层滞水和潜水</w:t>
            </w:r>
          </w:p>
        </w:tc>
      </w:tr>
      <w:tr>
        <w:tblPrEx>
          <w:tblW w:w="0" w:type="auto"/>
          <w:tblLayout w:type="fixed"/>
          <w:tblLook w:val="0000"/>
        </w:tblPrEx>
        <w:trPr>
          <w:cantSplit/>
        </w:trPr>
        <w:tc>
          <w:tcPr>
            <w:tcW w:w="1428" w:type="dxa"/>
            <w:vMerge/>
          </w:tcPr>
          <w:p w:rsidR="00E73432">
            <w:pPr>
              <w:pStyle w:val="Normal0"/>
            </w:pPr>
          </w:p>
        </w:tc>
        <w:tc>
          <w:tcPr>
            <w:tcW w:w="2226" w:type="dxa"/>
            <w:gridSpan w:val="4"/>
            <w:vMerge/>
          </w:tcPr>
          <w:p w:rsidR="00E73432">
            <w:pPr>
              <w:pStyle w:val="Normal0"/>
            </w:pPr>
          </w:p>
        </w:tc>
        <w:tc>
          <w:tcPr>
            <w:tcW w:w="1734" w:type="dxa"/>
            <w:gridSpan w:val="4"/>
          </w:tcPr>
          <w:p w:rsidR="00E73432">
            <w:pPr>
              <w:pStyle w:val="Normal0"/>
            </w:pPr>
            <w:r>
              <w:rPr>
                <w:rFonts w:hint="eastAsia"/>
              </w:rPr>
              <w:t>地下水位</w:t>
            </w:r>
          </w:p>
        </w:tc>
        <w:tc>
          <w:tcPr>
            <w:tcW w:w="3138" w:type="dxa"/>
            <w:gridSpan w:val="5"/>
          </w:tcPr>
          <w:p w:rsidR="00E73432">
            <w:pPr>
              <w:pStyle w:val="Normal0"/>
              <w:rPr>
                <w:spacing w:val="-20"/>
              </w:rPr>
            </w:pPr>
            <w:smartTag w:uri="urn:schemas-microsoft-com:office:smarttags" w:element="chmetcnv">
              <w:smartTagPr>
                <w:attr w:name="HasSpace" w:val="False"/>
                <w:attr w:name="Negative" w:val="True"/>
                <w:attr w:name="NumberType" w:val="1"/>
                <w:attr w:name="SourceValue" w:val="38.4"/>
                <w:attr w:name="TCSC" w:val="0"/>
                <w:attr w:name="UnitName" w:val="m"/>
              </w:smartTagPr>
              <w:r>
                <w:rPr>
                  <w:rFonts w:hint="eastAsia"/>
                  <w:spacing w:val="-20"/>
                </w:rPr>
                <w:t>-38.40</w:t>
              </w:r>
              <w:r>
                <w:rPr>
                  <w:spacing w:val="-20"/>
                </w:rPr>
                <w:t>m</w:t>
              </w:r>
            </w:smartTag>
            <w:r>
              <w:rPr>
                <w:rFonts w:hint="eastAsia"/>
                <w:spacing w:val="-20"/>
              </w:rPr>
              <w:t>、</w:t>
            </w:r>
            <w:smartTag w:uri="urn:schemas-microsoft-com:office:smarttags" w:element="chmetcnv">
              <w:smartTagPr>
                <w:attr w:name="HasSpace" w:val="False"/>
                <w:attr w:name="Negative" w:val="True"/>
                <w:attr w:name="NumberType" w:val="1"/>
                <w:attr w:name="SourceValue" w:val="30.41"/>
                <w:attr w:name="TCSC" w:val="0"/>
                <w:attr w:name="UnitName" w:val="m"/>
              </w:smartTagPr>
              <w:r>
                <w:rPr>
                  <w:rFonts w:hint="eastAsia"/>
                  <w:spacing w:val="-20"/>
                </w:rPr>
                <w:t>-30.41</w:t>
              </w:r>
              <w:r>
                <w:rPr>
                  <w:spacing w:val="-20"/>
                </w:rPr>
                <w:t>m</w:t>
              </w:r>
            </w:smartTag>
          </w:p>
        </w:tc>
      </w:tr>
      <w:tr>
        <w:tblPrEx>
          <w:tblW w:w="0" w:type="auto"/>
          <w:tblLayout w:type="fixed"/>
          <w:tblLook w:val="0000"/>
        </w:tblPrEx>
        <w:trPr>
          <w:cantSplit/>
        </w:trPr>
        <w:tc>
          <w:tcPr>
            <w:tcW w:w="1428" w:type="dxa"/>
            <w:vMerge/>
          </w:tcPr>
          <w:p w:rsidR="00E73432">
            <w:pPr>
              <w:pStyle w:val="Normal0"/>
            </w:pPr>
          </w:p>
        </w:tc>
        <w:tc>
          <w:tcPr>
            <w:tcW w:w="2226" w:type="dxa"/>
            <w:gridSpan w:val="4"/>
            <w:vMerge/>
          </w:tcPr>
          <w:p w:rsidR="00E73432">
            <w:pPr>
              <w:pStyle w:val="Normal0"/>
            </w:pPr>
          </w:p>
        </w:tc>
        <w:tc>
          <w:tcPr>
            <w:tcW w:w="1734" w:type="dxa"/>
            <w:gridSpan w:val="4"/>
          </w:tcPr>
          <w:p w:rsidR="00E73432">
            <w:pPr>
              <w:pStyle w:val="Normal0"/>
            </w:pPr>
            <w:r>
              <w:rPr>
                <w:rFonts w:hint="eastAsia"/>
              </w:rPr>
              <w:t>地下水质</w:t>
            </w:r>
          </w:p>
        </w:tc>
        <w:tc>
          <w:tcPr>
            <w:tcW w:w="3138" w:type="dxa"/>
            <w:gridSpan w:val="5"/>
          </w:tcPr>
          <w:p w:rsidR="00E73432">
            <w:pPr>
              <w:pStyle w:val="Normal0"/>
            </w:pPr>
            <w:r>
              <w:rPr>
                <w:rFonts w:hint="eastAsia"/>
              </w:rPr>
              <w:t>对混凝土结构无腐蚀性</w:t>
            </w:r>
          </w:p>
        </w:tc>
      </w:tr>
      <w:tr>
        <w:tblPrEx>
          <w:tblW w:w="0" w:type="auto"/>
          <w:tblLayout w:type="fixed"/>
          <w:tblLook w:val="0000"/>
        </w:tblPrEx>
        <w:trPr>
          <w:cantSplit/>
        </w:trPr>
        <w:tc>
          <w:tcPr>
            <w:tcW w:w="1428" w:type="dxa"/>
          </w:tcPr>
          <w:p w:rsidR="00E73432">
            <w:pPr>
              <w:pStyle w:val="Normal0"/>
            </w:pPr>
            <w:r>
              <w:rPr>
                <w:rFonts w:hint="eastAsia"/>
              </w:rPr>
              <w:t>地基承载力</w:t>
            </w:r>
          </w:p>
        </w:tc>
        <w:tc>
          <w:tcPr>
            <w:tcW w:w="2226" w:type="dxa"/>
            <w:gridSpan w:val="4"/>
          </w:tcPr>
          <w:p w:rsidR="00E73432">
            <w:pPr>
              <w:pStyle w:val="Normal0"/>
            </w:pPr>
          </w:p>
        </w:tc>
        <w:tc>
          <w:tcPr>
            <w:tcW w:w="1734" w:type="dxa"/>
            <w:gridSpan w:val="4"/>
          </w:tcPr>
          <w:p w:rsidR="00E73432">
            <w:pPr>
              <w:pStyle w:val="Normal0"/>
            </w:pPr>
            <w:r>
              <w:rPr>
                <w:rFonts w:hint="eastAsia"/>
              </w:rPr>
              <w:t>渗透系数</w:t>
            </w:r>
          </w:p>
        </w:tc>
        <w:tc>
          <w:tcPr>
            <w:tcW w:w="3138" w:type="dxa"/>
            <w:gridSpan w:val="5"/>
          </w:tcPr>
          <w:p w:rsidR="00E73432">
            <w:pPr>
              <w:pStyle w:val="Normal0"/>
            </w:pPr>
            <w:r>
              <w:rPr>
                <w:rFonts w:hint="eastAsia"/>
              </w:rPr>
              <w:t>基槽深度在地下水位之上</w:t>
            </w:r>
          </w:p>
        </w:tc>
      </w:tr>
      <w:tr>
        <w:tblPrEx>
          <w:tblW w:w="0" w:type="auto"/>
          <w:tblLayout w:type="fixed"/>
          <w:tblLook w:val="0000"/>
        </w:tblPrEx>
        <w:trPr>
          <w:cantSplit/>
        </w:trPr>
        <w:tc>
          <w:tcPr>
            <w:tcW w:w="1428" w:type="dxa"/>
          </w:tcPr>
          <w:p w:rsidR="00E73432">
            <w:pPr>
              <w:pStyle w:val="Normal0"/>
            </w:pPr>
            <w:r>
              <w:rPr>
                <w:rFonts w:hint="eastAsia"/>
              </w:rPr>
              <w:t>地基类别</w:t>
            </w:r>
          </w:p>
        </w:tc>
        <w:tc>
          <w:tcPr>
            <w:tcW w:w="2226" w:type="dxa"/>
            <w:gridSpan w:val="4"/>
          </w:tcPr>
          <w:p w:rsidR="00E73432">
            <w:pPr>
              <w:pStyle w:val="Normal0"/>
            </w:pPr>
            <w:r>
              <w:rPr>
                <w:rFonts w:hint="eastAsia"/>
              </w:rPr>
              <w:t>第四纪沉积层</w:t>
            </w:r>
          </w:p>
        </w:tc>
        <w:tc>
          <w:tcPr>
            <w:tcW w:w="1734" w:type="dxa"/>
            <w:gridSpan w:val="4"/>
          </w:tcPr>
          <w:p w:rsidR="00E73432">
            <w:pPr>
              <w:pStyle w:val="Normal0"/>
            </w:pPr>
            <w:r>
              <w:rPr>
                <w:rFonts w:hint="eastAsia"/>
              </w:rPr>
              <w:t>地下防水作法</w:t>
            </w:r>
          </w:p>
        </w:tc>
        <w:tc>
          <w:tcPr>
            <w:tcW w:w="3138" w:type="dxa"/>
            <w:gridSpan w:val="5"/>
          </w:tcPr>
          <w:p w:rsidR="00E73432">
            <w:pPr>
              <w:pStyle w:val="Normal0"/>
            </w:pPr>
            <w:r>
              <w:rPr>
                <w:rFonts w:hint="eastAsia"/>
              </w:rPr>
              <w:t>卷材冷铺</w:t>
            </w:r>
          </w:p>
        </w:tc>
      </w:tr>
      <w:tr>
        <w:tblPrEx>
          <w:tblW w:w="0" w:type="auto"/>
          <w:tblLayout w:type="fixed"/>
          <w:tblLook w:val="0000"/>
        </w:tblPrEx>
        <w:trPr>
          <w:cantSplit/>
        </w:trPr>
        <w:tc>
          <w:tcPr>
            <w:tcW w:w="1428" w:type="dxa"/>
          </w:tcPr>
          <w:p w:rsidR="00E73432">
            <w:pPr>
              <w:pStyle w:val="Normal0"/>
            </w:pPr>
            <w:r>
              <w:rPr>
                <w:rFonts w:hint="eastAsia"/>
              </w:rPr>
              <w:t>基础形式</w:t>
            </w:r>
          </w:p>
        </w:tc>
        <w:tc>
          <w:tcPr>
            <w:tcW w:w="2226" w:type="dxa"/>
            <w:gridSpan w:val="4"/>
          </w:tcPr>
          <w:p w:rsidR="00E73432">
            <w:pPr>
              <w:pStyle w:val="Normal0"/>
            </w:pPr>
            <w:r>
              <w:rPr>
                <w:rFonts w:hint="eastAsia"/>
              </w:rPr>
              <w:t>筏板基础</w:t>
            </w:r>
          </w:p>
        </w:tc>
        <w:tc>
          <w:tcPr>
            <w:tcW w:w="1734" w:type="dxa"/>
            <w:gridSpan w:val="4"/>
          </w:tcPr>
          <w:p w:rsidR="00E73432">
            <w:pPr>
              <w:pStyle w:val="Normal0"/>
            </w:pPr>
            <w:r>
              <w:rPr>
                <w:rFonts w:hint="eastAsia"/>
              </w:rPr>
              <w:t>底板厚度</w:t>
            </w:r>
          </w:p>
        </w:tc>
        <w:tc>
          <w:tcPr>
            <w:tcW w:w="3138" w:type="dxa"/>
            <w:gridSpan w:val="5"/>
          </w:tcPr>
          <w:p w:rsidR="00E73432">
            <w:pPr>
              <w:pStyle w:val="Normal0"/>
            </w:pPr>
            <w:smartTag w:uri="urn:schemas-microsoft-com:office:smarttags" w:element="chmetcnv">
              <w:smartTagPr>
                <w:attr w:name="HasSpace" w:val="False"/>
                <w:attr w:name="Negative" w:val="False"/>
                <w:attr w:name="NumberType" w:val="1"/>
                <w:attr w:name="SourceValue" w:val="1.5"/>
                <w:attr w:name="TCSC" w:val="0"/>
                <w:attr w:name="UnitName" w:val="m"/>
              </w:smartTagPr>
              <w:r>
                <w:rPr>
                  <w:rFonts w:hint="eastAsia"/>
                  <w:spacing w:val="-20"/>
                </w:rPr>
                <w:t>1.5</w:t>
              </w:r>
              <w:r>
                <w:rPr>
                  <w:spacing w:val="-20"/>
                </w:rPr>
                <w:t>m</w:t>
              </w:r>
            </w:smartTag>
            <w:r>
              <w:rPr>
                <w:rFonts w:hint="eastAsia"/>
                <w:spacing w:val="-20"/>
              </w:rPr>
              <w:t>、</w:t>
            </w:r>
            <w:smartTag w:uri="urn:schemas-microsoft-com:office:smarttags" w:element="chmetcnv">
              <w:smartTagPr>
                <w:attr w:name="HasSpace" w:val="False"/>
                <w:attr w:name="Negative" w:val="False"/>
                <w:attr w:name="NumberType" w:val="1"/>
                <w:attr w:name="SourceValue" w:val=".75"/>
                <w:attr w:name="TCSC" w:val="0"/>
                <w:attr w:name="UnitName" w:val="m"/>
              </w:smartTagPr>
              <w:r>
                <w:rPr>
                  <w:rFonts w:hint="eastAsia"/>
                  <w:spacing w:val="-20"/>
                </w:rPr>
                <w:t>0.75</w:t>
              </w:r>
              <w:r>
                <w:rPr>
                  <w:spacing w:val="-20"/>
                </w:rPr>
                <w:t>m</w:t>
              </w:r>
            </w:smartTag>
          </w:p>
        </w:tc>
      </w:tr>
      <w:tr>
        <w:tblPrEx>
          <w:tblW w:w="0" w:type="auto"/>
          <w:tblLayout w:type="fixed"/>
          <w:tblLook w:val="0000"/>
        </w:tblPrEx>
        <w:trPr>
          <w:cantSplit/>
        </w:trPr>
        <w:tc>
          <w:tcPr>
            <w:tcW w:w="1428" w:type="dxa"/>
          </w:tcPr>
          <w:p w:rsidR="00E73432">
            <w:pPr>
              <w:pStyle w:val="Normal0"/>
            </w:pPr>
            <w:r>
              <w:rPr>
                <w:rFonts w:hint="eastAsia"/>
              </w:rPr>
              <w:t>地下砼类别</w:t>
            </w:r>
          </w:p>
        </w:tc>
        <w:tc>
          <w:tcPr>
            <w:tcW w:w="2226" w:type="dxa"/>
            <w:gridSpan w:val="4"/>
          </w:tcPr>
          <w:p w:rsidR="00E73432">
            <w:pPr>
              <w:pStyle w:val="Normal0"/>
            </w:pPr>
            <w:r>
              <w:rPr>
                <w:rFonts w:hint="eastAsia"/>
              </w:rPr>
              <w:t>自防水混凝土</w:t>
            </w:r>
          </w:p>
        </w:tc>
        <w:tc>
          <w:tcPr>
            <w:tcW w:w="1734" w:type="dxa"/>
            <w:gridSpan w:val="4"/>
          </w:tcPr>
          <w:p w:rsidR="00E73432">
            <w:pPr>
              <w:pStyle w:val="Normal0"/>
            </w:pPr>
            <w:r>
              <w:rPr>
                <w:rFonts w:hint="eastAsia"/>
              </w:rPr>
              <w:t>人防等级</w:t>
            </w:r>
          </w:p>
        </w:tc>
        <w:tc>
          <w:tcPr>
            <w:tcW w:w="3138" w:type="dxa"/>
            <w:gridSpan w:val="5"/>
          </w:tcPr>
          <w:p w:rsidR="00E73432">
            <w:pPr>
              <w:pStyle w:val="Normal0"/>
              <w:jc w:val="center"/>
            </w:pPr>
            <w:r>
              <w:rPr>
                <w:rFonts w:hint="eastAsia"/>
              </w:rPr>
              <w:t>五级</w:t>
            </w:r>
          </w:p>
        </w:tc>
      </w:tr>
      <w:tr>
        <w:tblPrEx>
          <w:tblW w:w="0" w:type="auto"/>
          <w:tblLayout w:type="fixed"/>
          <w:tblLook w:val="0000"/>
        </w:tblPrEx>
        <w:trPr>
          <w:cantSplit/>
        </w:trPr>
        <w:tc>
          <w:tcPr>
            <w:tcW w:w="1428" w:type="dxa"/>
            <w:vMerge w:val="restart"/>
            <w:vAlign w:val="center"/>
          </w:tcPr>
          <w:p w:rsidR="00E73432">
            <w:pPr>
              <w:pStyle w:val="Normal0"/>
              <w:jc w:val="center"/>
            </w:pPr>
            <w:r>
              <w:rPr>
                <w:rFonts w:hint="eastAsia"/>
              </w:rPr>
              <w:t>地下砼</w:t>
            </w:r>
          </w:p>
          <w:p w:rsidR="00E73432">
            <w:pPr>
              <w:pStyle w:val="Normal0"/>
              <w:jc w:val="center"/>
            </w:pPr>
            <w:r>
              <w:rPr>
                <w:rFonts w:hint="eastAsia"/>
              </w:rPr>
              <w:t>强度等级</w:t>
            </w:r>
          </w:p>
        </w:tc>
        <w:tc>
          <w:tcPr>
            <w:tcW w:w="960" w:type="dxa"/>
            <w:gridSpan w:val="2"/>
          </w:tcPr>
          <w:p w:rsidR="00E73432">
            <w:pPr>
              <w:pStyle w:val="Normal0"/>
              <w:jc w:val="center"/>
            </w:pPr>
            <w:r>
              <w:rPr>
                <w:rFonts w:hint="eastAsia"/>
              </w:rPr>
              <w:t>外墙</w:t>
            </w:r>
          </w:p>
        </w:tc>
        <w:tc>
          <w:tcPr>
            <w:tcW w:w="1320" w:type="dxa"/>
            <w:gridSpan w:val="3"/>
          </w:tcPr>
          <w:p w:rsidR="00E73432">
            <w:pPr>
              <w:pStyle w:val="Normal0"/>
            </w:pPr>
            <w:r>
              <w:rPr>
                <w:rFonts w:hint="eastAsia"/>
              </w:rPr>
              <w:t>（）</w:t>
            </w:r>
          </w:p>
        </w:tc>
        <w:tc>
          <w:tcPr>
            <w:tcW w:w="1080" w:type="dxa"/>
          </w:tcPr>
          <w:p w:rsidR="00E73432">
            <w:pPr>
              <w:pStyle w:val="Normal0"/>
              <w:jc w:val="center"/>
            </w:pPr>
            <w:r>
              <w:rPr>
                <w:rFonts w:hint="eastAsia"/>
              </w:rPr>
              <w:t>梁</w:t>
            </w:r>
          </w:p>
        </w:tc>
        <w:tc>
          <w:tcPr>
            <w:tcW w:w="1302" w:type="dxa"/>
            <w:gridSpan w:val="4"/>
          </w:tcPr>
          <w:p w:rsidR="00E73432">
            <w:pPr>
              <w:pStyle w:val="Normal0"/>
              <w:jc w:val="center"/>
            </w:pPr>
          </w:p>
        </w:tc>
        <w:tc>
          <w:tcPr>
            <w:tcW w:w="1218" w:type="dxa"/>
            <w:gridSpan w:val="2"/>
          </w:tcPr>
          <w:p w:rsidR="00E73432">
            <w:pPr>
              <w:pStyle w:val="Normal0"/>
              <w:jc w:val="center"/>
            </w:pPr>
            <w:r>
              <w:rPr>
                <w:rFonts w:hint="eastAsia"/>
              </w:rPr>
              <w:t>筒体</w:t>
            </w:r>
          </w:p>
        </w:tc>
        <w:tc>
          <w:tcPr>
            <w:tcW w:w="1218" w:type="dxa"/>
          </w:tcPr>
          <w:p w:rsidR="00E73432">
            <w:pPr>
              <w:pStyle w:val="Normal0"/>
              <w:jc w:val="center"/>
            </w:pPr>
          </w:p>
        </w:tc>
      </w:tr>
      <w:tr>
        <w:tblPrEx>
          <w:tblW w:w="0" w:type="auto"/>
          <w:tblLayout w:type="fixed"/>
          <w:tblLook w:val="0000"/>
        </w:tblPrEx>
        <w:trPr>
          <w:cantSplit/>
        </w:trPr>
        <w:tc>
          <w:tcPr>
            <w:tcW w:w="1428" w:type="dxa"/>
            <w:vMerge/>
          </w:tcPr>
          <w:p w:rsidR="00E73432">
            <w:pPr>
              <w:pStyle w:val="Normal0"/>
            </w:pPr>
          </w:p>
        </w:tc>
        <w:tc>
          <w:tcPr>
            <w:tcW w:w="960" w:type="dxa"/>
            <w:gridSpan w:val="2"/>
          </w:tcPr>
          <w:p w:rsidR="00E73432">
            <w:pPr>
              <w:pStyle w:val="Normal0"/>
              <w:jc w:val="center"/>
            </w:pPr>
            <w:r>
              <w:rPr>
                <w:rFonts w:hint="eastAsia"/>
              </w:rPr>
              <w:t>内墙</w:t>
            </w:r>
          </w:p>
        </w:tc>
        <w:tc>
          <w:tcPr>
            <w:tcW w:w="1320" w:type="dxa"/>
            <w:gridSpan w:val="3"/>
          </w:tcPr>
          <w:p w:rsidR="00E73432">
            <w:pPr>
              <w:pStyle w:val="Normal0"/>
            </w:pPr>
          </w:p>
        </w:tc>
        <w:tc>
          <w:tcPr>
            <w:tcW w:w="1080" w:type="dxa"/>
          </w:tcPr>
          <w:p w:rsidR="00E73432">
            <w:pPr>
              <w:pStyle w:val="Normal0"/>
              <w:jc w:val="center"/>
            </w:pPr>
            <w:r>
              <w:rPr>
                <w:rFonts w:hint="eastAsia"/>
              </w:rPr>
              <w:t>柱</w:t>
            </w:r>
          </w:p>
        </w:tc>
        <w:tc>
          <w:tcPr>
            <w:tcW w:w="1302" w:type="dxa"/>
            <w:gridSpan w:val="4"/>
          </w:tcPr>
          <w:p w:rsidR="00E73432">
            <w:pPr>
              <w:pStyle w:val="Normal0"/>
              <w:jc w:val="center"/>
            </w:pPr>
          </w:p>
        </w:tc>
        <w:tc>
          <w:tcPr>
            <w:tcW w:w="1218" w:type="dxa"/>
            <w:gridSpan w:val="2"/>
          </w:tcPr>
          <w:p w:rsidR="00E73432">
            <w:pPr>
              <w:pStyle w:val="Normal0"/>
              <w:jc w:val="center"/>
            </w:pPr>
            <w:r>
              <w:rPr>
                <w:rFonts w:hint="eastAsia"/>
              </w:rPr>
              <w:t>楼梯</w:t>
            </w:r>
          </w:p>
        </w:tc>
        <w:tc>
          <w:tcPr>
            <w:tcW w:w="1218" w:type="dxa"/>
          </w:tcPr>
          <w:p w:rsidR="00E73432">
            <w:pPr>
              <w:pStyle w:val="Normal0"/>
              <w:jc w:val="center"/>
            </w:pPr>
          </w:p>
        </w:tc>
      </w:tr>
      <w:tr>
        <w:tblPrEx>
          <w:tblW w:w="0" w:type="auto"/>
          <w:tblLayout w:type="fixed"/>
          <w:tblLook w:val="0000"/>
        </w:tblPrEx>
        <w:trPr>
          <w:cantSplit/>
        </w:trPr>
        <w:tc>
          <w:tcPr>
            <w:tcW w:w="1428" w:type="dxa"/>
            <w:vMerge/>
          </w:tcPr>
          <w:p w:rsidR="00E73432">
            <w:pPr>
              <w:pStyle w:val="Normal0"/>
            </w:pPr>
          </w:p>
        </w:tc>
        <w:tc>
          <w:tcPr>
            <w:tcW w:w="960" w:type="dxa"/>
            <w:gridSpan w:val="2"/>
          </w:tcPr>
          <w:p w:rsidR="00E73432">
            <w:pPr>
              <w:pStyle w:val="Normal0"/>
              <w:jc w:val="center"/>
            </w:pPr>
            <w:r>
              <w:rPr>
                <w:rFonts w:hint="eastAsia"/>
              </w:rPr>
              <w:t>基础</w:t>
            </w:r>
          </w:p>
        </w:tc>
        <w:tc>
          <w:tcPr>
            <w:tcW w:w="1320" w:type="dxa"/>
            <w:gridSpan w:val="3"/>
          </w:tcPr>
          <w:p w:rsidR="00E73432">
            <w:pPr>
              <w:pStyle w:val="Normal0"/>
            </w:pPr>
            <w:r>
              <w:rPr>
                <w:rFonts w:hint="eastAsia"/>
              </w:rPr>
              <w:t>（）</w:t>
            </w:r>
          </w:p>
        </w:tc>
        <w:tc>
          <w:tcPr>
            <w:tcW w:w="1080" w:type="dxa"/>
          </w:tcPr>
          <w:p w:rsidR="00E73432">
            <w:pPr>
              <w:pStyle w:val="Normal0"/>
              <w:jc w:val="center"/>
            </w:pPr>
            <w:r>
              <w:rPr>
                <w:rFonts w:hint="eastAsia"/>
              </w:rPr>
              <w:t>板</w:t>
            </w:r>
          </w:p>
        </w:tc>
        <w:tc>
          <w:tcPr>
            <w:tcW w:w="1302" w:type="dxa"/>
            <w:gridSpan w:val="4"/>
          </w:tcPr>
          <w:p w:rsidR="00E73432">
            <w:pPr>
              <w:pStyle w:val="Normal0"/>
              <w:jc w:val="center"/>
            </w:pPr>
          </w:p>
        </w:tc>
        <w:tc>
          <w:tcPr>
            <w:tcW w:w="1218" w:type="dxa"/>
            <w:gridSpan w:val="2"/>
          </w:tcPr>
          <w:p w:rsidR="00E73432">
            <w:pPr>
              <w:pStyle w:val="Normal0"/>
              <w:jc w:val="center"/>
            </w:pPr>
            <w:r>
              <w:rPr>
                <w:rFonts w:hint="eastAsia"/>
              </w:rPr>
              <w:t>其它</w:t>
            </w:r>
          </w:p>
        </w:tc>
        <w:tc>
          <w:tcPr>
            <w:tcW w:w="1218" w:type="dxa"/>
          </w:tcPr>
          <w:p w:rsidR="00E73432">
            <w:pPr>
              <w:pStyle w:val="Normal0"/>
              <w:jc w:val="center"/>
            </w:pPr>
          </w:p>
        </w:tc>
      </w:tr>
      <w:tr>
        <w:tblPrEx>
          <w:tblW w:w="0" w:type="auto"/>
          <w:tblLayout w:type="fixed"/>
          <w:tblLook w:val="0000"/>
        </w:tblPrEx>
        <w:trPr>
          <w:cantSplit/>
        </w:trPr>
        <w:tc>
          <w:tcPr>
            <w:tcW w:w="1788" w:type="dxa"/>
            <w:gridSpan w:val="2"/>
          </w:tcPr>
          <w:p w:rsidR="00E73432">
            <w:pPr>
              <w:pStyle w:val="Normal0"/>
            </w:pPr>
            <w:r>
              <w:rPr>
                <w:noProof/>
              </w:rPr>
              <w:pict>
                <v:line id="_x0000_s1031" style="flip:y;mso-wrap-edited:f;position:absolute;z-index:251664384" from="4in,5.6pt" to="420pt,70.8pt" o:allowincell="f" wrapcoords="-123 0 15464 15890 21232 21600 21723 21600 368 0 -123 0"/>
              </w:pict>
            </w:r>
            <w:r>
              <w:rPr>
                <w:rFonts w:hint="eastAsia"/>
              </w:rPr>
              <w:t>地上结构形式</w:t>
            </w:r>
          </w:p>
        </w:tc>
        <w:tc>
          <w:tcPr>
            <w:tcW w:w="1920" w:type="dxa"/>
            <w:gridSpan w:val="4"/>
          </w:tcPr>
          <w:p w:rsidR="00E73432">
            <w:pPr>
              <w:pStyle w:val="Normal0"/>
            </w:pPr>
            <w:r>
              <w:rPr>
                <w:rFonts w:hint="eastAsia"/>
              </w:rPr>
              <w:t>框架剪力墙结构</w:t>
            </w:r>
          </w:p>
        </w:tc>
        <w:tc>
          <w:tcPr>
            <w:tcW w:w="2160" w:type="dxa"/>
            <w:gridSpan w:val="4"/>
            <w:vMerge w:val="restart"/>
            <w:vAlign w:val="center"/>
          </w:tcPr>
          <w:p w:rsidR="00E73432">
            <w:pPr>
              <w:pStyle w:val="Normal0"/>
              <w:jc w:val="center"/>
            </w:pPr>
            <w:r>
              <w:rPr>
                <w:rFonts w:hint="eastAsia"/>
              </w:rPr>
              <w:t>结构转换层</w:t>
            </w:r>
          </w:p>
          <w:p w:rsidR="00E73432">
            <w:pPr>
              <w:pStyle w:val="Normal0"/>
              <w:jc w:val="center"/>
            </w:pPr>
            <w:r>
              <w:rPr>
                <w:rFonts w:hint="eastAsia"/>
              </w:rPr>
              <w:t>位置</w:t>
            </w:r>
          </w:p>
        </w:tc>
        <w:tc>
          <w:tcPr>
            <w:tcW w:w="2658" w:type="dxa"/>
            <w:gridSpan w:val="4"/>
            <w:vMerge w:val="restart"/>
            <w:vAlign w:val="center"/>
          </w:tcPr>
          <w:p w:rsidR="00E73432">
            <w:pPr>
              <w:pStyle w:val="Normal0"/>
            </w:pPr>
          </w:p>
        </w:tc>
      </w:tr>
      <w:tr>
        <w:tblPrEx>
          <w:tblW w:w="0" w:type="auto"/>
          <w:tblLayout w:type="fixed"/>
          <w:tblLook w:val="0000"/>
        </w:tblPrEx>
        <w:trPr>
          <w:cantSplit/>
        </w:trPr>
        <w:tc>
          <w:tcPr>
            <w:tcW w:w="1788" w:type="dxa"/>
            <w:gridSpan w:val="2"/>
          </w:tcPr>
          <w:p w:rsidR="00E73432">
            <w:pPr>
              <w:pStyle w:val="Normal0"/>
            </w:pPr>
            <w:r>
              <w:rPr>
                <w:rFonts w:hint="eastAsia"/>
              </w:rPr>
              <w:t>屋盖结构形式</w:t>
            </w:r>
          </w:p>
        </w:tc>
        <w:tc>
          <w:tcPr>
            <w:tcW w:w="1920" w:type="dxa"/>
            <w:gridSpan w:val="4"/>
          </w:tcPr>
          <w:p w:rsidR="00E73432">
            <w:pPr>
              <w:pStyle w:val="Normal0"/>
            </w:pPr>
            <w:r>
              <w:rPr>
                <w:rFonts w:hint="eastAsia"/>
              </w:rPr>
              <w:t>梁板式</w:t>
            </w:r>
          </w:p>
        </w:tc>
        <w:tc>
          <w:tcPr>
            <w:tcW w:w="2160" w:type="dxa"/>
            <w:gridSpan w:val="4"/>
            <w:vMerge/>
          </w:tcPr>
          <w:p w:rsidR="00E73432">
            <w:pPr>
              <w:pStyle w:val="Normal0"/>
            </w:pPr>
          </w:p>
        </w:tc>
        <w:tc>
          <w:tcPr>
            <w:tcW w:w="2658" w:type="dxa"/>
            <w:gridSpan w:val="4"/>
            <w:vMerge/>
          </w:tcPr>
          <w:p w:rsidR="00E73432">
            <w:pPr>
              <w:pStyle w:val="Normal0"/>
            </w:pPr>
          </w:p>
        </w:tc>
      </w:tr>
      <w:tr>
        <w:tblPrEx>
          <w:tblW w:w="0" w:type="auto"/>
          <w:tblLayout w:type="fixed"/>
          <w:tblLook w:val="0000"/>
        </w:tblPrEx>
        <w:trPr>
          <w:cantSplit/>
        </w:trPr>
        <w:tc>
          <w:tcPr>
            <w:tcW w:w="1788" w:type="dxa"/>
            <w:gridSpan w:val="2"/>
          </w:tcPr>
          <w:p w:rsidR="00E73432">
            <w:pPr>
              <w:pStyle w:val="Normal0"/>
            </w:pPr>
            <w:r>
              <w:rPr>
                <w:rFonts w:hint="eastAsia"/>
              </w:rPr>
              <w:t>抗震等级</w:t>
            </w:r>
          </w:p>
        </w:tc>
        <w:tc>
          <w:tcPr>
            <w:tcW w:w="1920" w:type="dxa"/>
            <w:gridSpan w:val="4"/>
          </w:tcPr>
          <w:p w:rsidR="00E73432">
            <w:pPr>
              <w:pStyle w:val="Normal0"/>
            </w:pPr>
            <w:r>
              <w:rPr>
                <w:rFonts w:hint="eastAsia"/>
              </w:rPr>
              <w:t>一级</w:t>
            </w:r>
          </w:p>
        </w:tc>
        <w:tc>
          <w:tcPr>
            <w:tcW w:w="2160" w:type="dxa"/>
            <w:gridSpan w:val="4"/>
            <w:vMerge/>
          </w:tcPr>
          <w:p w:rsidR="00E73432">
            <w:pPr>
              <w:pStyle w:val="Normal0"/>
            </w:pPr>
          </w:p>
        </w:tc>
        <w:tc>
          <w:tcPr>
            <w:tcW w:w="2658" w:type="dxa"/>
            <w:gridSpan w:val="4"/>
            <w:vMerge/>
          </w:tcPr>
          <w:p w:rsidR="00E73432">
            <w:pPr>
              <w:pStyle w:val="Normal0"/>
            </w:pPr>
          </w:p>
        </w:tc>
      </w:tr>
      <w:tr>
        <w:tblPrEx>
          <w:tblW w:w="0" w:type="auto"/>
          <w:tblLayout w:type="fixed"/>
          <w:tblLook w:val="0000"/>
        </w:tblPrEx>
        <w:trPr>
          <w:cantSplit/>
        </w:trPr>
        <w:tc>
          <w:tcPr>
            <w:tcW w:w="1788" w:type="dxa"/>
            <w:gridSpan w:val="2"/>
          </w:tcPr>
          <w:p w:rsidR="00E73432">
            <w:pPr>
              <w:pStyle w:val="Normal0"/>
            </w:pPr>
            <w:r>
              <w:rPr>
                <w:rFonts w:hint="eastAsia"/>
              </w:rPr>
              <w:t>钢筋类别</w:t>
            </w:r>
          </w:p>
        </w:tc>
        <w:tc>
          <w:tcPr>
            <w:tcW w:w="1920" w:type="dxa"/>
            <w:gridSpan w:val="4"/>
          </w:tcPr>
          <w:p w:rsidR="00E73432">
            <w:pPr>
              <w:pStyle w:val="Normal0"/>
            </w:pPr>
            <w:r>
              <w:rPr>
                <w:rFonts w:hint="eastAsia"/>
              </w:rPr>
              <w:t>一级、二级</w:t>
            </w:r>
          </w:p>
        </w:tc>
        <w:tc>
          <w:tcPr>
            <w:tcW w:w="2160" w:type="dxa"/>
            <w:gridSpan w:val="4"/>
          </w:tcPr>
          <w:p w:rsidR="00E73432">
            <w:pPr>
              <w:pStyle w:val="Normal0"/>
            </w:pPr>
            <w:r>
              <w:rPr>
                <w:rFonts w:hint="eastAsia"/>
              </w:rPr>
              <w:t>钢筋接头类别</w:t>
            </w:r>
          </w:p>
        </w:tc>
        <w:tc>
          <w:tcPr>
            <w:tcW w:w="2658" w:type="dxa"/>
            <w:gridSpan w:val="4"/>
          </w:tcPr>
          <w:p w:rsidR="00E73432">
            <w:pPr>
              <w:pStyle w:val="Normal0"/>
            </w:pPr>
            <w:r>
              <w:rPr>
                <w:rFonts w:hint="eastAsia"/>
              </w:rPr>
              <w:t>锥螺纹、冷挤压、搭接</w:t>
            </w:r>
          </w:p>
        </w:tc>
      </w:tr>
      <w:tr>
        <w:tblPrEx>
          <w:tblW w:w="0" w:type="auto"/>
          <w:tblLayout w:type="fixed"/>
          <w:tblLook w:val="0000"/>
        </w:tblPrEx>
        <w:trPr>
          <w:cantSplit/>
        </w:trPr>
        <w:tc>
          <w:tcPr>
            <w:tcW w:w="1428" w:type="dxa"/>
            <w:vMerge w:val="restart"/>
          </w:tcPr>
          <w:p w:rsidR="00E73432">
            <w:pPr>
              <w:pStyle w:val="Normal0"/>
              <w:jc w:val="center"/>
            </w:pPr>
            <w:r>
              <w:rPr>
                <w:rFonts w:hint="eastAsia"/>
              </w:rPr>
              <w:t>混凝土</w:t>
            </w:r>
          </w:p>
          <w:p w:rsidR="00E73432">
            <w:pPr>
              <w:pStyle w:val="Normal0"/>
              <w:jc w:val="center"/>
            </w:pPr>
            <w:r>
              <w:rPr>
                <w:rFonts w:hint="eastAsia"/>
              </w:rPr>
              <w:t>强度等级</w:t>
            </w:r>
          </w:p>
        </w:tc>
        <w:tc>
          <w:tcPr>
            <w:tcW w:w="1200" w:type="dxa"/>
            <w:gridSpan w:val="3"/>
          </w:tcPr>
          <w:p w:rsidR="00E73432">
            <w:pPr>
              <w:pStyle w:val="Normal0"/>
            </w:pPr>
            <w:r>
              <w:rPr>
                <w:rFonts w:hint="eastAsia"/>
              </w:rPr>
              <w:t>外墙</w:t>
            </w:r>
          </w:p>
        </w:tc>
        <w:tc>
          <w:tcPr>
            <w:tcW w:w="1080" w:type="dxa"/>
            <w:gridSpan w:val="2"/>
          </w:tcPr>
          <w:p w:rsidR="00E73432">
            <w:pPr>
              <w:pStyle w:val="Normal0"/>
            </w:pPr>
          </w:p>
        </w:tc>
        <w:tc>
          <w:tcPr>
            <w:tcW w:w="1200" w:type="dxa"/>
            <w:gridSpan w:val="2"/>
          </w:tcPr>
          <w:p w:rsidR="00E73432">
            <w:pPr>
              <w:pStyle w:val="Normal0"/>
            </w:pPr>
            <w:r>
              <w:rPr>
                <w:rFonts w:hint="eastAsia"/>
              </w:rPr>
              <w:t>梁板</w:t>
            </w:r>
          </w:p>
        </w:tc>
        <w:tc>
          <w:tcPr>
            <w:tcW w:w="1182" w:type="dxa"/>
            <w:gridSpan w:val="3"/>
          </w:tcPr>
          <w:p w:rsidR="00E73432">
            <w:pPr>
              <w:pStyle w:val="Normal0"/>
            </w:pPr>
          </w:p>
        </w:tc>
        <w:tc>
          <w:tcPr>
            <w:tcW w:w="1218" w:type="dxa"/>
            <w:gridSpan w:val="2"/>
          </w:tcPr>
          <w:p w:rsidR="00E73432">
            <w:pPr>
              <w:pStyle w:val="Normal0"/>
            </w:pPr>
            <w:r>
              <w:rPr>
                <w:rFonts w:hint="eastAsia"/>
              </w:rPr>
              <w:t>筒体</w:t>
            </w:r>
          </w:p>
        </w:tc>
        <w:tc>
          <w:tcPr>
            <w:tcW w:w="1218" w:type="dxa"/>
          </w:tcPr>
          <w:p w:rsidR="00E73432">
            <w:pPr>
              <w:pStyle w:val="Normal0"/>
            </w:pPr>
          </w:p>
        </w:tc>
      </w:tr>
      <w:tr>
        <w:tblPrEx>
          <w:tblW w:w="0" w:type="auto"/>
          <w:tblLayout w:type="fixed"/>
          <w:tblLook w:val="0000"/>
        </w:tblPrEx>
        <w:trPr>
          <w:cantSplit/>
        </w:trPr>
        <w:tc>
          <w:tcPr>
            <w:tcW w:w="1428" w:type="dxa"/>
            <w:vMerge/>
          </w:tcPr>
          <w:p w:rsidR="00E73432">
            <w:pPr>
              <w:pStyle w:val="Normal0"/>
            </w:pPr>
          </w:p>
        </w:tc>
        <w:tc>
          <w:tcPr>
            <w:tcW w:w="1200" w:type="dxa"/>
            <w:gridSpan w:val="3"/>
          </w:tcPr>
          <w:p w:rsidR="00E73432">
            <w:pPr>
              <w:pStyle w:val="Normal0"/>
            </w:pPr>
            <w:r>
              <w:rPr>
                <w:rFonts w:hint="eastAsia"/>
              </w:rPr>
              <w:t>内墙</w:t>
            </w:r>
          </w:p>
        </w:tc>
        <w:tc>
          <w:tcPr>
            <w:tcW w:w="1080" w:type="dxa"/>
            <w:gridSpan w:val="2"/>
          </w:tcPr>
          <w:p w:rsidR="00E73432">
            <w:pPr>
              <w:pStyle w:val="Normal0"/>
            </w:pPr>
          </w:p>
        </w:tc>
        <w:tc>
          <w:tcPr>
            <w:tcW w:w="1200" w:type="dxa"/>
            <w:gridSpan w:val="2"/>
          </w:tcPr>
          <w:p w:rsidR="00E73432">
            <w:pPr>
              <w:pStyle w:val="Normal0"/>
            </w:pPr>
            <w:r>
              <w:rPr>
                <w:rFonts w:hint="eastAsia"/>
              </w:rPr>
              <w:t>柱</w:t>
            </w:r>
          </w:p>
        </w:tc>
        <w:tc>
          <w:tcPr>
            <w:tcW w:w="1182" w:type="dxa"/>
            <w:gridSpan w:val="3"/>
          </w:tcPr>
          <w:p w:rsidR="00E73432">
            <w:pPr>
              <w:pStyle w:val="Normal0"/>
            </w:pPr>
          </w:p>
        </w:tc>
        <w:tc>
          <w:tcPr>
            <w:tcW w:w="1218" w:type="dxa"/>
            <w:gridSpan w:val="2"/>
          </w:tcPr>
          <w:p w:rsidR="00E73432">
            <w:pPr>
              <w:pStyle w:val="Normal0"/>
            </w:pPr>
            <w:r>
              <w:rPr>
                <w:rFonts w:hint="eastAsia"/>
              </w:rPr>
              <w:t>楼梯</w:t>
            </w:r>
          </w:p>
        </w:tc>
        <w:tc>
          <w:tcPr>
            <w:tcW w:w="1218" w:type="dxa"/>
          </w:tcPr>
          <w:p w:rsidR="00E73432">
            <w:pPr>
              <w:pStyle w:val="Normal0"/>
            </w:pPr>
          </w:p>
        </w:tc>
      </w:tr>
      <w:tr>
        <w:tblPrEx>
          <w:tblW w:w="0" w:type="auto"/>
          <w:tblLayout w:type="fixed"/>
          <w:tblLook w:val="0000"/>
        </w:tblPrEx>
        <w:trPr>
          <w:cantSplit/>
        </w:trPr>
        <w:tc>
          <w:tcPr>
            <w:tcW w:w="1428" w:type="dxa"/>
          </w:tcPr>
          <w:p w:rsidR="00E73432">
            <w:pPr>
              <w:pStyle w:val="Normal0"/>
            </w:pPr>
            <w:r>
              <w:rPr>
                <w:rFonts w:hint="eastAsia"/>
              </w:rPr>
              <w:t>外墙厚度</w:t>
            </w:r>
          </w:p>
        </w:tc>
        <w:tc>
          <w:tcPr>
            <w:tcW w:w="2280" w:type="dxa"/>
            <w:gridSpan w:val="5"/>
          </w:tcPr>
          <w:p w:rsidR="00E73432">
            <w:pPr>
              <w:pStyle w:val="Normal0"/>
              <w:jc w:val="center"/>
            </w:pPr>
            <w:smartTag w:uri="urn:schemas-microsoft-com:office:smarttags" w:element="chmetcnv">
              <w:smartTagPr>
                <w:attr w:name="HasSpace" w:val="False"/>
                <w:attr w:name="Negative" w:val="False"/>
                <w:attr w:name="NumberType" w:val="1"/>
                <w:attr w:name="SourceValue" w:val="400"/>
                <w:attr w:name="TCSC" w:val="0"/>
                <w:attr w:name="UnitName" w:val="mm"/>
              </w:smartTagPr>
              <w:r>
                <w:rPr>
                  <w:rFonts w:hint="eastAsia"/>
                </w:rPr>
                <w:t>400</w:t>
              </w:r>
              <w:r>
                <w:rPr>
                  <w:spacing w:val="-20"/>
                </w:rPr>
                <w:t>mm</w:t>
              </w:r>
            </w:smartTag>
          </w:p>
        </w:tc>
        <w:tc>
          <w:tcPr>
            <w:tcW w:w="1200" w:type="dxa"/>
            <w:gridSpan w:val="2"/>
          </w:tcPr>
          <w:p w:rsidR="00E73432">
            <w:pPr>
              <w:pStyle w:val="Normal0"/>
            </w:pPr>
            <w:r>
              <w:rPr>
                <w:rFonts w:hint="eastAsia"/>
              </w:rPr>
              <w:t>内墙厚度</w:t>
            </w:r>
          </w:p>
        </w:tc>
        <w:tc>
          <w:tcPr>
            <w:tcW w:w="3618" w:type="dxa"/>
            <w:gridSpan w:val="6"/>
          </w:tcPr>
          <w:p w:rsidR="00E73432">
            <w:pPr>
              <w:pStyle w:val="Normal0"/>
            </w:pPr>
            <w:smartTag w:uri="urn:schemas-microsoft-com:office:smarttags" w:element="chmetcnv">
              <w:smartTagPr>
                <w:attr w:name="HasSpace" w:val="False"/>
                <w:attr w:name="Negative" w:val="False"/>
                <w:attr w:name="NumberType" w:val="1"/>
                <w:attr w:name="SourceValue" w:val="200"/>
                <w:attr w:name="TCSC" w:val="0"/>
                <w:attr w:name="UnitName" w:val="mm"/>
              </w:smartTagPr>
              <w:r>
                <w:rPr>
                  <w:rFonts w:hint="eastAsia"/>
                </w:rPr>
                <w:t>200</w:t>
              </w:r>
              <w:r>
                <w:rPr>
                  <w:spacing w:val="-20"/>
                </w:rPr>
                <w:t>mm</w:t>
              </w:r>
            </w:smartTag>
            <w:r>
              <w:rPr>
                <w:rFonts w:hint="eastAsia"/>
              </w:rPr>
              <w:t>、</w:t>
            </w:r>
            <w:smartTag w:uri="urn:schemas-microsoft-com:office:smarttags" w:element="chmetcnv">
              <w:smartTagPr>
                <w:attr w:name="HasSpace" w:val="False"/>
                <w:attr w:name="Negative" w:val="False"/>
                <w:attr w:name="NumberType" w:val="1"/>
                <w:attr w:name="SourceValue" w:val="300"/>
                <w:attr w:name="TCSC" w:val="0"/>
                <w:attr w:name="UnitName" w:val="mm"/>
              </w:smartTagPr>
              <w:r>
                <w:rPr>
                  <w:rFonts w:hint="eastAsia"/>
                </w:rPr>
                <w:t>300</w:t>
              </w:r>
              <w:r>
                <w:rPr>
                  <w:spacing w:val="-20"/>
                </w:rPr>
                <w:t>mm</w:t>
              </w:r>
            </w:smartTag>
            <w:r>
              <w:rPr>
                <w:rFonts w:hint="eastAsia"/>
                <w:spacing w:val="-20"/>
              </w:rPr>
              <w:t>、</w:t>
            </w:r>
            <w:smartTag w:uri="urn:schemas-microsoft-com:office:smarttags" w:element="chmetcnv">
              <w:smartTagPr>
                <w:attr w:name="HasSpace" w:val="False"/>
                <w:attr w:name="Negative" w:val="False"/>
                <w:attr w:name="NumberType" w:val="1"/>
                <w:attr w:name="SourceValue" w:val="400"/>
                <w:attr w:name="TCSC" w:val="0"/>
                <w:attr w:name="UnitName" w:val="mm"/>
              </w:smartTagPr>
              <w:r>
                <w:rPr>
                  <w:rFonts w:hint="eastAsia"/>
                  <w:spacing w:val="-20"/>
                </w:rPr>
                <w:t>400</w:t>
              </w:r>
              <w:r>
                <w:rPr>
                  <w:spacing w:val="-20"/>
                </w:rPr>
                <w:t>mm</w:t>
              </w:r>
            </w:smartTag>
          </w:p>
        </w:tc>
      </w:tr>
      <w:tr>
        <w:tblPrEx>
          <w:tblW w:w="0" w:type="auto"/>
          <w:tblLayout w:type="fixed"/>
          <w:tblLook w:val="0000"/>
        </w:tblPrEx>
        <w:trPr>
          <w:cantSplit/>
        </w:trPr>
        <w:tc>
          <w:tcPr>
            <w:tcW w:w="1428" w:type="dxa"/>
          </w:tcPr>
          <w:p w:rsidR="00E73432">
            <w:pPr>
              <w:pStyle w:val="Normal0"/>
            </w:pPr>
            <w:r>
              <w:rPr>
                <w:rFonts w:hint="eastAsia"/>
              </w:rPr>
              <w:t>结构参数</w:t>
            </w:r>
          </w:p>
        </w:tc>
        <w:tc>
          <w:tcPr>
            <w:tcW w:w="2280" w:type="dxa"/>
            <w:gridSpan w:val="5"/>
          </w:tcPr>
          <w:p w:rsidR="00E73432">
            <w:pPr>
              <w:pStyle w:val="Normal0"/>
              <w:jc w:val="center"/>
            </w:pPr>
            <w:r>
              <w:rPr>
                <w:rFonts w:hint="eastAsia"/>
              </w:rPr>
              <w:t>典型断面</w:t>
            </w:r>
          </w:p>
        </w:tc>
        <w:tc>
          <w:tcPr>
            <w:tcW w:w="2382" w:type="dxa"/>
            <w:gridSpan w:val="5"/>
          </w:tcPr>
          <w:p w:rsidR="00E73432">
            <w:pPr>
              <w:pStyle w:val="Normal0"/>
              <w:jc w:val="center"/>
            </w:pPr>
            <w:r>
              <w:rPr>
                <w:rFonts w:hint="eastAsia"/>
              </w:rPr>
              <w:t>最大断面</w:t>
            </w:r>
          </w:p>
        </w:tc>
        <w:tc>
          <w:tcPr>
            <w:tcW w:w="2436" w:type="dxa"/>
            <w:gridSpan w:val="3"/>
          </w:tcPr>
          <w:p w:rsidR="00E73432">
            <w:pPr>
              <w:pStyle w:val="Normal0"/>
              <w:jc w:val="center"/>
            </w:pPr>
            <w:r>
              <w:rPr>
                <w:rFonts w:hint="eastAsia"/>
              </w:rPr>
              <w:t>最小断面</w:t>
            </w:r>
          </w:p>
        </w:tc>
      </w:tr>
      <w:tr>
        <w:tblPrEx>
          <w:tblW w:w="0" w:type="auto"/>
          <w:tblLayout w:type="fixed"/>
          <w:tblLook w:val="0000"/>
        </w:tblPrEx>
        <w:trPr>
          <w:cantSplit/>
        </w:trPr>
        <w:tc>
          <w:tcPr>
            <w:tcW w:w="1428" w:type="dxa"/>
          </w:tcPr>
          <w:p w:rsidR="00E73432">
            <w:pPr>
              <w:pStyle w:val="Normal0"/>
            </w:pPr>
            <w:r>
              <w:rPr>
                <w:rFonts w:hint="eastAsia"/>
              </w:rPr>
              <w:t>梁断面尺寸</w:t>
            </w:r>
          </w:p>
        </w:tc>
        <w:tc>
          <w:tcPr>
            <w:tcW w:w="2280" w:type="dxa"/>
            <w:gridSpan w:val="5"/>
          </w:tcPr>
          <w:p w:rsidR="00E73432">
            <w:pPr>
              <w:pStyle w:val="Normal0"/>
              <w:jc w:val="center"/>
            </w:pPr>
            <w:smartTag w:uri="urn:schemas-microsoft-com:office:smarttags" w:element="chmetcnv">
              <w:smartTagPr>
                <w:attr w:name="HasSpace" w:val="False"/>
                <w:attr w:name="Negative" w:val="False"/>
                <w:attr w:name="NumberType" w:val="1"/>
                <w:attr w:name="SourceValue" w:val="300"/>
                <w:attr w:name="TCSC" w:val="0"/>
                <w:attr w:name="UnitName" w:val="mm"/>
              </w:smartTagPr>
              <w:r>
                <w:rPr>
                  <w:rFonts w:hint="eastAsia"/>
                </w:rPr>
                <w:t>300</w:t>
              </w:r>
              <w:r>
                <w:rPr>
                  <w:spacing w:val="-20"/>
                </w:rPr>
                <w:t>mm</w:t>
              </w:r>
            </w:smartTag>
            <w:r>
              <w:rPr>
                <w:rFonts w:ascii="仿宋_GB2312" w:hint="eastAsia"/>
              </w:rPr>
              <w:t>×</w:t>
            </w:r>
            <w:smartTag w:uri="urn:schemas-microsoft-com:office:smarttags" w:element="chmetcnv">
              <w:smartTagPr>
                <w:attr w:name="HasSpace" w:val="False"/>
                <w:attr w:name="Negative" w:val="False"/>
                <w:attr w:name="NumberType" w:val="1"/>
                <w:attr w:name="SourceValue" w:val="650"/>
                <w:attr w:name="TCSC" w:val="0"/>
                <w:attr w:name="UnitName" w:val="mm"/>
              </w:smartTagPr>
              <w:r>
                <w:rPr>
                  <w:rFonts w:hint="eastAsia"/>
                </w:rPr>
                <w:t>650</w:t>
              </w:r>
              <w:r>
                <w:rPr>
                  <w:spacing w:val="-20"/>
                </w:rPr>
                <w:t>mm</w:t>
              </w:r>
            </w:smartTag>
          </w:p>
        </w:tc>
        <w:tc>
          <w:tcPr>
            <w:tcW w:w="2382" w:type="dxa"/>
            <w:gridSpan w:val="5"/>
          </w:tcPr>
          <w:p w:rsidR="00E73432">
            <w:pPr>
              <w:pStyle w:val="Normal0"/>
              <w:jc w:val="center"/>
            </w:pPr>
            <w:r>
              <w:rPr>
                <w:rFonts w:hint="eastAsia"/>
              </w:rPr>
              <w:t>×</w:t>
            </w:r>
          </w:p>
        </w:tc>
        <w:tc>
          <w:tcPr>
            <w:tcW w:w="2436" w:type="dxa"/>
            <w:gridSpan w:val="3"/>
          </w:tcPr>
          <w:p w:rsidR="00E73432">
            <w:pPr>
              <w:pStyle w:val="Normal0"/>
              <w:jc w:val="center"/>
            </w:pPr>
            <w:r>
              <w:rPr>
                <w:rFonts w:hint="eastAsia"/>
              </w:rPr>
              <w:t>×</w:t>
            </w:r>
          </w:p>
        </w:tc>
      </w:tr>
      <w:tr>
        <w:tblPrEx>
          <w:tblW w:w="0" w:type="auto"/>
          <w:tblLayout w:type="fixed"/>
          <w:tblLook w:val="0000"/>
        </w:tblPrEx>
        <w:trPr>
          <w:cantSplit/>
        </w:trPr>
        <w:tc>
          <w:tcPr>
            <w:tcW w:w="1428" w:type="dxa"/>
          </w:tcPr>
          <w:p w:rsidR="00E73432">
            <w:pPr>
              <w:pStyle w:val="Normal0"/>
            </w:pPr>
            <w:r>
              <w:rPr>
                <w:rFonts w:hint="eastAsia"/>
              </w:rPr>
              <w:t>柱断面尺寸</w:t>
            </w:r>
          </w:p>
        </w:tc>
        <w:tc>
          <w:tcPr>
            <w:tcW w:w="2280" w:type="dxa"/>
            <w:gridSpan w:val="5"/>
          </w:tcPr>
          <w:p w:rsidR="00E73432">
            <w:pPr>
              <w:pStyle w:val="Normal0"/>
              <w:jc w:val="center"/>
            </w:pPr>
            <w:r>
              <w:rPr>
                <w:rFonts w:hint="eastAsia"/>
              </w:rPr>
              <w:t>×，×</w:t>
            </w:r>
          </w:p>
        </w:tc>
        <w:tc>
          <w:tcPr>
            <w:tcW w:w="2382" w:type="dxa"/>
            <w:gridSpan w:val="5"/>
          </w:tcPr>
          <w:p w:rsidR="00E73432">
            <w:pPr>
              <w:pStyle w:val="Normal0"/>
              <w:jc w:val="center"/>
            </w:pPr>
            <w:r>
              <w:rPr>
                <w:rFonts w:hint="eastAsia"/>
              </w:rPr>
              <w:t>×</w:t>
            </w:r>
          </w:p>
        </w:tc>
        <w:tc>
          <w:tcPr>
            <w:tcW w:w="2436" w:type="dxa"/>
            <w:gridSpan w:val="3"/>
          </w:tcPr>
          <w:p w:rsidR="00E73432">
            <w:pPr>
              <w:pStyle w:val="Normal0"/>
              <w:jc w:val="center"/>
            </w:pPr>
            <w:r>
              <w:rPr>
                <w:rFonts w:hint="eastAsia"/>
              </w:rPr>
              <w:t>×</w:t>
            </w:r>
          </w:p>
        </w:tc>
      </w:tr>
      <w:tr>
        <w:tblPrEx>
          <w:tblW w:w="0" w:type="auto"/>
          <w:tblLayout w:type="fixed"/>
          <w:tblLook w:val="0000"/>
        </w:tblPrEx>
        <w:trPr>
          <w:cantSplit/>
        </w:trPr>
        <w:tc>
          <w:tcPr>
            <w:tcW w:w="1428" w:type="dxa"/>
          </w:tcPr>
          <w:p w:rsidR="00E73432">
            <w:pPr>
              <w:pStyle w:val="Normal0"/>
            </w:pPr>
            <w:r>
              <w:rPr>
                <w:noProof/>
              </w:rPr>
              <w:pict>
                <v:line id="_x0000_s1032" style="flip:y;mso-wrap-edited:f;position:absolute;z-index:251665408" from="300pt,-0.25pt" to="420pt,24.2pt" o:allowincell="f" wrapcoords="-135 0 -135 655 20790 21600 21060 21600 21735 21600 21735 20945 2430 1309 540 0 -135 0"/>
              </w:pict>
            </w:r>
            <w:r>
              <w:rPr>
                <w:rFonts w:hint="eastAsia"/>
              </w:rPr>
              <w:t>最大跨度</w:t>
            </w:r>
          </w:p>
        </w:tc>
        <w:tc>
          <w:tcPr>
            <w:tcW w:w="2280" w:type="dxa"/>
            <w:gridSpan w:val="5"/>
          </w:tcPr>
          <w:p w:rsidR="00E73432">
            <w:pPr>
              <w:pStyle w:val="Normal0"/>
              <w:jc w:val="center"/>
            </w:pPr>
            <w:smartTag w:uri="urn:schemas-microsoft-com:office:smarttags" w:element="chmetcnv">
              <w:smartTagPr>
                <w:attr w:name="HasSpace" w:val="False"/>
                <w:attr w:name="Negative" w:val="False"/>
                <w:attr w:name="NumberType" w:val="1"/>
                <w:attr w:name="SourceValue" w:val="8"/>
                <w:attr w:name="TCSC" w:val="0"/>
                <w:attr w:name="UnitName" w:val="m"/>
              </w:smartTagPr>
              <w:r>
                <w:rPr>
                  <w:rFonts w:hint="eastAsia"/>
                </w:rPr>
                <w:t>8</w:t>
              </w:r>
              <w:r>
                <w:rPr>
                  <w:spacing w:val="-20"/>
                </w:rPr>
                <w:t>m</w:t>
              </w:r>
            </w:smartTag>
          </w:p>
        </w:tc>
        <w:tc>
          <w:tcPr>
            <w:tcW w:w="2400" w:type="dxa"/>
            <w:gridSpan w:val="6"/>
          </w:tcPr>
          <w:p w:rsidR="00E73432">
            <w:pPr>
              <w:pStyle w:val="Normal0"/>
              <w:jc w:val="center"/>
            </w:pPr>
            <w:r>
              <w:rPr>
                <w:rFonts w:hint="eastAsia"/>
              </w:rPr>
              <w:t>最大预制构件重量</w:t>
            </w:r>
          </w:p>
        </w:tc>
        <w:tc>
          <w:tcPr>
            <w:tcW w:w="2418" w:type="dxa"/>
            <w:gridSpan w:val="2"/>
          </w:tcPr>
          <w:p w:rsidR="00E73432">
            <w:pPr>
              <w:pStyle w:val="Normal0"/>
              <w:jc w:val="center"/>
            </w:pPr>
          </w:p>
        </w:tc>
      </w:tr>
    </w:tbl>
    <w:p w:rsidR="00E73432">
      <w:pPr>
        <w:pStyle w:val="Date"/>
        <w:ind w:firstLine="0"/>
        <w:rPr>
          <w:rFonts w:ascii="宋体"/>
        </w:rPr>
        <w:sectPr>
          <w:type w:val="nextPage"/>
          <w:pgSz w:w="11906" w:h="16838" w:code="9"/>
          <w:pgMar w:top="1440" w:right="1797" w:bottom="1440" w:left="1797" w:header="851" w:footer="992" w:gutter="0"/>
          <w:pgNumType w:start="4"/>
          <w:cols w:space="425"/>
          <w:titlePg w:val="0"/>
          <w:docGrid w:type="lines" w:linePitch="326"/>
        </w:sectPr>
      </w:pPr>
    </w:p>
    <w:p w:rsidR="00E73432">
      <w:pPr>
        <w:pStyle w:val="Normal0"/>
      </w:pPr>
    </w:p>
    <w:p w:rsidR="00E73432">
      <w:pPr>
        <w:pStyle w:val="Normal0"/>
      </w:pPr>
    </w:p>
    <w:p w:rsidR="00E73432">
      <w:pPr>
        <w:pStyle w:val="Normal0"/>
      </w:pPr>
    </w:p>
    <w:p w:rsidR="00E73432">
      <w:pPr>
        <w:pStyle w:val="Normal0"/>
      </w:pPr>
    </w:p>
    <w:p w:rsidR="00E73432">
      <w:pPr>
        <w:pStyle w:val="Normal0"/>
      </w:pPr>
    </w:p>
    <w:p w:rsidR="00E73432">
      <w:pPr>
        <w:pStyle w:val="Normal0"/>
      </w:pPr>
    </w:p>
    <w:p w:rsidR="00E73432">
      <w:pPr>
        <w:pStyle w:val="Heading2"/>
      </w:pPr>
      <w:bookmarkStart w:id="25" w:name="_Toc473018176"/>
      <w:bookmarkStart w:id="26" w:name="_Toc484586286"/>
      <w:r>
        <w:rPr>
          <w:rFonts w:hint="eastAsia"/>
        </w:rPr>
        <w:t>专业设计概况</w:t>
      </w:r>
      <w:bookmarkEnd w:id="25"/>
      <w:bookmarkEnd w:id="26"/>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28"/>
        <w:gridCol w:w="4440"/>
        <w:gridCol w:w="2040"/>
        <w:gridCol w:w="1220"/>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828" w:type="dxa"/>
          </w:tcPr>
          <w:p w:rsidR="00E73432">
            <w:pPr>
              <w:pStyle w:val="Normal0"/>
              <w:jc w:val="center"/>
              <w:rPr>
                <w:spacing w:val="-20"/>
                <w:sz w:val="18"/>
              </w:rPr>
            </w:pPr>
          </w:p>
        </w:tc>
        <w:tc>
          <w:tcPr>
            <w:tcW w:w="4440" w:type="dxa"/>
          </w:tcPr>
          <w:p w:rsidR="00E73432">
            <w:pPr>
              <w:pStyle w:val="Normal0"/>
              <w:jc w:val="center"/>
              <w:rPr>
                <w:spacing w:val="-20"/>
                <w:sz w:val="18"/>
              </w:rPr>
            </w:pPr>
            <w:r>
              <w:rPr>
                <w:rFonts w:hint="eastAsia"/>
                <w:spacing w:val="-20"/>
                <w:sz w:val="18"/>
              </w:rPr>
              <w:t>设计要求</w:t>
            </w:r>
          </w:p>
        </w:tc>
        <w:tc>
          <w:tcPr>
            <w:tcW w:w="2040" w:type="dxa"/>
          </w:tcPr>
          <w:p w:rsidR="00E73432">
            <w:pPr>
              <w:pStyle w:val="Normal0"/>
              <w:rPr>
                <w:spacing w:val="-20"/>
                <w:sz w:val="18"/>
              </w:rPr>
            </w:pPr>
            <w:r>
              <w:rPr>
                <w:rFonts w:hint="eastAsia"/>
                <w:spacing w:val="-20"/>
                <w:sz w:val="18"/>
              </w:rPr>
              <w:t xml:space="preserve">  </w:t>
            </w:r>
            <w:r>
              <w:rPr>
                <w:rFonts w:hint="eastAsia"/>
                <w:spacing w:val="-20"/>
                <w:sz w:val="18"/>
              </w:rPr>
              <w:t>系统做法</w:t>
            </w:r>
          </w:p>
        </w:tc>
        <w:tc>
          <w:tcPr>
            <w:tcW w:w="1220" w:type="dxa"/>
          </w:tcPr>
          <w:p w:rsidR="00E73432">
            <w:pPr>
              <w:pStyle w:val="Normal0"/>
              <w:rPr>
                <w:spacing w:val="-20"/>
                <w:sz w:val="18"/>
              </w:rPr>
            </w:pPr>
            <w:r>
              <w:rPr>
                <w:rFonts w:hint="eastAsia"/>
                <w:spacing w:val="-20"/>
                <w:sz w:val="18"/>
              </w:rPr>
              <w:t>管线类别</w:t>
            </w:r>
          </w:p>
        </w:tc>
      </w:tr>
      <w:tr>
        <w:tblPrEx>
          <w:tblW w:w="0" w:type="auto"/>
          <w:tblLayout w:type="fixed"/>
          <w:tblLook w:val="0000"/>
        </w:tblPrEx>
        <w:tc>
          <w:tcPr>
            <w:tcW w:w="828" w:type="dxa"/>
            <w:vAlign w:val="center"/>
          </w:tcPr>
          <w:p w:rsidR="00E73432">
            <w:pPr>
              <w:pStyle w:val="Normal0"/>
              <w:jc w:val="center"/>
              <w:rPr>
                <w:spacing w:val="-20"/>
                <w:sz w:val="18"/>
              </w:rPr>
            </w:pPr>
            <w:r>
              <w:rPr>
                <w:rFonts w:hint="eastAsia"/>
                <w:spacing w:val="-20"/>
                <w:sz w:val="18"/>
              </w:rPr>
              <w:t>上水</w:t>
            </w:r>
          </w:p>
        </w:tc>
        <w:tc>
          <w:tcPr>
            <w:tcW w:w="4440" w:type="dxa"/>
            <w:vAlign w:val="center"/>
          </w:tcPr>
          <w:p w:rsidR="00E73432">
            <w:pPr>
              <w:pStyle w:val="Normal0"/>
              <w:rPr>
                <w:spacing w:val="-20"/>
                <w:sz w:val="18"/>
              </w:rPr>
            </w:pPr>
            <w:r>
              <w:rPr>
                <w:rFonts w:hint="eastAsia"/>
                <w:spacing w:val="-20"/>
                <w:sz w:val="18"/>
              </w:rPr>
              <w:t>三层以下由市政管网供水，四层以上由地下一层水泵和水箱联合供水</w:t>
            </w:r>
          </w:p>
        </w:tc>
        <w:tc>
          <w:tcPr>
            <w:tcW w:w="2040" w:type="dxa"/>
          </w:tcPr>
          <w:p w:rsidR="00E73432">
            <w:pPr>
              <w:pStyle w:val="Normal0"/>
              <w:rPr>
                <w:spacing w:val="-20"/>
                <w:sz w:val="18"/>
              </w:rPr>
            </w:pPr>
            <w:r>
              <w:rPr>
                <w:rFonts w:hint="eastAsia"/>
                <w:spacing w:val="-20"/>
                <w:sz w:val="18"/>
              </w:rPr>
              <w:t>丝扣连接、垫油麻</w:t>
            </w:r>
          </w:p>
        </w:tc>
        <w:tc>
          <w:tcPr>
            <w:tcW w:w="1220" w:type="dxa"/>
          </w:tcPr>
          <w:p w:rsidR="00E73432">
            <w:pPr>
              <w:pStyle w:val="Normal0"/>
              <w:rPr>
                <w:spacing w:val="-20"/>
                <w:sz w:val="18"/>
              </w:rPr>
            </w:pPr>
            <w:r>
              <w:rPr>
                <w:rFonts w:hint="eastAsia"/>
                <w:spacing w:val="-20"/>
                <w:sz w:val="18"/>
              </w:rPr>
              <w:t>渡锌钢管</w:t>
            </w:r>
          </w:p>
        </w:tc>
      </w:tr>
      <w:tr>
        <w:tblPrEx>
          <w:tblW w:w="0" w:type="auto"/>
          <w:tblLayout w:type="fixed"/>
          <w:tblLook w:val="0000"/>
        </w:tblPrEx>
        <w:tc>
          <w:tcPr>
            <w:tcW w:w="828" w:type="dxa"/>
            <w:vAlign w:val="center"/>
          </w:tcPr>
          <w:p w:rsidR="00E73432">
            <w:pPr>
              <w:pStyle w:val="Normal0"/>
              <w:jc w:val="center"/>
              <w:rPr>
                <w:spacing w:val="-20"/>
                <w:sz w:val="18"/>
              </w:rPr>
            </w:pPr>
            <w:r>
              <w:rPr>
                <w:rFonts w:hint="eastAsia"/>
                <w:spacing w:val="-20"/>
                <w:sz w:val="18"/>
              </w:rPr>
              <w:t>下水</w:t>
            </w:r>
          </w:p>
        </w:tc>
        <w:tc>
          <w:tcPr>
            <w:tcW w:w="4440" w:type="dxa"/>
          </w:tcPr>
          <w:p w:rsidR="00E73432">
            <w:pPr>
              <w:pStyle w:val="Normal0"/>
              <w:rPr>
                <w:spacing w:val="-20"/>
                <w:sz w:val="18"/>
              </w:rPr>
            </w:pPr>
            <w:r>
              <w:rPr>
                <w:rFonts w:hint="eastAsia"/>
                <w:spacing w:val="-20"/>
                <w:sz w:val="18"/>
              </w:rPr>
              <w:t>地下室为一个系统，一至九层为一个系统</w:t>
            </w:r>
          </w:p>
        </w:tc>
        <w:tc>
          <w:tcPr>
            <w:tcW w:w="2040" w:type="dxa"/>
          </w:tcPr>
          <w:p w:rsidR="00E73432">
            <w:pPr>
              <w:pStyle w:val="Normal0"/>
              <w:rPr>
                <w:spacing w:val="-20"/>
                <w:sz w:val="18"/>
              </w:rPr>
            </w:pPr>
            <w:r>
              <w:rPr>
                <w:rFonts w:hint="eastAsia"/>
                <w:spacing w:val="-20"/>
                <w:sz w:val="18"/>
              </w:rPr>
              <w:t>承插粘接</w:t>
            </w:r>
          </w:p>
        </w:tc>
        <w:tc>
          <w:tcPr>
            <w:tcW w:w="1220" w:type="dxa"/>
          </w:tcPr>
          <w:p w:rsidR="00E73432">
            <w:pPr>
              <w:pStyle w:val="Normal0"/>
              <w:rPr>
                <w:spacing w:val="-20"/>
                <w:sz w:val="18"/>
              </w:rPr>
            </w:pPr>
            <w:r>
              <w:rPr>
                <w:rFonts w:hint="eastAsia"/>
                <w:spacing w:val="-20"/>
                <w:sz w:val="18"/>
              </w:rPr>
              <w:t>（塑料管）</w:t>
            </w:r>
          </w:p>
        </w:tc>
      </w:tr>
      <w:tr>
        <w:tblPrEx>
          <w:tblW w:w="0" w:type="auto"/>
          <w:tblLayout w:type="fixed"/>
          <w:tblLook w:val="0000"/>
        </w:tblPrEx>
        <w:tc>
          <w:tcPr>
            <w:tcW w:w="828" w:type="dxa"/>
            <w:vAlign w:val="center"/>
          </w:tcPr>
          <w:p w:rsidR="00E73432">
            <w:pPr>
              <w:pStyle w:val="Normal0"/>
              <w:jc w:val="center"/>
              <w:rPr>
                <w:spacing w:val="-20"/>
                <w:sz w:val="18"/>
              </w:rPr>
            </w:pPr>
            <w:r>
              <w:rPr>
                <w:rFonts w:hint="eastAsia"/>
                <w:spacing w:val="-20"/>
                <w:sz w:val="18"/>
              </w:rPr>
              <w:t>雨水</w:t>
            </w:r>
          </w:p>
        </w:tc>
        <w:tc>
          <w:tcPr>
            <w:tcW w:w="4440" w:type="dxa"/>
          </w:tcPr>
          <w:p w:rsidR="00E73432">
            <w:pPr>
              <w:pStyle w:val="Normal0"/>
              <w:rPr>
                <w:spacing w:val="-20"/>
                <w:sz w:val="18"/>
              </w:rPr>
            </w:pPr>
            <w:r>
              <w:rPr>
                <w:rFonts w:hint="eastAsia"/>
                <w:spacing w:val="-20"/>
                <w:sz w:val="18"/>
              </w:rPr>
              <w:t>由屋面至地下室散水</w:t>
            </w:r>
          </w:p>
        </w:tc>
        <w:tc>
          <w:tcPr>
            <w:tcW w:w="2040" w:type="dxa"/>
          </w:tcPr>
          <w:p w:rsidR="00E73432">
            <w:pPr>
              <w:pStyle w:val="Normal0"/>
              <w:rPr>
                <w:spacing w:val="-20"/>
                <w:sz w:val="18"/>
              </w:rPr>
            </w:pPr>
            <w:r>
              <w:rPr>
                <w:rFonts w:hint="eastAsia"/>
                <w:spacing w:val="-20"/>
                <w:sz w:val="18"/>
              </w:rPr>
              <w:t>承插粘接</w:t>
            </w:r>
          </w:p>
        </w:tc>
        <w:tc>
          <w:tcPr>
            <w:tcW w:w="1220" w:type="dxa"/>
          </w:tcPr>
          <w:p w:rsidR="00E73432">
            <w:pPr>
              <w:pStyle w:val="Normal0"/>
              <w:rPr>
                <w:spacing w:val="-20"/>
                <w:sz w:val="18"/>
              </w:rPr>
            </w:pPr>
            <w:r>
              <w:rPr>
                <w:rFonts w:hint="eastAsia"/>
                <w:spacing w:val="-20"/>
                <w:sz w:val="18"/>
              </w:rPr>
              <w:t>（塑料管）</w:t>
            </w:r>
          </w:p>
        </w:tc>
      </w:tr>
      <w:tr>
        <w:tblPrEx>
          <w:tblW w:w="0" w:type="auto"/>
          <w:tblLayout w:type="fixed"/>
          <w:tblLook w:val="0000"/>
        </w:tblPrEx>
        <w:tc>
          <w:tcPr>
            <w:tcW w:w="828" w:type="dxa"/>
            <w:vAlign w:val="center"/>
          </w:tcPr>
          <w:p w:rsidR="00E73432">
            <w:pPr>
              <w:pStyle w:val="Normal0"/>
              <w:jc w:val="center"/>
              <w:rPr>
                <w:spacing w:val="-20"/>
                <w:sz w:val="18"/>
              </w:rPr>
            </w:pPr>
            <w:r>
              <w:rPr>
                <w:rFonts w:hint="eastAsia"/>
                <w:spacing w:val="-20"/>
                <w:sz w:val="18"/>
              </w:rPr>
              <w:t>热水</w:t>
            </w:r>
          </w:p>
        </w:tc>
        <w:tc>
          <w:tcPr>
            <w:tcW w:w="4440" w:type="dxa"/>
            <w:vAlign w:val="center"/>
          </w:tcPr>
          <w:p w:rsidR="00E73432">
            <w:pPr>
              <w:pStyle w:val="Normal0"/>
              <w:rPr>
                <w:spacing w:val="-20"/>
                <w:sz w:val="18"/>
              </w:rPr>
            </w:pPr>
            <w:r>
              <w:rPr>
                <w:rFonts w:hint="eastAsia"/>
                <w:spacing w:val="-20"/>
                <w:sz w:val="18"/>
              </w:rPr>
              <w:t>每层设一个开水炉</w:t>
            </w:r>
          </w:p>
        </w:tc>
        <w:tc>
          <w:tcPr>
            <w:tcW w:w="2040" w:type="dxa"/>
          </w:tcPr>
          <w:p w:rsidR="00E73432">
            <w:pPr>
              <w:pStyle w:val="Normal0"/>
              <w:rPr>
                <w:spacing w:val="-20"/>
                <w:sz w:val="18"/>
              </w:rPr>
            </w:pPr>
            <w:r>
              <w:rPr>
                <w:rFonts w:hint="eastAsia"/>
                <w:spacing w:val="-20"/>
                <w:sz w:val="18"/>
              </w:rPr>
              <w:t>丝扣连接、添料铅油麻镀锌钢管</w:t>
            </w:r>
          </w:p>
        </w:tc>
        <w:tc>
          <w:tcPr>
            <w:tcW w:w="1220" w:type="dxa"/>
          </w:tcPr>
          <w:p w:rsidR="00E73432">
            <w:pPr>
              <w:pStyle w:val="Normal0"/>
              <w:rPr>
                <w:spacing w:val="-20"/>
                <w:sz w:val="18"/>
              </w:rPr>
            </w:pPr>
          </w:p>
        </w:tc>
      </w:tr>
      <w:tr>
        <w:tblPrEx>
          <w:tblW w:w="0" w:type="auto"/>
          <w:tblLayout w:type="fixed"/>
          <w:tblLook w:val="0000"/>
        </w:tblPrEx>
        <w:tc>
          <w:tcPr>
            <w:tcW w:w="828" w:type="dxa"/>
            <w:vAlign w:val="center"/>
          </w:tcPr>
          <w:p w:rsidR="00E73432">
            <w:pPr>
              <w:pStyle w:val="Normal0"/>
              <w:jc w:val="center"/>
              <w:rPr>
                <w:spacing w:val="-20"/>
                <w:sz w:val="18"/>
              </w:rPr>
            </w:pPr>
            <w:r>
              <w:rPr>
                <w:rFonts w:hint="eastAsia"/>
                <w:spacing w:val="-20"/>
                <w:sz w:val="18"/>
              </w:rPr>
              <w:t>饮用水</w:t>
            </w:r>
          </w:p>
        </w:tc>
        <w:tc>
          <w:tcPr>
            <w:tcW w:w="4440" w:type="dxa"/>
          </w:tcPr>
          <w:p w:rsidR="00E73432">
            <w:pPr>
              <w:pStyle w:val="Normal0"/>
              <w:rPr>
                <w:spacing w:val="-20"/>
                <w:sz w:val="18"/>
              </w:rPr>
            </w:pPr>
            <w:r>
              <w:rPr>
                <w:rFonts w:hint="eastAsia"/>
                <w:spacing w:val="-20"/>
                <w:sz w:val="18"/>
              </w:rPr>
              <w:t>地下室区淋浴器、地上设电开水器</w:t>
            </w:r>
          </w:p>
        </w:tc>
        <w:tc>
          <w:tcPr>
            <w:tcW w:w="2040" w:type="dxa"/>
          </w:tcPr>
          <w:p w:rsidR="00E73432">
            <w:pPr>
              <w:pStyle w:val="Normal0"/>
              <w:rPr>
                <w:spacing w:val="-20"/>
                <w:sz w:val="18"/>
              </w:rPr>
            </w:pPr>
            <w:r>
              <w:rPr>
                <w:rFonts w:hint="eastAsia"/>
                <w:spacing w:val="-20"/>
                <w:sz w:val="18"/>
              </w:rPr>
              <w:t>丝扣连接</w:t>
            </w:r>
          </w:p>
        </w:tc>
        <w:tc>
          <w:tcPr>
            <w:tcW w:w="1220" w:type="dxa"/>
          </w:tcPr>
          <w:p w:rsidR="00E73432">
            <w:pPr>
              <w:pStyle w:val="Normal0"/>
              <w:rPr>
                <w:spacing w:val="-20"/>
                <w:sz w:val="18"/>
              </w:rPr>
            </w:pPr>
          </w:p>
        </w:tc>
      </w:tr>
      <w:tr>
        <w:tblPrEx>
          <w:tblW w:w="0" w:type="auto"/>
          <w:tblLayout w:type="fixed"/>
          <w:tblLook w:val="0000"/>
        </w:tblPrEx>
        <w:tc>
          <w:tcPr>
            <w:tcW w:w="828" w:type="dxa"/>
            <w:vAlign w:val="center"/>
          </w:tcPr>
          <w:p w:rsidR="00E73432">
            <w:pPr>
              <w:pStyle w:val="Normal0"/>
              <w:jc w:val="center"/>
              <w:rPr>
                <w:spacing w:val="-20"/>
                <w:sz w:val="18"/>
              </w:rPr>
            </w:pPr>
            <w:r>
              <w:rPr>
                <w:rFonts w:hint="eastAsia"/>
                <w:spacing w:val="-20"/>
                <w:sz w:val="18"/>
              </w:rPr>
              <w:t>消防</w:t>
            </w:r>
          </w:p>
        </w:tc>
        <w:tc>
          <w:tcPr>
            <w:tcW w:w="4440" w:type="dxa"/>
          </w:tcPr>
          <w:p w:rsidR="00E73432">
            <w:pPr>
              <w:pStyle w:val="Normal0"/>
              <w:rPr>
                <w:spacing w:val="-20"/>
                <w:sz w:val="18"/>
              </w:rPr>
            </w:pPr>
            <w:r>
              <w:rPr>
                <w:rFonts w:hint="eastAsia"/>
                <w:spacing w:val="-20"/>
                <w:sz w:val="18"/>
              </w:rPr>
              <w:t>由底层和顶层的环管把各消火栓立管连成环网</w:t>
            </w:r>
          </w:p>
        </w:tc>
        <w:tc>
          <w:tcPr>
            <w:tcW w:w="2040" w:type="dxa"/>
          </w:tcPr>
          <w:p w:rsidR="00E73432">
            <w:pPr>
              <w:pStyle w:val="Normal0"/>
              <w:rPr>
                <w:spacing w:val="-20"/>
                <w:sz w:val="18"/>
              </w:rPr>
            </w:pPr>
            <w:r>
              <w:rPr>
                <w:rFonts w:hint="eastAsia"/>
                <w:spacing w:val="-20"/>
                <w:sz w:val="18"/>
              </w:rPr>
              <w:t>焊接、丝接</w:t>
            </w:r>
          </w:p>
        </w:tc>
        <w:tc>
          <w:tcPr>
            <w:tcW w:w="1220" w:type="dxa"/>
          </w:tcPr>
          <w:p w:rsidR="00E73432">
            <w:pPr>
              <w:pStyle w:val="Normal0"/>
              <w:rPr>
                <w:spacing w:val="-20"/>
                <w:sz w:val="18"/>
              </w:rPr>
            </w:pPr>
          </w:p>
        </w:tc>
      </w:tr>
      <w:tr>
        <w:tblPrEx>
          <w:tblW w:w="0" w:type="auto"/>
          <w:tblLayout w:type="fixed"/>
          <w:tblLook w:val="0000"/>
        </w:tblPrEx>
        <w:tc>
          <w:tcPr>
            <w:tcW w:w="828" w:type="dxa"/>
            <w:vAlign w:val="center"/>
          </w:tcPr>
          <w:p w:rsidR="00E73432">
            <w:pPr>
              <w:pStyle w:val="Normal0"/>
              <w:jc w:val="center"/>
              <w:rPr>
                <w:spacing w:val="-20"/>
                <w:sz w:val="18"/>
              </w:rPr>
            </w:pPr>
            <w:r>
              <w:rPr>
                <w:rFonts w:hint="eastAsia"/>
                <w:spacing w:val="-20"/>
                <w:sz w:val="18"/>
              </w:rPr>
              <w:t>排烟</w:t>
            </w:r>
          </w:p>
        </w:tc>
        <w:tc>
          <w:tcPr>
            <w:tcW w:w="4440" w:type="dxa"/>
          </w:tcPr>
          <w:p w:rsidR="00E73432">
            <w:pPr>
              <w:pStyle w:val="Normal0"/>
              <w:rPr>
                <w:spacing w:val="-20"/>
                <w:sz w:val="18"/>
              </w:rPr>
            </w:pPr>
            <w:r>
              <w:rPr>
                <w:rFonts w:hint="eastAsia"/>
                <w:spacing w:val="-20"/>
                <w:sz w:val="18"/>
              </w:rPr>
              <w:t>走廊设机械排烟系统</w:t>
            </w:r>
          </w:p>
        </w:tc>
        <w:tc>
          <w:tcPr>
            <w:tcW w:w="2040" w:type="dxa"/>
          </w:tcPr>
          <w:p w:rsidR="00E73432">
            <w:pPr>
              <w:pStyle w:val="Normal0"/>
              <w:rPr>
                <w:spacing w:val="-20"/>
                <w:sz w:val="18"/>
              </w:rPr>
            </w:pPr>
            <w:r>
              <w:rPr>
                <w:rFonts w:hint="eastAsia"/>
                <w:spacing w:val="-20"/>
                <w:sz w:val="18"/>
              </w:rPr>
              <w:t>法兰连接，添料为石棉绳</w:t>
            </w:r>
          </w:p>
        </w:tc>
        <w:tc>
          <w:tcPr>
            <w:tcW w:w="1220" w:type="dxa"/>
          </w:tcPr>
          <w:p w:rsidR="00E73432">
            <w:pPr>
              <w:pStyle w:val="Normal0"/>
              <w:rPr>
                <w:spacing w:val="-20"/>
                <w:sz w:val="18"/>
              </w:rPr>
            </w:pPr>
            <w:r>
              <w:rPr>
                <w:rFonts w:hint="eastAsia"/>
                <w:spacing w:val="-20"/>
                <w:sz w:val="18"/>
              </w:rPr>
              <w:t>镀锌钢管</w:t>
            </w:r>
          </w:p>
        </w:tc>
      </w:tr>
      <w:tr>
        <w:tblPrEx>
          <w:tblW w:w="0" w:type="auto"/>
          <w:tblLayout w:type="fixed"/>
          <w:tblLook w:val="0000"/>
        </w:tblPrEx>
        <w:tc>
          <w:tcPr>
            <w:tcW w:w="828" w:type="dxa"/>
            <w:vAlign w:val="center"/>
          </w:tcPr>
          <w:p w:rsidR="00E73432">
            <w:pPr>
              <w:pStyle w:val="Normal0"/>
              <w:jc w:val="center"/>
              <w:rPr>
                <w:spacing w:val="-20"/>
                <w:sz w:val="18"/>
              </w:rPr>
            </w:pPr>
            <w:r>
              <w:rPr>
                <w:rFonts w:hint="eastAsia"/>
                <w:spacing w:val="-20"/>
                <w:sz w:val="18"/>
              </w:rPr>
              <w:t>报警</w:t>
            </w:r>
          </w:p>
        </w:tc>
        <w:tc>
          <w:tcPr>
            <w:tcW w:w="4440" w:type="dxa"/>
          </w:tcPr>
          <w:p w:rsidR="00E73432">
            <w:pPr>
              <w:pStyle w:val="Normal0"/>
              <w:rPr>
                <w:spacing w:val="-20"/>
                <w:sz w:val="18"/>
              </w:rPr>
            </w:pPr>
            <w:r>
              <w:rPr>
                <w:rFonts w:hint="eastAsia"/>
                <w:spacing w:val="-20"/>
                <w:sz w:val="18"/>
              </w:rPr>
              <w:t>有手动、烟感、温感报警器</w:t>
            </w:r>
          </w:p>
        </w:tc>
        <w:tc>
          <w:tcPr>
            <w:tcW w:w="2040" w:type="dxa"/>
          </w:tcPr>
          <w:p w:rsidR="00E73432">
            <w:pPr>
              <w:pStyle w:val="Normal0"/>
              <w:rPr>
                <w:spacing w:val="-20"/>
                <w:sz w:val="18"/>
              </w:rPr>
            </w:pPr>
            <w:r>
              <w:rPr>
                <w:rFonts w:hint="eastAsia"/>
                <w:spacing w:val="-20"/>
                <w:sz w:val="18"/>
              </w:rPr>
              <w:t>区域控制、中央控制</w:t>
            </w:r>
          </w:p>
        </w:tc>
        <w:tc>
          <w:tcPr>
            <w:tcW w:w="1220" w:type="dxa"/>
          </w:tcPr>
          <w:p w:rsidR="00E73432">
            <w:pPr>
              <w:pStyle w:val="Normal0"/>
              <w:rPr>
                <w:spacing w:val="-20"/>
                <w:sz w:val="18"/>
              </w:rPr>
            </w:pPr>
            <w:r>
              <w:rPr>
                <w:rFonts w:hint="eastAsia"/>
                <w:spacing w:val="-20"/>
                <w:sz w:val="18"/>
              </w:rPr>
              <w:t>焊接钢管</w:t>
            </w:r>
          </w:p>
        </w:tc>
      </w:tr>
      <w:tr>
        <w:tblPrEx>
          <w:tblW w:w="0" w:type="auto"/>
          <w:tblLayout w:type="fixed"/>
          <w:tblLook w:val="0000"/>
        </w:tblPrEx>
        <w:tc>
          <w:tcPr>
            <w:tcW w:w="828" w:type="dxa"/>
            <w:vAlign w:val="center"/>
          </w:tcPr>
          <w:p w:rsidR="00E73432">
            <w:pPr>
              <w:pStyle w:val="Normal0"/>
              <w:jc w:val="center"/>
              <w:rPr>
                <w:spacing w:val="-20"/>
                <w:sz w:val="18"/>
              </w:rPr>
            </w:pPr>
            <w:r>
              <w:rPr>
                <w:rFonts w:hint="eastAsia"/>
                <w:spacing w:val="-20"/>
                <w:sz w:val="18"/>
              </w:rPr>
              <w:t>监控</w:t>
            </w:r>
          </w:p>
        </w:tc>
        <w:tc>
          <w:tcPr>
            <w:tcW w:w="4440" w:type="dxa"/>
            <w:vAlign w:val="center"/>
          </w:tcPr>
          <w:p w:rsidR="00E73432">
            <w:pPr>
              <w:pStyle w:val="Normal0"/>
              <w:rPr>
                <w:spacing w:val="-20"/>
                <w:sz w:val="18"/>
              </w:rPr>
            </w:pPr>
            <w:r>
              <w:rPr>
                <w:rFonts w:hint="eastAsia"/>
                <w:spacing w:val="-20"/>
                <w:sz w:val="18"/>
              </w:rPr>
              <w:t>首层设中央监控室</w:t>
            </w:r>
          </w:p>
        </w:tc>
        <w:tc>
          <w:tcPr>
            <w:tcW w:w="2040" w:type="dxa"/>
          </w:tcPr>
          <w:p w:rsidR="00E73432">
            <w:pPr>
              <w:pStyle w:val="Normal0"/>
              <w:rPr>
                <w:spacing w:val="-20"/>
                <w:sz w:val="18"/>
              </w:rPr>
            </w:pPr>
            <w:r>
              <w:rPr>
                <w:rFonts w:hint="eastAsia"/>
                <w:spacing w:val="-20"/>
                <w:sz w:val="18"/>
              </w:rPr>
              <w:t>分个监控点，主机设在消防中心</w:t>
            </w:r>
          </w:p>
        </w:tc>
        <w:tc>
          <w:tcPr>
            <w:tcW w:w="1220" w:type="dxa"/>
          </w:tcPr>
          <w:p w:rsidR="00E73432">
            <w:pPr>
              <w:pStyle w:val="Normal0"/>
              <w:rPr>
                <w:spacing w:val="-20"/>
                <w:sz w:val="18"/>
              </w:rPr>
            </w:pPr>
            <w:r>
              <w:rPr>
                <w:rFonts w:hint="eastAsia"/>
                <w:spacing w:val="-20"/>
                <w:sz w:val="18"/>
              </w:rPr>
              <w:t>焊接钢管</w:t>
            </w:r>
          </w:p>
        </w:tc>
      </w:tr>
      <w:tr>
        <w:tblPrEx>
          <w:tblW w:w="0" w:type="auto"/>
          <w:tblLayout w:type="fixed"/>
          <w:tblLook w:val="0000"/>
        </w:tblPrEx>
        <w:tc>
          <w:tcPr>
            <w:tcW w:w="828" w:type="dxa"/>
            <w:vAlign w:val="center"/>
          </w:tcPr>
          <w:p w:rsidR="00E73432">
            <w:pPr>
              <w:pStyle w:val="Normal0"/>
              <w:jc w:val="center"/>
              <w:rPr>
                <w:spacing w:val="-20"/>
                <w:sz w:val="18"/>
              </w:rPr>
            </w:pPr>
            <w:r>
              <w:rPr>
                <w:rFonts w:hint="eastAsia"/>
                <w:spacing w:val="-20"/>
                <w:sz w:val="18"/>
              </w:rPr>
              <w:t>空调</w:t>
            </w:r>
          </w:p>
        </w:tc>
        <w:tc>
          <w:tcPr>
            <w:tcW w:w="4440" w:type="dxa"/>
          </w:tcPr>
          <w:p w:rsidR="00E73432">
            <w:pPr>
              <w:pStyle w:val="Normal0"/>
              <w:rPr>
                <w:spacing w:val="-20"/>
                <w:sz w:val="18"/>
              </w:rPr>
            </w:pPr>
            <w:r>
              <w:rPr>
                <w:rFonts w:hint="eastAsia"/>
                <w:spacing w:val="-20"/>
                <w:sz w:val="18"/>
              </w:rPr>
              <w:t>主机楼工艺区各机房设专用空调系统，地下室至三层为中央空调系统，四层以上为风机盘管加空调机组</w:t>
            </w:r>
          </w:p>
        </w:tc>
        <w:tc>
          <w:tcPr>
            <w:tcW w:w="2040" w:type="dxa"/>
          </w:tcPr>
          <w:p w:rsidR="00E73432">
            <w:pPr>
              <w:pStyle w:val="Normal0"/>
              <w:rPr>
                <w:spacing w:val="-20"/>
                <w:sz w:val="18"/>
              </w:rPr>
            </w:pPr>
            <w:r>
              <w:rPr>
                <w:rFonts w:hint="eastAsia"/>
                <w:spacing w:val="-20"/>
                <w:sz w:val="18"/>
              </w:rPr>
              <w:t>焊接，垫料为胶带</w:t>
            </w:r>
          </w:p>
        </w:tc>
        <w:tc>
          <w:tcPr>
            <w:tcW w:w="1220" w:type="dxa"/>
          </w:tcPr>
          <w:p w:rsidR="00E73432">
            <w:pPr>
              <w:pStyle w:val="Normal0"/>
              <w:rPr>
                <w:spacing w:val="-20"/>
                <w:sz w:val="18"/>
              </w:rPr>
            </w:pPr>
            <w:r>
              <w:rPr>
                <w:rFonts w:hint="eastAsia"/>
                <w:spacing w:val="-20"/>
                <w:sz w:val="18"/>
              </w:rPr>
              <w:t>镀锌钢管</w:t>
            </w:r>
          </w:p>
        </w:tc>
      </w:tr>
      <w:tr>
        <w:tblPrEx>
          <w:tblW w:w="0" w:type="auto"/>
          <w:tblLayout w:type="fixed"/>
          <w:tblLook w:val="0000"/>
        </w:tblPrEx>
        <w:tc>
          <w:tcPr>
            <w:tcW w:w="828" w:type="dxa"/>
          </w:tcPr>
          <w:p w:rsidR="00E73432">
            <w:pPr>
              <w:pStyle w:val="Normal0"/>
              <w:rPr>
                <w:spacing w:val="-20"/>
                <w:sz w:val="18"/>
              </w:rPr>
            </w:pPr>
            <w:r>
              <w:rPr>
                <w:rFonts w:hint="eastAsia"/>
                <w:spacing w:val="-20"/>
                <w:sz w:val="18"/>
              </w:rPr>
              <w:t>通风</w:t>
            </w:r>
          </w:p>
        </w:tc>
        <w:tc>
          <w:tcPr>
            <w:tcW w:w="4440" w:type="dxa"/>
          </w:tcPr>
          <w:p w:rsidR="00E73432">
            <w:pPr>
              <w:pStyle w:val="Normal0"/>
              <w:rPr>
                <w:spacing w:val="-20"/>
                <w:sz w:val="18"/>
              </w:rPr>
            </w:pPr>
            <w:r>
              <w:rPr>
                <w:rFonts w:hint="eastAsia"/>
                <w:spacing w:val="-20"/>
                <w:sz w:val="18"/>
              </w:rPr>
              <w:t>地下一层、厕所设排风系统，卫生间设排气管</w:t>
            </w:r>
          </w:p>
        </w:tc>
        <w:tc>
          <w:tcPr>
            <w:tcW w:w="2040" w:type="dxa"/>
          </w:tcPr>
          <w:p w:rsidR="00E73432">
            <w:pPr>
              <w:pStyle w:val="Normal0"/>
              <w:rPr>
                <w:spacing w:val="-20"/>
                <w:sz w:val="18"/>
              </w:rPr>
            </w:pPr>
            <w:r>
              <w:rPr>
                <w:rFonts w:hint="eastAsia"/>
                <w:spacing w:val="-20"/>
                <w:sz w:val="18"/>
              </w:rPr>
              <w:t>法兰连接，垫料为胶带</w:t>
            </w:r>
          </w:p>
        </w:tc>
        <w:tc>
          <w:tcPr>
            <w:tcW w:w="1220" w:type="dxa"/>
          </w:tcPr>
          <w:p w:rsidR="00E73432">
            <w:pPr>
              <w:pStyle w:val="Normal0"/>
              <w:rPr>
                <w:spacing w:val="-20"/>
                <w:sz w:val="18"/>
              </w:rPr>
            </w:pPr>
            <w:r>
              <w:rPr>
                <w:rFonts w:hint="eastAsia"/>
                <w:spacing w:val="-20"/>
                <w:sz w:val="18"/>
              </w:rPr>
              <w:t>镀锌钢板风管</w:t>
            </w:r>
          </w:p>
        </w:tc>
      </w:tr>
      <w:tr>
        <w:tblPrEx>
          <w:tblW w:w="0" w:type="auto"/>
          <w:tblLayout w:type="fixed"/>
          <w:tblLook w:val="0000"/>
        </w:tblPrEx>
        <w:tc>
          <w:tcPr>
            <w:tcW w:w="828" w:type="dxa"/>
          </w:tcPr>
          <w:p w:rsidR="00E73432">
            <w:pPr>
              <w:pStyle w:val="Normal0"/>
              <w:rPr>
                <w:spacing w:val="-20"/>
                <w:sz w:val="18"/>
              </w:rPr>
            </w:pPr>
            <w:r>
              <w:rPr>
                <w:rFonts w:hint="eastAsia"/>
                <w:spacing w:val="-20"/>
                <w:sz w:val="18"/>
              </w:rPr>
              <w:t>冷冻</w:t>
            </w:r>
          </w:p>
        </w:tc>
        <w:tc>
          <w:tcPr>
            <w:tcW w:w="4440" w:type="dxa"/>
          </w:tcPr>
          <w:p w:rsidR="00E73432">
            <w:pPr>
              <w:pStyle w:val="Normal0"/>
              <w:rPr>
                <w:spacing w:val="-20"/>
                <w:sz w:val="18"/>
              </w:rPr>
            </w:pPr>
            <w:r>
              <w:rPr>
                <w:rFonts w:hint="eastAsia"/>
                <w:spacing w:val="-20"/>
                <w:sz w:val="18"/>
              </w:rPr>
              <w:t>各层水平干管为异程式</w:t>
            </w:r>
          </w:p>
        </w:tc>
        <w:tc>
          <w:tcPr>
            <w:tcW w:w="2040" w:type="dxa"/>
          </w:tcPr>
          <w:p w:rsidR="00E73432">
            <w:pPr>
              <w:pStyle w:val="Normal0"/>
              <w:rPr>
                <w:spacing w:val="-20"/>
                <w:sz w:val="18"/>
              </w:rPr>
            </w:pPr>
            <w:r>
              <w:rPr>
                <w:rFonts w:hint="eastAsia"/>
                <w:spacing w:val="-20"/>
                <w:sz w:val="18"/>
              </w:rPr>
              <w:t>全部为焊接，接口处为丝接</w:t>
            </w:r>
          </w:p>
        </w:tc>
        <w:tc>
          <w:tcPr>
            <w:tcW w:w="1220" w:type="dxa"/>
          </w:tcPr>
          <w:p w:rsidR="00E73432">
            <w:pPr>
              <w:pStyle w:val="Normal0"/>
              <w:rPr>
                <w:spacing w:val="-20"/>
                <w:sz w:val="18"/>
              </w:rPr>
            </w:pPr>
            <w:r>
              <w:rPr>
                <w:rFonts w:hint="eastAsia"/>
                <w:spacing w:val="-20"/>
                <w:sz w:val="18"/>
              </w:rPr>
              <w:t>无缝钢管</w:t>
            </w:r>
          </w:p>
        </w:tc>
      </w:tr>
      <w:tr>
        <w:tblPrEx>
          <w:tblW w:w="0" w:type="auto"/>
          <w:tblLayout w:type="fixed"/>
          <w:tblLook w:val="0000"/>
        </w:tblPrEx>
        <w:tc>
          <w:tcPr>
            <w:tcW w:w="828" w:type="dxa"/>
          </w:tcPr>
          <w:p w:rsidR="00E73432">
            <w:pPr>
              <w:pStyle w:val="Normal0"/>
              <w:rPr>
                <w:spacing w:val="-20"/>
                <w:sz w:val="18"/>
              </w:rPr>
            </w:pPr>
            <w:r>
              <w:rPr>
                <w:rFonts w:hint="eastAsia"/>
                <w:spacing w:val="-20"/>
                <w:sz w:val="18"/>
              </w:rPr>
              <w:t>采暖</w:t>
            </w:r>
          </w:p>
        </w:tc>
        <w:tc>
          <w:tcPr>
            <w:tcW w:w="4440" w:type="dxa"/>
          </w:tcPr>
          <w:p w:rsidR="00E73432">
            <w:pPr>
              <w:pStyle w:val="Normal0"/>
              <w:rPr>
                <w:spacing w:val="-20"/>
                <w:sz w:val="18"/>
              </w:rPr>
            </w:pPr>
            <w:r>
              <w:rPr>
                <w:rFonts w:hint="eastAsia"/>
                <w:spacing w:val="-20"/>
                <w:sz w:val="18"/>
              </w:rPr>
              <w:t>一至六层为低区，七至十七层为高区，系统形式为单管系统上供下回</w:t>
            </w:r>
          </w:p>
        </w:tc>
        <w:tc>
          <w:tcPr>
            <w:tcW w:w="2040" w:type="dxa"/>
          </w:tcPr>
          <w:p w:rsidR="00E73432">
            <w:pPr>
              <w:pStyle w:val="Normal0"/>
              <w:rPr>
                <w:spacing w:val="-20"/>
                <w:sz w:val="18"/>
              </w:rPr>
            </w:pPr>
            <w:r>
              <w:rPr>
                <w:rFonts w:hint="eastAsia"/>
                <w:spacing w:val="-20"/>
                <w:sz w:val="18"/>
              </w:rPr>
              <w:t>以下丝接，以上为焊接</w:t>
            </w:r>
          </w:p>
        </w:tc>
        <w:tc>
          <w:tcPr>
            <w:tcW w:w="1220" w:type="dxa"/>
          </w:tcPr>
          <w:p w:rsidR="00E73432">
            <w:pPr>
              <w:pStyle w:val="Normal0"/>
              <w:rPr>
                <w:spacing w:val="-20"/>
                <w:sz w:val="18"/>
              </w:rPr>
            </w:pPr>
            <w:r>
              <w:rPr>
                <w:rFonts w:hint="eastAsia"/>
                <w:spacing w:val="-20"/>
                <w:sz w:val="18"/>
              </w:rPr>
              <w:t>焊接钢管</w:t>
            </w:r>
          </w:p>
        </w:tc>
      </w:tr>
      <w:tr>
        <w:tblPrEx>
          <w:tblW w:w="0" w:type="auto"/>
          <w:tblLayout w:type="fixed"/>
          <w:tblLook w:val="0000"/>
        </w:tblPrEx>
        <w:tc>
          <w:tcPr>
            <w:tcW w:w="828" w:type="dxa"/>
          </w:tcPr>
          <w:p w:rsidR="00E73432">
            <w:pPr>
              <w:pStyle w:val="Normal0"/>
              <w:rPr>
                <w:spacing w:val="-20"/>
                <w:sz w:val="18"/>
              </w:rPr>
            </w:pPr>
            <w:r>
              <w:rPr>
                <w:rFonts w:hint="eastAsia"/>
                <w:spacing w:val="-20"/>
                <w:sz w:val="18"/>
              </w:rPr>
              <w:t>燃气</w:t>
            </w:r>
          </w:p>
        </w:tc>
        <w:tc>
          <w:tcPr>
            <w:tcW w:w="4440" w:type="dxa"/>
          </w:tcPr>
          <w:p w:rsidR="00E73432">
            <w:pPr>
              <w:pStyle w:val="Normal0"/>
              <w:rPr>
                <w:spacing w:val="-20"/>
                <w:sz w:val="18"/>
              </w:rPr>
            </w:pPr>
            <w:r>
              <w:rPr>
                <w:rFonts w:hint="eastAsia"/>
                <w:spacing w:val="-20"/>
                <w:sz w:val="18"/>
              </w:rPr>
              <w:t>从市政进入煤气调压站再进入一层厨房</w:t>
            </w:r>
          </w:p>
        </w:tc>
        <w:tc>
          <w:tcPr>
            <w:tcW w:w="2040" w:type="dxa"/>
          </w:tcPr>
          <w:p w:rsidR="00E73432">
            <w:pPr>
              <w:pStyle w:val="Normal0"/>
              <w:jc w:val="center"/>
              <w:rPr>
                <w:spacing w:val="-20"/>
                <w:sz w:val="18"/>
              </w:rPr>
            </w:pPr>
          </w:p>
        </w:tc>
        <w:tc>
          <w:tcPr>
            <w:tcW w:w="1220" w:type="dxa"/>
          </w:tcPr>
          <w:p w:rsidR="00E73432">
            <w:pPr>
              <w:pStyle w:val="Normal0"/>
              <w:jc w:val="center"/>
              <w:rPr>
                <w:spacing w:val="-20"/>
                <w:sz w:val="18"/>
              </w:rPr>
            </w:pPr>
          </w:p>
        </w:tc>
      </w:tr>
      <w:tr>
        <w:tblPrEx>
          <w:tblW w:w="0" w:type="auto"/>
          <w:tblLayout w:type="fixed"/>
          <w:tblLook w:val="0000"/>
        </w:tblPrEx>
        <w:tc>
          <w:tcPr>
            <w:tcW w:w="828" w:type="dxa"/>
          </w:tcPr>
          <w:p w:rsidR="00E73432">
            <w:pPr>
              <w:pStyle w:val="Normal0"/>
              <w:rPr>
                <w:spacing w:val="-20"/>
                <w:sz w:val="18"/>
              </w:rPr>
            </w:pPr>
            <w:r>
              <w:rPr>
                <w:rFonts w:hint="eastAsia"/>
                <w:spacing w:val="-20"/>
                <w:sz w:val="18"/>
              </w:rPr>
              <w:t>照明</w:t>
            </w:r>
          </w:p>
        </w:tc>
        <w:tc>
          <w:tcPr>
            <w:tcW w:w="4440" w:type="dxa"/>
          </w:tcPr>
          <w:p w:rsidR="00E73432">
            <w:pPr>
              <w:pStyle w:val="Normal0"/>
              <w:rPr>
                <w:spacing w:val="-20"/>
                <w:sz w:val="18"/>
              </w:rPr>
            </w:pPr>
            <w:r>
              <w:rPr>
                <w:rFonts w:hint="eastAsia"/>
                <w:spacing w:val="-20"/>
                <w:sz w:val="18"/>
              </w:rPr>
              <w:t>一般照明，应急照明等</w:t>
            </w:r>
          </w:p>
        </w:tc>
        <w:tc>
          <w:tcPr>
            <w:tcW w:w="2040" w:type="dxa"/>
          </w:tcPr>
          <w:p w:rsidR="00E73432">
            <w:pPr>
              <w:pStyle w:val="Normal0"/>
              <w:rPr>
                <w:spacing w:val="-20"/>
                <w:sz w:val="18"/>
              </w:rPr>
            </w:pPr>
            <w:r>
              <w:rPr>
                <w:rFonts w:hint="eastAsia"/>
                <w:spacing w:val="-20"/>
                <w:sz w:val="18"/>
              </w:rPr>
              <w:t>由配电室至各层控制箱</w:t>
            </w:r>
          </w:p>
        </w:tc>
        <w:tc>
          <w:tcPr>
            <w:tcW w:w="1220" w:type="dxa"/>
          </w:tcPr>
          <w:p w:rsidR="00E73432">
            <w:pPr>
              <w:pStyle w:val="Normal0"/>
              <w:rPr>
                <w:spacing w:val="-20"/>
                <w:sz w:val="18"/>
              </w:rPr>
            </w:pPr>
            <w:r>
              <w:rPr>
                <w:rFonts w:hint="eastAsia"/>
                <w:spacing w:val="-20"/>
                <w:sz w:val="18"/>
              </w:rPr>
              <w:t>焊接钢管</w:t>
            </w:r>
          </w:p>
        </w:tc>
      </w:tr>
      <w:tr>
        <w:tblPrEx>
          <w:tblW w:w="0" w:type="auto"/>
          <w:tblLayout w:type="fixed"/>
          <w:tblLook w:val="0000"/>
        </w:tblPrEx>
        <w:tc>
          <w:tcPr>
            <w:tcW w:w="828" w:type="dxa"/>
          </w:tcPr>
          <w:p w:rsidR="00E73432">
            <w:pPr>
              <w:pStyle w:val="Normal0"/>
              <w:rPr>
                <w:spacing w:val="-20"/>
                <w:sz w:val="18"/>
              </w:rPr>
            </w:pPr>
            <w:r>
              <w:rPr>
                <w:rFonts w:hint="eastAsia"/>
                <w:spacing w:val="-20"/>
                <w:sz w:val="18"/>
              </w:rPr>
              <w:t>动力</w:t>
            </w:r>
          </w:p>
        </w:tc>
        <w:tc>
          <w:tcPr>
            <w:tcW w:w="4440" w:type="dxa"/>
          </w:tcPr>
          <w:p w:rsidR="00E73432">
            <w:pPr>
              <w:pStyle w:val="Normal0"/>
              <w:rPr>
                <w:spacing w:val="-20"/>
                <w:sz w:val="18"/>
              </w:rPr>
            </w:pPr>
            <w:r>
              <w:rPr>
                <w:rFonts w:hint="eastAsia"/>
                <w:spacing w:val="-20"/>
                <w:sz w:val="18"/>
              </w:rPr>
              <w:t>空调用电、冷却水泵、热交换器、排风机、电梯、配电箱</w:t>
            </w:r>
          </w:p>
        </w:tc>
        <w:tc>
          <w:tcPr>
            <w:tcW w:w="2040" w:type="dxa"/>
          </w:tcPr>
          <w:p w:rsidR="00E73432">
            <w:pPr>
              <w:pStyle w:val="Normal0"/>
              <w:rPr>
                <w:spacing w:val="-20"/>
                <w:sz w:val="18"/>
              </w:rPr>
            </w:pPr>
            <w:r>
              <w:rPr>
                <w:rFonts w:hint="eastAsia"/>
                <w:spacing w:val="-20"/>
                <w:sz w:val="18"/>
              </w:rPr>
              <w:t>由配电室至各用电控制板</w:t>
            </w:r>
          </w:p>
        </w:tc>
        <w:tc>
          <w:tcPr>
            <w:tcW w:w="1220" w:type="dxa"/>
          </w:tcPr>
          <w:p w:rsidR="00E73432">
            <w:pPr>
              <w:pStyle w:val="Normal0"/>
              <w:rPr>
                <w:spacing w:val="-20"/>
                <w:sz w:val="18"/>
              </w:rPr>
            </w:pPr>
            <w:r>
              <w:rPr>
                <w:rFonts w:hint="eastAsia"/>
                <w:spacing w:val="-20"/>
                <w:sz w:val="18"/>
              </w:rPr>
              <w:t>焊接钢管</w:t>
            </w:r>
          </w:p>
        </w:tc>
      </w:tr>
      <w:tr>
        <w:tblPrEx>
          <w:tblW w:w="0" w:type="auto"/>
          <w:tblLayout w:type="fixed"/>
          <w:tblLook w:val="0000"/>
        </w:tblPrEx>
        <w:tc>
          <w:tcPr>
            <w:tcW w:w="828" w:type="dxa"/>
          </w:tcPr>
          <w:p w:rsidR="00E73432">
            <w:pPr>
              <w:pStyle w:val="Normal0"/>
              <w:rPr>
                <w:spacing w:val="-20"/>
                <w:sz w:val="18"/>
              </w:rPr>
            </w:pPr>
            <w:r>
              <w:rPr>
                <w:rFonts w:hint="eastAsia"/>
                <w:spacing w:val="-20"/>
                <w:sz w:val="18"/>
              </w:rPr>
              <w:t>弱电</w:t>
            </w:r>
          </w:p>
        </w:tc>
        <w:tc>
          <w:tcPr>
            <w:tcW w:w="4440" w:type="dxa"/>
          </w:tcPr>
          <w:p w:rsidR="00E73432">
            <w:pPr>
              <w:pStyle w:val="Normal0"/>
              <w:rPr>
                <w:spacing w:val="-20"/>
                <w:sz w:val="18"/>
              </w:rPr>
            </w:pPr>
            <w:r>
              <w:rPr>
                <w:rFonts w:hint="eastAsia"/>
                <w:spacing w:val="-20"/>
                <w:sz w:val="18"/>
              </w:rPr>
              <w:t>电视监控、电话、火灾报警等系统、综合布线、广播系统</w:t>
            </w:r>
          </w:p>
        </w:tc>
        <w:tc>
          <w:tcPr>
            <w:tcW w:w="2040" w:type="dxa"/>
          </w:tcPr>
          <w:p w:rsidR="00E73432">
            <w:pPr>
              <w:pStyle w:val="Normal0"/>
              <w:rPr>
                <w:spacing w:val="-20"/>
                <w:sz w:val="18"/>
              </w:rPr>
            </w:pPr>
            <w:r>
              <w:rPr>
                <w:rFonts w:hint="eastAsia"/>
                <w:spacing w:val="-20"/>
                <w:sz w:val="18"/>
              </w:rPr>
              <w:t>中央控制、分区布置</w:t>
            </w:r>
          </w:p>
        </w:tc>
        <w:tc>
          <w:tcPr>
            <w:tcW w:w="1220" w:type="dxa"/>
          </w:tcPr>
          <w:p w:rsidR="00E73432">
            <w:pPr>
              <w:pStyle w:val="Normal0"/>
              <w:rPr>
                <w:spacing w:val="-20"/>
                <w:sz w:val="18"/>
              </w:rPr>
            </w:pPr>
            <w:r>
              <w:rPr>
                <w:rFonts w:hint="eastAsia"/>
                <w:spacing w:val="-20"/>
                <w:sz w:val="18"/>
              </w:rPr>
              <w:t>焊接钢管</w:t>
            </w:r>
          </w:p>
        </w:tc>
      </w:tr>
      <w:tr>
        <w:tblPrEx>
          <w:tblW w:w="0" w:type="auto"/>
          <w:tblLayout w:type="fixed"/>
          <w:tblLook w:val="0000"/>
        </w:tblPrEx>
        <w:tc>
          <w:tcPr>
            <w:tcW w:w="828" w:type="dxa"/>
          </w:tcPr>
          <w:p w:rsidR="00E73432">
            <w:pPr>
              <w:pStyle w:val="Normal0"/>
              <w:rPr>
                <w:spacing w:val="-20"/>
                <w:sz w:val="18"/>
              </w:rPr>
            </w:pPr>
            <w:r>
              <w:rPr>
                <w:rFonts w:hint="eastAsia"/>
                <w:spacing w:val="-20"/>
                <w:sz w:val="18"/>
              </w:rPr>
              <w:t>避雷</w:t>
            </w:r>
          </w:p>
        </w:tc>
        <w:tc>
          <w:tcPr>
            <w:tcW w:w="4440" w:type="dxa"/>
          </w:tcPr>
          <w:p w:rsidR="00E73432">
            <w:pPr>
              <w:pStyle w:val="Normal0"/>
              <w:rPr>
                <w:spacing w:val="-20"/>
                <w:sz w:val="18"/>
              </w:rPr>
            </w:pPr>
            <w:r>
              <w:rPr>
                <w:rFonts w:hint="eastAsia"/>
                <w:spacing w:val="-20"/>
                <w:sz w:val="18"/>
              </w:rPr>
              <w:t>二级防雷，≤Ω，有接地装置</w:t>
            </w:r>
          </w:p>
        </w:tc>
        <w:tc>
          <w:tcPr>
            <w:tcW w:w="2040" w:type="dxa"/>
          </w:tcPr>
          <w:p w:rsidR="00E73432">
            <w:pPr>
              <w:pStyle w:val="Normal0"/>
              <w:rPr>
                <w:spacing w:val="-20"/>
                <w:sz w:val="18"/>
              </w:rPr>
            </w:pPr>
            <w:r>
              <w:rPr>
                <w:rFonts w:hint="eastAsia"/>
                <w:spacing w:val="-20"/>
                <w:sz w:val="18"/>
              </w:rPr>
              <w:t>利用砼柱内二根主筋引下线</w:t>
            </w:r>
          </w:p>
        </w:tc>
        <w:tc>
          <w:tcPr>
            <w:tcW w:w="1220" w:type="dxa"/>
          </w:tcPr>
          <w:p w:rsidR="00E73432">
            <w:pPr>
              <w:pStyle w:val="Normal0"/>
              <w:rPr>
                <w:spacing w:val="-20"/>
                <w:sz w:val="18"/>
              </w:rPr>
            </w:pPr>
            <w:r>
              <w:rPr>
                <w:rFonts w:hint="eastAsia"/>
                <w:spacing w:val="-20"/>
                <w:sz w:val="18"/>
              </w:rPr>
              <w:t>镀锌扁钢×</w:t>
            </w:r>
          </w:p>
        </w:tc>
      </w:tr>
      <w:tr>
        <w:tblPrEx>
          <w:tblW w:w="0" w:type="auto"/>
          <w:tblLayout w:type="fixed"/>
          <w:tblLook w:val="0000"/>
        </w:tblPrEx>
        <w:tc>
          <w:tcPr>
            <w:tcW w:w="828" w:type="dxa"/>
          </w:tcPr>
          <w:p w:rsidR="00E73432">
            <w:pPr>
              <w:pStyle w:val="Normal0"/>
              <w:rPr>
                <w:spacing w:val="-20"/>
                <w:sz w:val="18"/>
              </w:rPr>
            </w:pPr>
            <w:r>
              <w:rPr>
                <w:rFonts w:hint="eastAsia"/>
                <w:spacing w:val="-20"/>
                <w:sz w:val="18"/>
              </w:rPr>
              <w:t>电梯</w:t>
            </w:r>
          </w:p>
        </w:tc>
        <w:tc>
          <w:tcPr>
            <w:tcW w:w="4440" w:type="dxa"/>
          </w:tcPr>
          <w:p w:rsidR="00E73432">
            <w:pPr>
              <w:pStyle w:val="Normal0"/>
              <w:rPr>
                <w:spacing w:val="-20"/>
                <w:sz w:val="18"/>
              </w:rPr>
            </w:pPr>
            <w:r>
              <w:rPr>
                <w:rFonts w:hint="eastAsia"/>
                <w:spacing w:val="-20"/>
                <w:sz w:val="18"/>
              </w:rPr>
              <w:t>客梯部、货梯部、食梯部</w:t>
            </w:r>
          </w:p>
        </w:tc>
        <w:tc>
          <w:tcPr>
            <w:tcW w:w="2040" w:type="dxa"/>
          </w:tcPr>
          <w:p w:rsidR="00E73432">
            <w:pPr>
              <w:pStyle w:val="Normal0"/>
              <w:rPr>
                <w:spacing w:val="-20"/>
                <w:sz w:val="18"/>
              </w:rPr>
            </w:pPr>
          </w:p>
        </w:tc>
        <w:tc>
          <w:tcPr>
            <w:tcW w:w="1220" w:type="dxa"/>
          </w:tcPr>
          <w:p w:rsidR="00E73432">
            <w:pPr>
              <w:pStyle w:val="Normal0"/>
              <w:jc w:val="center"/>
              <w:rPr>
                <w:spacing w:val="-20"/>
                <w:sz w:val="18"/>
              </w:rPr>
            </w:pPr>
          </w:p>
        </w:tc>
      </w:tr>
      <w:tr>
        <w:tblPrEx>
          <w:tblW w:w="0" w:type="auto"/>
          <w:tblLayout w:type="fixed"/>
          <w:tblLook w:val="0000"/>
        </w:tblPrEx>
        <w:tc>
          <w:tcPr>
            <w:tcW w:w="828" w:type="dxa"/>
          </w:tcPr>
          <w:p w:rsidR="00E73432">
            <w:pPr>
              <w:pStyle w:val="Normal0"/>
              <w:rPr>
                <w:spacing w:val="-20"/>
                <w:sz w:val="18"/>
              </w:rPr>
            </w:pPr>
            <w:r>
              <w:rPr>
                <w:rFonts w:hint="eastAsia"/>
                <w:spacing w:val="-20"/>
                <w:sz w:val="18"/>
              </w:rPr>
              <w:t>变配电</w:t>
            </w:r>
          </w:p>
        </w:tc>
        <w:tc>
          <w:tcPr>
            <w:tcW w:w="4440" w:type="dxa"/>
          </w:tcPr>
          <w:p w:rsidR="00E73432">
            <w:pPr>
              <w:pStyle w:val="Normal0"/>
              <w:rPr>
                <w:spacing w:val="-20"/>
                <w:sz w:val="18"/>
              </w:rPr>
            </w:pPr>
            <w:r>
              <w:rPr>
                <w:rFonts w:hint="eastAsia"/>
                <w:spacing w:val="-20"/>
                <w:sz w:val="18"/>
              </w:rPr>
              <w:t>高压电源至分界小室</w:t>
            </w:r>
          </w:p>
        </w:tc>
        <w:tc>
          <w:tcPr>
            <w:tcW w:w="2040" w:type="dxa"/>
          </w:tcPr>
          <w:p w:rsidR="00E73432">
            <w:pPr>
              <w:pStyle w:val="Normal0"/>
              <w:rPr>
                <w:spacing w:val="-20"/>
                <w:sz w:val="18"/>
              </w:rPr>
            </w:pPr>
          </w:p>
        </w:tc>
        <w:tc>
          <w:tcPr>
            <w:tcW w:w="1220" w:type="dxa"/>
          </w:tcPr>
          <w:p w:rsidR="00E73432">
            <w:pPr>
              <w:pStyle w:val="Normal0"/>
              <w:jc w:val="center"/>
              <w:rPr>
                <w:spacing w:val="-20"/>
                <w:sz w:val="18"/>
              </w:rPr>
            </w:pPr>
          </w:p>
        </w:tc>
      </w:tr>
      <w:tr>
        <w:tblPrEx>
          <w:tblW w:w="0" w:type="auto"/>
          <w:tblLayout w:type="fixed"/>
          <w:tblLook w:val="0000"/>
        </w:tblPrEx>
        <w:tc>
          <w:tcPr>
            <w:tcW w:w="828" w:type="dxa"/>
          </w:tcPr>
          <w:p w:rsidR="00E73432">
            <w:pPr>
              <w:pStyle w:val="Normal0"/>
              <w:rPr>
                <w:spacing w:val="-20"/>
                <w:sz w:val="18"/>
              </w:rPr>
            </w:pPr>
            <w:r>
              <w:rPr>
                <w:rFonts w:hint="eastAsia"/>
                <w:spacing w:val="-20"/>
                <w:sz w:val="18"/>
              </w:rPr>
              <w:t>水箱</w:t>
            </w:r>
          </w:p>
        </w:tc>
        <w:tc>
          <w:tcPr>
            <w:tcW w:w="4440" w:type="dxa"/>
          </w:tcPr>
          <w:p w:rsidR="00E73432">
            <w:pPr>
              <w:pStyle w:val="Normal0"/>
              <w:rPr>
                <w:spacing w:val="-20"/>
                <w:sz w:val="18"/>
              </w:rPr>
            </w:pPr>
            <w:r>
              <w:rPr>
                <w:rFonts w:hint="eastAsia"/>
                <w:spacing w:val="-20"/>
                <w:sz w:val="18"/>
              </w:rPr>
              <w:t>采用搪瓷钢板水箱</w:t>
            </w:r>
          </w:p>
        </w:tc>
        <w:tc>
          <w:tcPr>
            <w:tcW w:w="2040" w:type="dxa"/>
          </w:tcPr>
          <w:p w:rsidR="00E73432">
            <w:pPr>
              <w:pStyle w:val="Normal0"/>
              <w:rPr>
                <w:spacing w:val="-20"/>
                <w:sz w:val="18"/>
              </w:rPr>
            </w:pPr>
          </w:p>
        </w:tc>
        <w:tc>
          <w:tcPr>
            <w:tcW w:w="1220" w:type="dxa"/>
          </w:tcPr>
          <w:p w:rsidR="00E73432">
            <w:pPr>
              <w:pStyle w:val="Normal0"/>
              <w:jc w:val="center"/>
              <w:rPr>
                <w:spacing w:val="-20"/>
                <w:sz w:val="18"/>
              </w:rPr>
            </w:pPr>
          </w:p>
        </w:tc>
      </w:tr>
      <w:tr>
        <w:tblPrEx>
          <w:tblW w:w="0" w:type="auto"/>
          <w:tblLayout w:type="fixed"/>
          <w:tblLook w:val="0000"/>
        </w:tblPrEx>
        <w:tc>
          <w:tcPr>
            <w:tcW w:w="828" w:type="dxa"/>
          </w:tcPr>
          <w:p w:rsidR="00E73432">
            <w:pPr>
              <w:pStyle w:val="Normal0"/>
              <w:rPr>
                <w:spacing w:val="-20"/>
                <w:sz w:val="18"/>
              </w:rPr>
            </w:pPr>
            <w:r>
              <w:rPr>
                <w:rFonts w:hint="eastAsia"/>
                <w:spacing w:val="-20"/>
                <w:sz w:val="18"/>
              </w:rPr>
              <w:t>污水泵房</w:t>
            </w:r>
          </w:p>
        </w:tc>
        <w:tc>
          <w:tcPr>
            <w:tcW w:w="4440" w:type="dxa"/>
          </w:tcPr>
          <w:p w:rsidR="00E73432">
            <w:pPr>
              <w:pStyle w:val="Normal0"/>
              <w:rPr>
                <w:spacing w:val="-20"/>
                <w:sz w:val="18"/>
              </w:rPr>
            </w:pPr>
            <w:r>
              <w:rPr>
                <w:rFonts w:hint="eastAsia"/>
                <w:spacing w:val="-20"/>
                <w:sz w:val="18"/>
              </w:rPr>
              <w:t>地下污水井内自动控制</w:t>
            </w:r>
          </w:p>
        </w:tc>
        <w:tc>
          <w:tcPr>
            <w:tcW w:w="2040" w:type="dxa"/>
          </w:tcPr>
          <w:p w:rsidR="00E73432">
            <w:pPr>
              <w:pStyle w:val="Normal0"/>
              <w:rPr>
                <w:spacing w:val="-20"/>
                <w:sz w:val="18"/>
              </w:rPr>
            </w:pPr>
          </w:p>
        </w:tc>
        <w:tc>
          <w:tcPr>
            <w:tcW w:w="1220" w:type="dxa"/>
          </w:tcPr>
          <w:p w:rsidR="00E73432">
            <w:pPr>
              <w:pStyle w:val="Normal0"/>
              <w:rPr>
                <w:spacing w:val="-20"/>
                <w:sz w:val="18"/>
              </w:rPr>
            </w:pPr>
            <w:r>
              <w:rPr>
                <w:rFonts w:hint="eastAsia"/>
                <w:spacing w:val="-20"/>
                <w:sz w:val="18"/>
              </w:rPr>
              <w:t>焊接钢管</w:t>
            </w:r>
          </w:p>
        </w:tc>
      </w:tr>
      <w:tr>
        <w:tblPrEx>
          <w:tblW w:w="0" w:type="auto"/>
          <w:tblLayout w:type="fixed"/>
          <w:tblLook w:val="0000"/>
        </w:tblPrEx>
        <w:tc>
          <w:tcPr>
            <w:tcW w:w="828" w:type="dxa"/>
          </w:tcPr>
          <w:p w:rsidR="00E73432">
            <w:pPr>
              <w:pStyle w:val="Normal0"/>
              <w:rPr>
                <w:spacing w:val="-20"/>
                <w:sz w:val="18"/>
              </w:rPr>
            </w:pPr>
            <w:r>
              <w:rPr>
                <w:rFonts w:hint="eastAsia"/>
                <w:spacing w:val="-20"/>
                <w:sz w:val="18"/>
              </w:rPr>
              <w:t>冷却塔</w:t>
            </w:r>
          </w:p>
        </w:tc>
        <w:tc>
          <w:tcPr>
            <w:tcW w:w="4440" w:type="dxa"/>
          </w:tcPr>
          <w:p w:rsidR="00E73432">
            <w:pPr>
              <w:pStyle w:val="Normal0"/>
              <w:rPr>
                <w:spacing w:val="-20"/>
                <w:sz w:val="18"/>
              </w:rPr>
            </w:pPr>
            <w:r>
              <w:rPr>
                <w:rFonts w:hint="eastAsia"/>
                <w:spacing w:val="-20"/>
                <w:sz w:val="18"/>
              </w:rPr>
              <w:t>三台冷却塔</w:t>
            </w:r>
          </w:p>
        </w:tc>
        <w:tc>
          <w:tcPr>
            <w:tcW w:w="2040" w:type="dxa"/>
          </w:tcPr>
          <w:p w:rsidR="00E73432">
            <w:pPr>
              <w:pStyle w:val="Normal0"/>
              <w:rPr>
                <w:spacing w:val="-20"/>
                <w:sz w:val="18"/>
              </w:rPr>
            </w:pPr>
            <w:r>
              <w:rPr>
                <w:rFonts w:hint="eastAsia"/>
                <w:spacing w:val="-20"/>
                <w:sz w:val="18"/>
              </w:rPr>
              <w:t>由地下室冷水机组至屋面</w:t>
            </w:r>
          </w:p>
        </w:tc>
        <w:tc>
          <w:tcPr>
            <w:tcW w:w="1220" w:type="dxa"/>
          </w:tcPr>
          <w:p w:rsidR="00E73432">
            <w:pPr>
              <w:pStyle w:val="Normal0"/>
              <w:rPr>
                <w:spacing w:val="-20"/>
                <w:sz w:val="18"/>
              </w:rPr>
            </w:pPr>
            <w:r>
              <w:rPr>
                <w:rFonts w:hint="eastAsia"/>
                <w:spacing w:val="-20"/>
                <w:sz w:val="18"/>
              </w:rPr>
              <w:t>无缝钢管</w:t>
            </w:r>
          </w:p>
        </w:tc>
      </w:tr>
      <w:tr>
        <w:tblPrEx>
          <w:tblW w:w="0" w:type="auto"/>
          <w:tblLayout w:type="fixed"/>
          <w:tblLook w:val="0000"/>
        </w:tblPrEx>
        <w:tc>
          <w:tcPr>
            <w:tcW w:w="828" w:type="dxa"/>
          </w:tcPr>
          <w:p w:rsidR="00E73432">
            <w:pPr>
              <w:pStyle w:val="Normal0"/>
              <w:rPr>
                <w:spacing w:val="-20"/>
                <w:sz w:val="18"/>
              </w:rPr>
            </w:pPr>
            <w:r>
              <w:rPr>
                <w:rFonts w:hint="eastAsia"/>
                <w:spacing w:val="-20"/>
                <w:sz w:val="18"/>
              </w:rPr>
              <w:t>电视</w:t>
            </w:r>
          </w:p>
        </w:tc>
        <w:tc>
          <w:tcPr>
            <w:tcW w:w="4440" w:type="dxa"/>
          </w:tcPr>
          <w:p w:rsidR="00E73432">
            <w:pPr>
              <w:pStyle w:val="Normal0"/>
              <w:rPr>
                <w:spacing w:val="-20"/>
                <w:sz w:val="18"/>
              </w:rPr>
            </w:pPr>
            <w:r>
              <w:rPr>
                <w:rFonts w:hint="eastAsia"/>
                <w:spacing w:val="-20"/>
                <w:sz w:val="18"/>
              </w:rPr>
              <w:t>按有线电视台</w:t>
            </w:r>
          </w:p>
        </w:tc>
        <w:tc>
          <w:tcPr>
            <w:tcW w:w="2040" w:type="dxa"/>
          </w:tcPr>
          <w:p w:rsidR="00E73432">
            <w:pPr>
              <w:pStyle w:val="Normal0"/>
              <w:rPr>
                <w:spacing w:val="-20"/>
                <w:sz w:val="18"/>
              </w:rPr>
            </w:pPr>
            <w:r>
              <w:rPr>
                <w:rFonts w:hint="eastAsia"/>
                <w:spacing w:val="-20"/>
                <w:sz w:val="18"/>
              </w:rPr>
              <w:t>按有关规范</w:t>
            </w:r>
          </w:p>
        </w:tc>
        <w:tc>
          <w:tcPr>
            <w:tcW w:w="1220" w:type="dxa"/>
          </w:tcPr>
          <w:p w:rsidR="00E73432">
            <w:pPr>
              <w:pStyle w:val="Normal0"/>
              <w:rPr>
                <w:spacing w:val="-20"/>
                <w:sz w:val="18"/>
              </w:rPr>
            </w:pPr>
            <w:r>
              <w:rPr>
                <w:rFonts w:hint="eastAsia"/>
                <w:spacing w:val="-20"/>
                <w:sz w:val="18"/>
              </w:rPr>
              <w:t>焊接钢管</w:t>
            </w:r>
          </w:p>
        </w:tc>
      </w:tr>
    </w:tbl>
    <w:p w:rsidR="00E73432">
      <w:pPr>
        <w:pStyle w:val="Normal0"/>
      </w:pPr>
    </w:p>
    <w:p w:rsidR="00E73432">
      <w:pPr>
        <w:pStyle w:val="Heading1"/>
        <w:jc w:val="both"/>
      </w:pPr>
      <w:bookmarkStart w:id="27" w:name="_Toc473018177"/>
      <w:bookmarkStart w:id="28" w:name="_Toc484586287"/>
      <w:r>
        <w:rPr>
          <w:rFonts w:hint="eastAsia"/>
        </w:rPr>
        <w:t>.</w:t>
      </w:r>
      <w:r>
        <w:rPr>
          <w:rFonts w:hint="eastAsia"/>
        </w:rPr>
        <w:t>施工部署</w:t>
      </w:r>
      <w:bookmarkEnd w:id="27"/>
      <w:bookmarkEnd w:id="28"/>
    </w:p>
    <w:p w:rsidR="00E73432">
      <w:pPr>
        <w:pStyle w:val="Heading2"/>
      </w:pPr>
      <w:bookmarkStart w:id="29" w:name="_Toc473018178"/>
      <w:bookmarkStart w:id="30" w:name="_Toc484586288"/>
      <w:r>
        <w:rPr>
          <w:rFonts w:hint="eastAsia"/>
        </w:rPr>
        <w:t>施工组织</w:t>
      </w:r>
      <w:bookmarkEnd w:id="29"/>
      <w:bookmarkEnd w:id="30"/>
    </w:p>
    <w:p w:rsidR="00E73432">
      <w:pPr>
        <w:pStyle w:val="Normal0"/>
        <w:sectPr>
          <w:type w:val="nextPage"/>
          <w:pgSz w:w="11906" w:h="16838" w:code="9"/>
          <w:pgMar w:top="1440" w:right="1797" w:bottom="1440" w:left="1797" w:header="851" w:footer="992" w:gutter="0"/>
          <w:pgNumType w:start="5"/>
          <w:cols w:space="425"/>
          <w:titlePg w:val="0"/>
          <w:docGrid w:type="lines" w:linePitch="326"/>
        </w:sectPr>
      </w:pPr>
      <w:smartTag w:uri="urn:schemas-microsoft-com:office:smarttags" w:element="chsdate">
        <w:smartTagPr>
          <w:attr w:name="Day" w:val="30"/>
          <w:attr w:name="IsLunarDate" w:val="False"/>
          <w:attr w:name="IsROCDate" w:val="False"/>
          <w:attr w:name="Month" w:val="12"/>
          <w:attr w:name="Year" w:val="1899"/>
        </w:smartTagPr>
        <w:r>
          <w:rPr>
            <w:rFonts w:hint="eastAsia"/>
          </w:rPr>
          <w:t>3.1.1</w:t>
        </w:r>
      </w:smartTag>
      <w:r>
        <w:rPr>
          <w:rFonts w:hint="eastAsia"/>
        </w:rPr>
        <w:t>施工组织系统图（主要成员）</w:t>
      </w:r>
    </w:p>
    <w:p w:rsidR="00E73432">
      <w:pPr>
        <w:pStyle w:val="Normal0"/>
      </w:pPr>
    </w:p>
    <w:p w:rsidR="00E73432">
      <w:pPr>
        <w:pStyle w:val="Date"/>
        <w:rPr>
          <w:rFonts w:ascii="宋体"/>
        </w:rPr>
      </w:pPr>
    </w:p>
    <w:p w:rsidR="00E73432">
      <w:pPr>
        <w:pStyle w:val="Date"/>
        <w:rPr>
          <w:rFonts w:ascii="宋体"/>
        </w:rPr>
      </w:pPr>
      <w:r>
        <w:rPr>
          <w:noProof/>
        </w:rPr>
        <w:pict>
          <v:group id="_x0000_s1033" style="width:468pt;height:260.85pt;margin-top:-8.15pt;margin-left:-30pt;position:absolute;z-index:251666432" coordorigin="1557,8937" coordsize="9360,5217" o:allowincell="f" wrapcoords="7685 0 7685 2731 8446 2979 10454 2979 7685 3786 7685 6145 10246 6952 10731 6952 1592 7634 1592 8938 208 9745 208 13903 588 14897 69 15331 -35 15455 -35 21600 5746 21600 13915 21600 20908 21476 20908 15393 20735 15269 19800 14897 19973 14897 21635 14028 21635 9683 19731 8938 19800 7634 10869 6952 11319 6952 13638 6145 13708 3848 10592 2979 12669 2979 13673 2669 13638 0 7685 0">
            <v:line id="_x0000_s1034" style="mso-wrap-edited:f;position:absolute" from="2277,10791" to="10077,10791" wrapcoords="-42 0 -42 0 21642 0 21642 0 -42 0"/>
            <v:shapetype id="_x0000_t202" coordsize="21600,21600" o:spt="202" path="m,l,21600r21600,l21600,xe">
              <v:stroke joinstyle="miter"/>
              <v:path gradientshapeok="t" o:connecttype="rect"/>
            </v:shapetype>
            <v:shape id="_x0000_s1035" type="#_x0000_t202" style="width:2520;height:536;left:4917;mso-wrap-edited:f;position:absolute;top:9868" wrapcoords="-193 0 -193 21600 21793 21600 21793 0 -193 0">
              <v:textbox>
                <w:txbxContent>
                  <w:p w:rsidR="00E73432">
                    <w:pPr>
                      <w:pStyle w:val="Normal0"/>
                      <w:jc w:val="center"/>
                    </w:pPr>
                    <w:r>
                      <w:rPr>
                        <w:rFonts w:hint="eastAsia"/>
                      </w:rPr>
                      <w:t>执行经理：赵谦</w:t>
                    </w:r>
                  </w:p>
                </w:txbxContent>
              </v:textbox>
            </v:shape>
            <v:shape id="_x0000_s1036" type="#_x0000_t202" style="width:2520;height:652;left:4917;mso-wrap-edited:f;position:absolute;top:8937" wrapcoords="-193 0 -193 21600 21793 21600 21793 0 -193 0" filled="f" fillcolor="white">
              <v:textbox>
                <w:txbxContent>
                  <w:p w:rsidR="00E73432">
                    <w:pPr>
                      <w:pStyle w:val="Normal0"/>
                      <w:jc w:val="center"/>
                    </w:pPr>
                    <w:r>
                      <w:rPr>
                        <w:rFonts w:hint="eastAsia"/>
                      </w:rPr>
                      <w:t>项目经理：杨耀辉</w:t>
                    </w:r>
                  </w:p>
                </w:txbxContent>
              </v:textbox>
            </v:shape>
            <v:line id="_x0000_s1037" style="mso-wrap-edited:f;position:absolute" from="6117,9589" to="6117,9915" wrapcoords="0 0 0 11782 0 16691 0 20618 0 20618 0 15709 0 0 0 0">
              <v:stroke endarrow="block"/>
            </v:line>
            <v:group id="_x0000_s1038" style="width:9360;height:3355;left:1557;position:absolute;top:10799" coordorigin="1557,10520" coordsize="9360,3355" wrapcoords="1592 0 1592 1543 1419 2218 1419 2604 1558 3086 312 3086 208 3182 208 9643 623 10800 -35 12054 -35 21600 5746 21600 13915 21600 20908 21407 20873 11957 20319 11186 19696 10800 20388 10800 21635 9836 21635 3182 21565 3086 19835 3086 19835 2218 19731 0 1592 0">
              <v:shape id="_x0000_s1039" type="#_x0000_t202" style="width:2040;height:1025;left:1677;mso-wrap-edited:f;position:absolute;top:11009" wrapcoords="-225 0 -225 21600 21825 21600 21825 0 -225 0">
                <v:textbox>
                  <w:txbxContent>
                    <w:p w:rsidR="00E73432">
                      <w:pPr>
                        <w:pStyle w:val="Normal0"/>
                        <w:jc w:val="center"/>
                      </w:pPr>
                      <w:r>
                        <w:rPr>
                          <w:rFonts w:hint="eastAsia"/>
                        </w:rPr>
                        <w:t>总</w:t>
                      </w:r>
                      <w:r>
                        <w:rPr>
                          <w:rFonts w:hint="eastAsia"/>
                        </w:rPr>
                        <w:t xml:space="preserve">  </w:t>
                      </w:r>
                      <w:r>
                        <w:rPr>
                          <w:rFonts w:hint="eastAsia"/>
                        </w:rPr>
                        <w:t>工</w:t>
                      </w:r>
                    </w:p>
                    <w:p w:rsidR="00E73432">
                      <w:pPr>
                        <w:pStyle w:val="Normal0"/>
                        <w:jc w:val="center"/>
                      </w:pPr>
                      <w:r>
                        <w:rPr>
                          <w:rFonts w:hint="eastAsia"/>
                        </w:rPr>
                        <w:t>李洪海</w:t>
                      </w:r>
                    </w:p>
                  </w:txbxContent>
                </v:textbox>
              </v:shape>
              <v:line id="_x0000_s1040" style="mso-wrap-edited:f;position:absolute" from="2277,10520" to="2277,11009" wrapcoords="0 0 0 10473 0 15055 0 15709 0 20945 0 20945 0 15055 0 0 0 0">
                <v:stroke endarrow="block"/>
              </v:line>
              <v:shape id="_x0000_s1041" type="#_x0000_t202" style="width:720;height:1467;left:1557;mso-wrap-edited:f;position:absolute;top:12390" wrapcoords="-900 0 -900 21600 22500 21600 22500 0 -900 0">
                <v:textbox style="layout-flow:vertical-ideographic" inset="0,,0">
                  <w:txbxContent>
                    <w:p w:rsidR="00E73432">
                      <w:pPr>
                        <w:pStyle w:val="Normal0"/>
                        <w:snapToGrid w:val="0"/>
                        <w:jc w:val="center"/>
                      </w:pPr>
                      <w:r>
                        <w:rPr>
                          <w:rFonts w:hint="eastAsia"/>
                        </w:rPr>
                        <w:t>杨晓毅</w:t>
                      </w:r>
                    </w:p>
                    <w:p w:rsidR="00E73432">
                      <w:pPr>
                        <w:pStyle w:val="Normal0"/>
                        <w:snapToGrid w:val="0"/>
                        <w:jc w:val="center"/>
                      </w:pPr>
                      <w:r>
                        <w:rPr>
                          <w:rFonts w:hint="eastAsia"/>
                        </w:rPr>
                        <w:t>技术协调部</w:t>
                      </w:r>
                    </w:p>
                  </w:txbxContent>
                </v:textbox>
              </v:shape>
              <v:line id="_x0000_s1042" style="mso-wrap-edited:f;position:absolute" from="1917,12034" to="1917,12360" wrapcoords="0 0 0 11782 0 16691 0 20618 0 20618 0 15709 0 0 0 0">
                <v:stroke endarrow="block"/>
              </v:line>
              <v:shape id="_x0000_s1043" type="#_x0000_t202" style="width:645;height:1467;left:2442;mso-wrap-edited:f;position:absolute;top:12360" wrapcoords="-900 0 -900 21600 22500 21600 22500 0 -900 0">
                <v:textbox style="layout-flow:vertical-ideographic" inset="0,,0">
                  <w:txbxContent>
                    <w:p w:rsidR="00E73432">
                      <w:pPr>
                        <w:pStyle w:val="Normal0"/>
                        <w:snapToGrid w:val="0"/>
                        <w:jc w:val="center"/>
                      </w:pPr>
                      <w:r>
                        <w:rPr>
                          <w:rFonts w:hint="eastAsia"/>
                        </w:rPr>
                        <w:t>李海林</w:t>
                      </w:r>
                    </w:p>
                    <w:p w:rsidR="00E73432">
                      <w:pPr>
                        <w:pStyle w:val="Normal0"/>
                        <w:snapToGrid w:val="0"/>
                      </w:pPr>
                      <w:r>
                        <w:rPr>
                          <w:rFonts w:hint="eastAsia"/>
                        </w:rPr>
                        <w:t xml:space="preserve"> </w:t>
                      </w:r>
                      <w:r>
                        <w:rPr>
                          <w:rFonts w:hint="eastAsia"/>
                        </w:rPr>
                        <w:t>物</w:t>
                      </w:r>
                      <w:r>
                        <w:rPr>
                          <w:rFonts w:hint="eastAsia"/>
                        </w:rPr>
                        <w:t xml:space="preserve"> </w:t>
                      </w:r>
                      <w:r>
                        <w:rPr>
                          <w:rFonts w:hint="eastAsia"/>
                        </w:rPr>
                        <w:t>资</w:t>
                      </w:r>
                      <w:r>
                        <w:rPr>
                          <w:rFonts w:hint="eastAsia"/>
                        </w:rPr>
                        <w:t xml:space="preserve"> </w:t>
                      </w:r>
                      <w:r>
                        <w:rPr>
                          <w:rFonts w:hint="eastAsia"/>
                        </w:rPr>
                        <w:t>部</w:t>
                      </w:r>
                    </w:p>
                  </w:txbxContent>
                </v:textbox>
              </v:shape>
              <v:line id="_x0000_s1044" style="mso-wrap-edited:f;position:absolute" from="2802,12034" to="2802,12360" wrapcoords="0 0 0 11782 0 16691 0 20618 0 20618 0 15709 0 0 0 0">
                <v:stroke endarrow="block"/>
              </v:line>
              <v:shape id="_x0000_s1045" type="#_x0000_t202" style="width:600;height:1467;left:3237;mso-wrap-edited:f;position:absolute;top:12360" wrapcoords="-900 0 -900 21600 22500 21600 22500 0 -900 0">
                <v:textbox style="layout-flow:vertical-ideographic" inset="0,,0">
                  <w:txbxContent>
                    <w:p w:rsidR="00E73432">
                      <w:pPr>
                        <w:pStyle w:val="Normal0"/>
                        <w:snapToGrid w:val="0"/>
                        <w:jc w:val="center"/>
                      </w:pPr>
                      <w:r>
                        <w:rPr>
                          <w:rFonts w:hint="eastAsia"/>
                        </w:rPr>
                        <w:t>张国东</w:t>
                      </w:r>
                    </w:p>
                    <w:p w:rsidR="00E73432">
                      <w:pPr>
                        <w:pStyle w:val="Normal0"/>
                        <w:snapToGrid w:val="0"/>
                      </w:pPr>
                      <w:r>
                        <w:rPr>
                          <w:rFonts w:hint="eastAsia"/>
                        </w:rPr>
                        <w:t xml:space="preserve"> </w:t>
                      </w:r>
                      <w:r>
                        <w:rPr>
                          <w:rFonts w:hint="eastAsia"/>
                        </w:rPr>
                        <w:t>质</w:t>
                      </w:r>
                      <w:r>
                        <w:rPr>
                          <w:rFonts w:hint="eastAsia"/>
                        </w:rPr>
                        <w:t xml:space="preserve"> </w:t>
                      </w:r>
                      <w:r>
                        <w:rPr>
                          <w:rFonts w:hint="eastAsia"/>
                        </w:rPr>
                        <w:t>量</w:t>
                      </w:r>
                      <w:r>
                        <w:rPr>
                          <w:rFonts w:hint="eastAsia"/>
                        </w:rPr>
                        <w:t xml:space="preserve"> </w:t>
                      </w:r>
                      <w:r>
                        <w:rPr>
                          <w:rFonts w:hint="eastAsia"/>
                        </w:rPr>
                        <w:t>部</w:t>
                      </w:r>
                    </w:p>
                  </w:txbxContent>
                </v:textbox>
              </v:shape>
              <v:line id="_x0000_s1046" style="mso-wrap-edited:f;position:absolute" from="3452,12034" to="3454,12360" wrapcoords="0 0 0 11782 0 16691 0 20618 0 20618 0 15709 0 0 0 0">
                <v:stroke endarrow="block"/>
              </v:line>
              <v:group id="_x0000_s1047" style="width:6840;height:3355;left:4077;position:absolute;top:10520" coordorigin="4077,10520" coordsize="6840,3355" wrapcoords="3316 0 3316 1543 3079 2218 3079 2604 3268 3086 474 3086 284 3182 284 9643 853 10800 -47 12150 -47 21600 11084 21600 20653 21407 20605 11957 19847 11186 18995 10800 19942 10800 21647 9836 21647 3182 21553 3086 19184 3086 19184 2218 19042 0 3316 0">
                <v:shape id="_x0000_s1048" type="#_x0000_t202" style="width:1320;height:1025;left:6357;mso-wrap-edited:f;position:absolute;top:11009" wrapcoords="-245 0 -245 21600 21845 21600 21845 0 -245 0">
                  <v:textbox>
                    <w:txbxContent>
                      <w:p w:rsidR="00E73432">
                        <w:pPr>
                          <w:pStyle w:val="Normal0"/>
                        </w:pPr>
                        <w:r>
                          <w:rPr>
                            <w:rFonts w:hint="eastAsia"/>
                          </w:rPr>
                          <w:t>安装经理</w:t>
                        </w:r>
                      </w:p>
                      <w:p w:rsidR="00E73432">
                        <w:pPr>
                          <w:pStyle w:val="Normal0"/>
                          <w:jc w:val="center"/>
                        </w:pPr>
                        <w:r>
                          <w:rPr>
                            <w:rFonts w:hint="eastAsia"/>
                          </w:rPr>
                          <w:t>成善春</w:t>
                        </w:r>
                      </w:p>
                    </w:txbxContent>
                  </v:textbox>
                </v:shape>
                <v:line id="_x0000_s1049" style="mso-wrap-edited:f;position:absolute" from="7077,10536" to="7077,11024" wrapcoords="0 0 0 16074 0 16074 0 17079 0 21098 0 21098 0 16577 0 0 0 0">
                  <v:stroke endarrow="block"/>
                </v:line>
                <v:shape id="_x0000_s1050" type="#_x0000_t202" style="width:720;height:1467;left:6837;mso-wrap-edited:f;position:absolute;top:12406" wrapcoords="-900 0 -900 21600 22500 21600 22500 0 -900 0">
                  <v:textbox style="layout-flow:vertical-ideographic" inset="0,,0">
                    <w:txbxContent>
                      <w:p w:rsidR="00E73432">
                        <w:pPr>
                          <w:pStyle w:val="Normal0"/>
                          <w:snapToGrid w:val="0"/>
                          <w:jc w:val="center"/>
                        </w:pPr>
                        <w:r>
                          <w:rPr>
                            <w:rFonts w:hint="eastAsia"/>
                          </w:rPr>
                          <w:t>于景岳</w:t>
                        </w:r>
                      </w:p>
                      <w:p w:rsidR="00E73432">
                        <w:pPr>
                          <w:pStyle w:val="Normal0"/>
                          <w:snapToGrid w:val="0"/>
                        </w:pPr>
                        <w:r>
                          <w:rPr>
                            <w:rFonts w:hint="eastAsia"/>
                          </w:rPr>
                          <w:t xml:space="preserve"> </w:t>
                        </w:r>
                        <w:r>
                          <w:rPr>
                            <w:rFonts w:hint="eastAsia"/>
                          </w:rPr>
                          <w:t>机</w:t>
                        </w:r>
                        <w:r>
                          <w:rPr>
                            <w:rFonts w:hint="eastAsia"/>
                          </w:rPr>
                          <w:t xml:space="preserve"> </w:t>
                        </w:r>
                        <w:r>
                          <w:rPr>
                            <w:rFonts w:hint="eastAsia"/>
                          </w:rPr>
                          <w:t>电</w:t>
                        </w:r>
                        <w:r>
                          <w:rPr>
                            <w:rFonts w:hint="eastAsia"/>
                          </w:rPr>
                          <w:t xml:space="preserve"> </w:t>
                        </w:r>
                        <w:r>
                          <w:rPr>
                            <w:rFonts w:hint="eastAsia"/>
                          </w:rPr>
                          <w:t>部</w:t>
                        </w:r>
                      </w:p>
                    </w:txbxContent>
                  </v:textbox>
                </v:shape>
                <v:line id="_x0000_s1051" style="mso-wrap-edited:f;position:absolute" from="7229,12048" to="7231,12374" wrapcoords="0 0 0 11782 0 16691 0 20618 0 20618 0 15709 0 0 0 0">
                  <v:stroke endarrow="block"/>
                </v:line>
                <v:shape id="_x0000_s1052" type="#_x0000_t202" style="width:1680;height:1025;left:9237;mso-wrap-edited:f;position:absolute;top:11011" wrapcoords="-193 0 -193 21600 21793 21600 21793 0 -193 0">
                  <v:textbox>
                    <w:txbxContent>
                      <w:p w:rsidR="00E73432">
                        <w:pPr>
                          <w:pStyle w:val="Normal0"/>
                          <w:jc w:val="center"/>
                        </w:pPr>
                        <w:r>
                          <w:rPr>
                            <w:rFonts w:hint="eastAsia"/>
                          </w:rPr>
                          <w:t>行政经理</w:t>
                        </w:r>
                      </w:p>
                      <w:p w:rsidR="00E73432">
                        <w:pPr>
                          <w:pStyle w:val="Normal0"/>
                          <w:jc w:val="center"/>
                        </w:pPr>
                        <w:r>
                          <w:rPr>
                            <w:rFonts w:hint="eastAsia"/>
                          </w:rPr>
                          <w:t>宋玉清</w:t>
                        </w:r>
                      </w:p>
                    </w:txbxContent>
                  </v:textbox>
                </v:shape>
                <v:line id="_x0000_s1053" style="mso-wrap-edited:f;position:absolute" from="10077,10520" to="10077,11009" wrapcoords="0 0 0 10473 0 15055 0 15709 0 20945 0 20945 0 15055 0 0 0 0">
                  <v:stroke endarrow="block"/>
                </v:line>
                <v:shape id="_x0000_s1054" type="#_x0000_t202" style="width:960;height:1467;left:9597;mso-wrap-edited:f;position:absolute;top:12360" wrapcoords="-900 0 -900 21600 22500 21600 22500 0 -900 0">
                  <v:textbox style="layout-flow:vertical-ideographic" inset="0,,0">
                    <w:txbxContent>
                      <w:p w:rsidR="00E73432">
                        <w:pPr>
                          <w:pStyle w:val="Normal0"/>
                          <w:jc w:val="center"/>
                        </w:pPr>
                        <w:r>
                          <w:rPr>
                            <w:rFonts w:hint="eastAsia"/>
                          </w:rPr>
                          <w:t>韩新燕</w:t>
                        </w:r>
                      </w:p>
                      <w:p w:rsidR="00E73432">
                        <w:pPr>
                          <w:pStyle w:val="Normal0"/>
                          <w:snapToGrid w:val="0"/>
                        </w:pPr>
                        <w:r>
                          <w:rPr>
                            <w:rFonts w:hint="eastAsia"/>
                          </w:rPr>
                          <w:t>行政管理部</w:t>
                        </w:r>
                      </w:p>
                      <w:p w:rsidR="00E73432">
                        <w:pPr>
                          <w:pStyle w:val="Normal0"/>
                        </w:pPr>
                      </w:p>
                      <w:p w:rsidR="00E73432">
                        <w:pPr>
                          <w:pStyle w:val="Normal0"/>
                        </w:pPr>
                      </w:p>
                      <w:p w:rsidR="00E73432">
                        <w:pPr>
                          <w:pStyle w:val="Normal0"/>
                        </w:pPr>
                      </w:p>
                    </w:txbxContent>
                  </v:textbox>
                </v:shape>
                <v:line id="_x0000_s1055" style="mso-wrap-edited:f;position:absolute" from="10053,12034" to="10055,12360" wrapcoords="0 0 0 11782 0 16691 0 20618 0 20618 0 15709 0 0 0 0">
                  <v:stroke endarrow="block"/>
                </v:line>
                <v:shape id="_x0000_s1056" type="#_x0000_t202" style="width:1320;height:1025;left:7797;mso-wrap-edited:f;position:absolute;top:11009" wrapcoords="-169 0 -169 21600 21769 21600 21769 0 -169 0">
                  <v:textbox>
                    <w:txbxContent>
                      <w:p w:rsidR="00E73432">
                        <w:pPr>
                          <w:pStyle w:val="Normal0"/>
                          <w:jc w:val="center"/>
                        </w:pPr>
                        <w:r>
                          <w:rPr>
                            <w:rFonts w:hint="eastAsia"/>
                          </w:rPr>
                          <w:t>商务经理</w:t>
                        </w:r>
                      </w:p>
                      <w:p w:rsidR="00E73432">
                        <w:pPr>
                          <w:pStyle w:val="Normal0"/>
                          <w:jc w:val="center"/>
                        </w:pPr>
                        <w:r>
                          <w:rPr>
                            <w:rFonts w:hint="eastAsia"/>
                          </w:rPr>
                          <w:t>李向春</w:t>
                        </w:r>
                      </w:p>
                    </w:txbxContent>
                  </v:textbox>
                </v:shape>
                <v:line id="_x0000_s1057" style="mso-wrap-edited:f;position:absolute" from="8277,10520" to="8277,11056" wrapcoords="0 0 0 10473 0 15055 0 15709 0 20945 0 20945 0 15055 0 0 0 0">
                  <v:stroke endarrow="block"/>
                </v:line>
                <v:shape id="_x0000_s1058" type="#_x0000_t202" style="width:720;height:1467;left:8007;mso-wrap-edited:f;position:absolute;top:12373" wrapcoords="-900 0 -900 21600 22500 21600 22500 0 -900 0">
                  <v:textbox style="layout-flow:vertical-ideographic" inset="0,,0">
                    <w:txbxContent>
                      <w:p w:rsidR="00E73432">
                        <w:pPr>
                          <w:pStyle w:val="Normal0"/>
                          <w:snapToGrid w:val="0"/>
                          <w:jc w:val="center"/>
                        </w:pPr>
                        <w:r>
                          <w:rPr>
                            <w:rFonts w:hint="eastAsia"/>
                          </w:rPr>
                          <w:t>佟晓霞</w:t>
                        </w:r>
                      </w:p>
                      <w:p w:rsidR="00E73432">
                        <w:pPr>
                          <w:pStyle w:val="Normal0"/>
                          <w:snapToGrid w:val="0"/>
                        </w:pPr>
                        <w:r>
                          <w:rPr>
                            <w:rFonts w:hint="eastAsia"/>
                          </w:rPr>
                          <w:t xml:space="preserve"> </w:t>
                        </w:r>
                        <w:r>
                          <w:rPr>
                            <w:rFonts w:hint="eastAsia"/>
                          </w:rPr>
                          <w:t>商</w:t>
                        </w:r>
                        <w:r>
                          <w:rPr>
                            <w:rFonts w:hint="eastAsia"/>
                          </w:rPr>
                          <w:t xml:space="preserve"> </w:t>
                        </w:r>
                        <w:r>
                          <w:rPr>
                            <w:rFonts w:hint="eastAsia"/>
                          </w:rPr>
                          <w:t>务</w:t>
                        </w:r>
                        <w:r>
                          <w:rPr>
                            <w:rFonts w:hint="eastAsia"/>
                          </w:rPr>
                          <w:t xml:space="preserve"> </w:t>
                        </w:r>
                        <w:r>
                          <w:rPr>
                            <w:rFonts w:hint="eastAsia"/>
                          </w:rPr>
                          <w:t>部</w:t>
                        </w:r>
                      </w:p>
                    </w:txbxContent>
                  </v:textbox>
                </v:shape>
                <v:line id="_x0000_s1059" style="mso-wrap-edited:f;position:absolute" from="8373,12032" to="8375,12358" wrapcoords="0 0 0 11782 0 16691 0 20618 0 20618 0 15709 0 0 0 0">
                  <v:stroke endarrow="block"/>
                </v:line>
                <v:shape id="_x0000_s1060" type="#_x0000_t202" style="width:1920;height:1025;left:4197;mso-wrap-edited:f;position:absolute;top:11011" wrapcoords="-193 0 -193 21600 21793 21600 21793 0 -193 0">
                  <v:textbox>
                    <w:txbxContent>
                      <w:p w:rsidR="00E73432">
                        <w:pPr>
                          <w:pStyle w:val="Normal0"/>
                          <w:jc w:val="center"/>
                        </w:pPr>
                        <w:r>
                          <w:rPr>
                            <w:rFonts w:hint="eastAsia"/>
                          </w:rPr>
                          <w:t>现场经理</w:t>
                        </w:r>
                      </w:p>
                      <w:p w:rsidR="00E73432">
                        <w:pPr>
                          <w:pStyle w:val="Normal0"/>
                          <w:jc w:val="center"/>
                        </w:pPr>
                        <w:r>
                          <w:rPr>
                            <w:rFonts w:hint="eastAsia"/>
                          </w:rPr>
                          <w:t>王胜勇</w:t>
                        </w:r>
                      </w:p>
                    </w:txbxContent>
                  </v:textbox>
                </v:shape>
                <v:line id="_x0000_s1061" style="mso-wrap-edited:f;position:absolute" from="5157,10520" to="5157,11009" wrapcoords="0 0 0 10473 0 15055 0 15709 0 20945 0 20945 0 15055 0 0 0 0">
                  <v:stroke endarrow="block"/>
                </v:line>
                <v:shape id="_x0000_s1062" type="#_x0000_t202" style="width:720;height:1467;left:4797;mso-wrap-edited:f;position:absolute;top:12408" wrapcoords="-900 0 -900 21600 22500 21600 22500 0 -900 0">
                  <v:textbox style="layout-flow:vertical-ideographic" inset="0,,0">
                    <w:txbxContent>
                      <w:p w:rsidR="00E73432">
                        <w:pPr>
                          <w:pStyle w:val="Normal0"/>
                          <w:snapToGrid w:val="0"/>
                          <w:jc w:val="center"/>
                        </w:pPr>
                        <w:r>
                          <w:rPr>
                            <w:rFonts w:hint="eastAsia"/>
                          </w:rPr>
                          <w:t>王兰群</w:t>
                        </w:r>
                      </w:p>
                      <w:p w:rsidR="00E73432">
                        <w:pPr>
                          <w:pStyle w:val="Normal0"/>
                          <w:snapToGrid w:val="0"/>
                        </w:pPr>
                        <w:r>
                          <w:rPr>
                            <w:rFonts w:hint="eastAsia"/>
                          </w:rPr>
                          <w:t>工程管理部</w:t>
                        </w:r>
                      </w:p>
                    </w:txbxContent>
                  </v:textbox>
                </v:shape>
                <v:line id="_x0000_s1063" style="mso-wrap-edited:f;position:absolute" from="5256,12050" to="5256,12376" wrapcoords="0 0 0 11782 0 16691 0 20618 0 20618 0 15709 0 0 0 0">
                  <v:stroke endarrow="block"/>
                </v:line>
                <v:shape id="_x0000_s1064" type="#_x0000_t202" style="width:600;height:1467;left:5712;mso-wrap-edited:f;position:absolute;top:12408" wrapcoords="-900 0 -900 21600 22500 21600 22500 0 -900 0">
                  <v:textbox style="layout-flow:vertical-ideographic" inset="0,,0">
                    <w:txbxContent>
                      <w:p w:rsidR="00E73432">
                        <w:pPr>
                          <w:pStyle w:val="Normal0"/>
                          <w:snapToGrid w:val="0"/>
                          <w:jc w:val="center"/>
                        </w:pPr>
                        <w:r>
                          <w:rPr>
                            <w:rFonts w:hint="eastAsia"/>
                          </w:rPr>
                          <w:t>黄塞</w:t>
                        </w:r>
                      </w:p>
                      <w:p w:rsidR="00E73432">
                        <w:pPr>
                          <w:pStyle w:val="Normal0"/>
                          <w:snapToGrid w:val="0"/>
                        </w:pPr>
                        <w:r>
                          <w:rPr>
                            <w:rFonts w:hint="eastAsia"/>
                          </w:rPr>
                          <w:t xml:space="preserve"> </w:t>
                        </w:r>
                        <w:r>
                          <w:rPr>
                            <w:rFonts w:hint="eastAsia"/>
                          </w:rPr>
                          <w:t>安</w:t>
                        </w:r>
                        <w:r>
                          <w:rPr>
                            <w:rFonts w:hint="eastAsia"/>
                          </w:rPr>
                          <w:t xml:space="preserve"> </w:t>
                        </w:r>
                        <w:r>
                          <w:rPr>
                            <w:rFonts w:hint="eastAsia"/>
                          </w:rPr>
                          <w:t>监</w:t>
                        </w:r>
                        <w:r>
                          <w:rPr>
                            <w:rFonts w:hint="eastAsia"/>
                          </w:rPr>
                          <w:t xml:space="preserve"> </w:t>
                        </w:r>
                        <w:r>
                          <w:rPr>
                            <w:rFonts w:hint="eastAsia"/>
                          </w:rPr>
                          <w:t>站</w:t>
                        </w:r>
                      </w:p>
                    </w:txbxContent>
                  </v:textbox>
                </v:shape>
                <v:shape id="_x0000_s1065" type="#_x0000_t202" style="width:597;height:1467;left:4077;mso-wrap-edited:f;position:absolute;top:12408" wrapcoords="-900 0 -900 21600 22500 21600 22500 0 -900 0">
                  <v:textbox style="layout-flow:vertical-ideographic" inset="0,,0">
                    <w:txbxContent>
                      <w:p w:rsidR="00E73432">
                        <w:pPr>
                          <w:pStyle w:val="Normal0"/>
                          <w:snapToGrid w:val="0"/>
                          <w:jc w:val="center"/>
                        </w:pPr>
                        <w:r>
                          <w:rPr>
                            <w:rFonts w:hint="eastAsia"/>
                          </w:rPr>
                          <w:t>刘仲亮</w:t>
                        </w:r>
                      </w:p>
                      <w:p w:rsidR="00E73432">
                        <w:pPr>
                          <w:pStyle w:val="Normal0"/>
                          <w:snapToGrid w:val="0"/>
                        </w:pPr>
                        <w:r>
                          <w:rPr>
                            <w:rFonts w:hint="eastAsia"/>
                          </w:rPr>
                          <w:t xml:space="preserve"> </w:t>
                        </w:r>
                        <w:r>
                          <w:rPr>
                            <w:rFonts w:hint="eastAsia"/>
                          </w:rPr>
                          <w:t>工程总调</w:t>
                        </w:r>
                      </w:p>
                    </w:txbxContent>
                  </v:textbox>
                </v:shape>
                <v:line id="_x0000_s1066" style="mso-wrap-edited:f;position:absolute" from="4437,12050" to="4437,12376" wrapcoords="0 0 0 11782 0 16691 0 20618 0 20618 0 15709 0 0 0 0">
                  <v:stroke endarrow="block"/>
                </v:line>
                <v:line id="_x0000_s1067" style="mso-wrap-edited:f;position:absolute" from="5957,12050" to="5959,12376" wrapcoords="0 0 0 11782 0 16691 0 20618 0 20618 0 15709 0 0 0 0">
                  <v:stroke endarrow="block"/>
                </v:line>
              </v:group>
            </v:group>
            <v:line id="_x0000_s1068" style="mso-wrap-edited:f;position:absolute" from="6237,10465" to="6237,10791" wrapcoords="0 0 0 11782 0 16691 0 20618 0 20618 0 15709 0 0 0 0">
              <v:stroke endarrow="block"/>
            </v:line>
            <w10:wrap type="tight"/>
          </v:group>
        </w:pict>
      </w:r>
    </w:p>
    <w:p w:rsidR="00E73432">
      <w:pPr>
        <w:pStyle w:val="Date"/>
        <w:rPr>
          <w:rFonts w:ascii="宋体"/>
        </w:rPr>
      </w:pPr>
    </w:p>
    <w:p w:rsidR="00E73432">
      <w:pPr>
        <w:pStyle w:val="Date"/>
        <w:rPr>
          <w:rFonts w:ascii="宋体"/>
        </w:rPr>
      </w:pPr>
    </w:p>
    <w:p w:rsidR="00E73432">
      <w:pPr>
        <w:pStyle w:val="Date"/>
        <w:rPr>
          <w:rFonts w:ascii="宋体"/>
        </w:rPr>
      </w:pPr>
    </w:p>
    <w:p w:rsidR="00E73432">
      <w:pPr>
        <w:pStyle w:val="Date"/>
        <w:ind w:firstLine="480"/>
        <w:rPr>
          <w:rFonts w:ascii="宋体"/>
        </w:rPr>
      </w:pPr>
      <w:r>
        <w:rPr>
          <w:rFonts w:ascii="宋体" w:hint="eastAsia"/>
        </w:rPr>
        <w:t>项目主要成员学历情况见下表：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985"/>
        <w:gridCol w:w="1414"/>
        <w:gridCol w:w="1421"/>
        <w:gridCol w:w="1421"/>
        <w:gridCol w:w="1753"/>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jc w:val="center"/>
        </w:trPr>
        <w:tc>
          <w:tcPr>
            <w:tcW w:w="1985" w:type="dxa"/>
          </w:tcPr>
          <w:p w:rsidR="00E73432">
            <w:pPr>
              <w:pStyle w:val="Normal0"/>
              <w:jc w:val="center"/>
            </w:pPr>
            <w:r>
              <w:rPr>
                <w:rFonts w:hint="eastAsia"/>
              </w:rPr>
              <w:t>姓名</w:t>
            </w:r>
          </w:p>
        </w:tc>
        <w:tc>
          <w:tcPr>
            <w:tcW w:w="1414" w:type="dxa"/>
          </w:tcPr>
          <w:p w:rsidR="00E73432">
            <w:pPr>
              <w:pStyle w:val="Normal0"/>
              <w:jc w:val="center"/>
            </w:pPr>
            <w:r>
              <w:rPr>
                <w:rFonts w:hint="eastAsia"/>
              </w:rPr>
              <w:t>学历</w:t>
            </w:r>
          </w:p>
        </w:tc>
        <w:tc>
          <w:tcPr>
            <w:tcW w:w="1421" w:type="dxa"/>
          </w:tcPr>
          <w:p w:rsidR="00E73432">
            <w:pPr>
              <w:pStyle w:val="Normal0"/>
              <w:jc w:val="center"/>
            </w:pPr>
            <w:r>
              <w:rPr>
                <w:rFonts w:hint="eastAsia"/>
              </w:rPr>
              <w:t>职称</w:t>
            </w:r>
          </w:p>
        </w:tc>
        <w:tc>
          <w:tcPr>
            <w:tcW w:w="1421" w:type="dxa"/>
          </w:tcPr>
          <w:p w:rsidR="00E73432">
            <w:pPr>
              <w:pStyle w:val="Normal0"/>
              <w:jc w:val="center"/>
            </w:pPr>
            <w:r>
              <w:rPr>
                <w:rFonts w:hint="eastAsia"/>
              </w:rPr>
              <w:t>职务</w:t>
            </w:r>
          </w:p>
        </w:tc>
        <w:tc>
          <w:tcPr>
            <w:tcW w:w="1753" w:type="dxa"/>
          </w:tcPr>
          <w:p w:rsidR="00E73432">
            <w:pPr>
              <w:pStyle w:val="Normal0"/>
              <w:jc w:val="center"/>
            </w:pPr>
            <w:r>
              <w:rPr>
                <w:rFonts w:hint="eastAsia"/>
              </w:rPr>
              <w:t>备注</w:t>
            </w:r>
          </w:p>
        </w:tc>
      </w:tr>
      <w:tr>
        <w:tblPrEx>
          <w:tblW w:w="0" w:type="auto"/>
          <w:jc w:val="center"/>
          <w:tblLayout w:type="fixed"/>
          <w:tblLook w:val="0000"/>
        </w:tblPrEx>
        <w:trPr>
          <w:jc w:val="center"/>
        </w:trPr>
        <w:tc>
          <w:tcPr>
            <w:tcW w:w="1985" w:type="dxa"/>
          </w:tcPr>
          <w:p w:rsidR="00E73432">
            <w:pPr>
              <w:pStyle w:val="Normal0"/>
              <w:jc w:val="center"/>
            </w:pPr>
            <w:r>
              <w:rPr>
                <w:rFonts w:hint="eastAsia"/>
              </w:rPr>
              <w:t>杨耀辉</w:t>
            </w:r>
          </w:p>
        </w:tc>
        <w:tc>
          <w:tcPr>
            <w:tcW w:w="1414" w:type="dxa"/>
          </w:tcPr>
          <w:p w:rsidR="00E73432">
            <w:pPr>
              <w:pStyle w:val="Normal0"/>
              <w:jc w:val="center"/>
            </w:pPr>
            <w:r>
              <w:rPr>
                <w:rFonts w:hint="eastAsia"/>
              </w:rPr>
              <w:t>大本</w:t>
            </w:r>
          </w:p>
        </w:tc>
        <w:tc>
          <w:tcPr>
            <w:tcW w:w="1421" w:type="dxa"/>
          </w:tcPr>
          <w:p w:rsidR="00E73432">
            <w:pPr>
              <w:pStyle w:val="Normal0"/>
              <w:jc w:val="center"/>
            </w:pPr>
            <w:r>
              <w:rPr>
                <w:rFonts w:hint="eastAsia"/>
              </w:rPr>
              <w:t>工程师</w:t>
            </w:r>
          </w:p>
        </w:tc>
        <w:tc>
          <w:tcPr>
            <w:tcW w:w="1421" w:type="dxa"/>
          </w:tcPr>
          <w:p w:rsidR="00E73432">
            <w:pPr>
              <w:pStyle w:val="Normal0"/>
              <w:jc w:val="center"/>
            </w:pPr>
            <w:r>
              <w:rPr>
                <w:rFonts w:hint="eastAsia"/>
              </w:rPr>
              <w:t>项目经理</w:t>
            </w:r>
          </w:p>
        </w:tc>
        <w:tc>
          <w:tcPr>
            <w:tcW w:w="1753" w:type="dxa"/>
          </w:tcPr>
          <w:p w:rsidR="00E73432">
            <w:pPr>
              <w:pStyle w:val="Normal0"/>
              <w:jc w:val="center"/>
            </w:pPr>
            <w:r>
              <w:rPr>
                <w:rFonts w:hint="eastAsia"/>
              </w:rPr>
              <w:t>公司副总经理</w:t>
            </w:r>
          </w:p>
        </w:tc>
      </w:tr>
      <w:tr>
        <w:tblPrEx>
          <w:tblW w:w="0" w:type="auto"/>
          <w:jc w:val="center"/>
          <w:tblLayout w:type="fixed"/>
          <w:tblLook w:val="0000"/>
        </w:tblPrEx>
        <w:trPr>
          <w:jc w:val="center"/>
        </w:trPr>
        <w:tc>
          <w:tcPr>
            <w:tcW w:w="1985" w:type="dxa"/>
          </w:tcPr>
          <w:p w:rsidR="00E73432">
            <w:pPr>
              <w:pStyle w:val="Normal0"/>
              <w:jc w:val="center"/>
            </w:pPr>
            <w:r>
              <w:rPr>
                <w:rFonts w:hint="eastAsia"/>
              </w:rPr>
              <w:t>赵谦</w:t>
            </w:r>
          </w:p>
        </w:tc>
        <w:tc>
          <w:tcPr>
            <w:tcW w:w="1414" w:type="dxa"/>
          </w:tcPr>
          <w:p w:rsidR="00E73432">
            <w:pPr>
              <w:pStyle w:val="Normal0"/>
              <w:jc w:val="center"/>
            </w:pPr>
            <w:r>
              <w:rPr>
                <w:rFonts w:hint="eastAsia"/>
              </w:rPr>
              <w:t>大本</w:t>
            </w:r>
          </w:p>
        </w:tc>
        <w:tc>
          <w:tcPr>
            <w:tcW w:w="1421" w:type="dxa"/>
          </w:tcPr>
          <w:p w:rsidR="00E73432">
            <w:pPr>
              <w:pStyle w:val="Normal0"/>
              <w:jc w:val="center"/>
            </w:pPr>
            <w:r>
              <w:rPr>
                <w:rFonts w:hint="eastAsia"/>
              </w:rPr>
              <w:t>工程师</w:t>
            </w:r>
          </w:p>
        </w:tc>
        <w:tc>
          <w:tcPr>
            <w:tcW w:w="1421" w:type="dxa"/>
          </w:tcPr>
          <w:p w:rsidR="00E73432">
            <w:pPr>
              <w:pStyle w:val="Normal0"/>
              <w:jc w:val="center"/>
            </w:pPr>
            <w:r>
              <w:rPr>
                <w:rFonts w:hint="eastAsia"/>
              </w:rPr>
              <w:t>执行经理</w:t>
            </w:r>
          </w:p>
        </w:tc>
        <w:tc>
          <w:tcPr>
            <w:tcW w:w="1753" w:type="dxa"/>
          </w:tcPr>
          <w:p w:rsidR="00E73432">
            <w:pPr>
              <w:pStyle w:val="Normal0"/>
              <w:jc w:val="center"/>
            </w:pPr>
            <w:r>
              <w:rPr>
                <w:rFonts w:hint="eastAsia"/>
              </w:rPr>
              <w:t>一级项目经理</w:t>
            </w:r>
          </w:p>
        </w:tc>
      </w:tr>
      <w:tr>
        <w:tblPrEx>
          <w:tblW w:w="0" w:type="auto"/>
          <w:jc w:val="center"/>
          <w:tblLayout w:type="fixed"/>
          <w:tblLook w:val="0000"/>
        </w:tblPrEx>
        <w:trPr>
          <w:jc w:val="center"/>
        </w:trPr>
        <w:tc>
          <w:tcPr>
            <w:tcW w:w="1985" w:type="dxa"/>
          </w:tcPr>
          <w:p w:rsidR="00E73432">
            <w:pPr>
              <w:pStyle w:val="Normal0"/>
              <w:jc w:val="center"/>
            </w:pPr>
            <w:r>
              <w:rPr>
                <w:rFonts w:hint="eastAsia"/>
              </w:rPr>
              <w:t>宋玉清</w:t>
            </w:r>
          </w:p>
        </w:tc>
        <w:tc>
          <w:tcPr>
            <w:tcW w:w="1414" w:type="dxa"/>
          </w:tcPr>
          <w:p w:rsidR="00E73432">
            <w:pPr>
              <w:pStyle w:val="Normal0"/>
              <w:jc w:val="center"/>
            </w:pPr>
            <w:r>
              <w:rPr>
                <w:rFonts w:hint="eastAsia"/>
              </w:rPr>
              <w:t>中专</w:t>
            </w:r>
          </w:p>
        </w:tc>
        <w:tc>
          <w:tcPr>
            <w:tcW w:w="1421" w:type="dxa"/>
          </w:tcPr>
          <w:p w:rsidR="00E73432">
            <w:pPr>
              <w:pStyle w:val="Normal0"/>
              <w:jc w:val="center"/>
            </w:pPr>
            <w:r>
              <w:rPr>
                <w:rFonts w:hint="eastAsia"/>
              </w:rPr>
              <w:t>政工师</w:t>
            </w:r>
          </w:p>
        </w:tc>
        <w:tc>
          <w:tcPr>
            <w:tcW w:w="1421" w:type="dxa"/>
          </w:tcPr>
          <w:p w:rsidR="00E73432">
            <w:pPr>
              <w:pStyle w:val="Normal0"/>
              <w:jc w:val="center"/>
            </w:pPr>
            <w:r>
              <w:rPr>
                <w:rFonts w:hint="eastAsia"/>
              </w:rPr>
              <w:t>书记</w:t>
            </w:r>
          </w:p>
        </w:tc>
        <w:tc>
          <w:tcPr>
            <w:tcW w:w="1753" w:type="dxa"/>
          </w:tcPr>
          <w:p w:rsidR="00E73432">
            <w:pPr>
              <w:pStyle w:val="Normal0"/>
              <w:jc w:val="center"/>
            </w:pPr>
          </w:p>
        </w:tc>
      </w:tr>
      <w:tr>
        <w:tblPrEx>
          <w:tblW w:w="0" w:type="auto"/>
          <w:jc w:val="center"/>
          <w:tblLayout w:type="fixed"/>
          <w:tblLook w:val="0000"/>
        </w:tblPrEx>
        <w:trPr>
          <w:jc w:val="center"/>
        </w:trPr>
        <w:tc>
          <w:tcPr>
            <w:tcW w:w="1985" w:type="dxa"/>
          </w:tcPr>
          <w:p w:rsidR="00E73432">
            <w:pPr>
              <w:pStyle w:val="Normal0"/>
              <w:jc w:val="center"/>
            </w:pPr>
            <w:r>
              <w:rPr>
                <w:rFonts w:hint="eastAsia"/>
              </w:rPr>
              <w:t>李洪海</w:t>
            </w:r>
          </w:p>
        </w:tc>
        <w:tc>
          <w:tcPr>
            <w:tcW w:w="1414" w:type="dxa"/>
          </w:tcPr>
          <w:p w:rsidR="00E73432">
            <w:pPr>
              <w:pStyle w:val="Normal0"/>
              <w:jc w:val="center"/>
            </w:pPr>
            <w:r>
              <w:rPr>
                <w:rFonts w:hint="eastAsia"/>
              </w:rPr>
              <w:t>中专</w:t>
            </w:r>
          </w:p>
        </w:tc>
        <w:tc>
          <w:tcPr>
            <w:tcW w:w="1421" w:type="dxa"/>
          </w:tcPr>
          <w:p w:rsidR="00E73432">
            <w:pPr>
              <w:pStyle w:val="Normal0"/>
              <w:jc w:val="center"/>
            </w:pPr>
            <w:r>
              <w:rPr>
                <w:rFonts w:hint="eastAsia"/>
              </w:rPr>
              <w:t>工程师</w:t>
            </w:r>
          </w:p>
        </w:tc>
        <w:tc>
          <w:tcPr>
            <w:tcW w:w="1421" w:type="dxa"/>
          </w:tcPr>
          <w:p w:rsidR="00E73432">
            <w:pPr>
              <w:pStyle w:val="Normal0"/>
              <w:jc w:val="center"/>
            </w:pPr>
            <w:r>
              <w:rPr>
                <w:rFonts w:hint="eastAsia"/>
              </w:rPr>
              <w:t>总工</w:t>
            </w:r>
          </w:p>
        </w:tc>
        <w:tc>
          <w:tcPr>
            <w:tcW w:w="1753" w:type="dxa"/>
          </w:tcPr>
          <w:p w:rsidR="00E73432">
            <w:pPr>
              <w:pStyle w:val="Normal0"/>
              <w:jc w:val="center"/>
            </w:pPr>
          </w:p>
        </w:tc>
      </w:tr>
      <w:tr>
        <w:tblPrEx>
          <w:tblW w:w="0" w:type="auto"/>
          <w:jc w:val="center"/>
          <w:tblLayout w:type="fixed"/>
          <w:tblLook w:val="0000"/>
        </w:tblPrEx>
        <w:trPr>
          <w:jc w:val="center"/>
        </w:trPr>
        <w:tc>
          <w:tcPr>
            <w:tcW w:w="1985" w:type="dxa"/>
          </w:tcPr>
          <w:p w:rsidR="00E73432">
            <w:pPr>
              <w:pStyle w:val="Normal0"/>
              <w:jc w:val="center"/>
            </w:pPr>
            <w:r>
              <w:rPr>
                <w:rFonts w:hint="eastAsia"/>
              </w:rPr>
              <w:t>王胜勇</w:t>
            </w:r>
          </w:p>
        </w:tc>
        <w:tc>
          <w:tcPr>
            <w:tcW w:w="1414" w:type="dxa"/>
          </w:tcPr>
          <w:p w:rsidR="00E73432">
            <w:pPr>
              <w:pStyle w:val="Normal0"/>
              <w:jc w:val="center"/>
            </w:pPr>
            <w:r>
              <w:rPr>
                <w:rFonts w:hint="eastAsia"/>
              </w:rPr>
              <w:t>大专</w:t>
            </w:r>
          </w:p>
        </w:tc>
        <w:tc>
          <w:tcPr>
            <w:tcW w:w="1421" w:type="dxa"/>
          </w:tcPr>
          <w:p w:rsidR="00E73432">
            <w:pPr>
              <w:pStyle w:val="Normal0"/>
              <w:jc w:val="center"/>
            </w:pPr>
            <w:r>
              <w:rPr>
                <w:rFonts w:hint="eastAsia"/>
              </w:rPr>
              <w:t>工程师</w:t>
            </w:r>
          </w:p>
        </w:tc>
        <w:tc>
          <w:tcPr>
            <w:tcW w:w="1421" w:type="dxa"/>
          </w:tcPr>
          <w:p w:rsidR="00E73432">
            <w:pPr>
              <w:pStyle w:val="Normal0"/>
              <w:jc w:val="center"/>
            </w:pPr>
            <w:r>
              <w:rPr>
                <w:rFonts w:hint="eastAsia"/>
              </w:rPr>
              <w:t>现场经理</w:t>
            </w:r>
          </w:p>
        </w:tc>
        <w:tc>
          <w:tcPr>
            <w:tcW w:w="1753" w:type="dxa"/>
          </w:tcPr>
          <w:p w:rsidR="00E73432">
            <w:pPr>
              <w:pStyle w:val="Normal0"/>
              <w:jc w:val="center"/>
            </w:pPr>
          </w:p>
        </w:tc>
      </w:tr>
      <w:tr>
        <w:tblPrEx>
          <w:tblW w:w="0" w:type="auto"/>
          <w:jc w:val="center"/>
          <w:tblLayout w:type="fixed"/>
          <w:tblLook w:val="0000"/>
        </w:tblPrEx>
        <w:trPr>
          <w:jc w:val="center"/>
        </w:trPr>
        <w:tc>
          <w:tcPr>
            <w:tcW w:w="1985" w:type="dxa"/>
          </w:tcPr>
          <w:p w:rsidR="00E73432">
            <w:pPr>
              <w:pStyle w:val="Normal0"/>
              <w:jc w:val="center"/>
            </w:pPr>
            <w:r>
              <w:rPr>
                <w:rFonts w:hint="eastAsia"/>
              </w:rPr>
              <w:t>成善春</w:t>
            </w:r>
          </w:p>
        </w:tc>
        <w:tc>
          <w:tcPr>
            <w:tcW w:w="1414" w:type="dxa"/>
          </w:tcPr>
          <w:p w:rsidR="00E73432">
            <w:pPr>
              <w:pStyle w:val="Normal0"/>
              <w:jc w:val="center"/>
            </w:pPr>
            <w:r>
              <w:rPr>
                <w:rFonts w:hint="eastAsia"/>
              </w:rPr>
              <w:t>大本</w:t>
            </w:r>
          </w:p>
        </w:tc>
        <w:tc>
          <w:tcPr>
            <w:tcW w:w="1421" w:type="dxa"/>
          </w:tcPr>
          <w:p w:rsidR="00E73432">
            <w:pPr>
              <w:pStyle w:val="Normal0"/>
              <w:jc w:val="center"/>
            </w:pPr>
            <w:r>
              <w:rPr>
                <w:rFonts w:hint="eastAsia"/>
              </w:rPr>
              <w:t>工程师</w:t>
            </w:r>
          </w:p>
        </w:tc>
        <w:tc>
          <w:tcPr>
            <w:tcW w:w="1421" w:type="dxa"/>
          </w:tcPr>
          <w:p w:rsidR="00E73432">
            <w:pPr>
              <w:pStyle w:val="Normal0"/>
              <w:jc w:val="center"/>
            </w:pPr>
            <w:r>
              <w:rPr>
                <w:rFonts w:hint="eastAsia"/>
              </w:rPr>
              <w:t>机电经理</w:t>
            </w:r>
          </w:p>
        </w:tc>
        <w:tc>
          <w:tcPr>
            <w:tcW w:w="1753" w:type="dxa"/>
          </w:tcPr>
          <w:p w:rsidR="00E73432">
            <w:pPr>
              <w:pStyle w:val="Normal0"/>
              <w:jc w:val="center"/>
            </w:pPr>
          </w:p>
        </w:tc>
      </w:tr>
      <w:tr>
        <w:tblPrEx>
          <w:tblW w:w="0" w:type="auto"/>
          <w:jc w:val="center"/>
          <w:tblLayout w:type="fixed"/>
          <w:tblLook w:val="0000"/>
        </w:tblPrEx>
        <w:trPr>
          <w:jc w:val="center"/>
        </w:trPr>
        <w:tc>
          <w:tcPr>
            <w:tcW w:w="1985" w:type="dxa"/>
          </w:tcPr>
          <w:p w:rsidR="00E73432">
            <w:pPr>
              <w:pStyle w:val="Normal0"/>
              <w:jc w:val="center"/>
            </w:pPr>
            <w:r>
              <w:rPr>
                <w:rFonts w:hint="eastAsia"/>
              </w:rPr>
              <w:t>李向春</w:t>
            </w:r>
          </w:p>
        </w:tc>
        <w:tc>
          <w:tcPr>
            <w:tcW w:w="1414" w:type="dxa"/>
          </w:tcPr>
          <w:p w:rsidR="00E73432">
            <w:pPr>
              <w:pStyle w:val="Normal0"/>
              <w:jc w:val="center"/>
            </w:pPr>
            <w:r>
              <w:rPr>
                <w:rFonts w:hint="eastAsia"/>
              </w:rPr>
              <w:t>中专</w:t>
            </w:r>
          </w:p>
        </w:tc>
        <w:tc>
          <w:tcPr>
            <w:tcW w:w="1421" w:type="dxa"/>
          </w:tcPr>
          <w:p w:rsidR="00E73432">
            <w:pPr>
              <w:pStyle w:val="Normal0"/>
              <w:jc w:val="center"/>
            </w:pPr>
            <w:r>
              <w:rPr>
                <w:rFonts w:hint="eastAsia"/>
              </w:rPr>
              <w:t>经济师</w:t>
            </w:r>
          </w:p>
        </w:tc>
        <w:tc>
          <w:tcPr>
            <w:tcW w:w="1421" w:type="dxa"/>
          </w:tcPr>
          <w:p w:rsidR="00E73432">
            <w:pPr>
              <w:pStyle w:val="Normal0"/>
              <w:jc w:val="center"/>
            </w:pPr>
            <w:r>
              <w:rPr>
                <w:rFonts w:hint="eastAsia"/>
              </w:rPr>
              <w:t>商务经理</w:t>
            </w:r>
          </w:p>
        </w:tc>
        <w:tc>
          <w:tcPr>
            <w:tcW w:w="1753" w:type="dxa"/>
          </w:tcPr>
          <w:p w:rsidR="00E73432">
            <w:pPr>
              <w:pStyle w:val="Normal0"/>
              <w:jc w:val="center"/>
            </w:pPr>
          </w:p>
        </w:tc>
      </w:tr>
      <w:tr>
        <w:tblPrEx>
          <w:tblW w:w="0" w:type="auto"/>
          <w:jc w:val="center"/>
          <w:tblLayout w:type="fixed"/>
          <w:tblLook w:val="0000"/>
        </w:tblPrEx>
        <w:trPr>
          <w:jc w:val="center"/>
        </w:trPr>
        <w:tc>
          <w:tcPr>
            <w:tcW w:w="1985" w:type="dxa"/>
          </w:tcPr>
          <w:p w:rsidR="00E73432">
            <w:pPr>
              <w:pStyle w:val="Normal0"/>
              <w:jc w:val="center"/>
            </w:pPr>
            <w:r>
              <w:rPr>
                <w:rFonts w:hint="eastAsia"/>
              </w:rPr>
              <w:t>杨晓毅</w:t>
            </w:r>
          </w:p>
        </w:tc>
        <w:tc>
          <w:tcPr>
            <w:tcW w:w="1414" w:type="dxa"/>
          </w:tcPr>
          <w:p w:rsidR="00E73432">
            <w:pPr>
              <w:pStyle w:val="Normal0"/>
              <w:jc w:val="center"/>
            </w:pPr>
            <w:r>
              <w:rPr>
                <w:rFonts w:hint="eastAsia"/>
              </w:rPr>
              <w:t>大本</w:t>
            </w:r>
          </w:p>
        </w:tc>
        <w:tc>
          <w:tcPr>
            <w:tcW w:w="1421" w:type="dxa"/>
          </w:tcPr>
          <w:p w:rsidR="00E73432">
            <w:pPr>
              <w:pStyle w:val="Normal0"/>
              <w:jc w:val="center"/>
            </w:pPr>
            <w:r>
              <w:rPr>
                <w:rFonts w:hint="eastAsia"/>
              </w:rPr>
              <w:t>工程师</w:t>
            </w:r>
          </w:p>
        </w:tc>
        <w:tc>
          <w:tcPr>
            <w:tcW w:w="1421" w:type="dxa"/>
          </w:tcPr>
          <w:p w:rsidR="00E73432">
            <w:pPr>
              <w:pStyle w:val="Normal0"/>
              <w:jc w:val="center"/>
            </w:pPr>
            <w:r>
              <w:rPr>
                <w:rFonts w:hint="eastAsia"/>
              </w:rPr>
              <w:t>技术部经理</w:t>
            </w:r>
          </w:p>
        </w:tc>
        <w:tc>
          <w:tcPr>
            <w:tcW w:w="1753" w:type="dxa"/>
          </w:tcPr>
          <w:p w:rsidR="00E73432">
            <w:pPr>
              <w:pStyle w:val="Normal0"/>
              <w:jc w:val="center"/>
            </w:pPr>
          </w:p>
        </w:tc>
      </w:tr>
      <w:tr>
        <w:tblPrEx>
          <w:tblW w:w="0" w:type="auto"/>
          <w:jc w:val="center"/>
          <w:tblLayout w:type="fixed"/>
          <w:tblLook w:val="0000"/>
        </w:tblPrEx>
        <w:trPr>
          <w:jc w:val="center"/>
        </w:trPr>
        <w:tc>
          <w:tcPr>
            <w:tcW w:w="1985" w:type="dxa"/>
          </w:tcPr>
          <w:p w:rsidR="00E73432">
            <w:pPr>
              <w:pStyle w:val="Normal0"/>
              <w:jc w:val="center"/>
            </w:pPr>
            <w:r>
              <w:rPr>
                <w:rFonts w:hint="eastAsia"/>
              </w:rPr>
              <w:t>张国东</w:t>
            </w:r>
          </w:p>
        </w:tc>
        <w:tc>
          <w:tcPr>
            <w:tcW w:w="1414" w:type="dxa"/>
          </w:tcPr>
          <w:p w:rsidR="00E73432">
            <w:pPr>
              <w:pStyle w:val="Normal0"/>
              <w:jc w:val="center"/>
            </w:pPr>
            <w:r>
              <w:rPr>
                <w:rFonts w:hint="eastAsia"/>
              </w:rPr>
              <w:t>大专</w:t>
            </w:r>
          </w:p>
        </w:tc>
        <w:tc>
          <w:tcPr>
            <w:tcW w:w="1421" w:type="dxa"/>
          </w:tcPr>
          <w:p w:rsidR="00E73432">
            <w:pPr>
              <w:pStyle w:val="Normal0"/>
              <w:jc w:val="center"/>
            </w:pPr>
            <w:r>
              <w:rPr>
                <w:rFonts w:hint="eastAsia"/>
              </w:rPr>
              <w:t>助理工程师</w:t>
            </w:r>
          </w:p>
        </w:tc>
        <w:tc>
          <w:tcPr>
            <w:tcW w:w="1421" w:type="dxa"/>
          </w:tcPr>
          <w:p w:rsidR="00E73432">
            <w:pPr>
              <w:pStyle w:val="Normal0"/>
              <w:jc w:val="center"/>
            </w:pPr>
            <w:r>
              <w:rPr>
                <w:rFonts w:hint="eastAsia"/>
              </w:rPr>
              <w:t>质量总监</w:t>
            </w:r>
          </w:p>
        </w:tc>
        <w:tc>
          <w:tcPr>
            <w:tcW w:w="1753" w:type="dxa"/>
          </w:tcPr>
          <w:p w:rsidR="00E73432">
            <w:pPr>
              <w:pStyle w:val="Normal0"/>
              <w:jc w:val="center"/>
            </w:pPr>
          </w:p>
        </w:tc>
      </w:tr>
      <w:tr>
        <w:tblPrEx>
          <w:tblW w:w="0" w:type="auto"/>
          <w:jc w:val="center"/>
          <w:tblLayout w:type="fixed"/>
          <w:tblLook w:val="0000"/>
        </w:tblPrEx>
        <w:trPr>
          <w:jc w:val="center"/>
        </w:trPr>
        <w:tc>
          <w:tcPr>
            <w:tcW w:w="1985" w:type="dxa"/>
          </w:tcPr>
          <w:p w:rsidR="00E73432">
            <w:pPr>
              <w:pStyle w:val="Normal0"/>
              <w:jc w:val="center"/>
            </w:pPr>
            <w:r>
              <w:rPr>
                <w:rFonts w:hint="eastAsia"/>
              </w:rPr>
              <w:t>王兰群</w:t>
            </w:r>
          </w:p>
        </w:tc>
        <w:tc>
          <w:tcPr>
            <w:tcW w:w="1414" w:type="dxa"/>
          </w:tcPr>
          <w:p w:rsidR="00E73432">
            <w:pPr>
              <w:pStyle w:val="Normal0"/>
              <w:jc w:val="center"/>
            </w:pPr>
            <w:r>
              <w:rPr>
                <w:rFonts w:hint="eastAsia"/>
              </w:rPr>
              <w:t>大本</w:t>
            </w:r>
          </w:p>
        </w:tc>
        <w:tc>
          <w:tcPr>
            <w:tcW w:w="1421" w:type="dxa"/>
          </w:tcPr>
          <w:p w:rsidR="00E73432">
            <w:pPr>
              <w:pStyle w:val="Normal0"/>
              <w:jc w:val="center"/>
            </w:pPr>
            <w:r>
              <w:rPr>
                <w:rFonts w:hint="eastAsia"/>
              </w:rPr>
              <w:t>工程师</w:t>
            </w:r>
          </w:p>
        </w:tc>
        <w:tc>
          <w:tcPr>
            <w:tcW w:w="1421" w:type="dxa"/>
          </w:tcPr>
          <w:p w:rsidR="00E73432">
            <w:pPr>
              <w:pStyle w:val="Normal0"/>
              <w:jc w:val="center"/>
            </w:pPr>
            <w:r>
              <w:rPr>
                <w:rFonts w:hint="eastAsia"/>
              </w:rPr>
              <w:t>工程部经理</w:t>
            </w:r>
          </w:p>
        </w:tc>
        <w:tc>
          <w:tcPr>
            <w:tcW w:w="1753" w:type="dxa"/>
          </w:tcPr>
          <w:p w:rsidR="00E73432">
            <w:pPr>
              <w:pStyle w:val="Normal0"/>
              <w:jc w:val="center"/>
            </w:pPr>
          </w:p>
        </w:tc>
      </w:tr>
      <w:tr>
        <w:tblPrEx>
          <w:tblW w:w="0" w:type="auto"/>
          <w:jc w:val="center"/>
          <w:tblLayout w:type="fixed"/>
          <w:tblLook w:val="0000"/>
        </w:tblPrEx>
        <w:trPr>
          <w:jc w:val="center"/>
        </w:trPr>
        <w:tc>
          <w:tcPr>
            <w:tcW w:w="1985" w:type="dxa"/>
          </w:tcPr>
          <w:p w:rsidR="00E73432">
            <w:pPr>
              <w:pStyle w:val="Normal0"/>
              <w:jc w:val="center"/>
            </w:pPr>
            <w:r>
              <w:rPr>
                <w:rFonts w:hint="eastAsia"/>
              </w:rPr>
              <w:t>佟晓霞</w:t>
            </w:r>
          </w:p>
        </w:tc>
        <w:tc>
          <w:tcPr>
            <w:tcW w:w="1414" w:type="dxa"/>
          </w:tcPr>
          <w:p w:rsidR="00E73432">
            <w:pPr>
              <w:pStyle w:val="Normal0"/>
              <w:jc w:val="center"/>
            </w:pPr>
            <w:r>
              <w:rPr>
                <w:rFonts w:hint="eastAsia"/>
              </w:rPr>
              <w:t>大专</w:t>
            </w:r>
          </w:p>
        </w:tc>
        <w:tc>
          <w:tcPr>
            <w:tcW w:w="1421" w:type="dxa"/>
          </w:tcPr>
          <w:p w:rsidR="00E73432">
            <w:pPr>
              <w:pStyle w:val="Normal0"/>
              <w:jc w:val="center"/>
            </w:pPr>
            <w:r>
              <w:rPr>
                <w:rFonts w:hint="eastAsia"/>
              </w:rPr>
              <w:t>工程师</w:t>
            </w:r>
          </w:p>
        </w:tc>
        <w:tc>
          <w:tcPr>
            <w:tcW w:w="1421" w:type="dxa"/>
          </w:tcPr>
          <w:p w:rsidR="00E73432">
            <w:pPr>
              <w:pStyle w:val="Normal0"/>
              <w:jc w:val="center"/>
            </w:pPr>
            <w:r>
              <w:rPr>
                <w:rFonts w:hint="eastAsia"/>
              </w:rPr>
              <w:t>商务部经理</w:t>
            </w:r>
          </w:p>
        </w:tc>
        <w:tc>
          <w:tcPr>
            <w:tcW w:w="1753" w:type="dxa"/>
          </w:tcPr>
          <w:p w:rsidR="00E73432">
            <w:pPr>
              <w:pStyle w:val="Normal0"/>
              <w:jc w:val="center"/>
            </w:pPr>
          </w:p>
        </w:tc>
      </w:tr>
      <w:tr>
        <w:tblPrEx>
          <w:tblW w:w="0" w:type="auto"/>
          <w:jc w:val="center"/>
          <w:tblLayout w:type="fixed"/>
          <w:tblLook w:val="0000"/>
        </w:tblPrEx>
        <w:trPr>
          <w:jc w:val="center"/>
        </w:trPr>
        <w:tc>
          <w:tcPr>
            <w:tcW w:w="1985" w:type="dxa"/>
          </w:tcPr>
          <w:p w:rsidR="00E73432">
            <w:pPr>
              <w:pStyle w:val="Normal0"/>
              <w:jc w:val="center"/>
            </w:pPr>
            <w:r>
              <w:rPr>
                <w:rFonts w:hint="eastAsia"/>
              </w:rPr>
              <w:t>黄</w:t>
            </w:r>
            <w:r>
              <w:rPr>
                <w:rFonts w:hint="eastAsia"/>
              </w:rPr>
              <w:t xml:space="preserve">  </w:t>
            </w:r>
            <w:r>
              <w:rPr>
                <w:rFonts w:hint="eastAsia"/>
              </w:rPr>
              <w:t>塞</w:t>
            </w:r>
          </w:p>
        </w:tc>
        <w:tc>
          <w:tcPr>
            <w:tcW w:w="1414" w:type="dxa"/>
          </w:tcPr>
          <w:p w:rsidR="00E73432">
            <w:pPr>
              <w:pStyle w:val="Normal0"/>
              <w:jc w:val="center"/>
            </w:pPr>
            <w:r>
              <w:rPr>
                <w:rFonts w:hint="eastAsia"/>
              </w:rPr>
              <w:t>中专</w:t>
            </w:r>
          </w:p>
        </w:tc>
        <w:tc>
          <w:tcPr>
            <w:tcW w:w="1421" w:type="dxa"/>
          </w:tcPr>
          <w:p w:rsidR="00E73432">
            <w:pPr>
              <w:pStyle w:val="Normal0"/>
              <w:jc w:val="center"/>
            </w:pPr>
            <w:r>
              <w:rPr>
                <w:rFonts w:hint="eastAsia"/>
              </w:rPr>
              <w:t>助理工程师</w:t>
            </w:r>
          </w:p>
        </w:tc>
        <w:tc>
          <w:tcPr>
            <w:tcW w:w="1421" w:type="dxa"/>
          </w:tcPr>
          <w:p w:rsidR="00E73432">
            <w:pPr>
              <w:pStyle w:val="Normal0"/>
              <w:jc w:val="center"/>
            </w:pPr>
            <w:r>
              <w:rPr>
                <w:rFonts w:hint="eastAsia"/>
              </w:rPr>
              <w:t>安全总监</w:t>
            </w:r>
          </w:p>
        </w:tc>
        <w:tc>
          <w:tcPr>
            <w:tcW w:w="1753" w:type="dxa"/>
          </w:tcPr>
          <w:p w:rsidR="00E73432">
            <w:pPr>
              <w:pStyle w:val="Normal0"/>
              <w:jc w:val="center"/>
            </w:pPr>
          </w:p>
        </w:tc>
      </w:tr>
      <w:tr>
        <w:tblPrEx>
          <w:tblW w:w="0" w:type="auto"/>
          <w:jc w:val="center"/>
          <w:tblLayout w:type="fixed"/>
          <w:tblLook w:val="0000"/>
        </w:tblPrEx>
        <w:trPr>
          <w:jc w:val="center"/>
        </w:trPr>
        <w:tc>
          <w:tcPr>
            <w:tcW w:w="1985" w:type="dxa"/>
          </w:tcPr>
          <w:p w:rsidR="00E73432">
            <w:pPr>
              <w:pStyle w:val="Normal0"/>
              <w:jc w:val="center"/>
            </w:pPr>
            <w:r>
              <w:rPr>
                <w:rFonts w:hint="eastAsia"/>
              </w:rPr>
              <w:t>于景岳</w:t>
            </w:r>
          </w:p>
        </w:tc>
        <w:tc>
          <w:tcPr>
            <w:tcW w:w="1414" w:type="dxa"/>
          </w:tcPr>
          <w:p w:rsidR="00E73432">
            <w:pPr>
              <w:pStyle w:val="Normal0"/>
              <w:jc w:val="center"/>
            </w:pPr>
            <w:r>
              <w:rPr>
                <w:rFonts w:hint="eastAsia"/>
              </w:rPr>
              <w:t>中专</w:t>
            </w:r>
          </w:p>
        </w:tc>
        <w:tc>
          <w:tcPr>
            <w:tcW w:w="1421" w:type="dxa"/>
          </w:tcPr>
          <w:p w:rsidR="00E73432">
            <w:pPr>
              <w:pStyle w:val="Normal0"/>
              <w:jc w:val="center"/>
            </w:pPr>
            <w:r>
              <w:rPr>
                <w:rFonts w:hint="eastAsia"/>
              </w:rPr>
              <w:t>助理工程师</w:t>
            </w:r>
          </w:p>
        </w:tc>
        <w:tc>
          <w:tcPr>
            <w:tcW w:w="1421" w:type="dxa"/>
          </w:tcPr>
          <w:p w:rsidR="00E73432">
            <w:pPr>
              <w:pStyle w:val="Normal0"/>
              <w:jc w:val="center"/>
            </w:pPr>
            <w:r>
              <w:rPr>
                <w:rFonts w:hint="eastAsia"/>
              </w:rPr>
              <w:t>机电部经理</w:t>
            </w:r>
          </w:p>
        </w:tc>
        <w:tc>
          <w:tcPr>
            <w:tcW w:w="1753" w:type="dxa"/>
          </w:tcPr>
          <w:p w:rsidR="00E73432">
            <w:pPr>
              <w:pStyle w:val="Normal0"/>
              <w:jc w:val="center"/>
            </w:pPr>
          </w:p>
        </w:tc>
      </w:tr>
      <w:tr>
        <w:tblPrEx>
          <w:tblW w:w="0" w:type="auto"/>
          <w:jc w:val="center"/>
          <w:tblLayout w:type="fixed"/>
          <w:tblLook w:val="0000"/>
        </w:tblPrEx>
        <w:trPr>
          <w:jc w:val="center"/>
        </w:trPr>
        <w:tc>
          <w:tcPr>
            <w:tcW w:w="1985" w:type="dxa"/>
          </w:tcPr>
          <w:p w:rsidR="00E73432">
            <w:pPr>
              <w:pStyle w:val="Normal0"/>
              <w:jc w:val="center"/>
            </w:pPr>
            <w:r>
              <w:rPr>
                <w:rFonts w:hint="eastAsia"/>
              </w:rPr>
              <w:t>韩新燕</w:t>
            </w:r>
          </w:p>
        </w:tc>
        <w:tc>
          <w:tcPr>
            <w:tcW w:w="1414" w:type="dxa"/>
          </w:tcPr>
          <w:p w:rsidR="00E73432">
            <w:pPr>
              <w:pStyle w:val="Normal0"/>
              <w:jc w:val="center"/>
            </w:pPr>
            <w:r>
              <w:rPr>
                <w:rFonts w:hint="eastAsia"/>
              </w:rPr>
              <w:t>大专</w:t>
            </w:r>
          </w:p>
        </w:tc>
        <w:tc>
          <w:tcPr>
            <w:tcW w:w="1421" w:type="dxa"/>
          </w:tcPr>
          <w:p w:rsidR="00E73432">
            <w:pPr>
              <w:pStyle w:val="Normal0"/>
              <w:jc w:val="center"/>
            </w:pPr>
            <w:r>
              <w:rPr>
                <w:rFonts w:hint="eastAsia"/>
              </w:rPr>
              <w:t>助理工程师</w:t>
            </w:r>
          </w:p>
        </w:tc>
        <w:tc>
          <w:tcPr>
            <w:tcW w:w="1421" w:type="dxa"/>
          </w:tcPr>
          <w:p w:rsidR="00E73432">
            <w:pPr>
              <w:pStyle w:val="Normal0"/>
              <w:jc w:val="center"/>
            </w:pPr>
            <w:r>
              <w:rPr>
                <w:rFonts w:hint="eastAsia"/>
              </w:rPr>
              <w:t>行政部经理</w:t>
            </w:r>
          </w:p>
        </w:tc>
        <w:tc>
          <w:tcPr>
            <w:tcW w:w="1753" w:type="dxa"/>
          </w:tcPr>
          <w:p w:rsidR="00E73432">
            <w:pPr>
              <w:pStyle w:val="Normal0"/>
              <w:jc w:val="center"/>
            </w:pPr>
          </w:p>
        </w:tc>
      </w:tr>
    </w:tbl>
    <w:p w:rsidR="00E73432">
      <w:pPr>
        <w:pStyle w:val="Normal0"/>
      </w:pPr>
      <w:r>
        <w:rPr>
          <w:rFonts w:hint="eastAsia"/>
        </w:rPr>
        <w:t xml:space="preserve">    </w:t>
      </w:r>
    </w:p>
    <w:p w:rsidR="00E73432">
      <w:pPr>
        <w:pStyle w:val="Normal0"/>
        <w:ind w:firstLine="480"/>
      </w:pPr>
      <w:smartTag w:uri="urn:schemas-microsoft-com:office:smarttags" w:element="chsdate">
        <w:smartTagPr>
          <w:attr w:name="Day" w:val="30"/>
          <w:attr w:name="IsLunarDate" w:val="False"/>
          <w:attr w:name="IsROCDate" w:val="False"/>
          <w:attr w:name="Month" w:val="12"/>
          <w:attr w:name="Year" w:val="1899"/>
        </w:smartTagPr>
        <w:r>
          <w:rPr>
            <w:rFonts w:hint="eastAsia"/>
          </w:rPr>
          <w:t>3.1.2</w:t>
        </w:r>
      </w:smartTag>
      <w:r>
        <w:rPr>
          <w:rFonts w:hint="eastAsia"/>
        </w:rPr>
        <w:t>职能分工及岗位职责</w:t>
      </w:r>
      <w:r>
        <w:rPr>
          <w:rFonts w:hint="eastAsia"/>
        </w:rPr>
        <w:t>(</w:t>
      </w:r>
      <w:r>
        <w:rPr>
          <w:rFonts w:hint="eastAsia"/>
        </w:rPr>
        <w:t>见附录</w:t>
      </w:r>
      <w:r>
        <w:rPr>
          <w:rFonts w:hint="eastAsia"/>
        </w:rPr>
        <w:t>)</w:t>
      </w:r>
    </w:p>
    <w:p w:rsidR="00E73432">
      <w:pPr>
        <w:pStyle w:val="Heading2"/>
      </w:pPr>
      <w:bookmarkStart w:id="31" w:name="_Toc473018179"/>
      <w:bookmarkStart w:id="32" w:name="_Toc484586289"/>
      <w:r>
        <w:rPr>
          <w:rFonts w:hint="eastAsia"/>
        </w:rPr>
        <w:t>任务划分</w:t>
      </w:r>
      <w:bookmarkEnd w:id="31"/>
      <w:bookmarkEnd w:id="32"/>
    </w:p>
    <w:p w:rsidR="00E73432">
      <w:pPr>
        <w:pStyle w:val="NormalIndent"/>
        <w:ind w:firstLine="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3.2.1</w:t>
        </w:r>
      </w:smartTag>
      <w:r>
        <w:rPr>
          <w:rFonts w:hint="eastAsia"/>
        </w:rPr>
        <w:t>总包合同范围</w:t>
      </w:r>
    </w:p>
    <w:p w:rsidR="00E73432">
      <w:pPr>
        <w:pStyle w:val="Normal0"/>
        <w:sectPr>
          <w:type w:val="nextPage"/>
          <w:pgSz w:w="11906" w:h="16838" w:code="9"/>
          <w:pgMar w:top="1440" w:right="1797" w:bottom="1440" w:left="1797" w:header="851" w:footer="992" w:gutter="0"/>
          <w:pgNumType w:start="6"/>
          <w:cols w:space="425"/>
          <w:titlePg w:val="0"/>
          <w:docGrid w:type="lines" w:linePitch="326"/>
        </w:sectPr>
      </w:pPr>
    </w:p>
    <w:p w:rsidR="00E73432">
      <w:pPr>
        <w:pStyle w:val="Normal0"/>
      </w:pPr>
      <w:r>
        <w:rPr>
          <w:rFonts w:hint="eastAsia"/>
        </w:rPr>
        <w:t>图纸范围内的土建、地下车库坡道、给排水、采暖、水消防、通风空调、动力照明、防雷接地、电梯、电话、有线电视天线系统及护坡桩。</w:t>
      </w:r>
    </w:p>
    <w:p w:rsidR="00E73432">
      <w:pPr>
        <w:pStyle w:val="Norm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3.2.2</w:t>
        </w:r>
      </w:smartTag>
      <w:r>
        <w:rPr>
          <w:rFonts w:hint="eastAsia"/>
        </w:rPr>
        <w:t>总包组织内分包施工项目</w:t>
      </w:r>
    </w:p>
    <w:p w:rsidR="00E73432">
      <w:pPr>
        <w:pStyle w:val="Normal0"/>
      </w:pPr>
      <w:r>
        <w:rPr>
          <w:rFonts w:hint="eastAsia"/>
        </w:rPr>
        <w:t xml:space="preserve"> </w:t>
      </w:r>
      <w:r>
        <w:rPr>
          <w:rFonts w:hint="eastAsia"/>
        </w:rPr>
        <w:t>结构工程由南通三建九分公司承担劳务；土方挖运及护坡由中建西诺基础公司负责；防水由河南新蒲建筑安装有限公司负责；砼由中建一局五公司搅拌站和青白水泥制品有限公司负责供应。</w:t>
      </w:r>
    </w:p>
    <w:p w:rsidR="00E73432">
      <w:pPr>
        <w:pStyle w:val="Date"/>
        <w:ind w:firstLine="360"/>
      </w:pPr>
      <w:r>
        <w:rPr>
          <w:rFonts w:ascii="宋体"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ascii="宋体" w:hint="eastAsia"/>
          </w:rPr>
          <w:t>3.2.3</w:t>
        </w:r>
      </w:smartTag>
      <w:r>
        <w:rPr>
          <w:rFonts w:hint="eastAsia"/>
        </w:rPr>
        <w:t>总包组织外分包施工项目</w:t>
      </w:r>
    </w:p>
    <w:p w:rsidR="00E73432">
      <w:pPr>
        <w:pStyle w:val="Normal0"/>
      </w:pPr>
      <w:r>
        <w:rPr>
          <w:rFonts w:hint="eastAsia"/>
        </w:rPr>
        <w:t xml:space="preserve"> </w:t>
      </w:r>
      <w:r>
        <w:rPr>
          <w:rFonts w:hint="eastAsia"/>
        </w:rPr>
        <w:t>装饰装修</w:t>
      </w:r>
      <w:r>
        <w:rPr>
          <w:rFonts w:hint="eastAsia"/>
        </w:rPr>
        <w:t>(</w:t>
      </w:r>
      <w:r>
        <w:rPr>
          <w:rFonts w:hint="eastAsia"/>
        </w:rPr>
        <w:t>图纸中标明二次装修的部分</w:t>
      </w:r>
      <w:r>
        <w:rPr>
          <w:rFonts w:hint="eastAsia"/>
        </w:rPr>
        <w:t>)</w:t>
      </w:r>
      <w:r>
        <w:rPr>
          <w:rFonts w:hint="eastAsia"/>
        </w:rPr>
        <w:t>的分包</w:t>
      </w:r>
      <w:r>
        <w:rPr>
          <w:rFonts w:hint="eastAsia"/>
        </w:rPr>
        <w:t>;</w:t>
      </w:r>
      <w:r>
        <w:rPr>
          <w:rFonts w:hint="eastAsia"/>
        </w:rPr>
        <w:t>外墙装饰工程施工由武汉凌云建筑装饰工程公司负责</w:t>
      </w:r>
      <w:r>
        <w:rPr>
          <w:rFonts w:hint="eastAsia"/>
        </w:rPr>
        <w:t>;</w:t>
      </w:r>
      <w:r>
        <w:rPr>
          <w:rFonts w:hint="eastAsia"/>
        </w:rPr>
        <w:t>机电安装施工分包。</w:t>
      </w:r>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3.2.4</w:t>
        </w:r>
      </w:smartTag>
      <w:r>
        <w:rPr>
          <w:rFonts w:hint="eastAsia"/>
        </w:rPr>
        <w:t>总包单位与分包单位关系</w:t>
      </w:r>
    </w:p>
    <w:p w:rsidR="00E73432">
      <w:pPr>
        <w:pStyle w:val="Normal0"/>
      </w:pPr>
      <w:r>
        <w:rPr>
          <w:rFonts w:hint="eastAsia"/>
        </w:rPr>
        <w:t xml:space="preserve"> </w:t>
      </w:r>
      <w:r>
        <w:rPr>
          <w:rFonts w:hint="eastAsia"/>
        </w:rPr>
        <w:t>项目将严格按照总分包合同、项目法施工原则、公司项目管理手册等对公司内专业公司和分包进行管理，使之达到合同中既定的施工总进度计划和项目各项管理目标。</w:t>
      </w:r>
    </w:p>
    <w:p w:rsidR="00E73432">
      <w:pPr>
        <w:pStyle w:val="Norm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3.2.5</w:t>
        </w:r>
      </w:smartTag>
      <w:r>
        <w:rPr>
          <w:rFonts w:hint="eastAsia"/>
        </w:rPr>
        <w:t>工程使用大型设备情况见下表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8"/>
        <w:gridCol w:w="1200"/>
        <w:gridCol w:w="840"/>
        <w:gridCol w:w="1680"/>
        <w:gridCol w:w="1320"/>
        <w:gridCol w:w="2189"/>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jc w:val="center"/>
        </w:trPr>
        <w:tc>
          <w:tcPr>
            <w:tcW w:w="1428" w:type="dxa"/>
            <w:vAlign w:val="center"/>
          </w:tcPr>
          <w:p w:rsidR="00E73432">
            <w:pPr>
              <w:pStyle w:val="Normal0"/>
              <w:jc w:val="center"/>
            </w:pPr>
            <w:r>
              <w:rPr>
                <w:rFonts w:hint="eastAsia"/>
              </w:rPr>
              <w:t>名称</w:t>
            </w:r>
          </w:p>
        </w:tc>
        <w:tc>
          <w:tcPr>
            <w:tcW w:w="1200" w:type="dxa"/>
            <w:vAlign w:val="center"/>
          </w:tcPr>
          <w:p w:rsidR="00E73432">
            <w:pPr>
              <w:pStyle w:val="Normal0"/>
              <w:jc w:val="center"/>
            </w:pPr>
            <w:r>
              <w:rPr>
                <w:rFonts w:hint="eastAsia"/>
              </w:rPr>
              <w:t>型号</w:t>
            </w:r>
          </w:p>
        </w:tc>
        <w:tc>
          <w:tcPr>
            <w:tcW w:w="840" w:type="dxa"/>
            <w:vAlign w:val="center"/>
          </w:tcPr>
          <w:p w:rsidR="00E73432">
            <w:pPr>
              <w:pStyle w:val="Normal0"/>
              <w:jc w:val="center"/>
            </w:pPr>
            <w:r>
              <w:rPr>
                <w:rFonts w:hint="eastAsia"/>
              </w:rPr>
              <w:t>数量</w:t>
            </w:r>
          </w:p>
        </w:tc>
        <w:tc>
          <w:tcPr>
            <w:tcW w:w="1680" w:type="dxa"/>
            <w:vAlign w:val="center"/>
          </w:tcPr>
          <w:p w:rsidR="00E73432">
            <w:pPr>
              <w:pStyle w:val="Normal0"/>
              <w:jc w:val="center"/>
            </w:pPr>
            <w:r>
              <w:rPr>
                <w:rFonts w:hint="eastAsia"/>
              </w:rPr>
              <w:t>运输方法</w:t>
            </w:r>
          </w:p>
        </w:tc>
        <w:tc>
          <w:tcPr>
            <w:tcW w:w="1320" w:type="dxa"/>
            <w:vAlign w:val="center"/>
          </w:tcPr>
          <w:p w:rsidR="00E73432">
            <w:pPr>
              <w:pStyle w:val="Normal0"/>
              <w:jc w:val="center"/>
            </w:pPr>
            <w:r>
              <w:rPr>
                <w:rFonts w:hint="eastAsia"/>
              </w:rPr>
              <w:t>进场时间</w:t>
            </w:r>
          </w:p>
        </w:tc>
        <w:tc>
          <w:tcPr>
            <w:tcW w:w="2189" w:type="dxa"/>
            <w:vAlign w:val="center"/>
          </w:tcPr>
          <w:p w:rsidR="00E73432">
            <w:pPr>
              <w:pStyle w:val="Normal0"/>
              <w:jc w:val="center"/>
            </w:pPr>
            <w:r>
              <w:rPr>
                <w:rFonts w:hint="eastAsia"/>
              </w:rPr>
              <w:t>工程形象进度</w:t>
            </w:r>
          </w:p>
        </w:tc>
      </w:tr>
      <w:tr>
        <w:tblPrEx>
          <w:tblW w:w="0" w:type="auto"/>
          <w:jc w:val="center"/>
          <w:tblLayout w:type="fixed"/>
          <w:tblLook w:val="0000"/>
        </w:tblPrEx>
        <w:trPr>
          <w:jc w:val="center"/>
        </w:trPr>
        <w:tc>
          <w:tcPr>
            <w:tcW w:w="1428" w:type="dxa"/>
            <w:vAlign w:val="center"/>
          </w:tcPr>
          <w:p w:rsidR="00E73432">
            <w:pPr>
              <w:pStyle w:val="Normal0"/>
              <w:jc w:val="center"/>
            </w:pPr>
            <w:r>
              <w:rPr>
                <w:rFonts w:hint="eastAsia"/>
              </w:rPr>
              <w:t>塔吊</w:t>
            </w:r>
          </w:p>
        </w:tc>
        <w:tc>
          <w:tcPr>
            <w:tcW w:w="1200" w:type="dxa"/>
            <w:vAlign w:val="center"/>
          </w:tcPr>
          <w:p w:rsidR="00E73432">
            <w:pPr>
              <w:pStyle w:val="Normal0"/>
              <w:jc w:val="center"/>
            </w:pPr>
          </w:p>
        </w:tc>
        <w:tc>
          <w:tcPr>
            <w:tcW w:w="840" w:type="dxa"/>
            <w:vAlign w:val="center"/>
          </w:tcPr>
          <w:p w:rsidR="00E73432">
            <w:pPr>
              <w:pStyle w:val="Normal0"/>
              <w:jc w:val="center"/>
            </w:pPr>
            <w:r>
              <w:rPr>
                <w:rFonts w:hint="eastAsia"/>
              </w:rPr>
              <w:t>台</w:t>
            </w:r>
          </w:p>
        </w:tc>
        <w:tc>
          <w:tcPr>
            <w:tcW w:w="1680" w:type="dxa"/>
            <w:vAlign w:val="center"/>
          </w:tcPr>
          <w:p w:rsidR="00E73432">
            <w:pPr>
              <w:pStyle w:val="Normal0"/>
              <w:jc w:val="center"/>
            </w:pPr>
            <w:r>
              <w:rPr>
                <w:rFonts w:hint="eastAsia"/>
              </w:rPr>
              <w:t>汽车、汽车吊</w:t>
            </w:r>
          </w:p>
        </w:tc>
        <w:tc>
          <w:tcPr>
            <w:tcW w:w="1320" w:type="dxa"/>
            <w:vAlign w:val="center"/>
          </w:tcPr>
          <w:p w:rsidR="00E73432">
            <w:pPr>
              <w:pStyle w:val="Normal0"/>
              <w:jc w:val="center"/>
            </w:pPr>
          </w:p>
        </w:tc>
        <w:tc>
          <w:tcPr>
            <w:tcW w:w="2189" w:type="dxa"/>
            <w:vAlign w:val="center"/>
          </w:tcPr>
          <w:p w:rsidR="00E73432">
            <w:pPr>
              <w:pStyle w:val="Normal0"/>
              <w:jc w:val="center"/>
            </w:pPr>
            <w:r>
              <w:rPr>
                <w:rFonts w:hint="eastAsia"/>
              </w:rPr>
              <w:t>底板施工前</w:t>
            </w:r>
          </w:p>
        </w:tc>
      </w:tr>
      <w:tr>
        <w:tblPrEx>
          <w:tblW w:w="0" w:type="auto"/>
          <w:jc w:val="center"/>
          <w:tblLayout w:type="fixed"/>
          <w:tblLook w:val="0000"/>
        </w:tblPrEx>
        <w:trPr>
          <w:jc w:val="center"/>
        </w:trPr>
        <w:tc>
          <w:tcPr>
            <w:tcW w:w="1428" w:type="dxa"/>
            <w:vAlign w:val="center"/>
          </w:tcPr>
          <w:p w:rsidR="00E73432">
            <w:pPr>
              <w:pStyle w:val="Normal0"/>
              <w:jc w:val="center"/>
            </w:pPr>
            <w:r>
              <w:rPr>
                <w:rFonts w:hint="eastAsia"/>
              </w:rPr>
              <w:t>塔吊</w:t>
            </w:r>
          </w:p>
        </w:tc>
        <w:tc>
          <w:tcPr>
            <w:tcW w:w="1200" w:type="dxa"/>
            <w:vAlign w:val="center"/>
          </w:tcPr>
          <w:p w:rsidR="00E73432">
            <w:pPr>
              <w:pStyle w:val="Normal0"/>
              <w:jc w:val="center"/>
            </w:pPr>
          </w:p>
        </w:tc>
        <w:tc>
          <w:tcPr>
            <w:tcW w:w="840" w:type="dxa"/>
            <w:vAlign w:val="center"/>
          </w:tcPr>
          <w:p w:rsidR="00E73432">
            <w:pPr>
              <w:pStyle w:val="Normal0"/>
              <w:jc w:val="center"/>
            </w:pPr>
            <w:r>
              <w:rPr>
                <w:rFonts w:hint="eastAsia"/>
              </w:rPr>
              <w:t>台</w:t>
            </w:r>
          </w:p>
        </w:tc>
        <w:tc>
          <w:tcPr>
            <w:tcW w:w="1680" w:type="dxa"/>
            <w:vAlign w:val="center"/>
          </w:tcPr>
          <w:p w:rsidR="00E73432">
            <w:pPr>
              <w:pStyle w:val="Normal0"/>
              <w:jc w:val="center"/>
            </w:pPr>
            <w:r>
              <w:rPr>
                <w:rFonts w:hint="eastAsia"/>
              </w:rPr>
              <w:t>汽车、汽车吊</w:t>
            </w:r>
          </w:p>
        </w:tc>
        <w:tc>
          <w:tcPr>
            <w:tcW w:w="1320" w:type="dxa"/>
            <w:vAlign w:val="center"/>
          </w:tcPr>
          <w:p w:rsidR="00E73432">
            <w:pPr>
              <w:pStyle w:val="Normal0"/>
              <w:jc w:val="center"/>
            </w:pPr>
          </w:p>
        </w:tc>
        <w:tc>
          <w:tcPr>
            <w:tcW w:w="2189" w:type="dxa"/>
            <w:vAlign w:val="center"/>
          </w:tcPr>
          <w:p w:rsidR="00E73432">
            <w:pPr>
              <w:pStyle w:val="Normal0"/>
              <w:jc w:val="center"/>
            </w:pPr>
            <w:r>
              <w:rPr>
                <w:rFonts w:hint="eastAsia"/>
              </w:rPr>
              <w:t>底板施工前</w:t>
            </w:r>
          </w:p>
        </w:tc>
      </w:tr>
      <w:tr>
        <w:tblPrEx>
          <w:tblW w:w="0" w:type="auto"/>
          <w:jc w:val="center"/>
          <w:tblLayout w:type="fixed"/>
          <w:tblLook w:val="0000"/>
        </w:tblPrEx>
        <w:trPr>
          <w:jc w:val="center"/>
        </w:trPr>
        <w:tc>
          <w:tcPr>
            <w:tcW w:w="1428" w:type="dxa"/>
            <w:vAlign w:val="center"/>
          </w:tcPr>
          <w:p w:rsidR="00E73432">
            <w:pPr>
              <w:pStyle w:val="Normal0"/>
              <w:jc w:val="center"/>
            </w:pPr>
            <w:r>
              <w:rPr>
                <w:rFonts w:hint="eastAsia"/>
              </w:rPr>
              <w:t>塔吊</w:t>
            </w:r>
          </w:p>
        </w:tc>
        <w:tc>
          <w:tcPr>
            <w:tcW w:w="1200" w:type="dxa"/>
            <w:vAlign w:val="center"/>
          </w:tcPr>
          <w:p w:rsidR="00E73432">
            <w:pPr>
              <w:pStyle w:val="Normal0"/>
              <w:jc w:val="center"/>
            </w:pPr>
          </w:p>
        </w:tc>
        <w:tc>
          <w:tcPr>
            <w:tcW w:w="840" w:type="dxa"/>
            <w:vAlign w:val="center"/>
          </w:tcPr>
          <w:p w:rsidR="00E73432">
            <w:pPr>
              <w:pStyle w:val="Normal0"/>
              <w:jc w:val="center"/>
            </w:pPr>
            <w:r>
              <w:rPr>
                <w:rFonts w:hint="eastAsia"/>
              </w:rPr>
              <w:t>台</w:t>
            </w:r>
          </w:p>
        </w:tc>
        <w:tc>
          <w:tcPr>
            <w:tcW w:w="1680" w:type="dxa"/>
            <w:vAlign w:val="center"/>
          </w:tcPr>
          <w:p w:rsidR="00E73432">
            <w:pPr>
              <w:pStyle w:val="Normal0"/>
              <w:jc w:val="center"/>
            </w:pPr>
            <w:r>
              <w:rPr>
                <w:rFonts w:hint="eastAsia"/>
              </w:rPr>
              <w:t>汽车、汽车吊</w:t>
            </w:r>
          </w:p>
        </w:tc>
        <w:tc>
          <w:tcPr>
            <w:tcW w:w="1320" w:type="dxa"/>
            <w:vAlign w:val="center"/>
          </w:tcPr>
          <w:p w:rsidR="00E73432">
            <w:pPr>
              <w:pStyle w:val="Normal0"/>
              <w:jc w:val="center"/>
            </w:pPr>
          </w:p>
        </w:tc>
        <w:tc>
          <w:tcPr>
            <w:tcW w:w="2189" w:type="dxa"/>
            <w:vAlign w:val="center"/>
          </w:tcPr>
          <w:p w:rsidR="00E73432">
            <w:pPr>
              <w:pStyle w:val="Normal0"/>
              <w:jc w:val="center"/>
            </w:pPr>
            <w:r>
              <w:rPr>
                <w:rFonts w:hint="eastAsia"/>
              </w:rPr>
              <w:t>底板施工前</w:t>
            </w:r>
          </w:p>
        </w:tc>
      </w:tr>
      <w:tr>
        <w:tblPrEx>
          <w:tblW w:w="0" w:type="auto"/>
          <w:jc w:val="center"/>
          <w:tblLayout w:type="fixed"/>
          <w:tblLook w:val="0000"/>
        </w:tblPrEx>
        <w:trPr>
          <w:jc w:val="center"/>
        </w:trPr>
        <w:tc>
          <w:tcPr>
            <w:tcW w:w="1428" w:type="dxa"/>
            <w:vAlign w:val="center"/>
          </w:tcPr>
          <w:p w:rsidR="00E73432">
            <w:pPr>
              <w:pStyle w:val="Normal0"/>
              <w:jc w:val="center"/>
            </w:pPr>
            <w:r>
              <w:rPr>
                <w:rFonts w:hint="eastAsia"/>
              </w:rPr>
              <w:t>地</w:t>
            </w:r>
            <w:r>
              <w:rPr>
                <w:rFonts w:hint="eastAsia"/>
              </w:rPr>
              <w:t xml:space="preserve"> </w:t>
            </w:r>
            <w:r>
              <w:rPr>
                <w:rFonts w:hint="eastAsia"/>
              </w:rPr>
              <w:t>泵</w:t>
            </w:r>
          </w:p>
        </w:tc>
        <w:tc>
          <w:tcPr>
            <w:tcW w:w="1200" w:type="dxa"/>
            <w:vAlign w:val="center"/>
          </w:tcPr>
          <w:p w:rsidR="00E73432">
            <w:pPr>
              <w:pStyle w:val="Normal0"/>
              <w:jc w:val="center"/>
            </w:pPr>
          </w:p>
        </w:tc>
        <w:tc>
          <w:tcPr>
            <w:tcW w:w="840" w:type="dxa"/>
            <w:vAlign w:val="center"/>
          </w:tcPr>
          <w:p w:rsidR="00E73432">
            <w:pPr>
              <w:pStyle w:val="Normal0"/>
              <w:jc w:val="center"/>
            </w:pPr>
            <w:r>
              <w:rPr>
                <w:rFonts w:hint="eastAsia"/>
              </w:rPr>
              <w:t>台</w:t>
            </w:r>
          </w:p>
        </w:tc>
        <w:tc>
          <w:tcPr>
            <w:tcW w:w="1680" w:type="dxa"/>
            <w:vAlign w:val="center"/>
          </w:tcPr>
          <w:p w:rsidR="00E73432">
            <w:pPr>
              <w:pStyle w:val="Normal0"/>
              <w:jc w:val="center"/>
            </w:pPr>
            <w:r>
              <w:rPr>
                <w:rFonts w:hint="eastAsia"/>
              </w:rPr>
              <w:t>汽车</w:t>
            </w:r>
          </w:p>
        </w:tc>
        <w:tc>
          <w:tcPr>
            <w:tcW w:w="1320" w:type="dxa"/>
            <w:vAlign w:val="center"/>
          </w:tcPr>
          <w:p w:rsidR="00E73432">
            <w:pPr>
              <w:pStyle w:val="Normal0"/>
              <w:jc w:val="center"/>
            </w:pPr>
          </w:p>
        </w:tc>
        <w:tc>
          <w:tcPr>
            <w:tcW w:w="2189" w:type="dxa"/>
            <w:vAlign w:val="center"/>
          </w:tcPr>
          <w:p w:rsidR="00E73432">
            <w:pPr>
              <w:pStyle w:val="Normal0"/>
              <w:jc w:val="center"/>
            </w:pPr>
            <w:r>
              <w:rPr>
                <w:rFonts w:hint="eastAsia"/>
              </w:rPr>
              <w:t>底板施工前</w:t>
            </w:r>
          </w:p>
        </w:tc>
      </w:tr>
      <w:tr>
        <w:tblPrEx>
          <w:tblW w:w="0" w:type="auto"/>
          <w:jc w:val="center"/>
          <w:tblLayout w:type="fixed"/>
          <w:tblLook w:val="0000"/>
        </w:tblPrEx>
        <w:trPr>
          <w:jc w:val="center"/>
        </w:trPr>
        <w:tc>
          <w:tcPr>
            <w:tcW w:w="1428" w:type="dxa"/>
            <w:vAlign w:val="center"/>
          </w:tcPr>
          <w:p w:rsidR="00E73432">
            <w:pPr>
              <w:pStyle w:val="Normal0"/>
              <w:jc w:val="center"/>
            </w:pPr>
            <w:r>
              <w:rPr>
                <w:rFonts w:hint="eastAsia"/>
              </w:rPr>
              <w:t>地泵</w:t>
            </w:r>
          </w:p>
        </w:tc>
        <w:tc>
          <w:tcPr>
            <w:tcW w:w="1200" w:type="dxa"/>
            <w:vAlign w:val="center"/>
          </w:tcPr>
          <w:p w:rsidR="00E73432">
            <w:pPr>
              <w:pStyle w:val="Normal0"/>
              <w:jc w:val="center"/>
            </w:pPr>
            <w:smartTag w:uri="urn:schemas-microsoft-com:office:smarttags" w:element="chmetcnv">
              <w:smartTagPr>
                <w:attr w:name="HasSpace" w:val="False"/>
                <w:attr w:name="Negative" w:val="True"/>
                <w:attr w:name="NumberType" w:val="1"/>
                <w:attr w:name="SourceValue" w:val="80"/>
                <w:attr w:name="TCSC" w:val="0"/>
                <w:attr w:name="UnitName" w:val="C"/>
              </w:smartTagPr>
              <w:r>
                <w:rPr>
                  <w:rFonts w:hint="eastAsia"/>
                </w:rPr>
                <w:t>-80C</w:t>
              </w:r>
            </w:smartTag>
          </w:p>
        </w:tc>
        <w:tc>
          <w:tcPr>
            <w:tcW w:w="840" w:type="dxa"/>
            <w:vAlign w:val="center"/>
          </w:tcPr>
          <w:p w:rsidR="00E73432">
            <w:pPr>
              <w:pStyle w:val="Normal0"/>
              <w:jc w:val="center"/>
            </w:pPr>
            <w:r>
              <w:rPr>
                <w:rFonts w:hint="eastAsia"/>
              </w:rPr>
              <w:t>台</w:t>
            </w:r>
          </w:p>
        </w:tc>
        <w:tc>
          <w:tcPr>
            <w:tcW w:w="1680" w:type="dxa"/>
            <w:vAlign w:val="center"/>
          </w:tcPr>
          <w:p w:rsidR="00E73432">
            <w:pPr>
              <w:pStyle w:val="Normal0"/>
              <w:jc w:val="center"/>
            </w:pPr>
            <w:r>
              <w:rPr>
                <w:rFonts w:hint="eastAsia"/>
              </w:rPr>
              <w:t>汽车</w:t>
            </w:r>
          </w:p>
        </w:tc>
        <w:tc>
          <w:tcPr>
            <w:tcW w:w="1320" w:type="dxa"/>
            <w:vAlign w:val="center"/>
          </w:tcPr>
          <w:p w:rsidR="00E73432">
            <w:pPr>
              <w:pStyle w:val="Normal0"/>
              <w:jc w:val="center"/>
            </w:pPr>
          </w:p>
        </w:tc>
        <w:tc>
          <w:tcPr>
            <w:tcW w:w="2189" w:type="dxa"/>
            <w:vAlign w:val="center"/>
          </w:tcPr>
          <w:p w:rsidR="00E73432">
            <w:pPr>
              <w:pStyle w:val="Normal0"/>
              <w:jc w:val="center"/>
            </w:pPr>
            <w:r>
              <w:rPr>
                <w:rFonts w:hint="eastAsia"/>
              </w:rPr>
              <w:t>底板施工前</w:t>
            </w:r>
          </w:p>
        </w:tc>
      </w:tr>
      <w:tr>
        <w:tblPrEx>
          <w:tblW w:w="0" w:type="auto"/>
          <w:jc w:val="center"/>
          <w:tblLayout w:type="fixed"/>
          <w:tblLook w:val="0000"/>
        </w:tblPrEx>
        <w:trPr>
          <w:jc w:val="center"/>
        </w:trPr>
        <w:tc>
          <w:tcPr>
            <w:tcW w:w="1428" w:type="dxa"/>
            <w:vAlign w:val="center"/>
          </w:tcPr>
          <w:p w:rsidR="00E73432">
            <w:pPr>
              <w:pStyle w:val="Normal0"/>
              <w:jc w:val="center"/>
            </w:pPr>
            <w:r>
              <w:rPr>
                <w:rFonts w:hint="eastAsia"/>
              </w:rPr>
              <w:t>砂浆搅拌机</w:t>
            </w:r>
          </w:p>
        </w:tc>
        <w:tc>
          <w:tcPr>
            <w:tcW w:w="1200" w:type="dxa"/>
            <w:vAlign w:val="center"/>
          </w:tcPr>
          <w:p w:rsidR="00E73432">
            <w:pPr>
              <w:pStyle w:val="Normal0"/>
              <w:jc w:val="center"/>
            </w:pPr>
            <w:smartTag w:uri="urn:schemas-microsoft-com:office:smarttags" w:element="chmetcnv">
              <w:smartTagPr>
                <w:attr w:name="HasSpace" w:val="False"/>
                <w:attr w:name="Negative" w:val="False"/>
                <w:attr w:name="NumberType" w:val="1"/>
                <w:attr w:name="SourceValue" w:val=".4"/>
                <w:attr w:name="TCSC" w:val="0"/>
                <w:attr w:name="UnitName" w:val="m3"/>
              </w:smartTagPr>
              <w:r>
                <w:rPr>
                  <w:rFonts w:hint="eastAsia"/>
                </w:rPr>
                <w:t>0.4</w:t>
              </w:r>
              <w:r>
                <w:t>m</w:t>
              </w:r>
              <w:r>
                <w:rPr>
                  <w:vertAlign w:val="superscript"/>
                </w:rPr>
                <w:t>3</w:t>
              </w:r>
            </w:smartTag>
          </w:p>
        </w:tc>
        <w:tc>
          <w:tcPr>
            <w:tcW w:w="840" w:type="dxa"/>
            <w:vAlign w:val="center"/>
          </w:tcPr>
          <w:p w:rsidR="00E73432">
            <w:pPr>
              <w:pStyle w:val="Normal0"/>
              <w:jc w:val="center"/>
            </w:pPr>
            <w:r>
              <w:rPr>
                <w:rFonts w:hint="eastAsia"/>
              </w:rPr>
              <w:t>台</w:t>
            </w:r>
          </w:p>
        </w:tc>
        <w:tc>
          <w:tcPr>
            <w:tcW w:w="1680" w:type="dxa"/>
            <w:vAlign w:val="center"/>
          </w:tcPr>
          <w:p w:rsidR="00E73432">
            <w:pPr>
              <w:pStyle w:val="Normal0"/>
              <w:jc w:val="center"/>
            </w:pPr>
            <w:r>
              <w:rPr>
                <w:rFonts w:hint="eastAsia"/>
              </w:rPr>
              <w:t>汽车</w:t>
            </w:r>
          </w:p>
        </w:tc>
        <w:tc>
          <w:tcPr>
            <w:tcW w:w="1320" w:type="dxa"/>
            <w:vAlign w:val="center"/>
          </w:tcPr>
          <w:p w:rsidR="00E73432">
            <w:pPr>
              <w:pStyle w:val="Normal0"/>
              <w:jc w:val="center"/>
            </w:pPr>
          </w:p>
        </w:tc>
        <w:tc>
          <w:tcPr>
            <w:tcW w:w="2189" w:type="dxa"/>
            <w:vAlign w:val="center"/>
          </w:tcPr>
          <w:p w:rsidR="00E73432">
            <w:pPr>
              <w:pStyle w:val="Normal0"/>
              <w:jc w:val="center"/>
            </w:pPr>
            <w:r>
              <w:rPr>
                <w:rFonts w:hint="eastAsia"/>
              </w:rPr>
              <w:t>初装前</w:t>
            </w:r>
          </w:p>
        </w:tc>
      </w:tr>
      <w:tr>
        <w:tblPrEx>
          <w:tblW w:w="0" w:type="auto"/>
          <w:jc w:val="center"/>
          <w:tblLayout w:type="fixed"/>
          <w:tblLook w:val="0000"/>
        </w:tblPrEx>
        <w:trPr>
          <w:jc w:val="center"/>
        </w:trPr>
        <w:tc>
          <w:tcPr>
            <w:tcW w:w="1428" w:type="dxa"/>
            <w:vAlign w:val="center"/>
          </w:tcPr>
          <w:p w:rsidR="00E73432">
            <w:pPr>
              <w:pStyle w:val="Normal0"/>
              <w:jc w:val="center"/>
            </w:pPr>
            <w:r>
              <w:rPr>
                <w:rFonts w:hint="eastAsia"/>
              </w:rPr>
              <w:t>双笼电梯</w:t>
            </w:r>
          </w:p>
        </w:tc>
        <w:tc>
          <w:tcPr>
            <w:tcW w:w="1200" w:type="dxa"/>
            <w:vAlign w:val="center"/>
          </w:tcPr>
          <w:p w:rsidR="00E73432">
            <w:pPr>
              <w:pStyle w:val="Normal0"/>
              <w:jc w:val="center"/>
            </w:pPr>
          </w:p>
        </w:tc>
        <w:tc>
          <w:tcPr>
            <w:tcW w:w="840" w:type="dxa"/>
            <w:vAlign w:val="center"/>
          </w:tcPr>
          <w:p w:rsidR="00E73432">
            <w:pPr>
              <w:pStyle w:val="Normal0"/>
              <w:jc w:val="center"/>
            </w:pPr>
            <w:r>
              <w:rPr>
                <w:rFonts w:hint="eastAsia"/>
              </w:rPr>
              <w:t>台</w:t>
            </w:r>
          </w:p>
        </w:tc>
        <w:tc>
          <w:tcPr>
            <w:tcW w:w="1680" w:type="dxa"/>
            <w:vAlign w:val="center"/>
          </w:tcPr>
          <w:p w:rsidR="00E73432">
            <w:pPr>
              <w:pStyle w:val="Normal0"/>
              <w:jc w:val="center"/>
            </w:pPr>
            <w:r>
              <w:rPr>
                <w:rFonts w:hint="eastAsia"/>
              </w:rPr>
              <w:t>汽车、汽车吊</w:t>
            </w:r>
          </w:p>
        </w:tc>
        <w:tc>
          <w:tcPr>
            <w:tcW w:w="1320" w:type="dxa"/>
            <w:vAlign w:val="center"/>
          </w:tcPr>
          <w:p w:rsidR="00E73432">
            <w:pPr>
              <w:pStyle w:val="Normal0"/>
              <w:jc w:val="center"/>
            </w:pPr>
          </w:p>
        </w:tc>
        <w:tc>
          <w:tcPr>
            <w:tcW w:w="2189" w:type="dxa"/>
            <w:vAlign w:val="center"/>
          </w:tcPr>
          <w:p w:rsidR="00E73432">
            <w:pPr>
              <w:pStyle w:val="Normal0"/>
              <w:jc w:val="center"/>
            </w:pPr>
            <w:r>
              <w:rPr>
                <w:rFonts w:hint="eastAsia"/>
              </w:rPr>
              <w:t>拆除塔吊塔前</w:t>
            </w:r>
          </w:p>
        </w:tc>
      </w:tr>
    </w:tbl>
    <w:p w:rsidR="00E73432">
      <w:pPr>
        <w:pStyle w:val="Heading2"/>
        <w:ind w:firstLine="0"/>
      </w:pPr>
      <w:bookmarkStart w:id="33" w:name="_Toc473018180"/>
    </w:p>
    <w:p w:rsidR="00E73432">
      <w:pPr>
        <w:pStyle w:val="Heading2"/>
      </w:pPr>
      <w:bookmarkStart w:id="34" w:name="_Toc484586290"/>
      <w:r>
        <w:rPr>
          <w:rFonts w:hint="eastAsia"/>
        </w:rPr>
        <w:t>施工部署原则、总施工顺序</w:t>
      </w:r>
      <w:bookmarkEnd w:id="33"/>
      <w:bookmarkEnd w:id="34"/>
    </w:p>
    <w:p w:rsidR="00E73432">
      <w:pPr>
        <w:pStyle w:val="Normal0"/>
      </w:pPr>
      <w:r>
        <w:rPr>
          <w:rFonts w:hint="eastAsia"/>
        </w:rPr>
        <w:t>依据甲方对施工现场拆迁的具体情况，确定单体工程结构开工的先后顺序。东四电信局综合楼（电信部分）拟定于年月开始施工。东四电信局综合楼（合力物业部分）待甲方对施工现场拆迁完毕后，计划于年月开始施工，如果能按期开工，则所挖土方用于东四电信局综合楼（电信部分）的肥槽回填。</w:t>
      </w:r>
    </w:p>
    <w:p w:rsidR="00E73432">
      <w:pPr>
        <w:pStyle w:val="NormalIndent"/>
        <w:ind w:firstLine="0"/>
      </w:pPr>
      <w:r>
        <w:rPr>
          <w:rFonts w:hint="eastAsia"/>
        </w:rPr>
        <w:t xml:space="preserve">    </w:t>
      </w:r>
      <w:r>
        <w:rPr>
          <w:rFonts w:hint="eastAsia"/>
        </w:rPr>
        <w:t>本工程结构验收分三次进行：第一次结构验收（±以下）拟定于</w:t>
      </w:r>
      <w:smartTag w:uri="urn:schemas-microsoft-com:office:smarttags" w:element="chsdate">
        <w:smartTagPr>
          <w:attr w:name="Day" w:val="26"/>
          <w:attr w:name="IsLunarDate" w:val="False"/>
          <w:attr w:name="IsROCDate" w:val="False"/>
          <w:attr w:name="Month" w:val="4"/>
          <w:attr w:name="Year" w:val="2000"/>
        </w:smartTagPr>
        <w:r>
          <w:rPr>
            <w:rFonts w:hint="eastAsia"/>
          </w:rPr>
          <w:t>年月日</w:t>
        </w:r>
      </w:smartTag>
      <w:r>
        <w:rPr>
          <w:rFonts w:hint="eastAsia"/>
        </w:rPr>
        <w:t>，第</w:t>
      </w:r>
      <w:r>
        <w:rPr>
          <w:rFonts w:hint="eastAsia"/>
        </w:rPr>
        <w:t>二次结构验收（层）拟定于</w:t>
      </w:r>
      <w:smartTag w:uri="urn:schemas-microsoft-com:office:smarttags" w:element="chsdate">
        <w:smartTagPr>
          <w:attr w:name="Day" w:val="2"/>
          <w:attr w:name="IsLunarDate" w:val="False"/>
          <w:attr w:name="IsROCDate" w:val="False"/>
          <w:attr w:name="Month" w:val="6"/>
          <w:attr w:name="Year" w:val="2000"/>
        </w:smartTagPr>
        <w:r>
          <w:rPr>
            <w:rFonts w:hint="eastAsia"/>
          </w:rPr>
          <w:t>年月日</w:t>
        </w:r>
      </w:smartTag>
      <w:r>
        <w:rPr>
          <w:rFonts w:hint="eastAsia"/>
        </w:rPr>
        <w:t>，第三次结构验收（层）拟定于</w:t>
      </w:r>
      <w:smartTag w:uri="urn:schemas-microsoft-com:office:smarttags" w:element="chsdate">
        <w:smartTagPr>
          <w:attr w:name="Day" w:val="21"/>
          <w:attr w:name="IsLunarDate" w:val="False"/>
          <w:attr w:name="IsROCDate" w:val="False"/>
          <w:attr w:name="Month" w:val="7"/>
          <w:attr w:name="Year" w:val="2000"/>
        </w:smartTagPr>
        <w:r>
          <w:rPr>
            <w:rFonts w:hint="eastAsia"/>
          </w:rPr>
          <w:t>年月日</w:t>
        </w:r>
      </w:smartTag>
      <w:r>
        <w:rPr>
          <w:rFonts w:hint="eastAsia"/>
        </w:rPr>
        <w:t>。整体竣工验收：</w:t>
      </w:r>
      <w:smartTag w:uri="urn:schemas-microsoft-com:office:smarttags" w:element="chsdate">
        <w:smartTagPr>
          <w:attr w:name="Day" w:val="4"/>
          <w:attr w:name="IsLunarDate" w:val="False"/>
          <w:attr w:name="IsROCDate" w:val="False"/>
          <w:attr w:name="Month" w:val="8"/>
          <w:attr w:name="Year" w:val="2001"/>
        </w:smartTagPr>
        <w:r>
          <w:rPr>
            <w:rFonts w:hint="eastAsia"/>
          </w:rPr>
          <w:t>年月日</w:t>
        </w:r>
      </w:smartTag>
      <w:r>
        <w:rPr>
          <w:rFonts w:hint="eastAsia"/>
        </w:rPr>
        <w:t>。第一次结构验收完及时组织劳动力、材料进入二次结构施工，同时由下向上组织内粗装修；第二</w:t>
      </w:r>
      <w:r>
        <w:rPr>
          <w:rFonts w:hint="eastAsia"/>
        </w:rPr>
        <w:t>次结构验收完成，外墙装修开始组织；第三次结构验收前，塔吊拆除、双笼电梯安装；第三次结构验收完成，外装修开始由上至下施工；同时内装修由上至下施工；安装原则上配合土建施工，装修阶段应加强安装与土建的配合协调工作。</w:t>
      </w:r>
    </w:p>
    <w:p w:rsidR="00E73432">
      <w:pPr>
        <w:pStyle w:val="Heading2"/>
      </w:pPr>
      <w:bookmarkStart w:id="35" w:name="_Toc473018181"/>
      <w:bookmarkStart w:id="36" w:name="_Toc484586291"/>
      <w:r>
        <w:rPr>
          <w:rFonts w:hint="eastAsia"/>
        </w:rPr>
        <w:t>施工进度计划</w:t>
      </w:r>
      <w:bookmarkEnd w:id="35"/>
      <w:bookmarkEnd w:id="36"/>
    </w:p>
    <w:p w:rsidR="00E73432">
      <w:pPr>
        <w:pStyle w:val="Normal0"/>
      </w:pPr>
      <w:r>
        <w:rPr>
          <w:rFonts w:hint="eastAsia"/>
        </w:rPr>
        <w:t>见附表。</w:t>
      </w:r>
    </w:p>
    <w:p w:rsidR="00E73432">
      <w:pPr>
        <w:pStyle w:val="Heading2"/>
        <w:sectPr>
          <w:type w:val="nextPage"/>
          <w:pgSz w:w="11906" w:h="16838" w:code="9"/>
          <w:pgMar w:top="1440" w:right="1797" w:bottom="1440" w:left="1797" w:header="851" w:footer="992" w:gutter="0"/>
          <w:pgNumType w:start="7"/>
          <w:cols w:space="425"/>
          <w:titlePg w:val="0"/>
          <w:docGrid w:type="lines" w:linePitch="326"/>
        </w:sectPr>
      </w:pPr>
      <w:bookmarkStart w:id="37" w:name="_Toc473018182"/>
      <w:bookmarkStart w:id="38" w:name="_Toc484586292"/>
      <w:r>
        <w:rPr>
          <w:rFonts w:hint="eastAsia"/>
        </w:rPr>
        <w:t>组织协调</w:t>
      </w:r>
      <w:bookmarkEnd w:id="37"/>
      <w:bookmarkEnd w:id="38"/>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3.5.1</w:t>
        </w:r>
      </w:smartTag>
      <w:r>
        <w:rPr>
          <w:rFonts w:hint="eastAsia"/>
        </w:rPr>
        <w:t>按总进度计划制定控制节点，组织协调工作会议，检查本节点实施的情况，制定修正调整下一个节点的实施要求。</w:t>
      </w:r>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3.5.2</w:t>
        </w:r>
      </w:smartTag>
      <w:r>
        <w:rPr>
          <w:rFonts w:hint="eastAsia"/>
        </w:rPr>
        <w:t>项目经理部以周为单位，提出工程简报，向业主、监理和有关单位反映，通报工程进展情况及需要解决的问题，使有关方面了解工程的进展情况，及时解决施工中出现的困难和问题。</w:t>
      </w:r>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3.5.3</w:t>
        </w:r>
      </w:smartTag>
      <w:r>
        <w:rPr>
          <w:rFonts w:hint="eastAsia"/>
        </w:rPr>
        <w:t>项目工程部牵头每天下午：组织由项目各相关部门、分包管理层参加的生产协调会，及时下达任务，以日计划保证周计划、周计划保证月计划以实现工期要求。</w:t>
      </w:r>
    </w:p>
    <w:p w:rsidR="00E73432">
      <w:pPr>
        <w:pStyle w:val="Normal0"/>
      </w:pPr>
      <w:r>
        <w:rPr>
          <w:rFonts w:hint="eastAsia"/>
        </w:rPr>
        <w:t>通过预控、过程检验、最终报验、定期教育等主要方式实现本工程质量、安全目标。各主要分项工程均应实行样板制，样板经业主、监理、总包三方认可后，方可进行大规模施工。</w:t>
      </w:r>
    </w:p>
    <w:p w:rsidR="00E73432">
      <w:pPr>
        <w:pStyle w:val="Normal0"/>
      </w:pPr>
    </w:p>
    <w:p w:rsidR="00E73432">
      <w:pPr>
        <w:pStyle w:val="Normal0"/>
      </w:pPr>
    </w:p>
    <w:p w:rsidR="00E73432">
      <w:pPr>
        <w:pStyle w:val="Heading2"/>
        <w:snapToGrid w:val="0"/>
        <w:spacing w:before="50" w:after="50"/>
      </w:pPr>
      <w:bookmarkStart w:id="39" w:name="_Toc473018183"/>
      <w:bookmarkStart w:id="40" w:name="_Toc484586293"/>
      <w:r>
        <w:rPr>
          <w:rFonts w:hint="eastAsia"/>
        </w:rPr>
        <w:t>主要项目工程量</w:t>
      </w:r>
      <w:bookmarkEnd w:id="39"/>
      <w:bookmarkEnd w:id="40"/>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421"/>
        <w:gridCol w:w="1421"/>
        <w:gridCol w:w="1421"/>
        <w:gridCol w:w="1421"/>
        <w:gridCol w:w="1421"/>
        <w:gridCol w:w="1421"/>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Pr>
        <w:tc>
          <w:tcPr>
            <w:tcW w:w="4263" w:type="dxa"/>
            <w:gridSpan w:val="3"/>
          </w:tcPr>
          <w:p w:rsidR="00E73432">
            <w:pPr>
              <w:pStyle w:val="Normal0"/>
              <w:jc w:val="center"/>
            </w:pPr>
            <w:r>
              <w:rPr>
                <w:rFonts w:hint="eastAsia"/>
              </w:rPr>
              <w:t>项</w:t>
            </w:r>
            <w:r>
              <w:rPr>
                <w:rFonts w:hint="eastAsia"/>
              </w:rPr>
              <w:t xml:space="preserve">        </w:t>
            </w:r>
            <w:r>
              <w:rPr>
                <w:rFonts w:hint="eastAsia"/>
              </w:rPr>
              <w:t xml:space="preserve"> </w:t>
            </w:r>
            <w:r>
              <w:rPr>
                <w:rFonts w:hint="eastAsia"/>
              </w:rPr>
              <w:t>目</w:t>
            </w:r>
          </w:p>
        </w:tc>
        <w:tc>
          <w:tcPr>
            <w:tcW w:w="1421" w:type="dxa"/>
          </w:tcPr>
          <w:p w:rsidR="00E73432">
            <w:pPr>
              <w:pStyle w:val="Normal0"/>
              <w:jc w:val="center"/>
            </w:pPr>
            <w:r>
              <w:rPr>
                <w:rFonts w:hint="eastAsia"/>
              </w:rPr>
              <w:t>单位</w:t>
            </w:r>
          </w:p>
        </w:tc>
        <w:tc>
          <w:tcPr>
            <w:tcW w:w="1421" w:type="dxa"/>
          </w:tcPr>
          <w:p w:rsidR="00E73432">
            <w:pPr>
              <w:pStyle w:val="Normal0"/>
              <w:jc w:val="center"/>
            </w:pPr>
            <w:r>
              <w:rPr>
                <w:rFonts w:hint="eastAsia"/>
              </w:rPr>
              <w:t>数量</w:t>
            </w:r>
          </w:p>
        </w:tc>
        <w:tc>
          <w:tcPr>
            <w:tcW w:w="1421" w:type="dxa"/>
          </w:tcPr>
          <w:p w:rsidR="00E73432">
            <w:pPr>
              <w:pStyle w:val="Normal0"/>
              <w:jc w:val="center"/>
            </w:pPr>
            <w:r>
              <w:rPr>
                <w:rFonts w:hint="eastAsia"/>
              </w:rPr>
              <w:t>备注</w:t>
            </w:r>
          </w:p>
        </w:tc>
      </w:tr>
      <w:tr>
        <w:tblPrEx>
          <w:tblW w:w="0" w:type="auto"/>
          <w:tblLayout w:type="fixed"/>
          <w:tblLook w:val="0000"/>
        </w:tblPrEx>
        <w:trPr>
          <w:cantSplit/>
        </w:trPr>
        <w:tc>
          <w:tcPr>
            <w:tcW w:w="4263" w:type="dxa"/>
            <w:gridSpan w:val="3"/>
          </w:tcPr>
          <w:p w:rsidR="00E73432">
            <w:pPr>
              <w:pStyle w:val="Date"/>
              <w:ind w:firstLine="0"/>
              <w:jc w:val="center"/>
              <w:rPr>
                <w:rFonts w:ascii="宋体"/>
              </w:rPr>
            </w:pPr>
            <w:r>
              <w:rPr>
                <w:rFonts w:ascii="宋体" w:hint="eastAsia"/>
              </w:rPr>
              <w:t>开</w:t>
            </w:r>
            <w:r>
              <w:rPr>
                <w:rFonts w:ascii="宋体" w:hint="eastAsia"/>
              </w:rPr>
              <w:t xml:space="preserve"> </w:t>
            </w:r>
            <w:r>
              <w:rPr>
                <w:rFonts w:ascii="宋体" w:hint="eastAsia"/>
              </w:rPr>
              <w:t>挖</w:t>
            </w:r>
            <w:r>
              <w:rPr>
                <w:rFonts w:ascii="宋体" w:hint="eastAsia"/>
              </w:rPr>
              <w:t xml:space="preserve"> </w:t>
            </w:r>
            <w:r>
              <w:rPr>
                <w:rFonts w:ascii="宋体" w:hint="eastAsia"/>
              </w:rPr>
              <w:t>土</w:t>
            </w:r>
            <w:r>
              <w:rPr>
                <w:rFonts w:ascii="宋体" w:hint="eastAsia"/>
              </w:rPr>
              <w:t xml:space="preserve"> </w:t>
            </w:r>
            <w:r>
              <w:rPr>
                <w:rFonts w:ascii="宋体" w:hint="eastAsia"/>
              </w:rPr>
              <w:t>方</w:t>
            </w:r>
            <w:r>
              <w:rPr>
                <w:rFonts w:ascii="宋体" w:hint="eastAsia"/>
              </w:rPr>
              <w:t xml:space="preserve"> </w:t>
            </w:r>
            <w:r>
              <w:rPr>
                <w:rFonts w:ascii="宋体" w:hint="eastAsia"/>
              </w:rPr>
              <w:t>量</w:t>
            </w:r>
          </w:p>
        </w:tc>
        <w:tc>
          <w:tcPr>
            <w:tcW w:w="1421" w:type="dxa"/>
          </w:tcPr>
          <w:p w:rsidR="00E73432">
            <w:pPr>
              <w:pStyle w:val="Normal0"/>
              <w:jc w:val="center"/>
            </w:pPr>
          </w:p>
        </w:tc>
        <w:tc>
          <w:tcPr>
            <w:tcW w:w="1421" w:type="dxa"/>
          </w:tcPr>
          <w:p w:rsidR="00E73432">
            <w:pPr>
              <w:pStyle w:val="Date"/>
              <w:ind w:firstLine="0"/>
              <w:jc w:val="center"/>
              <w:rPr>
                <w:rFonts w:ascii="宋体"/>
              </w:rPr>
            </w:pPr>
          </w:p>
        </w:tc>
        <w:tc>
          <w:tcPr>
            <w:tcW w:w="1421" w:type="dxa"/>
          </w:tcPr>
          <w:p w:rsidR="00E73432">
            <w:pPr>
              <w:pStyle w:val="Normal0"/>
              <w:jc w:val="center"/>
            </w:pPr>
          </w:p>
        </w:tc>
      </w:tr>
      <w:tr>
        <w:tblPrEx>
          <w:tblW w:w="0" w:type="auto"/>
          <w:tblLayout w:type="fixed"/>
          <w:tblLook w:val="0000"/>
        </w:tblPrEx>
        <w:trPr>
          <w:cantSplit/>
        </w:trPr>
        <w:tc>
          <w:tcPr>
            <w:tcW w:w="4263" w:type="dxa"/>
            <w:gridSpan w:val="3"/>
          </w:tcPr>
          <w:p w:rsidR="00E73432">
            <w:pPr>
              <w:pStyle w:val="Normal0"/>
              <w:jc w:val="center"/>
            </w:pPr>
            <w:r>
              <w:rPr>
                <w:rFonts w:hint="eastAsia"/>
              </w:rPr>
              <w:t>回</w:t>
            </w:r>
            <w:r>
              <w:rPr>
                <w:rFonts w:hint="eastAsia"/>
              </w:rPr>
              <w:t xml:space="preserve"> </w:t>
            </w:r>
            <w:r>
              <w:rPr>
                <w:rFonts w:hint="eastAsia"/>
              </w:rPr>
              <w:t>填</w:t>
            </w:r>
            <w:r>
              <w:rPr>
                <w:rFonts w:hint="eastAsia"/>
              </w:rPr>
              <w:t xml:space="preserve"> </w:t>
            </w:r>
            <w:r>
              <w:rPr>
                <w:rFonts w:hint="eastAsia"/>
              </w:rPr>
              <w:t>土</w:t>
            </w:r>
            <w:r>
              <w:rPr>
                <w:rFonts w:hint="eastAsia"/>
              </w:rPr>
              <w:t xml:space="preserve"> </w:t>
            </w:r>
            <w:r>
              <w:rPr>
                <w:rFonts w:hint="eastAsia"/>
              </w:rPr>
              <w:t>方</w:t>
            </w:r>
            <w:r>
              <w:rPr>
                <w:rFonts w:hint="eastAsia"/>
              </w:rPr>
              <w:t xml:space="preserve"> </w:t>
            </w:r>
            <w:r>
              <w:rPr>
                <w:rFonts w:hint="eastAsia"/>
              </w:rPr>
              <w:t>量</w:t>
            </w:r>
          </w:p>
        </w:tc>
        <w:tc>
          <w:tcPr>
            <w:tcW w:w="1421" w:type="dxa"/>
          </w:tcPr>
          <w:p w:rsidR="00E73432">
            <w:pPr>
              <w:pStyle w:val="Normal0"/>
              <w:jc w:val="center"/>
            </w:pPr>
          </w:p>
        </w:tc>
        <w:tc>
          <w:tcPr>
            <w:tcW w:w="1421" w:type="dxa"/>
          </w:tcPr>
          <w:p w:rsidR="00E73432">
            <w:pPr>
              <w:pStyle w:val="Normal0"/>
              <w:jc w:val="center"/>
            </w:pPr>
          </w:p>
        </w:tc>
        <w:tc>
          <w:tcPr>
            <w:tcW w:w="1421" w:type="dxa"/>
          </w:tcPr>
          <w:p w:rsidR="00E73432">
            <w:pPr>
              <w:pStyle w:val="Normal0"/>
              <w:jc w:val="center"/>
            </w:pPr>
          </w:p>
        </w:tc>
      </w:tr>
      <w:tr>
        <w:tblPrEx>
          <w:tblW w:w="0" w:type="auto"/>
          <w:tblLayout w:type="fixed"/>
          <w:tblLook w:val="0000"/>
        </w:tblPrEx>
        <w:trPr>
          <w:cantSplit/>
        </w:trPr>
        <w:tc>
          <w:tcPr>
            <w:tcW w:w="1421" w:type="dxa"/>
            <w:vMerge w:val="restart"/>
            <w:vAlign w:val="center"/>
          </w:tcPr>
          <w:p w:rsidR="00E73432">
            <w:pPr>
              <w:pStyle w:val="Normal0"/>
              <w:jc w:val="center"/>
            </w:pPr>
            <w:r>
              <w:rPr>
                <w:rFonts w:hint="eastAsia"/>
              </w:rPr>
              <w:t>防水工程</w:t>
            </w:r>
          </w:p>
        </w:tc>
        <w:tc>
          <w:tcPr>
            <w:tcW w:w="2842" w:type="dxa"/>
            <w:gridSpan w:val="2"/>
            <w:vAlign w:val="center"/>
          </w:tcPr>
          <w:p w:rsidR="00E73432">
            <w:pPr>
              <w:pStyle w:val="Normal0"/>
              <w:jc w:val="center"/>
            </w:pPr>
            <w:r>
              <w:rPr>
                <w:rFonts w:hint="eastAsia"/>
              </w:rPr>
              <w:t>地</w:t>
            </w:r>
            <w:r>
              <w:rPr>
                <w:rFonts w:hint="eastAsia"/>
              </w:rPr>
              <w:t xml:space="preserve">  </w:t>
            </w:r>
            <w:r>
              <w:rPr>
                <w:rFonts w:hint="eastAsia"/>
              </w:rPr>
              <w:t>下</w:t>
            </w:r>
          </w:p>
        </w:tc>
        <w:tc>
          <w:tcPr>
            <w:tcW w:w="1421" w:type="dxa"/>
          </w:tcPr>
          <w:p w:rsidR="00E73432">
            <w:pPr>
              <w:pStyle w:val="Normal0"/>
              <w:jc w:val="center"/>
            </w:pPr>
          </w:p>
        </w:tc>
        <w:tc>
          <w:tcPr>
            <w:tcW w:w="1421" w:type="dxa"/>
          </w:tcPr>
          <w:p w:rsidR="00E73432">
            <w:pPr>
              <w:pStyle w:val="Normal0"/>
              <w:jc w:val="center"/>
            </w:pPr>
          </w:p>
        </w:tc>
        <w:tc>
          <w:tcPr>
            <w:tcW w:w="1421" w:type="dxa"/>
          </w:tcPr>
          <w:p w:rsidR="00E73432">
            <w:pPr>
              <w:pStyle w:val="Normal0"/>
              <w:jc w:val="center"/>
            </w:pPr>
          </w:p>
        </w:tc>
      </w:tr>
      <w:tr>
        <w:tblPrEx>
          <w:tblW w:w="0" w:type="auto"/>
          <w:tblLayout w:type="fixed"/>
          <w:tblLook w:val="0000"/>
        </w:tblPrEx>
        <w:trPr>
          <w:cantSplit/>
        </w:trPr>
        <w:tc>
          <w:tcPr>
            <w:tcW w:w="1421" w:type="dxa"/>
            <w:vMerge/>
          </w:tcPr>
          <w:p w:rsidR="00E73432">
            <w:pPr>
              <w:pStyle w:val="Normal0"/>
              <w:jc w:val="center"/>
            </w:pPr>
          </w:p>
        </w:tc>
        <w:tc>
          <w:tcPr>
            <w:tcW w:w="2842" w:type="dxa"/>
            <w:gridSpan w:val="2"/>
            <w:vAlign w:val="center"/>
          </w:tcPr>
          <w:p w:rsidR="00E73432">
            <w:pPr>
              <w:pStyle w:val="Normal0"/>
              <w:jc w:val="center"/>
            </w:pPr>
            <w:r>
              <w:rPr>
                <w:rFonts w:hint="eastAsia"/>
              </w:rPr>
              <w:t>屋</w:t>
            </w:r>
            <w:r>
              <w:rPr>
                <w:rFonts w:hint="eastAsia"/>
              </w:rPr>
              <w:t xml:space="preserve">  </w:t>
            </w:r>
            <w:r>
              <w:rPr>
                <w:rFonts w:hint="eastAsia"/>
              </w:rPr>
              <w:t>面</w:t>
            </w:r>
          </w:p>
        </w:tc>
        <w:tc>
          <w:tcPr>
            <w:tcW w:w="1421" w:type="dxa"/>
          </w:tcPr>
          <w:p w:rsidR="00E73432">
            <w:pPr>
              <w:pStyle w:val="Normal0"/>
              <w:jc w:val="center"/>
            </w:pPr>
          </w:p>
        </w:tc>
        <w:tc>
          <w:tcPr>
            <w:tcW w:w="1421" w:type="dxa"/>
          </w:tcPr>
          <w:p w:rsidR="00E73432">
            <w:pPr>
              <w:pStyle w:val="Normal0"/>
              <w:jc w:val="center"/>
            </w:pPr>
          </w:p>
        </w:tc>
        <w:tc>
          <w:tcPr>
            <w:tcW w:w="1421" w:type="dxa"/>
          </w:tcPr>
          <w:p w:rsidR="00E73432">
            <w:pPr>
              <w:pStyle w:val="Normal0"/>
              <w:jc w:val="center"/>
            </w:pPr>
          </w:p>
        </w:tc>
      </w:tr>
      <w:tr>
        <w:tblPrEx>
          <w:tblW w:w="0" w:type="auto"/>
          <w:tblLayout w:type="fixed"/>
          <w:tblLook w:val="0000"/>
        </w:tblPrEx>
        <w:trPr>
          <w:cantSplit/>
        </w:trPr>
        <w:tc>
          <w:tcPr>
            <w:tcW w:w="1421" w:type="dxa"/>
            <w:vMerge/>
          </w:tcPr>
          <w:p w:rsidR="00E73432">
            <w:pPr>
              <w:pStyle w:val="Normal0"/>
              <w:jc w:val="center"/>
            </w:pPr>
          </w:p>
        </w:tc>
        <w:tc>
          <w:tcPr>
            <w:tcW w:w="2842" w:type="dxa"/>
            <w:gridSpan w:val="2"/>
            <w:vAlign w:val="center"/>
          </w:tcPr>
          <w:p w:rsidR="00E73432">
            <w:pPr>
              <w:pStyle w:val="Normal0"/>
              <w:jc w:val="center"/>
            </w:pPr>
            <w:r>
              <w:rPr>
                <w:rFonts w:hint="eastAsia"/>
              </w:rPr>
              <w:t>卫生间</w:t>
            </w:r>
          </w:p>
        </w:tc>
        <w:tc>
          <w:tcPr>
            <w:tcW w:w="1421" w:type="dxa"/>
          </w:tcPr>
          <w:p w:rsidR="00E73432">
            <w:pPr>
              <w:pStyle w:val="Normal0"/>
              <w:jc w:val="center"/>
            </w:pPr>
          </w:p>
        </w:tc>
        <w:tc>
          <w:tcPr>
            <w:tcW w:w="1421" w:type="dxa"/>
          </w:tcPr>
          <w:p w:rsidR="00E73432">
            <w:pPr>
              <w:pStyle w:val="Normal0"/>
              <w:jc w:val="center"/>
            </w:pPr>
          </w:p>
        </w:tc>
        <w:tc>
          <w:tcPr>
            <w:tcW w:w="1421" w:type="dxa"/>
          </w:tcPr>
          <w:p w:rsidR="00E73432">
            <w:pPr>
              <w:pStyle w:val="Normal0"/>
              <w:jc w:val="center"/>
            </w:pPr>
            <w:r>
              <w:rPr>
                <w:rFonts w:hint="eastAsia"/>
              </w:rPr>
              <w:t>聚氨酯涂膜</w:t>
            </w:r>
          </w:p>
        </w:tc>
      </w:tr>
      <w:tr>
        <w:tblPrEx>
          <w:tblW w:w="0" w:type="auto"/>
          <w:tblLayout w:type="fixed"/>
          <w:tblLook w:val="0000"/>
        </w:tblPrEx>
        <w:trPr>
          <w:cantSplit/>
        </w:trPr>
        <w:tc>
          <w:tcPr>
            <w:tcW w:w="1421" w:type="dxa"/>
            <w:vMerge w:val="restart"/>
            <w:vAlign w:val="center"/>
          </w:tcPr>
          <w:p w:rsidR="00E73432">
            <w:pPr>
              <w:pStyle w:val="Normal0"/>
              <w:jc w:val="center"/>
            </w:pPr>
            <w:r>
              <w:rPr>
                <w:rFonts w:hint="eastAsia"/>
              </w:rPr>
              <w:t>现浇砼</w:t>
            </w:r>
            <w:r>
              <w:rPr>
                <w:rFonts w:hint="eastAsia"/>
              </w:rPr>
              <w:t xml:space="preserve"> </w:t>
            </w:r>
          </w:p>
        </w:tc>
        <w:tc>
          <w:tcPr>
            <w:tcW w:w="1421" w:type="dxa"/>
            <w:vMerge w:val="restart"/>
            <w:vAlign w:val="center"/>
          </w:tcPr>
          <w:p w:rsidR="00E73432">
            <w:pPr>
              <w:pStyle w:val="Normal0"/>
              <w:jc w:val="center"/>
            </w:pPr>
            <w:r>
              <w:rPr>
                <w:rFonts w:hint="eastAsia"/>
              </w:rPr>
              <w:t>地下</w:t>
            </w:r>
          </w:p>
        </w:tc>
        <w:tc>
          <w:tcPr>
            <w:tcW w:w="1421" w:type="dxa"/>
            <w:vAlign w:val="center"/>
          </w:tcPr>
          <w:p w:rsidR="00E73432">
            <w:pPr>
              <w:pStyle w:val="Normal0"/>
              <w:jc w:val="center"/>
            </w:pPr>
            <w:r>
              <w:rPr>
                <w:rFonts w:hint="eastAsia"/>
              </w:rPr>
              <w:t>防水砼</w:t>
            </w:r>
          </w:p>
        </w:tc>
        <w:tc>
          <w:tcPr>
            <w:tcW w:w="1421" w:type="dxa"/>
          </w:tcPr>
          <w:p w:rsidR="00E73432">
            <w:pPr>
              <w:pStyle w:val="Normal0"/>
              <w:jc w:val="center"/>
            </w:pPr>
          </w:p>
        </w:tc>
        <w:tc>
          <w:tcPr>
            <w:tcW w:w="1421" w:type="dxa"/>
          </w:tcPr>
          <w:p w:rsidR="00E73432">
            <w:pPr>
              <w:pStyle w:val="Normal0"/>
              <w:jc w:val="center"/>
            </w:pPr>
          </w:p>
        </w:tc>
        <w:tc>
          <w:tcPr>
            <w:tcW w:w="1421" w:type="dxa"/>
            <w:vMerge w:val="restart"/>
            <w:vAlign w:val="center"/>
          </w:tcPr>
          <w:p w:rsidR="00E73432">
            <w:pPr>
              <w:pStyle w:val="Normal0"/>
              <w:jc w:val="center"/>
            </w:pPr>
            <w:r>
              <w:rPr>
                <w:rFonts w:hint="eastAsia"/>
              </w:rPr>
              <w:t>商品混凝土</w:t>
            </w:r>
          </w:p>
        </w:tc>
      </w:tr>
      <w:tr>
        <w:tblPrEx>
          <w:tblW w:w="0" w:type="auto"/>
          <w:tblLayout w:type="fixed"/>
          <w:tblLook w:val="0000"/>
        </w:tblPrEx>
        <w:trPr>
          <w:cantSplit/>
        </w:trPr>
        <w:tc>
          <w:tcPr>
            <w:tcW w:w="1421" w:type="dxa"/>
            <w:vMerge/>
          </w:tcPr>
          <w:p w:rsidR="00E73432">
            <w:pPr>
              <w:pStyle w:val="Normal0"/>
              <w:jc w:val="center"/>
            </w:pPr>
          </w:p>
        </w:tc>
        <w:tc>
          <w:tcPr>
            <w:tcW w:w="1421" w:type="dxa"/>
            <w:vMerge/>
          </w:tcPr>
          <w:p w:rsidR="00E73432">
            <w:pPr>
              <w:pStyle w:val="Normal0"/>
              <w:jc w:val="center"/>
            </w:pPr>
          </w:p>
        </w:tc>
        <w:tc>
          <w:tcPr>
            <w:tcW w:w="1421" w:type="dxa"/>
            <w:vAlign w:val="center"/>
          </w:tcPr>
          <w:p w:rsidR="00E73432">
            <w:pPr>
              <w:pStyle w:val="Normal0"/>
              <w:jc w:val="center"/>
            </w:pPr>
            <w:r>
              <w:rPr>
                <w:rFonts w:hint="eastAsia"/>
              </w:rPr>
              <w:t>普通砼</w:t>
            </w:r>
          </w:p>
        </w:tc>
        <w:tc>
          <w:tcPr>
            <w:tcW w:w="1421" w:type="dxa"/>
          </w:tcPr>
          <w:p w:rsidR="00E73432">
            <w:pPr>
              <w:pStyle w:val="Normal0"/>
              <w:jc w:val="center"/>
            </w:pPr>
          </w:p>
        </w:tc>
        <w:tc>
          <w:tcPr>
            <w:tcW w:w="1421" w:type="dxa"/>
          </w:tcPr>
          <w:p w:rsidR="00E73432">
            <w:pPr>
              <w:pStyle w:val="Normal0"/>
              <w:jc w:val="center"/>
            </w:pPr>
          </w:p>
        </w:tc>
        <w:tc>
          <w:tcPr>
            <w:tcW w:w="1421" w:type="dxa"/>
            <w:vMerge/>
          </w:tcPr>
          <w:p w:rsidR="00E73432">
            <w:pPr>
              <w:pStyle w:val="Normal0"/>
              <w:jc w:val="center"/>
            </w:pPr>
          </w:p>
        </w:tc>
      </w:tr>
      <w:tr>
        <w:tblPrEx>
          <w:tblW w:w="0" w:type="auto"/>
          <w:tblLayout w:type="fixed"/>
          <w:tblLook w:val="0000"/>
        </w:tblPrEx>
        <w:trPr>
          <w:cantSplit/>
          <w:trHeight w:val="468"/>
        </w:trPr>
        <w:tc>
          <w:tcPr>
            <w:tcW w:w="1421" w:type="dxa"/>
            <w:vMerge/>
          </w:tcPr>
          <w:p w:rsidR="00E73432">
            <w:pPr>
              <w:pStyle w:val="Normal0"/>
              <w:jc w:val="center"/>
            </w:pPr>
          </w:p>
        </w:tc>
        <w:tc>
          <w:tcPr>
            <w:tcW w:w="1421" w:type="dxa"/>
            <w:vMerge w:val="restart"/>
            <w:vAlign w:val="center"/>
          </w:tcPr>
          <w:p w:rsidR="00E73432">
            <w:pPr>
              <w:pStyle w:val="Normal0"/>
            </w:pPr>
            <w:r>
              <w:rPr>
                <w:rFonts w:hint="eastAsia"/>
              </w:rPr>
              <w:t>地上</w:t>
            </w:r>
          </w:p>
        </w:tc>
        <w:tc>
          <w:tcPr>
            <w:tcW w:w="1421" w:type="dxa"/>
            <w:vMerge w:val="restart"/>
            <w:vAlign w:val="center"/>
          </w:tcPr>
          <w:p w:rsidR="00E73432">
            <w:pPr>
              <w:pStyle w:val="Normal0"/>
              <w:jc w:val="center"/>
            </w:pPr>
            <w:r>
              <w:rPr>
                <w:rFonts w:hint="eastAsia"/>
              </w:rPr>
              <w:t>普通砼</w:t>
            </w:r>
          </w:p>
        </w:tc>
        <w:tc>
          <w:tcPr>
            <w:tcW w:w="1421" w:type="dxa"/>
            <w:vMerge w:val="restart"/>
            <w:vAlign w:val="center"/>
          </w:tcPr>
          <w:p w:rsidR="00E73432">
            <w:pPr>
              <w:pStyle w:val="Normal0"/>
              <w:jc w:val="center"/>
            </w:pPr>
          </w:p>
        </w:tc>
        <w:tc>
          <w:tcPr>
            <w:tcW w:w="1421" w:type="dxa"/>
            <w:vMerge w:val="restart"/>
            <w:vAlign w:val="center"/>
          </w:tcPr>
          <w:p w:rsidR="00E73432">
            <w:pPr>
              <w:pStyle w:val="Normal0"/>
              <w:jc w:val="center"/>
            </w:pPr>
          </w:p>
        </w:tc>
        <w:tc>
          <w:tcPr>
            <w:tcW w:w="1421" w:type="dxa"/>
            <w:vMerge/>
          </w:tcPr>
          <w:p w:rsidR="00E73432">
            <w:pPr>
              <w:pStyle w:val="Normal0"/>
              <w:jc w:val="center"/>
            </w:pPr>
          </w:p>
        </w:tc>
      </w:tr>
      <w:tr>
        <w:tblPrEx>
          <w:tblW w:w="0" w:type="auto"/>
          <w:tblLayout w:type="fixed"/>
          <w:tblLook w:val="0000"/>
        </w:tblPrEx>
        <w:trPr>
          <w:cantSplit/>
          <w:trHeight w:val="468"/>
        </w:trPr>
        <w:tc>
          <w:tcPr>
            <w:tcW w:w="1421" w:type="dxa"/>
            <w:vMerge/>
          </w:tcPr>
          <w:p w:rsidR="00E73432">
            <w:pPr>
              <w:pStyle w:val="Normal0"/>
              <w:jc w:val="center"/>
            </w:pPr>
          </w:p>
        </w:tc>
        <w:tc>
          <w:tcPr>
            <w:tcW w:w="1421" w:type="dxa"/>
            <w:vMerge/>
          </w:tcPr>
          <w:p w:rsidR="00E73432">
            <w:pPr>
              <w:pStyle w:val="Normal0"/>
              <w:jc w:val="center"/>
            </w:pPr>
          </w:p>
        </w:tc>
        <w:tc>
          <w:tcPr>
            <w:tcW w:w="1421" w:type="dxa"/>
            <w:vMerge/>
            <w:vAlign w:val="center"/>
          </w:tcPr>
          <w:p w:rsidR="00E73432">
            <w:pPr>
              <w:pStyle w:val="Normal0"/>
              <w:jc w:val="center"/>
            </w:pPr>
          </w:p>
        </w:tc>
        <w:tc>
          <w:tcPr>
            <w:tcW w:w="1421" w:type="dxa"/>
            <w:vMerge/>
          </w:tcPr>
          <w:p w:rsidR="00E73432">
            <w:pPr>
              <w:pStyle w:val="Normal0"/>
              <w:jc w:val="center"/>
            </w:pPr>
          </w:p>
        </w:tc>
        <w:tc>
          <w:tcPr>
            <w:tcW w:w="1421" w:type="dxa"/>
            <w:vMerge/>
          </w:tcPr>
          <w:p w:rsidR="00E73432">
            <w:pPr>
              <w:pStyle w:val="Normal0"/>
              <w:jc w:val="center"/>
            </w:pPr>
          </w:p>
        </w:tc>
        <w:tc>
          <w:tcPr>
            <w:tcW w:w="1421" w:type="dxa"/>
            <w:vMerge/>
          </w:tcPr>
          <w:p w:rsidR="00E73432">
            <w:pPr>
              <w:pStyle w:val="Normal0"/>
              <w:jc w:val="center"/>
            </w:pPr>
          </w:p>
        </w:tc>
      </w:tr>
      <w:tr>
        <w:tblPrEx>
          <w:tblW w:w="0" w:type="auto"/>
          <w:tblLayout w:type="fixed"/>
          <w:tblLook w:val="0000"/>
        </w:tblPrEx>
        <w:trPr>
          <w:cantSplit/>
        </w:trPr>
        <w:tc>
          <w:tcPr>
            <w:tcW w:w="1421" w:type="dxa"/>
            <w:vMerge w:val="restart"/>
            <w:vAlign w:val="center"/>
          </w:tcPr>
          <w:p w:rsidR="00E73432">
            <w:pPr>
              <w:pStyle w:val="Normal0"/>
              <w:jc w:val="center"/>
            </w:pPr>
            <w:r>
              <w:rPr>
                <w:rFonts w:hint="eastAsia"/>
              </w:rPr>
              <w:t>砌</w:t>
            </w:r>
            <w:r>
              <w:rPr>
                <w:rFonts w:hint="eastAsia"/>
              </w:rPr>
              <w:t xml:space="preserve">  </w:t>
            </w:r>
            <w:r>
              <w:rPr>
                <w:rFonts w:hint="eastAsia"/>
              </w:rPr>
              <w:t>体</w:t>
            </w:r>
          </w:p>
        </w:tc>
        <w:tc>
          <w:tcPr>
            <w:tcW w:w="2842" w:type="dxa"/>
            <w:gridSpan w:val="2"/>
            <w:vAlign w:val="center"/>
          </w:tcPr>
          <w:p w:rsidR="00E73432">
            <w:pPr>
              <w:pStyle w:val="Normal0"/>
              <w:jc w:val="center"/>
            </w:pPr>
            <w:r>
              <w:rPr>
                <w:rFonts w:hint="eastAsia"/>
              </w:rPr>
              <w:t>地</w:t>
            </w:r>
            <w:r>
              <w:rPr>
                <w:rFonts w:hint="eastAsia"/>
              </w:rPr>
              <w:t xml:space="preserve">   </w:t>
            </w:r>
            <w:r>
              <w:rPr>
                <w:rFonts w:hint="eastAsia"/>
              </w:rPr>
              <w:t>下</w:t>
            </w:r>
          </w:p>
        </w:tc>
        <w:tc>
          <w:tcPr>
            <w:tcW w:w="1421" w:type="dxa"/>
          </w:tcPr>
          <w:p w:rsidR="00E73432">
            <w:pPr>
              <w:pStyle w:val="Normal0"/>
              <w:jc w:val="center"/>
            </w:pPr>
          </w:p>
        </w:tc>
        <w:tc>
          <w:tcPr>
            <w:tcW w:w="1421" w:type="dxa"/>
          </w:tcPr>
          <w:p w:rsidR="00E73432">
            <w:pPr>
              <w:pStyle w:val="Normal0"/>
              <w:jc w:val="center"/>
            </w:pPr>
          </w:p>
        </w:tc>
        <w:tc>
          <w:tcPr>
            <w:tcW w:w="1421" w:type="dxa"/>
            <w:vMerge w:val="restart"/>
          </w:tcPr>
          <w:p w:rsidR="00E73432">
            <w:pPr>
              <w:pStyle w:val="Normal0"/>
              <w:jc w:val="center"/>
              <w:rPr>
                <w:spacing w:val="-20"/>
              </w:rPr>
            </w:pPr>
            <w:r>
              <w:rPr>
                <w:rFonts w:hint="eastAsia"/>
                <w:spacing w:val="-20"/>
              </w:rPr>
              <w:t>砖墙和陶粒空心砌块</w:t>
            </w:r>
          </w:p>
        </w:tc>
      </w:tr>
      <w:tr>
        <w:tblPrEx>
          <w:tblW w:w="0" w:type="auto"/>
          <w:tblLayout w:type="fixed"/>
          <w:tblLook w:val="0000"/>
        </w:tblPrEx>
        <w:trPr>
          <w:cantSplit/>
        </w:trPr>
        <w:tc>
          <w:tcPr>
            <w:tcW w:w="1421" w:type="dxa"/>
            <w:vMerge/>
            <w:vAlign w:val="center"/>
          </w:tcPr>
          <w:p w:rsidR="00E73432">
            <w:pPr>
              <w:pStyle w:val="Normal0"/>
              <w:jc w:val="center"/>
            </w:pPr>
          </w:p>
        </w:tc>
        <w:tc>
          <w:tcPr>
            <w:tcW w:w="2842" w:type="dxa"/>
            <w:gridSpan w:val="2"/>
            <w:vAlign w:val="center"/>
          </w:tcPr>
          <w:p w:rsidR="00E73432">
            <w:pPr>
              <w:pStyle w:val="Normal0"/>
              <w:jc w:val="center"/>
            </w:pPr>
            <w:r>
              <w:rPr>
                <w:rFonts w:hint="eastAsia"/>
              </w:rPr>
              <w:t>地</w:t>
            </w:r>
            <w:r>
              <w:rPr>
                <w:rFonts w:hint="eastAsia"/>
              </w:rPr>
              <w:t xml:space="preserve">   </w:t>
            </w:r>
            <w:r>
              <w:rPr>
                <w:rFonts w:hint="eastAsia"/>
              </w:rPr>
              <w:t>上</w:t>
            </w:r>
          </w:p>
        </w:tc>
        <w:tc>
          <w:tcPr>
            <w:tcW w:w="1421" w:type="dxa"/>
          </w:tcPr>
          <w:p w:rsidR="00E73432">
            <w:pPr>
              <w:pStyle w:val="Normal0"/>
              <w:jc w:val="center"/>
            </w:pPr>
          </w:p>
        </w:tc>
        <w:tc>
          <w:tcPr>
            <w:tcW w:w="1421" w:type="dxa"/>
          </w:tcPr>
          <w:p w:rsidR="00E73432">
            <w:pPr>
              <w:pStyle w:val="Normal0"/>
              <w:jc w:val="center"/>
            </w:pPr>
          </w:p>
        </w:tc>
        <w:tc>
          <w:tcPr>
            <w:tcW w:w="1421" w:type="dxa"/>
            <w:vMerge/>
          </w:tcPr>
          <w:p w:rsidR="00E73432">
            <w:pPr>
              <w:pStyle w:val="Normal0"/>
              <w:jc w:val="center"/>
            </w:pPr>
          </w:p>
        </w:tc>
      </w:tr>
      <w:tr>
        <w:tblPrEx>
          <w:tblW w:w="0" w:type="auto"/>
          <w:tblLayout w:type="fixed"/>
          <w:tblLook w:val="0000"/>
        </w:tblPrEx>
        <w:trPr>
          <w:cantSplit/>
        </w:trPr>
        <w:tc>
          <w:tcPr>
            <w:tcW w:w="1421" w:type="dxa"/>
            <w:vMerge w:val="restart"/>
            <w:vAlign w:val="center"/>
          </w:tcPr>
          <w:p w:rsidR="00E73432">
            <w:pPr>
              <w:pStyle w:val="Normal0"/>
              <w:jc w:val="center"/>
            </w:pPr>
            <w:r>
              <w:rPr>
                <w:rFonts w:hint="eastAsia"/>
              </w:rPr>
              <w:t>钢</w:t>
            </w:r>
            <w:r>
              <w:rPr>
                <w:rFonts w:hint="eastAsia"/>
              </w:rPr>
              <w:t xml:space="preserve">  </w:t>
            </w:r>
            <w:r>
              <w:rPr>
                <w:rFonts w:hint="eastAsia"/>
              </w:rPr>
              <w:t>筋</w:t>
            </w:r>
          </w:p>
        </w:tc>
        <w:tc>
          <w:tcPr>
            <w:tcW w:w="2842" w:type="dxa"/>
            <w:gridSpan w:val="2"/>
            <w:vAlign w:val="center"/>
          </w:tcPr>
          <w:p w:rsidR="00E73432">
            <w:pPr>
              <w:pStyle w:val="Normal0"/>
              <w:jc w:val="center"/>
            </w:pPr>
            <w:r>
              <w:rPr>
                <w:rFonts w:hint="eastAsia"/>
              </w:rPr>
              <w:t>地</w:t>
            </w:r>
            <w:r>
              <w:rPr>
                <w:rFonts w:hint="eastAsia"/>
              </w:rPr>
              <w:t xml:space="preserve">   </w:t>
            </w:r>
            <w:r>
              <w:rPr>
                <w:rFonts w:hint="eastAsia"/>
              </w:rPr>
              <w:t>下</w:t>
            </w:r>
          </w:p>
        </w:tc>
        <w:tc>
          <w:tcPr>
            <w:tcW w:w="1421" w:type="dxa"/>
          </w:tcPr>
          <w:p w:rsidR="00E73432">
            <w:pPr>
              <w:pStyle w:val="Normal0"/>
              <w:jc w:val="center"/>
            </w:pPr>
          </w:p>
        </w:tc>
        <w:tc>
          <w:tcPr>
            <w:tcW w:w="1421" w:type="dxa"/>
          </w:tcPr>
          <w:p w:rsidR="00E73432">
            <w:pPr>
              <w:pStyle w:val="Normal0"/>
              <w:jc w:val="center"/>
            </w:pPr>
          </w:p>
        </w:tc>
        <w:tc>
          <w:tcPr>
            <w:tcW w:w="1421" w:type="dxa"/>
            <w:vMerge w:val="restart"/>
            <w:vAlign w:val="center"/>
          </w:tcPr>
          <w:p w:rsidR="00E73432">
            <w:pPr>
              <w:pStyle w:val="Normal0"/>
            </w:pPr>
          </w:p>
        </w:tc>
      </w:tr>
      <w:tr>
        <w:tblPrEx>
          <w:tblW w:w="0" w:type="auto"/>
          <w:tblLayout w:type="fixed"/>
          <w:tblLook w:val="0000"/>
        </w:tblPrEx>
        <w:trPr>
          <w:cantSplit/>
        </w:trPr>
        <w:tc>
          <w:tcPr>
            <w:tcW w:w="1421" w:type="dxa"/>
            <w:vMerge/>
            <w:vAlign w:val="center"/>
          </w:tcPr>
          <w:p w:rsidR="00E73432">
            <w:pPr>
              <w:pStyle w:val="Normal0"/>
              <w:jc w:val="center"/>
            </w:pPr>
          </w:p>
        </w:tc>
        <w:tc>
          <w:tcPr>
            <w:tcW w:w="2842" w:type="dxa"/>
            <w:gridSpan w:val="2"/>
            <w:vAlign w:val="center"/>
          </w:tcPr>
          <w:p w:rsidR="00E73432">
            <w:pPr>
              <w:pStyle w:val="Normal0"/>
              <w:jc w:val="center"/>
            </w:pPr>
            <w:r>
              <w:rPr>
                <w:rFonts w:hint="eastAsia"/>
              </w:rPr>
              <w:t>地</w:t>
            </w:r>
            <w:r>
              <w:rPr>
                <w:rFonts w:hint="eastAsia"/>
              </w:rPr>
              <w:t xml:space="preserve">   </w:t>
            </w:r>
            <w:r>
              <w:rPr>
                <w:rFonts w:hint="eastAsia"/>
              </w:rPr>
              <w:t>上</w:t>
            </w:r>
          </w:p>
        </w:tc>
        <w:tc>
          <w:tcPr>
            <w:tcW w:w="1421" w:type="dxa"/>
          </w:tcPr>
          <w:p w:rsidR="00E73432">
            <w:pPr>
              <w:pStyle w:val="Normal0"/>
              <w:jc w:val="center"/>
            </w:pPr>
          </w:p>
        </w:tc>
        <w:tc>
          <w:tcPr>
            <w:tcW w:w="1421" w:type="dxa"/>
          </w:tcPr>
          <w:p w:rsidR="00E73432">
            <w:pPr>
              <w:pStyle w:val="Normal0"/>
              <w:jc w:val="center"/>
            </w:pPr>
          </w:p>
        </w:tc>
        <w:tc>
          <w:tcPr>
            <w:tcW w:w="1421" w:type="dxa"/>
            <w:vMerge/>
          </w:tcPr>
          <w:p w:rsidR="00E73432">
            <w:pPr>
              <w:pStyle w:val="Normal0"/>
              <w:jc w:val="center"/>
            </w:pPr>
          </w:p>
        </w:tc>
      </w:tr>
      <w:tr>
        <w:tblPrEx>
          <w:tblW w:w="0" w:type="auto"/>
          <w:tblLayout w:type="fixed"/>
          <w:tblLook w:val="0000"/>
        </w:tblPrEx>
        <w:trPr>
          <w:cantSplit/>
        </w:trPr>
        <w:tc>
          <w:tcPr>
            <w:tcW w:w="1421" w:type="dxa"/>
            <w:vMerge w:val="restart"/>
            <w:vAlign w:val="center"/>
          </w:tcPr>
          <w:p w:rsidR="00E73432">
            <w:pPr>
              <w:pStyle w:val="Normal0"/>
              <w:jc w:val="center"/>
            </w:pPr>
            <w:r>
              <w:rPr>
                <w:rFonts w:hint="eastAsia"/>
              </w:rPr>
              <w:t>装修工程</w:t>
            </w:r>
          </w:p>
        </w:tc>
        <w:tc>
          <w:tcPr>
            <w:tcW w:w="1421" w:type="dxa"/>
            <w:vMerge w:val="restart"/>
            <w:vAlign w:val="center"/>
          </w:tcPr>
          <w:p w:rsidR="00E73432">
            <w:pPr>
              <w:pStyle w:val="Normal0"/>
              <w:jc w:val="center"/>
            </w:pPr>
            <w:r>
              <w:rPr>
                <w:rFonts w:hint="eastAsia"/>
              </w:rPr>
              <w:t>内</w:t>
            </w:r>
            <w:r>
              <w:rPr>
                <w:rFonts w:hint="eastAsia"/>
              </w:rPr>
              <w:t xml:space="preserve"> </w:t>
            </w:r>
            <w:r>
              <w:rPr>
                <w:rFonts w:hint="eastAsia"/>
              </w:rPr>
              <w:t>檐</w:t>
            </w:r>
          </w:p>
        </w:tc>
        <w:tc>
          <w:tcPr>
            <w:tcW w:w="1421" w:type="dxa"/>
            <w:vAlign w:val="center"/>
          </w:tcPr>
          <w:p w:rsidR="00E73432">
            <w:pPr>
              <w:pStyle w:val="Normal0"/>
              <w:jc w:val="center"/>
            </w:pPr>
            <w:r>
              <w:rPr>
                <w:rFonts w:hint="eastAsia"/>
              </w:rPr>
              <w:t>墙面抹灰</w:t>
            </w:r>
          </w:p>
        </w:tc>
        <w:tc>
          <w:tcPr>
            <w:tcW w:w="1421" w:type="dxa"/>
          </w:tcPr>
          <w:p w:rsidR="00E73432">
            <w:pPr>
              <w:pStyle w:val="Normal0"/>
              <w:jc w:val="center"/>
            </w:pPr>
          </w:p>
        </w:tc>
        <w:tc>
          <w:tcPr>
            <w:tcW w:w="1421" w:type="dxa"/>
          </w:tcPr>
          <w:p w:rsidR="00E73432">
            <w:pPr>
              <w:pStyle w:val="Normal0"/>
              <w:jc w:val="center"/>
            </w:pPr>
          </w:p>
        </w:tc>
        <w:tc>
          <w:tcPr>
            <w:tcW w:w="1421" w:type="dxa"/>
            <w:vMerge w:val="restart"/>
            <w:vAlign w:val="center"/>
          </w:tcPr>
          <w:p w:rsidR="00E73432">
            <w:pPr>
              <w:pStyle w:val="Normal0"/>
              <w:jc w:val="center"/>
            </w:pPr>
            <w:r>
              <w:rPr>
                <w:rFonts w:hint="eastAsia"/>
              </w:rPr>
              <w:t>根据工程实际情况，做适当调整。</w:t>
            </w:r>
          </w:p>
        </w:tc>
      </w:tr>
      <w:tr>
        <w:tblPrEx>
          <w:tblW w:w="0" w:type="auto"/>
          <w:tblLayout w:type="fixed"/>
          <w:tblLook w:val="0000"/>
        </w:tblPrEx>
        <w:trPr>
          <w:cantSplit/>
        </w:trPr>
        <w:tc>
          <w:tcPr>
            <w:tcW w:w="1421" w:type="dxa"/>
            <w:vMerge/>
          </w:tcPr>
          <w:p w:rsidR="00E73432">
            <w:pPr>
              <w:pStyle w:val="Normal0"/>
              <w:jc w:val="center"/>
            </w:pPr>
          </w:p>
        </w:tc>
        <w:tc>
          <w:tcPr>
            <w:tcW w:w="1421" w:type="dxa"/>
            <w:vMerge/>
          </w:tcPr>
          <w:p w:rsidR="00E73432">
            <w:pPr>
              <w:pStyle w:val="Normal0"/>
              <w:jc w:val="center"/>
            </w:pPr>
          </w:p>
        </w:tc>
        <w:tc>
          <w:tcPr>
            <w:tcW w:w="1421" w:type="dxa"/>
            <w:vAlign w:val="center"/>
          </w:tcPr>
          <w:p w:rsidR="00E73432">
            <w:pPr>
              <w:pStyle w:val="Normal0"/>
              <w:jc w:val="center"/>
            </w:pPr>
            <w:r>
              <w:rPr>
                <w:rFonts w:hint="eastAsia"/>
              </w:rPr>
              <w:t>地面</w:t>
            </w:r>
          </w:p>
        </w:tc>
        <w:tc>
          <w:tcPr>
            <w:tcW w:w="1421" w:type="dxa"/>
            <w:vAlign w:val="center"/>
          </w:tcPr>
          <w:p w:rsidR="00E73432">
            <w:pPr>
              <w:pStyle w:val="Normal0"/>
              <w:jc w:val="center"/>
            </w:pPr>
          </w:p>
        </w:tc>
        <w:tc>
          <w:tcPr>
            <w:tcW w:w="1421" w:type="dxa"/>
            <w:vAlign w:val="center"/>
          </w:tcPr>
          <w:p w:rsidR="00E73432">
            <w:pPr>
              <w:pStyle w:val="Normal0"/>
              <w:jc w:val="center"/>
            </w:pPr>
          </w:p>
        </w:tc>
        <w:tc>
          <w:tcPr>
            <w:tcW w:w="1421" w:type="dxa"/>
            <w:vMerge/>
          </w:tcPr>
          <w:p w:rsidR="00E73432">
            <w:pPr>
              <w:pStyle w:val="Normal0"/>
              <w:jc w:val="center"/>
            </w:pPr>
          </w:p>
        </w:tc>
      </w:tr>
      <w:tr>
        <w:tblPrEx>
          <w:tblW w:w="0" w:type="auto"/>
          <w:tblLayout w:type="fixed"/>
          <w:tblLook w:val="0000"/>
        </w:tblPrEx>
        <w:trPr>
          <w:cantSplit/>
        </w:trPr>
        <w:tc>
          <w:tcPr>
            <w:tcW w:w="1421" w:type="dxa"/>
            <w:vMerge/>
          </w:tcPr>
          <w:p w:rsidR="00E73432">
            <w:pPr>
              <w:pStyle w:val="Normal0"/>
              <w:jc w:val="center"/>
            </w:pPr>
          </w:p>
        </w:tc>
        <w:tc>
          <w:tcPr>
            <w:tcW w:w="1421" w:type="dxa"/>
            <w:vMerge/>
          </w:tcPr>
          <w:p w:rsidR="00E73432">
            <w:pPr>
              <w:pStyle w:val="Normal0"/>
              <w:jc w:val="center"/>
            </w:pPr>
          </w:p>
        </w:tc>
        <w:tc>
          <w:tcPr>
            <w:tcW w:w="1421" w:type="dxa"/>
            <w:vAlign w:val="center"/>
          </w:tcPr>
          <w:p w:rsidR="00E73432">
            <w:pPr>
              <w:pStyle w:val="Normal0"/>
              <w:jc w:val="center"/>
            </w:pPr>
            <w:r>
              <w:rPr>
                <w:rFonts w:hint="eastAsia"/>
              </w:rPr>
              <w:t>吊顶</w:t>
            </w:r>
          </w:p>
        </w:tc>
        <w:tc>
          <w:tcPr>
            <w:tcW w:w="1421" w:type="dxa"/>
            <w:vAlign w:val="center"/>
          </w:tcPr>
          <w:p w:rsidR="00E73432">
            <w:pPr>
              <w:pStyle w:val="Normal0"/>
              <w:jc w:val="center"/>
            </w:pPr>
          </w:p>
        </w:tc>
        <w:tc>
          <w:tcPr>
            <w:tcW w:w="1421" w:type="dxa"/>
            <w:vAlign w:val="center"/>
          </w:tcPr>
          <w:p w:rsidR="00E73432">
            <w:pPr>
              <w:pStyle w:val="Normal0"/>
              <w:jc w:val="center"/>
            </w:pPr>
          </w:p>
        </w:tc>
        <w:tc>
          <w:tcPr>
            <w:tcW w:w="1421" w:type="dxa"/>
            <w:vMerge/>
          </w:tcPr>
          <w:p w:rsidR="00E73432">
            <w:pPr>
              <w:pStyle w:val="Normal0"/>
              <w:jc w:val="center"/>
            </w:pPr>
          </w:p>
        </w:tc>
      </w:tr>
      <w:tr>
        <w:tblPrEx>
          <w:tblW w:w="0" w:type="auto"/>
          <w:tblLayout w:type="fixed"/>
          <w:tblLook w:val="0000"/>
        </w:tblPrEx>
        <w:trPr>
          <w:cantSplit/>
        </w:trPr>
        <w:tc>
          <w:tcPr>
            <w:tcW w:w="1421" w:type="dxa"/>
            <w:vMerge/>
          </w:tcPr>
          <w:p w:rsidR="00E73432">
            <w:pPr>
              <w:pStyle w:val="Normal0"/>
              <w:jc w:val="center"/>
            </w:pPr>
          </w:p>
        </w:tc>
        <w:tc>
          <w:tcPr>
            <w:tcW w:w="1421" w:type="dxa"/>
            <w:vMerge/>
          </w:tcPr>
          <w:p w:rsidR="00E73432">
            <w:pPr>
              <w:pStyle w:val="Normal0"/>
              <w:jc w:val="center"/>
            </w:pPr>
          </w:p>
        </w:tc>
        <w:tc>
          <w:tcPr>
            <w:tcW w:w="1421" w:type="dxa"/>
            <w:vAlign w:val="center"/>
          </w:tcPr>
          <w:p w:rsidR="00E73432">
            <w:pPr>
              <w:pStyle w:val="Normal0"/>
              <w:jc w:val="center"/>
            </w:pPr>
            <w:r>
              <w:rPr>
                <w:rFonts w:hint="eastAsia"/>
              </w:rPr>
              <w:t>贴瓷砖</w:t>
            </w:r>
          </w:p>
        </w:tc>
        <w:tc>
          <w:tcPr>
            <w:tcW w:w="1421" w:type="dxa"/>
            <w:vAlign w:val="center"/>
          </w:tcPr>
          <w:p w:rsidR="00E73432">
            <w:pPr>
              <w:pStyle w:val="Normal0"/>
              <w:jc w:val="center"/>
            </w:pPr>
          </w:p>
        </w:tc>
        <w:tc>
          <w:tcPr>
            <w:tcW w:w="1421" w:type="dxa"/>
            <w:vAlign w:val="center"/>
          </w:tcPr>
          <w:p w:rsidR="00E73432">
            <w:pPr>
              <w:pStyle w:val="Normal0"/>
              <w:jc w:val="center"/>
            </w:pPr>
          </w:p>
        </w:tc>
        <w:tc>
          <w:tcPr>
            <w:tcW w:w="1421" w:type="dxa"/>
            <w:vMerge/>
          </w:tcPr>
          <w:p w:rsidR="00E73432">
            <w:pPr>
              <w:pStyle w:val="Normal0"/>
              <w:jc w:val="center"/>
            </w:pPr>
          </w:p>
        </w:tc>
      </w:tr>
      <w:tr>
        <w:tblPrEx>
          <w:tblW w:w="0" w:type="auto"/>
          <w:tblLayout w:type="fixed"/>
          <w:tblLook w:val="0000"/>
        </w:tblPrEx>
        <w:trPr>
          <w:cantSplit/>
        </w:trPr>
        <w:tc>
          <w:tcPr>
            <w:tcW w:w="1421" w:type="dxa"/>
            <w:vMerge/>
          </w:tcPr>
          <w:p w:rsidR="00E73432">
            <w:pPr>
              <w:pStyle w:val="Normal0"/>
              <w:jc w:val="center"/>
            </w:pPr>
          </w:p>
        </w:tc>
        <w:tc>
          <w:tcPr>
            <w:tcW w:w="1421" w:type="dxa"/>
            <w:vMerge/>
          </w:tcPr>
          <w:p w:rsidR="00E73432">
            <w:pPr>
              <w:pStyle w:val="Normal0"/>
              <w:jc w:val="center"/>
            </w:pPr>
          </w:p>
        </w:tc>
        <w:tc>
          <w:tcPr>
            <w:tcW w:w="1421" w:type="dxa"/>
            <w:vAlign w:val="center"/>
          </w:tcPr>
          <w:p w:rsidR="00E73432">
            <w:pPr>
              <w:pStyle w:val="Normal0"/>
              <w:jc w:val="center"/>
            </w:pPr>
            <w:r>
              <w:rPr>
                <w:rFonts w:hint="eastAsia"/>
              </w:rPr>
              <w:t>油漆浆活</w:t>
            </w:r>
          </w:p>
        </w:tc>
        <w:tc>
          <w:tcPr>
            <w:tcW w:w="1421" w:type="dxa"/>
            <w:vAlign w:val="center"/>
          </w:tcPr>
          <w:p w:rsidR="00E73432">
            <w:pPr>
              <w:pStyle w:val="Normal0"/>
              <w:jc w:val="center"/>
            </w:pPr>
          </w:p>
        </w:tc>
        <w:tc>
          <w:tcPr>
            <w:tcW w:w="1421" w:type="dxa"/>
            <w:vAlign w:val="center"/>
          </w:tcPr>
          <w:p w:rsidR="00E73432">
            <w:pPr>
              <w:pStyle w:val="Normal0"/>
              <w:jc w:val="center"/>
            </w:pPr>
          </w:p>
        </w:tc>
        <w:tc>
          <w:tcPr>
            <w:tcW w:w="1421" w:type="dxa"/>
            <w:vMerge/>
          </w:tcPr>
          <w:p w:rsidR="00E73432">
            <w:pPr>
              <w:pStyle w:val="Normal0"/>
              <w:jc w:val="center"/>
            </w:pPr>
          </w:p>
        </w:tc>
      </w:tr>
      <w:tr>
        <w:tblPrEx>
          <w:tblW w:w="0" w:type="auto"/>
          <w:tblLayout w:type="fixed"/>
          <w:tblLook w:val="0000"/>
        </w:tblPrEx>
        <w:trPr>
          <w:cantSplit/>
        </w:trPr>
        <w:tc>
          <w:tcPr>
            <w:tcW w:w="1421" w:type="dxa"/>
            <w:vMerge/>
          </w:tcPr>
          <w:p w:rsidR="00E73432">
            <w:pPr>
              <w:pStyle w:val="Normal0"/>
              <w:jc w:val="center"/>
            </w:pPr>
          </w:p>
        </w:tc>
        <w:tc>
          <w:tcPr>
            <w:tcW w:w="1421" w:type="dxa"/>
            <w:vMerge w:val="restart"/>
            <w:vAlign w:val="center"/>
          </w:tcPr>
          <w:p w:rsidR="00E73432">
            <w:pPr>
              <w:pStyle w:val="Normal0"/>
              <w:jc w:val="center"/>
            </w:pPr>
            <w:r>
              <w:rPr>
                <w:rFonts w:hint="eastAsia"/>
              </w:rPr>
              <w:t>外檐</w:t>
            </w:r>
          </w:p>
        </w:tc>
        <w:tc>
          <w:tcPr>
            <w:tcW w:w="1421" w:type="dxa"/>
            <w:vAlign w:val="center"/>
          </w:tcPr>
          <w:p w:rsidR="00E73432">
            <w:pPr>
              <w:pStyle w:val="Normal0"/>
              <w:jc w:val="center"/>
            </w:pPr>
            <w:r>
              <w:rPr>
                <w:rFonts w:hint="eastAsia"/>
              </w:rPr>
              <w:t>门窗</w:t>
            </w:r>
          </w:p>
        </w:tc>
        <w:tc>
          <w:tcPr>
            <w:tcW w:w="1421" w:type="dxa"/>
            <w:vAlign w:val="center"/>
          </w:tcPr>
          <w:p w:rsidR="00E73432">
            <w:pPr>
              <w:pStyle w:val="Normal0"/>
              <w:jc w:val="center"/>
            </w:pPr>
          </w:p>
        </w:tc>
        <w:tc>
          <w:tcPr>
            <w:tcW w:w="1421" w:type="dxa"/>
            <w:vAlign w:val="center"/>
          </w:tcPr>
          <w:p w:rsidR="00E73432">
            <w:pPr>
              <w:pStyle w:val="Normal0"/>
              <w:jc w:val="center"/>
            </w:pPr>
          </w:p>
        </w:tc>
        <w:tc>
          <w:tcPr>
            <w:tcW w:w="1421" w:type="dxa"/>
            <w:vMerge/>
          </w:tcPr>
          <w:p w:rsidR="00E73432">
            <w:pPr>
              <w:pStyle w:val="Normal0"/>
              <w:jc w:val="center"/>
            </w:pPr>
          </w:p>
        </w:tc>
      </w:tr>
      <w:tr>
        <w:tblPrEx>
          <w:tblW w:w="0" w:type="auto"/>
          <w:tblLayout w:type="fixed"/>
          <w:tblLook w:val="0000"/>
        </w:tblPrEx>
        <w:trPr>
          <w:cantSplit/>
        </w:trPr>
        <w:tc>
          <w:tcPr>
            <w:tcW w:w="1421" w:type="dxa"/>
            <w:vMerge/>
          </w:tcPr>
          <w:p w:rsidR="00E73432">
            <w:pPr>
              <w:pStyle w:val="Normal0"/>
              <w:jc w:val="center"/>
            </w:pPr>
          </w:p>
        </w:tc>
        <w:tc>
          <w:tcPr>
            <w:tcW w:w="1421" w:type="dxa"/>
            <w:vMerge/>
          </w:tcPr>
          <w:p w:rsidR="00E73432">
            <w:pPr>
              <w:pStyle w:val="Normal0"/>
              <w:jc w:val="center"/>
            </w:pPr>
          </w:p>
        </w:tc>
        <w:tc>
          <w:tcPr>
            <w:tcW w:w="1421" w:type="dxa"/>
            <w:vAlign w:val="center"/>
          </w:tcPr>
          <w:p w:rsidR="00E73432">
            <w:pPr>
              <w:pStyle w:val="Normal0"/>
              <w:jc w:val="center"/>
            </w:pPr>
            <w:r>
              <w:rPr>
                <w:rFonts w:hint="eastAsia"/>
              </w:rPr>
              <w:t>幕墙</w:t>
            </w:r>
          </w:p>
        </w:tc>
        <w:tc>
          <w:tcPr>
            <w:tcW w:w="1421" w:type="dxa"/>
            <w:vAlign w:val="center"/>
          </w:tcPr>
          <w:p w:rsidR="00E73432">
            <w:pPr>
              <w:pStyle w:val="Normal0"/>
              <w:jc w:val="center"/>
            </w:pPr>
          </w:p>
        </w:tc>
        <w:tc>
          <w:tcPr>
            <w:tcW w:w="1421" w:type="dxa"/>
            <w:vAlign w:val="center"/>
          </w:tcPr>
          <w:p w:rsidR="00E73432">
            <w:pPr>
              <w:pStyle w:val="Normal0"/>
              <w:jc w:val="center"/>
            </w:pPr>
          </w:p>
        </w:tc>
        <w:tc>
          <w:tcPr>
            <w:tcW w:w="1421" w:type="dxa"/>
            <w:vMerge/>
          </w:tcPr>
          <w:p w:rsidR="00E73432">
            <w:pPr>
              <w:pStyle w:val="Normal0"/>
              <w:jc w:val="center"/>
            </w:pPr>
          </w:p>
        </w:tc>
      </w:tr>
      <w:tr>
        <w:tblPrEx>
          <w:tblW w:w="0" w:type="auto"/>
          <w:tblLayout w:type="fixed"/>
          <w:tblLook w:val="0000"/>
        </w:tblPrEx>
        <w:trPr>
          <w:cantSplit/>
        </w:trPr>
        <w:tc>
          <w:tcPr>
            <w:tcW w:w="1421" w:type="dxa"/>
            <w:vMerge/>
          </w:tcPr>
          <w:p w:rsidR="00E73432">
            <w:pPr>
              <w:pStyle w:val="Normal0"/>
              <w:jc w:val="center"/>
            </w:pPr>
          </w:p>
        </w:tc>
        <w:tc>
          <w:tcPr>
            <w:tcW w:w="1421" w:type="dxa"/>
            <w:vMerge/>
          </w:tcPr>
          <w:p w:rsidR="00E73432">
            <w:pPr>
              <w:pStyle w:val="Normal0"/>
              <w:jc w:val="center"/>
            </w:pPr>
          </w:p>
        </w:tc>
        <w:tc>
          <w:tcPr>
            <w:tcW w:w="1421" w:type="dxa"/>
            <w:vAlign w:val="center"/>
          </w:tcPr>
          <w:p w:rsidR="00E73432">
            <w:pPr>
              <w:pStyle w:val="Normal0"/>
              <w:jc w:val="center"/>
            </w:pPr>
            <w:r>
              <w:rPr>
                <w:rFonts w:hint="eastAsia"/>
              </w:rPr>
              <w:t>石材</w:t>
            </w:r>
          </w:p>
        </w:tc>
        <w:tc>
          <w:tcPr>
            <w:tcW w:w="1421" w:type="dxa"/>
            <w:vAlign w:val="center"/>
          </w:tcPr>
          <w:p w:rsidR="00E73432">
            <w:pPr>
              <w:pStyle w:val="Normal0"/>
              <w:jc w:val="center"/>
            </w:pPr>
          </w:p>
        </w:tc>
        <w:tc>
          <w:tcPr>
            <w:tcW w:w="1421" w:type="dxa"/>
            <w:vAlign w:val="center"/>
          </w:tcPr>
          <w:p w:rsidR="00E73432">
            <w:pPr>
              <w:pStyle w:val="Normal0"/>
              <w:jc w:val="center"/>
            </w:pPr>
          </w:p>
        </w:tc>
        <w:tc>
          <w:tcPr>
            <w:tcW w:w="1421" w:type="dxa"/>
            <w:vMerge/>
          </w:tcPr>
          <w:p w:rsidR="00E73432">
            <w:pPr>
              <w:pStyle w:val="Normal0"/>
              <w:jc w:val="center"/>
            </w:pPr>
          </w:p>
        </w:tc>
      </w:tr>
      <w:tr>
        <w:tblPrEx>
          <w:tblW w:w="0" w:type="auto"/>
          <w:tblLayout w:type="fixed"/>
          <w:tblLook w:val="0000"/>
        </w:tblPrEx>
        <w:trPr>
          <w:cantSplit/>
        </w:trPr>
        <w:tc>
          <w:tcPr>
            <w:tcW w:w="1421" w:type="dxa"/>
            <w:vMerge/>
          </w:tcPr>
          <w:p w:rsidR="00E73432">
            <w:pPr>
              <w:pStyle w:val="Normal0"/>
              <w:jc w:val="center"/>
            </w:pPr>
          </w:p>
        </w:tc>
        <w:tc>
          <w:tcPr>
            <w:tcW w:w="1421" w:type="dxa"/>
            <w:vMerge/>
          </w:tcPr>
          <w:p w:rsidR="00E73432">
            <w:pPr>
              <w:pStyle w:val="Normal0"/>
              <w:jc w:val="center"/>
            </w:pPr>
          </w:p>
        </w:tc>
        <w:tc>
          <w:tcPr>
            <w:tcW w:w="1421" w:type="dxa"/>
            <w:vAlign w:val="center"/>
          </w:tcPr>
          <w:p w:rsidR="00E73432">
            <w:pPr>
              <w:pStyle w:val="Normal0"/>
              <w:jc w:val="center"/>
            </w:pPr>
            <w:r>
              <w:rPr>
                <w:rFonts w:hint="eastAsia"/>
              </w:rPr>
              <w:t>涂料</w:t>
            </w:r>
          </w:p>
        </w:tc>
        <w:tc>
          <w:tcPr>
            <w:tcW w:w="1421" w:type="dxa"/>
            <w:vAlign w:val="center"/>
          </w:tcPr>
          <w:p w:rsidR="00E73432">
            <w:pPr>
              <w:pStyle w:val="Normal0"/>
              <w:jc w:val="center"/>
            </w:pPr>
          </w:p>
        </w:tc>
        <w:tc>
          <w:tcPr>
            <w:tcW w:w="1421" w:type="dxa"/>
            <w:vAlign w:val="center"/>
          </w:tcPr>
          <w:p w:rsidR="00E73432">
            <w:pPr>
              <w:pStyle w:val="Normal0"/>
              <w:jc w:val="center"/>
            </w:pPr>
          </w:p>
        </w:tc>
        <w:tc>
          <w:tcPr>
            <w:tcW w:w="1421" w:type="dxa"/>
            <w:vMerge/>
          </w:tcPr>
          <w:p w:rsidR="00E73432">
            <w:pPr>
              <w:pStyle w:val="Normal0"/>
              <w:jc w:val="center"/>
            </w:pPr>
          </w:p>
        </w:tc>
      </w:tr>
      <w:tr>
        <w:tblPrEx>
          <w:tblW w:w="0" w:type="auto"/>
          <w:tblLayout w:type="fixed"/>
          <w:tblLook w:val="0000"/>
        </w:tblPrEx>
        <w:trPr>
          <w:cantSplit/>
        </w:trPr>
        <w:tc>
          <w:tcPr>
            <w:tcW w:w="1421" w:type="dxa"/>
            <w:vMerge/>
          </w:tcPr>
          <w:p w:rsidR="00E73432">
            <w:pPr>
              <w:pStyle w:val="Normal0"/>
              <w:jc w:val="center"/>
            </w:pPr>
          </w:p>
        </w:tc>
        <w:tc>
          <w:tcPr>
            <w:tcW w:w="1421" w:type="dxa"/>
            <w:vMerge/>
          </w:tcPr>
          <w:p w:rsidR="00E73432">
            <w:pPr>
              <w:pStyle w:val="Normal0"/>
              <w:jc w:val="center"/>
            </w:pPr>
          </w:p>
        </w:tc>
        <w:tc>
          <w:tcPr>
            <w:tcW w:w="1421" w:type="dxa"/>
            <w:vAlign w:val="center"/>
          </w:tcPr>
          <w:p w:rsidR="00E73432">
            <w:pPr>
              <w:pStyle w:val="Normal0"/>
              <w:jc w:val="center"/>
            </w:pPr>
            <w:r>
              <w:rPr>
                <w:rFonts w:hint="eastAsia"/>
              </w:rPr>
              <w:t>抹灰</w:t>
            </w:r>
          </w:p>
        </w:tc>
        <w:tc>
          <w:tcPr>
            <w:tcW w:w="1421" w:type="dxa"/>
            <w:vAlign w:val="center"/>
          </w:tcPr>
          <w:p w:rsidR="00E73432">
            <w:pPr>
              <w:pStyle w:val="Normal0"/>
              <w:jc w:val="center"/>
            </w:pPr>
          </w:p>
        </w:tc>
        <w:tc>
          <w:tcPr>
            <w:tcW w:w="1421" w:type="dxa"/>
            <w:vAlign w:val="center"/>
          </w:tcPr>
          <w:p w:rsidR="00E73432">
            <w:pPr>
              <w:pStyle w:val="Normal0"/>
              <w:jc w:val="center"/>
            </w:pPr>
          </w:p>
        </w:tc>
        <w:tc>
          <w:tcPr>
            <w:tcW w:w="1421" w:type="dxa"/>
            <w:vMerge/>
          </w:tcPr>
          <w:p w:rsidR="00E73432">
            <w:pPr>
              <w:pStyle w:val="Normal0"/>
              <w:jc w:val="center"/>
            </w:pPr>
          </w:p>
        </w:tc>
      </w:tr>
    </w:tbl>
    <w:p w:rsidR="00E73432">
      <w:pPr>
        <w:pStyle w:val="Heading2"/>
      </w:pPr>
      <w:bookmarkStart w:id="41" w:name="_Toc473018184"/>
      <w:bookmarkStart w:id="42" w:name="_Toc484586294"/>
      <w:r>
        <w:rPr>
          <w:rFonts w:hint="eastAsia"/>
        </w:rPr>
        <w:t>主要劳动力计划</w:t>
      </w:r>
      <w:bookmarkEnd w:id="41"/>
      <w:bookmarkEnd w:id="42"/>
    </w:p>
    <w:p w:rsidR="00E73432">
      <w:pPr>
        <w:pStyle w:val="Normal0"/>
        <w:ind w:firstLine="360"/>
        <w:sectPr>
          <w:type w:val="nextPage"/>
          <w:pgSz w:w="11906" w:h="16838" w:code="9"/>
          <w:pgMar w:top="1440" w:right="1797" w:bottom="1440" w:left="1797" w:header="851" w:footer="992" w:gutter="0"/>
          <w:pgNumType w:start="8"/>
          <w:cols w:space="425"/>
          <w:titlePg w:val="0"/>
          <w:docGrid w:type="lines" w:linePitch="326"/>
        </w:sectPr>
      </w:pPr>
      <w:r>
        <w:rPr>
          <w:rFonts w:hint="eastAsia"/>
        </w:rPr>
        <w:t xml:space="preserve"> </w:t>
      </w:r>
    </w:p>
    <w:p w:rsidR="00E73432">
      <w:pPr>
        <w:pStyle w:val="Normal0"/>
        <w:ind w:firstLine="360"/>
      </w:pPr>
      <w:r>
        <w:rPr>
          <w:rFonts w:hint="eastAsia"/>
        </w:rPr>
        <w:t>劳动力实行专业化组织，按不同工种，不同施工部位来划分作业班组，使各专业班组从事性质相同的工作，提高操作的熟练程度和劳动生产率，以确保工程施工质量和施工进度。根据工程实际进度，及时调配劳动力，实行动态管理。</w:t>
      </w:r>
    </w:p>
    <w:tbl>
      <w:tblPr>
        <w:tblStyle w:val="TableNormal"/>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387"/>
        <w:gridCol w:w="441"/>
        <w:gridCol w:w="333"/>
        <w:gridCol w:w="387"/>
        <w:gridCol w:w="387"/>
        <w:gridCol w:w="387"/>
        <w:gridCol w:w="387"/>
        <w:gridCol w:w="387"/>
        <w:gridCol w:w="387"/>
        <w:gridCol w:w="387"/>
        <w:gridCol w:w="387"/>
        <w:gridCol w:w="387"/>
        <w:gridCol w:w="384"/>
        <w:gridCol w:w="480"/>
        <w:gridCol w:w="480"/>
        <w:gridCol w:w="480"/>
        <w:gridCol w:w="360"/>
        <w:gridCol w:w="360"/>
        <w:gridCol w:w="360"/>
        <w:gridCol w:w="480"/>
        <w:gridCol w:w="480"/>
        <w:gridCol w:w="360"/>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Pr>
        <w:tc>
          <w:tcPr>
            <w:tcW w:w="828" w:type="dxa"/>
            <w:gridSpan w:val="2"/>
            <w:vAlign w:val="center"/>
          </w:tcPr>
          <w:p w:rsidR="00E73432">
            <w:pPr>
              <w:pStyle w:val="Normal0"/>
              <w:ind w:right="-140"/>
              <w:jc w:val="center"/>
              <w:rPr>
                <w:spacing w:val="-20"/>
                <w:sz w:val="18"/>
              </w:rPr>
            </w:pPr>
            <w:r>
              <w:rPr>
                <w:rFonts w:hint="eastAsia"/>
                <w:spacing w:val="-20"/>
                <w:sz w:val="18"/>
              </w:rPr>
              <w:t>年</w:t>
            </w:r>
          </w:p>
        </w:tc>
        <w:tc>
          <w:tcPr>
            <w:tcW w:w="4680" w:type="dxa"/>
            <w:gridSpan w:val="12"/>
            <w:vAlign w:val="center"/>
          </w:tcPr>
          <w:p w:rsidR="00E73432">
            <w:pPr>
              <w:pStyle w:val="Normal0"/>
              <w:ind w:right="-140"/>
              <w:jc w:val="center"/>
              <w:rPr>
                <w:spacing w:val="-20"/>
                <w:sz w:val="18"/>
              </w:rPr>
            </w:pPr>
            <w:r>
              <w:rPr>
                <w:rFonts w:hint="eastAsia"/>
                <w:spacing w:val="-20"/>
                <w:sz w:val="18"/>
              </w:rPr>
              <w:t>年</w:t>
            </w:r>
          </w:p>
        </w:tc>
        <w:tc>
          <w:tcPr>
            <w:tcW w:w="3360" w:type="dxa"/>
            <w:gridSpan w:val="8"/>
            <w:vAlign w:val="center"/>
          </w:tcPr>
          <w:p w:rsidR="00E73432">
            <w:pPr>
              <w:pStyle w:val="Normal0"/>
              <w:ind w:right="-140"/>
              <w:jc w:val="center"/>
              <w:rPr>
                <w:spacing w:val="-20"/>
                <w:sz w:val="18"/>
              </w:rPr>
            </w:pPr>
            <w:r>
              <w:rPr>
                <w:rFonts w:hint="eastAsia"/>
                <w:spacing w:val="-20"/>
                <w:sz w:val="18"/>
              </w:rPr>
              <w:t>年</w:t>
            </w:r>
          </w:p>
        </w:tc>
      </w:tr>
      <w:tr>
        <w:tblPrEx>
          <w:tblW w:w="0" w:type="auto"/>
          <w:tblLayout w:type="fixed"/>
          <w:tblLook w:val="0000"/>
        </w:tblPrEx>
        <w:tc>
          <w:tcPr>
            <w:tcW w:w="387" w:type="dxa"/>
          </w:tcPr>
          <w:p w:rsidR="00E73432">
            <w:pPr>
              <w:pStyle w:val="Normal0"/>
              <w:ind w:left="-40" w:right="-140"/>
              <w:jc w:val="center"/>
              <w:rPr>
                <w:spacing w:val="-20"/>
                <w:sz w:val="18"/>
              </w:rPr>
            </w:pPr>
            <w:r>
              <w:rPr>
                <w:rFonts w:hint="eastAsia"/>
                <w:spacing w:val="-20"/>
                <w:sz w:val="18"/>
              </w:rPr>
              <w:t>月</w:t>
            </w:r>
          </w:p>
        </w:tc>
        <w:tc>
          <w:tcPr>
            <w:tcW w:w="441" w:type="dxa"/>
          </w:tcPr>
          <w:p w:rsidR="00E73432">
            <w:pPr>
              <w:pStyle w:val="Normal0"/>
              <w:ind w:left="-40" w:right="-140"/>
              <w:jc w:val="center"/>
              <w:rPr>
                <w:spacing w:val="-20"/>
                <w:sz w:val="18"/>
              </w:rPr>
            </w:pPr>
            <w:r>
              <w:rPr>
                <w:rFonts w:hint="eastAsia"/>
                <w:spacing w:val="-20"/>
                <w:sz w:val="18"/>
              </w:rPr>
              <w:t>月</w:t>
            </w:r>
          </w:p>
        </w:tc>
        <w:tc>
          <w:tcPr>
            <w:tcW w:w="333" w:type="dxa"/>
          </w:tcPr>
          <w:p w:rsidR="00E73432">
            <w:pPr>
              <w:pStyle w:val="Normal0"/>
              <w:ind w:left="-40" w:right="-140"/>
              <w:jc w:val="center"/>
              <w:rPr>
                <w:spacing w:val="-20"/>
                <w:sz w:val="18"/>
              </w:rPr>
            </w:pPr>
            <w:r>
              <w:rPr>
                <w:rFonts w:hint="eastAsia"/>
                <w:spacing w:val="-20"/>
                <w:sz w:val="18"/>
              </w:rPr>
              <w:t>月</w:t>
            </w:r>
          </w:p>
        </w:tc>
        <w:tc>
          <w:tcPr>
            <w:tcW w:w="387" w:type="dxa"/>
          </w:tcPr>
          <w:p w:rsidR="00E73432">
            <w:pPr>
              <w:pStyle w:val="Normal0"/>
              <w:ind w:left="-40" w:right="-140"/>
              <w:jc w:val="center"/>
              <w:rPr>
                <w:spacing w:val="-20"/>
                <w:sz w:val="18"/>
              </w:rPr>
            </w:pPr>
            <w:r>
              <w:rPr>
                <w:rFonts w:hint="eastAsia"/>
                <w:spacing w:val="-20"/>
                <w:sz w:val="18"/>
              </w:rPr>
              <w:t>月</w:t>
            </w:r>
          </w:p>
        </w:tc>
        <w:tc>
          <w:tcPr>
            <w:tcW w:w="387" w:type="dxa"/>
          </w:tcPr>
          <w:p w:rsidR="00E73432">
            <w:pPr>
              <w:pStyle w:val="Normal0"/>
              <w:ind w:left="-40" w:right="-140"/>
              <w:jc w:val="center"/>
              <w:rPr>
                <w:spacing w:val="-20"/>
                <w:sz w:val="18"/>
              </w:rPr>
            </w:pPr>
            <w:r>
              <w:rPr>
                <w:rFonts w:hint="eastAsia"/>
                <w:spacing w:val="-20"/>
                <w:sz w:val="18"/>
              </w:rPr>
              <w:t>月</w:t>
            </w:r>
          </w:p>
        </w:tc>
        <w:tc>
          <w:tcPr>
            <w:tcW w:w="387" w:type="dxa"/>
          </w:tcPr>
          <w:p w:rsidR="00E73432">
            <w:pPr>
              <w:pStyle w:val="Normal0"/>
              <w:ind w:left="-40" w:right="-140"/>
              <w:jc w:val="center"/>
              <w:rPr>
                <w:spacing w:val="-20"/>
                <w:sz w:val="18"/>
              </w:rPr>
            </w:pPr>
            <w:r>
              <w:rPr>
                <w:rFonts w:hint="eastAsia"/>
                <w:spacing w:val="-20"/>
                <w:sz w:val="18"/>
              </w:rPr>
              <w:t>月</w:t>
            </w:r>
          </w:p>
        </w:tc>
        <w:tc>
          <w:tcPr>
            <w:tcW w:w="387" w:type="dxa"/>
            <w:vAlign w:val="center"/>
          </w:tcPr>
          <w:p w:rsidR="00E73432">
            <w:pPr>
              <w:pStyle w:val="Normal0"/>
              <w:ind w:left="-40" w:right="-140"/>
              <w:rPr>
                <w:spacing w:val="-20"/>
                <w:sz w:val="18"/>
              </w:rPr>
            </w:pPr>
            <w:r>
              <w:rPr>
                <w:rFonts w:hint="eastAsia"/>
                <w:spacing w:val="-20"/>
                <w:sz w:val="18"/>
              </w:rPr>
              <w:t>月</w:t>
            </w:r>
          </w:p>
        </w:tc>
        <w:tc>
          <w:tcPr>
            <w:tcW w:w="387" w:type="dxa"/>
            <w:vAlign w:val="center"/>
          </w:tcPr>
          <w:p w:rsidR="00E73432">
            <w:pPr>
              <w:pStyle w:val="Normal0"/>
              <w:ind w:left="-40" w:right="-140"/>
              <w:rPr>
                <w:spacing w:val="-20"/>
                <w:sz w:val="18"/>
              </w:rPr>
            </w:pPr>
            <w:r>
              <w:rPr>
                <w:rFonts w:hint="eastAsia"/>
                <w:spacing w:val="-20"/>
                <w:sz w:val="18"/>
              </w:rPr>
              <w:t>月</w:t>
            </w:r>
          </w:p>
        </w:tc>
        <w:tc>
          <w:tcPr>
            <w:tcW w:w="387" w:type="dxa"/>
            <w:vAlign w:val="center"/>
          </w:tcPr>
          <w:p w:rsidR="00E73432">
            <w:pPr>
              <w:pStyle w:val="Normal0"/>
              <w:ind w:left="-40" w:right="-140"/>
              <w:rPr>
                <w:spacing w:val="-20"/>
                <w:sz w:val="18"/>
              </w:rPr>
            </w:pPr>
            <w:r>
              <w:rPr>
                <w:rFonts w:hint="eastAsia"/>
                <w:spacing w:val="-20"/>
                <w:sz w:val="18"/>
              </w:rPr>
              <w:t>月</w:t>
            </w:r>
          </w:p>
        </w:tc>
        <w:tc>
          <w:tcPr>
            <w:tcW w:w="387" w:type="dxa"/>
          </w:tcPr>
          <w:p w:rsidR="00E73432">
            <w:pPr>
              <w:pStyle w:val="Normal0"/>
              <w:ind w:left="-40" w:right="-140"/>
              <w:jc w:val="center"/>
              <w:rPr>
                <w:spacing w:val="-20"/>
                <w:sz w:val="18"/>
              </w:rPr>
            </w:pPr>
            <w:r>
              <w:rPr>
                <w:rFonts w:hint="eastAsia"/>
                <w:spacing w:val="-20"/>
                <w:sz w:val="18"/>
              </w:rPr>
              <w:t>月</w:t>
            </w:r>
          </w:p>
        </w:tc>
        <w:tc>
          <w:tcPr>
            <w:tcW w:w="387" w:type="dxa"/>
          </w:tcPr>
          <w:p w:rsidR="00E73432">
            <w:pPr>
              <w:pStyle w:val="Normal0"/>
              <w:ind w:left="-40" w:right="-140"/>
              <w:jc w:val="center"/>
              <w:rPr>
                <w:spacing w:val="-20"/>
                <w:sz w:val="18"/>
              </w:rPr>
            </w:pPr>
            <w:r>
              <w:rPr>
                <w:rFonts w:hint="eastAsia"/>
                <w:spacing w:val="-20"/>
                <w:sz w:val="18"/>
              </w:rPr>
              <w:t>月</w:t>
            </w:r>
          </w:p>
        </w:tc>
        <w:tc>
          <w:tcPr>
            <w:tcW w:w="387" w:type="dxa"/>
          </w:tcPr>
          <w:p w:rsidR="00E73432">
            <w:pPr>
              <w:pStyle w:val="Normal0"/>
              <w:ind w:left="-40" w:right="-140"/>
              <w:jc w:val="center"/>
              <w:rPr>
                <w:spacing w:val="-20"/>
                <w:sz w:val="18"/>
              </w:rPr>
            </w:pPr>
            <w:r>
              <w:rPr>
                <w:rFonts w:hint="eastAsia"/>
                <w:spacing w:val="-20"/>
                <w:sz w:val="18"/>
              </w:rPr>
              <w:t>月</w:t>
            </w:r>
          </w:p>
        </w:tc>
        <w:tc>
          <w:tcPr>
            <w:tcW w:w="384" w:type="dxa"/>
          </w:tcPr>
          <w:p w:rsidR="00E73432">
            <w:pPr>
              <w:pStyle w:val="Normal0"/>
              <w:ind w:left="-40" w:right="-140"/>
              <w:jc w:val="center"/>
              <w:rPr>
                <w:spacing w:val="-20"/>
                <w:sz w:val="18"/>
              </w:rPr>
            </w:pPr>
            <w:r>
              <w:rPr>
                <w:rFonts w:hint="eastAsia"/>
                <w:spacing w:val="-20"/>
                <w:sz w:val="18"/>
              </w:rPr>
              <w:t>月</w:t>
            </w:r>
          </w:p>
        </w:tc>
        <w:tc>
          <w:tcPr>
            <w:tcW w:w="480" w:type="dxa"/>
          </w:tcPr>
          <w:p w:rsidR="00E73432">
            <w:pPr>
              <w:pStyle w:val="Normal0"/>
              <w:ind w:left="-40" w:right="-140"/>
              <w:jc w:val="center"/>
              <w:rPr>
                <w:spacing w:val="-20"/>
                <w:sz w:val="18"/>
              </w:rPr>
            </w:pPr>
            <w:r>
              <w:rPr>
                <w:rFonts w:hint="eastAsia"/>
                <w:spacing w:val="-20"/>
                <w:sz w:val="18"/>
              </w:rPr>
              <w:t>月</w:t>
            </w:r>
          </w:p>
        </w:tc>
        <w:tc>
          <w:tcPr>
            <w:tcW w:w="480" w:type="dxa"/>
          </w:tcPr>
          <w:p w:rsidR="00E73432">
            <w:pPr>
              <w:pStyle w:val="Normal0"/>
              <w:ind w:left="-40" w:right="-140"/>
              <w:rPr>
                <w:spacing w:val="-20"/>
                <w:sz w:val="18"/>
              </w:rPr>
            </w:pPr>
            <w:r>
              <w:rPr>
                <w:rFonts w:hint="eastAsia"/>
                <w:spacing w:val="-20"/>
                <w:sz w:val="18"/>
              </w:rPr>
              <w:t>月</w:t>
            </w:r>
          </w:p>
        </w:tc>
        <w:tc>
          <w:tcPr>
            <w:tcW w:w="480" w:type="dxa"/>
          </w:tcPr>
          <w:p w:rsidR="00E73432">
            <w:pPr>
              <w:pStyle w:val="Normal0"/>
              <w:ind w:left="-40" w:right="-140"/>
              <w:rPr>
                <w:spacing w:val="-20"/>
                <w:sz w:val="18"/>
              </w:rPr>
            </w:pPr>
            <w:r>
              <w:rPr>
                <w:rFonts w:hint="eastAsia"/>
                <w:spacing w:val="-20"/>
                <w:sz w:val="18"/>
              </w:rPr>
              <w:t>月</w:t>
            </w:r>
          </w:p>
        </w:tc>
        <w:tc>
          <w:tcPr>
            <w:tcW w:w="360" w:type="dxa"/>
          </w:tcPr>
          <w:p w:rsidR="00E73432">
            <w:pPr>
              <w:pStyle w:val="Normal0"/>
              <w:ind w:left="-40" w:right="-140"/>
              <w:rPr>
                <w:spacing w:val="-20"/>
                <w:sz w:val="18"/>
              </w:rPr>
            </w:pPr>
            <w:r>
              <w:rPr>
                <w:rFonts w:hint="eastAsia"/>
                <w:spacing w:val="-20"/>
                <w:sz w:val="18"/>
              </w:rPr>
              <w:t>月</w:t>
            </w:r>
          </w:p>
        </w:tc>
        <w:tc>
          <w:tcPr>
            <w:tcW w:w="360" w:type="dxa"/>
          </w:tcPr>
          <w:p w:rsidR="00E73432">
            <w:pPr>
              <w:pStyle w:val="Normal0"/>
              <w:ind w:left="-40" w:right="-140"/>
              <w:rPr>
                <w:spacing w:val="-20"/>
                <w:sz w:val="18"/>
              </w:rPr>
            </w:pPr>
            <w:r>
              <w:rPr>
                <w:rFonts w:hint="eastAsia"/>
                <w:spacing w:val="-20"/>
                <w:sz w:val="18"/>
              </w:rPr>
              <w:t>月</w:t>
            </w:r>
          </w:p>
        </w:tc>
        <w:tc>
          <w:tcPr>
            <w:tcW w:w="360" w:type="dxa"/>
          </w:tcPr>
          <w:p w:rsidR="00E73432">
            <w:pPr>
              <w:pStyle w:val="Normal0"/>
              <w:ind w:left="-40" w:right="-140"/>
              <w:rPr>
                <w:spacing w:val="-20"/>
                <w:sz w:val="18"/>
              </w:rPr>
            </w:pPr>
            <w:r>
              <w:rPr>
                <w:rFonts w:hint="eastAsia"/>
                <w:spacing w:val="-20"/>
                <w:sz w:val="18"/>
              </w:rPr>
              <w:t>月</w:t>
            </w:r>
          </w:p>
        </w:tc>
        <w:tc>
          <w:tcPr>
            <w:tcW w:w="480" w:type="dxa"/>
          </w:tcPr>
          <w:p w:rsidR="00E73432">
            <w:pPr>
              <w:pStyle w:val="Normal0"/>
              <w:ind w:left="-40" w:right="-140"/>
              <w:rPr>
                <w:spacing w:val="-20"/>
                <w:sz w:val="18"/>
              </w:rPr>
            </w:pPr>
            <w:r>
              <w:rPr>
                <w:rFonts w:hint="eastAsia"/>
                <w:spacing w:val="-20"/>
                <w:sz w:val="18"/>
              </w:rPr>
              <w:t>月</w:t>
            </w:r>
          </w:p>
        </w:tc>
        <w:tc>
          <w:tcPr>
            <w:tcW w:w="480" w:type="dxa"/>
          </w:tcPr>
          <w:p w:rsidR="00E73432">
            <w:pPr>
              <w:pStyle w:val="Normal0"/>
              <w:ind w:left="-40" w:right="-140"/>
              <w:rPr>
                <w:spacing w:val="-20"/>
                <w:sz w:val="18"/>
              </w:rPr>
            </w:pPr>
            <w:r>
              <w:rPr>
                <w:rFonts w:hint="eastAsia"/>
                <w:spacing w:val="-20"/>
                <w:sz w:val="18"/>
              </w:rPr>
              <w:t>月</w:t>
            </w:r>
          </w:p>
        </w:tc>
        <w:tc>
          <w:tcPr>
            <w:tcW w:w="360" w:type="dxa"/>
          </w:tcPr>
          <w:p w:rsidR="00E73432">
            <w:pPr>
              <w:pStyle w:val="Normal0"/>
              <w:ind w:left="-40" w:right="-140"/>
              <w:rPr>
                <w:spacing w:val="-20"/>
                <w:sz w:val="18"/>
              </w:rPr>
            </w:pPr>
            <w:r>
              <w:rPr>
                <w:rFonts w:hint="eastAsia"/>
                <w:spacing w:val="-20"/>
                <w:sz w:val="18"/>
              </w:rPr>
              <w:t>月</w:t>
            </w:r>
          </w:p>
        </w:tc>
      </w:tr>
      <w:tr>
        <w:tblPrEx>
          <w:tblW w:w="0" w:type="auto"/>
          <w:tblLayout w:type="fixed"/>
          <w:tblLook w:val="0000"/>
        </w:tblPrEx>
        <w:tc>
          <w:tcPr>
            <w:tcW w:w="387" w:type="dxa"/>
          </w:tcPr>
          <w:p w:rsidR="00E73432">
            <w:pPr>
              <w:pStyle w:val="Normal0"/>
              <w:ind w:left="-40" w:right="-140"/>
              <w:jc w:val="center"/>
              <w:rPr>
                <w:spacing w:val="-20"/>
                <w:sz w:val="18"/>
              </w:rPr>
            </w:pPr>
          </w:p>
        </w:tc>
        <w:tc>
          <w:tcPr>
            <w:tcW w:w="441" w:type="dxa"/>
          </w:tcPr>
          <w:p w:rsidR="00E73432">
            <w:pPr>
              <w:pStyle w:val="Normal0"/>
              <w:ind w:left="-40" w:right="-140"/>
              <w:jc w:val="center"/>
              <w:rPr>
                <w:spacing w:val="-20"/>
                <w:sz w:val="18"/>
              </w:rPr>
            </w:pPr>
          </w:p>
        </w:tc>
        <w:tc>
          <w:tcPr>
            <w:tcW w:w="333" w:type="dxa"/>
          </w:tcPr>
          <w:p w:rsidR="00E73432">
            <w:pPr>
              <w:pStyle w:val="Normal0"/>
              <w:ind w:left="-40" w:right="-140"/>
              <w:jc w:val="center"/>
              <w:rPr>
                <w:spacing w:val="-20"/>
                <w:sz w:val="18"/>
              </w:rPr>
            </w:pPr>
          </w:p>
        </w:tc>
        <w:tc>
          <w:tcPr>
            <w:tcW w:w="387" w:type="dxa"/>
          </w:tcPr>
          <w:p w:rsidR="00E73432">
            <w:pPr>
              <w:pStyle w:val="Normal0"/>
              <w:ind w:left="-40" w:right="-140"/>
              <w:jc w:val="center"/>
              <w:rPr>
                <w:spacing w:val="-20"/>
                <w:sz w:val="18"/>
              </w:rPr>
            </w:pPr>
          </w:p>
        </w:tc>
        <w:tc>
          <w:tcPr>
            <w:tcW w:w="387" w:type="dxa"/>
          </w:tcPr>
          <w:p w:rsidR="00E73432">
            <w:pPr>
              <w:pStyle w:val="Normal0"/>
              <w:ind w:left="-40" w:right="-140"/>
              <w:jc w:val="center"/>
              <w:rPr>
                <w:spacing w:val="-20"/>
                <w:sz w:val="18"/>
              </w:rPr>
            </w:pPr>
          </w:p>
        </w:tc>
        <w:tc>
          <w:tcPr>
            <w:tcW w:w="387" w:type="dxa"/>
          </w:tcPr>
          <w:p w:rsidR="00E73432">
            <w:pPr>
              <w:pStyle w:val="Normal0"/>
              <w:ind w:left="-40" w:right="-140"/>
              <w:jc w:val="center"/>
              <w:rPr>
                <w:spacing w:val="-20"/>
                <w:sz w:val="18"/>
              </w:rPr>
            </w:pPr>
          </w:p>
        </w:tc>
        <w:tc>
          <w:tcPr>
            <w:tcW w:w="387" w:type="dxa"/>
            <w:vAlign w:val="center"/>
          </w:tcPr>
          <w:p w:rsidR="00E73432">
            <w:pPr>
              <w:pStyle w:val="Normal0"/>
              <w:ind w:left="-40" w:right="-140"/>
              <w:rPr>
                <w:spacing w:val="-20"/>
                <w:sz w:val="18"/>
              </w:rPr>
            </w:pPr>
          </w:p>
        </w:tc>
        <w:tc>
          <w:tcPr>
            <w:tcW w:w="387" w:type="dxa"/>
            <w:vAlign w:val="center"/>
          </w:tcPr>
          <w:p w:rsidR="00E73432">
            <w:pPr>
              <w:pStyle w:val="Normal0"/>
              <w:ind w:left="-40" w:right="-140"/>
              <w:rPr>
                <w:spacing w:val="-20"/>
                <w:sz w:val="18"/>
              </w:rPr>
            </w:pPr>
          </w:p>
        </w:tc>
        <w:tc>
          <w:tcPr>
            <w:tcW w:w="387" w:type="dxa"/>
            <w:vAlign w:val="center"/>
          </w:tcPr>
          <w:p w:rsidR="00E73432">
            <w:pPr>
              <w:pStyle w:val="Normal0"/>
              <w:ind w:left="-40" w:right="-140"/>
              <w:rPr>
                <w:spacing w:val="-20"/>
                <w:sz w:val="18"/>
              </w:rPr>
            </w:pPr>
          </w:p>
        </w:tc>
        <w:tc>
          <w:tcPr>
            <w:tcW w:w="387" w:type="dxa"/>
          </w:tcPr>
          <w:p w:rsidR="00E73432">
            <w:pPr>
              <w:pStyle w:val="Normal0"/>
              <w:ind w:left="-40" w:right="-140"/>
              <w:jc w:val="center"/>
              <w:rPr>
                <w:spacing w:val="-20"/>
                <w:sz w:val="18"/>
              </w:rPr>
            </w:pPr>
          </w:p>
        </w:tc>
        <w:tc>
          <w:tcPr>
            <w:tcW w:w="387" w:type="dxa"/>
          </w:tcPr>
          <w:p w:rsidR="00E73432">
            <w:pPr>
              <w:pStyle w:val="Normal0"/>
              <w:ind w:left="-40" w:right="-140"/>
              <w:jc w:val="center"/>
              <w:rPr>
                <w:spacing w:val="-20"/>
                <w:sz w:val="18"/>
              </w:rPr>
            </w:pPr>
          </w:p>
        </w:tc>
        <w:tc>
          <w:tcPr>
            <w:tcW w:w="387" w:type="dxa"/>
          </w:tcPr>
          <w:p w:rsidR="00E73432">
            <w:pPr>
              <w:pStyle w:val="Normal0"/>
              <w:ind w:left="-40" w:right="-140"/>
              <w:jc w:val="center"/>
              <w:rPr>
                <w:spacing w:val="-20"/>
                <w:sz w:val="18"/>
              </w:rPr>
            </w:pPr>
          </w:p>
        </w:tc>
        <w:tc>
          <w:tcPr>
            <w:tcW w:w="384" w:type="dxa"/>
          </w:tcPr>
          <w:p w:rsidR="00E73432">
            <w:pPr>
              <w:pStyle w:val="Normal0"/>
              <w:ind w:left="-40" w:right="-140"/>
              <w:jc w:val="center"/>
              <w:rPr>
                <w:spacing w:val="-20"/>
                <w:sz w:val="18"/>
              </w:rPr>
            </w:pPr>
          </w:p>
        </w:tc>
        <w:tc>
          <w:tcPr>
            <w:tcW w:w="480" w:type="dxa"/>
          </w:tcPr>
          <w:p w:rsidR="00E73432">
            <w:pPr>
              <w:pStyle w:val="Normal0"/>
              <w:ind w:left="-40" w:right="-140"/>
              <w:jc w:val="center"/>
              <w:rPr>
                <w:spacing w:val="-20"/>
                <w:sz w:val="18"/>
              </w:rPr>
            </w:pPr>
          </w:p>
        </w:tc>
        <w:tc>
          <w:tcPr>
            <w:tcW w:w="480" w:type="dxa"/>
          </w:tcPr>
          <w:p w:rsidR="00E73432">
            <w:pPr>
              <w:pStyle w:val="Normal0"/>
              <w:ind w:left="-40" w:right="-140"/>
              <w:rPr>
                <w:spacing w:val="-20"/>
                <w:sz w:val="18"/>
              </w:rPr>
            </w:pPr>
          </w:p>
        </w:tc>
        <w:tc>
          <w:tcPr>
            <w:tcW w:w="480" w:type="dxa"/>
          </w:tcPr>
          <w:p w:rsidR="00E73432">
            <w:pPr>
              <w:pStyle w:val="Normal0"/>
              <w:ind w:left="-40" w:right="-140"/>
              <w:rPr>
                <w:spacing w:val="-20"/>
                <w:sz w:val="18"/>
              </w:rPr>
            </w:pPr>
          </w:p>
        </w:tc>
        <w:tc>
          <w:tcPr>
            <w:tcW w:w="360" w:type="dxa"/>
          </w:tcPr>
          <w:p w:rsidR="00E73432">
            <w:pPr>
              <w:pStyle w:val="Normal0"/>
              <w:ind w:left="-40" w:right="-140"/>
              <w:rPr>
                <w:spacing w:val="-20"/>
                <w:sz w:val="18"/>
              </w:rPr>
            </w:pPr>
          </w:p>
        </w:tc>
        <w:tc>
          <w:tcPr>
            <w:tcW w:w="360" w:type="dxa"/>
          </w:tcPr>
          <w:p w:rsidR="00E73432">
            <w:pPr>
              <w:pStyle w:val="Normal0"/>
              <w:ind w:left="-40" w:right="-140"/>
              <w:rPr>
                <w:spacing w:val="-20"/>
                <w:sz w:val="18"/>
              </w:rPr>
            </w:pPr>
          </w:p>
        </w:tc>
        <w:tc>
          <w:tcPr>
            <w:tcW w:w="360" w:type="dxa"/>
          </w:tcPr>
          <w:p w:rsidR="00E73432">
            <w:pPr>
              <w:pStyle w:val="Normal0"/>
              <w:ind w:left="-40" w:right="-140"/>
              <w:rPr>
                <w:spacing w:val="-20"/>
                <w:sz w:val="18"/>
              </w:rPr>
            </w:pPr>
          </w:p>
        </w:tc>
        <w:tc>
          <w:tcPr>
            <w:tcW w:w="480" w:type="dxa"/>
          </w:tcPr>
          <w:p w:rsidR="00E73432">
            <w:pPr>
              <w:pStyle w:val="Normal0"/>
              <w:ind w:left="-40" w:right="-140"/>
              <w:rPr>
                <w:spacing w:val="-20"/>
                <w:sz w:val="18"/>
              </w:rPr>
            </w:pPr>
          </w:p>
        </w:tc>
        <w:tc>
          <w:tcPr>
            <w:tcW w:w="480" w:type="dxa"/>
          </w:tcPr>
          <w:p w:rsidR="00E73432">
            <w:pPr>
              <w:pStyle w:val="Normal0"/>
              <w:ind w:left="-40" w:right="-140"/>
              <w:rPr>
                <w:spacing w:val="-20"/>
                <w:sz w:val="18"/>
              </w:rPr>
            </w:pPr>
          </w:p>
        </w:tc>
        <w:tc>
          <w:tcPr>
            <w:tcW w:w="360" w:type="dxa"/>
          </w:tcPr>
          <w:p w:rsidR="00E73432">
            <w:pPr>
              <w:pStyle w:val="Normal0"/>
              <w:ind w:left="-40" w:right="-140"/>
              <w:rPr>
                <w:spacing w:val="-20"/>
                <w:sz w:val="18"/>
              </w:rPr>
            </w:pPr>
          </w:p>
        </w:tc>
      </w:tr>
    </w:tbl>
    <w:p w:rsidR="00E73432">
      <w:pPr>
        <w:pStyle w:val="Normal0"/>
      </w:pPr>
      <w:r>
        <w:pict>
          <v:shape id="_x0000_s1069" type="#_x0000_t75" style="width:468pt;height:160.5pt;margin-top:24.45pt;margin-left:-12pt;position:absolute;z-index:251667456" o:oleicon="f" o:allowincell="f">
            <v:imagedata r:id="rId6" o:title=""/>
            <w10:wrap type="topAndBottom"/>
          </v:shape>
          <o:OLEObject Type="Embed" ProgID="Excel.Sheet.8" ShapeID="_x0000_s1069" DrawAspect="Content" ObjectID="_1758796476" r:id="rId7"/>
        </w:pict>
      </w:r>
    </w:p>
    <w:p w:rsidR="00E73432">
      <w:pPr>
        <w:pStyle w:val="Heading1"/>
        <w:jc w:val="both"/>
      </w:pPr>
      <w:bookmarkStart w:id="43" w:name="_Toc473018185"/>
      <w:bookmarkStart w:id="44" w:name="_Toc484586295"/>
      <w:r>
        <w:rPr>
          <w:rFonts w:hint="eastAsia"/>
        </w:rPr>
        <w:t>.</w:t>
      </w:r>
      <w:r>
        <w:rPr>
          <w:rFonts w:hint="eastAsia"/>
        </w:rPr>
        <w:t>施工准备</w:t>
      </w:r>
      <w:bookmarkEnd w:id="43"/>
      <w:bookmarkEnd w:id="44"/>
    </w:p>
    <w:p w:rsidR="00E73432">
      <w:pPr>
        <w:pStyle w:val="Heading2"/>
      </w:pPr>
      <w:bookmarkStart w:id="45" w:name="_Toc473018186"/>
      <w:bookmarkStart w:id="46" w:name="_Toc484586296"/>
      <w:r>
        <w:rPr>
          <w:rFonts w:hint="eastAsia"/>
        </w:rPr>
        <w:t>技术准备</w:t>
      </w:r>
      <w:bookmarkEnd w:id="45"/>
      <w:bookmarkEnd w:id="46"/>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4.1.1</w:t>
        </w:r>
      </w:smartTag>
      <w:r>
        <w:rPr>
          <w:rFonts w:hint="eastAsia"/>
        </w:rPr>
        <w:t xml:space="preserve"> </w:t>
      </w:r>
      <w:r>
        <w:rPr>
          <w:rFonts w:hint="eastAsia"/>
        </w:rPr>
        <w:t>图纸</w:t>
      </w:r>
      <w:r>
        <w:rPr>
          <w:rFonts w:hint="eastAsia"/>
        </w:rPr>
        <w:t xml:space="preserve"> </w:t>
      </w:r>
      <w:r>
        <w:rPr>
          <w:rFonts w:hint="eastAsia"/>
        </w:rPr>
        <w:t>图集</w:t>
      </w:r>
      <w:r>
        <w:rPr>
          <w:rFonts w:hint="eastAsia"/>
        </w:rPr>
        <w:t xml:space="preserve"> </w:t>
      </w:r>
      <w:r>
        <w:rPr>
          <w:rFonts w:hint="eastAsia"/>
        </w:rPr>
        <w:t>规范</w:t>
      </w:r>
      <w:r>
        <w:rPr>
          <w:rFonts w:hint="eastAsia"/>
        </w:rPr>
        <w:t xml:space="preserve"> </w:t>
      </w:r>
      <w:r>
        <w:rPr>
          <w:rFonts w:hint="eastAsia"/>
        </w:rPr>
        <w:t>规程</w:t>
      </w:r>
    </w:p>
    <w:p w:rsidR="00E73432">
      <w:pPr>
        <w:pStyle w:val="Normal0"/>
      </w:pPr>
      <w:r>
        <w:t xml:space="preserve"> </w:t>
      </w: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4.1.1</w:t>
        </w:r>
      </w:smartTag>
      <w:r>
        <w:rPr>
          <w:rFonts w:hint="eastAsia"/>
        </w:rPr>
        <w:t>审图</w:t>
      </w:r>
    </w:p>
    <w:p w:rsidR="00E73432">
      <w:pPr>
        <w:pStyle w:val="Normal0"/>
      </w:pPr>
      <w:r>
        <w:t xml:space="preserve"> </w:t>
      </w:r>
      <w:r>
        <w:rPr>
          <w:rFonts w:hint="eastAsia"/>
        </w:rPr>
        <w:t xml:space="preserve">   </w:t>
      </w:r>
      <w:r>
        <w:rPr>
          <w:rFonts w:hint="eastAsia"/>
        </w:rPr>
        <w:t>收到业主提供的图纸后，及时组织经理部各相关部门进行内部图纸会审，并把发现的图</w:t>
      </w:r>
      <w:r>
        <w:rPr>
          <w:rFonts w:hint="eastAsia"/>
        </w:rPr>
        <w:t>纸问题汇总；参与由业主、监理、设计等单位参加的外部图纸会审，进行会审记录的会签、发放、归档。</w:t>
      </w:r>
    </w:p>
    <w:p w:rsidR="00E73432">
      <w:pPr>
        <w:pStyle w:val="Normal0"/>
      </w:pPr>
      <w:r>
        <w:t xml:space="preserve"> </w:t>
      </w: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4.1.1</w:t>
        </w:r>
      </w:smartTag>
      <w:r>
        <w:rPr>
          <w:rFonts w:hint="eastAsia"/>
        </w:rPr>
        <w:t>管理人员（包括经理部和配属队伍管理人员）培训</w:t>
      </w:r>
    </w:p>
    <w:p w:rsidR="00E73432">
      <w:pPr>
        <w:pStyle w:val="Normal0"/>
      </w:pPr>
      <w:r>
        <w:t xml:space="preserve"> </w:t>
      </w:r>
      <w:r>
        <w:rPr>
          <w:rFonts w:hint="eastAsia"/>
        </w:rPr>
        <w:t xml:space="preserve">   </w:t>
      </w:r>
      <w:r>
        <w:rPr>
          <w:rFonts w:hint="eastAsia"/>
        </w:rPr>
        <w:t>组织管理人员旁看、旁听公司内部及外部结构长城杯工程的检查、评审（并摄像，以便回来学习），学习提高管</w:t>
      </w:r>
      <w:r>
        <w:rPr>
          <w:rFonts w:hint="eastAsia"/>
        </w:rPr>
        <w:t>理人员的质量、技术意识；组织管理人员听取有关结构长城杯方面的讲座（包括公司组织的、局组织的及其它方面的）。</w:t>
      </w:r>
    </w:p>
    <w:p w:rsidR="00E73432">
      <w:pPr>
        <w:pStyle w:val="Norm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4.1.1</w:t>
        </w:r>
      </w:smartTag>
      <w:r>
        <w:rPr>
          <w:rFonts w:hint="eastAsia"/>
        </w:rPr>
        <w:t>劳务人员培训</w:t>
      </w:r>
    </w:p>
    <w:p w:rsidR="00E73432">
      <w:pPr>
        <w:pStyle w:val="Normal0"/>
        <w:ind w:firstLine="480"/>
      </w:pPr>
      <w:r>
        <w:rPr>
          <w:rFonts w:hint="eastAsia"/>
        </w:rPr>
        <w:t>每两周利用周一安全会机会组织一次由经理部和配属队伍管理人员参加的质量、技术意识提高会。</w:t>
      </w:r>
    </w:p>
    <w:p w:rsidR="00E73432">
      <w:pPr>
        <w:pStyle w:val="Normal0"/>
      </w:pPr>
    </w:p>
    <w:p w:rsidR="00E73432">
      <w:pPr>
        <w:pStyle w:val="Normal0"/>
      </w:pPr>
    </w:p>
    <w:p w:rsidR="00E73432">
      <w:pPr>
        <w:pStyle w:val="Norm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4.1.2</w:t>
        </w:r>
      </w:smartTag>
      <w:r>
        <w:rPr>
          <w:rFonts w:hint="eastAsia"/>
        </w:rPr>
        <w:t>器具配制</w:t>
      </w:r>
      <w:r>
        <w:rPr>
          <w:rFonts w:hint="eastAsia"/>
        </w:rPr>
        <w:t>(</w:t>
      </w:r>
      <w:r>
        <w:rPr>
          <w:rFonts w:hint="eastAsia"/>
        </w:rPr>
        <w:t>见下表</w:t>
      </w:r>
      <w:r>
        <w:rPr>
          <w:rFonts w:hint="eastAsia"/>
        </w:rPr>
        <w:t>)</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5" w:type="dxa"/>
          <w:right w:w="15" w:type="dxa"/>
        </w:tblCellMar>
        <w:tblLook w:val="0000"/>
      </w:tblPr>
      <w:tblGrid>
        <w:gridCol w:w="597"/>
        <w:gridCol w:w="2280"/>
        <w:gridCol w:w="840"/>
        <w:gridCol w:w="1920"/>
        <w:gridCol w:w="2188"/>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5" w:type="dxa"/>
            <w:right w:w="15" w:type="dxa"/>
          </w:tblCellMar>
          <w:tblLook w:val="0000"/>
        </w:tblPrEx>
        <w:trPr>
          <w:trHeight w:hRule="exact" w:val="420"/>
          <w:jc w:val="center"/>
        </w:trPr>
        <w:tc>
          <w:tcPr>
            <w:tcW w:w="597" w:type="dxa"/>
          </w:tcPr>
          <w:p w:rsidR="00E73432">
            <w:pPr>
              <w:pStyle w:val="Date"/>
              <w:ind w:firstLine="0"/>
              <w:jc w:val="center"/>
              <w:rPr>
                <w:rFonts w:ascii="楷体_GB2312"/>
              </w:rPr>
            </w:pPr>
            <w:r>
              <w:rPr>
                <w:rFonts w:ascii="楷体_GB2312" w:hint="eastAsia"/>
              </w:rPr>
              <w:t>序号</w:t>
            </w:r>
          </w:p>
        </w:tc>
        <w:tc>
          <w:tcPr>
            <w:tcW w:w="2280" w:type="dxa"/>
          </w:tcPr>
          <w:p w:rsidR="00E73432">
            <w:pPr>
              <w:pStyle w:val="Normal0"/>
              <w:jc w:val="center"/>
            </w:pPr>
            <w:r>
              <w:rPr>
                <w:rFonts w:hint="eastAsia"/>
              </w:rPr>
              <w:t>仪器名称</w:t>
            </w:r>
          </w:p>
        </w:tc>
        <w:tc>
          <w:tcPr>
            <w:tcW w:w="840" w:type="dxa"/>
          </w:tcPr>
          <w:p w:rsidR="00E73432">
            <w:pPr>
              <w:pStyle w:val="Normal0"/>
              <w:jc w:val="center"/>
            </w:pPr>
            <w:r>
              <w:rPr>
                <w:rFonts w:hint="eastAsia"/>
              </w:rPr>
              <w:t>数量</w:t>
            </w:r>
          </w:p>
        </w:tc>
        <w:tc>
          <w:tcPr>
            <w:tcW w:w="1920" w:type="dxa"/>
          </w:tcPr>
          <w:p w:rsidR="00E73432">
            <w:pPr>
              <w:pStyle w:val="Normal0"/>
              <w:jc w:val="center"/>
            </w:pPr>
            <w:r>
              <w:rPr>
                <w:rFonts w:hint="eastAsia"/>
              </w:rPr>
              <w:t>用</w:t>
            </w:r>
            <w:r>
              <w:t xml:space="preserve"> </w:t>
            </w:r>
            <w:r>
              <w:rPr>
                <w:rFonts w:hint="eastAsia"/>
              </w:rPr>
              <w:t>途</w:t>
            </w:r>
          </w:p>
        </w:tc>
        <w:tc>
          <w:tcPr>
            <w:tcW w:w="2188" w:type="dxa"/>
          </w:tcPr>
          <w:p w:rsidR="00E73432">
            <w:pPr>
              <w:pStyle w:val="Normal0"/>
              <w:jc w:val="center"/>
            </w:pPr>
            <w:r>
              <w:rPr>
                <w:rFonts w:hint="eastAsia"/>
              </w:rPr>
              <w:t>备</w:t>
            </w:r>
            <w:r>
              <w:t xml:space="preserve"> </w:t>
            </w:r>
            <w:r>
              <w:rPr>
                <w:rFonts w:hint="eastAsia"/>
              </w:rPr>
              <w:t>注</w:t>
            </w:r>
          </w:p>
        </w:tc>
      </w:tr>
      <w:tr>
        <w:tblPrEx>
          <w:tblW w:w="0" w:type="auto"/>
          <w:jc w:val="center"/>
          <w:tblLayout w:type="fixed"/>
          <w:tblCellMar>
            <w:left w:w="15" w:type="dxa"/>
            <w:right w:w="15" w:type="dxa"/>
          </w:tblCellMar>
          <w:tblLook w:val="0000"/>
        </w:tblPrEx>
        <w:trPr>
          <w:trHeight w:hRule="exact" w:val="420"/>
          <w:jc w:val="center"/>
        </w:trPr>
        <w:tc>
          <w:tcPr>
            <w:tcW w:w="597" w:type="dxa"/>
          </w:tcPr>
          <w:p w:rsidR="00E73432">
            <w:pPr>
              <w:pStyle w:val="Normal0"/>
              <w:jc w:val="center"/>
            </w:pPr>
          </w:p>
        </w:tc>
        <w:tc>
          <w:tcPr>
            <w:tcW w:w="2280" w:type="dxa"/>
          </w:tcPr>
          <w:p w:rsidR="00E73432">
            <w:pPr>
              <w:pStyle w:val="Normal0"/>
              <w:jc w:val="center"/>
            </w:pPr>
            <w:r>
              <w:rPr>
                <w:rFonts w:hint="eastAsia"/>
              </w:rPr>
              <w:t>全站仪</w:t>
            </w:r>
          </w:p>
        </w:tc>
        <w:tc>
          <w:tcPr>
            <w:tcW w:w="840" w:type="dxa"/>
          </w:tcPr>
          <w:p w:rsidR="00E73432">
            <w:pPr>
              <w:pStyle w:val="Normal0"/>
              <w:jc w:val="center"/>
            </w:pPr>
          </w:p>
        </w:tc>
        <w:tc>
          <w:tcPr>
            <w:tcW w:w="1920" w:type="dxa"/>
          </w:tcPr>
          <w:p w:rsidR="00E73432">
            <w:pPr>
              <w:pStyle w:val="Normal0"/>
              <w:jc w:val="center"/>
            </w:pPr>
            <w:r>
              <w:rPr>
                <w:rFonts w:hint="eastAsia"/>
              </w:rPr>
              <w:t>测设控制</w:t>
            </w:r>
          </w:p>
        </w:tc>
        <w:tc>
          <w:tcPr>
            <w:tcW w:w="2188" w:type="dxa"/>
          </w:tcPr>
          <w:p w:rsidR="00E73432">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E73432">
            <w:pPr>
              <w:pStyle w:val="Normal0"/>
              <w:jc w:val="center"/>
            </w:pPr>
          </w:p>
        </w:tc>
        <w:tc>
          <w:tcPr>
            <w:tcW w:w="2280" w:type="dxa"/>
          </w:tcPr>
          <w:p w:rsidR="00E73432">
            <w:pPr>
              <w:pStyle w:val="Normal0"/>
              <w:jc w:val="center"/>
            </w:pPr>
            <w:r>
              <w:rPr>
                <w:rFonts w:hint="eastAsia"/>
              </w:rPr>
              <w:t>级</w:t>
            </w:r>
            <w:r>
              <w:rPr>
                <w:rFonts w:hint="eastAsia"/>
              </w:rPr>
              <w:t xml:space="preserve"> </w:t>
            </w:r>
            <w:r>
              <w:rPr>
                <w:rFonts w:hint="eastAsia"/>
              </w:rPr>
              <w:t>经纬仪</w:t>
            </w:r>
          </w:p>
        </w:tc>
        <w:tc>
          <w:tcPr>
            <w:tcW w:w="840" w:type="dxa"/>
          </w:tcPr>
          <w:p w:rsidR="00E73432">
            <w:pPr>
              <w:pStyle w:val="Normal0"/>
              <w:jc w:val="center"/>
            </w:pPr>
          </w:p>
        </w:tc>
        <w:tc>
          <w:tcPr>
            <w:tcW w:w="1920" w:type="dxa"/>
          </w:tcPr>
          <w:p w:rsidR="00E73432">
            <w:pPr>
              <w:pStyle w:val="Normal0"/>
              <w:jc w:val="center"/>
            </w:pPr>
            <w:r>
              <w:rPr>
                <w:rFonts w:hint="eastAsia"/>
              </w:rPr>
              <w:t>轴线投测</w:t>
            </w:r>
          </w:p>
        </w:tc>
        <w:tc>
          <w:tcPr>
            <w:tcW w:w="2188" w:type="dxa"/>
          </w:tcPr>
          <w:p w:rsidR="00E73432">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E73432">
            <w:pPr>
              <w:pStyle w:val="Normal0"/>
              <w:jc w:val="center"/>
            </w:pPr>
          </w:p>
        </w:tc>
        <w:tc>
          <w:tcPr>
            <w:tcW w:w="2280" w:type="dxa"/>
          </w:tcPr>
          <w:p w:rsidR="00E73432">
            <w:pPr>
              <w:pStyle w:val="Normal0"/>
              <w:jc w:val="center"/>
            </w:pPr>
            <w:r>
              <w:rPr>
                <w:rFonts w:hint="eastAsia"/>
              </w:rPr>
              <w:t xml:space="preserve"> </w:t>
            </w:r>
            <w:r>
              <w:rPr>
                <w:rFonts w:hint="eastAsia"/>
              </w:rPr>
              <w:t>经纬仪</w:t>
            </w:r>
          </w:p>
        </w:tc>
        <w:tc>
          <w:tcPr>
            <w:tcW w:w="840" w:type="dxa"/>
          </w:tcPr>
          <w:p w:rsidR="00E73432">
            <w:pPr>
              <w:pStyle w:val="Normal0"/>
              <w:jc w:val="center"/>
            </w:pPr>
          </w:p>
        </w:tc>
        <w:tc>
          <w:tcPr>
            <w:tcW w:w="1920" w:type="dxa"/>
          </w:tcPr>
          <w:p w:rsidR="00E73432">
            <w:pPr>
              <w:pStyle w:val="Normal0"/>
              <w:jc w:val="center"/>
            </w:pPr>
            <w:r>
              <w:rPr>
                <w:rFonts w:hint="eastAsia"/>
              </w:rPr>
              <w:t>轴线投侧</w:t>
            </w:r>
          </w:p>
        </w:tc>
        <w:tc>
          <w:tcPr>
            <w:tcW w:w="2188" w:type="dxa"/>
          </w:tcPr>
          <w:p w:rsidR="00E73432">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E73432">
            <w:pPr>
              <w:pStyle w:val="Normal0"/>
              <w:jc w:val="center"/>
            </w:pPr>
          </w:p>
        </w:tc>
        <w:tc>
          <w:tcPr>
            <w:tcW w:w="2280" w:type="dxa"/>
          </w:tcPr>
          <w:p w:rsidR="00E73432">
            <w:pPr>
              <w:pStyle w:val="Normal0"/>
              <w:jc w:val="center"/>
            </w:pPr>
            <w:r>
              <w:t xml:space="preserve"> </w:t>
            </w:r>
            <w:r>
              <w:rPr>
                <w:rFonts w:hint="eastAsia"/>
              </w:rPr>
              <w:t>水准仪</w:t>
            </w:r>
          </w:p>
        </w:tc>
        <w:tc>
          <w:tcPr>
            <w:tcW w:w="840" w:type="dxa"/>
          </w:tcPr>
          <w:p w:rsidR="00E73432">
            <w:pPr>
              <w:pStyle w:val="Normal0"/>
              <w:jc w:val="center"/>
            </w:pPr>
          </w:p>
        </w:tc>
        <w:tc>
          <w:tcPr>
            <w:tcW w:w="1920" w:type="dxa"/>
          </w:tcPr>
          <w:p w:rsidR="00E73432">
            <w:pPr>
              <w:pStyle w:val="Normal0"/>
              <w:jc w:val="center"/>
            </w:pPr>
            <w:r>
              <w:rPr>
                <w:rFonts w:hint="eastAsia"/>
              </w:rPr>
              <w:t>标高传递</w:t>
            </w:r>
          </w:p>
        </w:tc>
        <w:tc>
          <w:tcPr>
            <w:tcW w:w="2188" w:type="dxa"/>
          </w:tcPr>
          <w:p w:rsidR="00E73432">
            <w:pPr>
              <w:pStyle w:val="Normal0"/>
              <w:jc w:val="center"/>
            </w:pPr>
          </w:p>
        </w:tc>
      </w:tr>
    </w:tbl>
    <w:p>
      <w:pPr>
        <w:sectPr>
          <w:type w:val="nextPage"/>
          <w:pgSz w:w="11906" w:h="16838" w:code="9"/>
          <w:pgMar w:top="1440" w:right="1797" w:bottom="1440" w:left="1797" w:header="851" w:footer="992" w:gutter="0"/>
          <w:pgNumType w:start="9"/>
          <w:cols w:space="425"/>
          <w:titlePg w:val="0"/>
          <w:docGrid w:type="lines" w:linePitch="326"/>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5" w:type="dxa"/>
          <w:right w:w="15" w:type="dxa"/>
        </w:tblCellMar>
        <w:tblLook w:val="0000"/>
      </w:tblPr>
      <w:tblGrid>
        <w:gridCol w:w="597"/>
        <w:gridCol w:w="2280"/>
        <w:gridCol w:w="840"/>
        <w:gridCol w:w="1920"/>
        <w:gridCol w:w="2188"/>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5" w:type="dxa"/>
            <w:right w:w="15" w:type="dxa"/>
          </w:tblCellMar>
          <w:tblLook w:val="0000"/>
        </w:tblPrEx>
        <w:trPr>
          <w:trHeight w:hRule="exact" w:val="420"/>
          <w:jc w:val="center"/>
        </w:trPr>
        <w:tc>
          <w:tcPr>
            <w:tcW w:w="597" w:type="dxa"/>
          </w:tcPr>
          <w:p w:rsidR="00E73432">
            <w:pPr>
              <w:pStyle w:val="Normal0"/>
              <w:jc w:val="center"/>
            </w:pPr>
          </w:p>
        </w:tc>
        <w:tc>
          <w:tcPr>
            <w:tcW w:w="2280" w:type="dxa"/>
          </w:tcPr>
          <w:p w:rsidR="00E73432">
            <w:pPr>
              <w:pStyle w:val="Normal0"/>
              <w:jc w:val="center"/>
            </w:pPr>
            <w:r>
              <w:rPr>
                <w:rFonts w:hint="eastAsia"/>
              </w:rPr>
              <w:t>无线对讲机</w:t>
            </w:r>
          </w:p>
        </w:tc>
        <w:tc>
          <w:tcPr>
            <w:tcW w:w="840" w:type="dxa"/>
          </w:tcPr>
          <w:p w:rsidR="00E73432">
            <w:pPr>
              <w:pStyle w:val="Normal0"/>
              <w:jc w:val="center"/>
            </w:pPr>
          </w:p>
        </w:tc>
        <w:tc>
          <w:tcPr>
            <w:tcW w:w="1920" w:type="dxa"/>
          </w:tcPr>
          <w:p w:rsidR="00E73432">
            <w:pPr>
              <w:pStyle w:val="Normal0"/>
              <w:jc w:val="center"/>
            </w:pPr>
            <w:r>
              <w:rPr>
                <w:rFonts w:hint="eastAsia"/>
              </w:rPr>
              <w:t>通讯联终</w:t>
            </w:r>
          </w:p>
        </w:tc>
        <w:tc>
          <w:tcPr>
            <w:tcW w:w="2188" w:type="dxa"/>
          </w:tcPr>
          <w:p w:rsidR="00E73432">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E73432">
            <w:pPr>
              <w:pStyle w:val="Normal0"/>
              <w:jc w:val="center"/>
            </w:pPr>
          </w:p>
        </w:tc>
        <w:tc>
          <w:tcPr>
            <w:tcW w:w="2280" w:type="dxa"/>
          </w:tcPr>
          <w:p w:rsidR="00E73432">
            <w:pPr>
              <w:pStyle w:val="Normal0"/>
              <w:jc w:val="center"/>
            </w:pPr>
            <w:smartTag w:uri="urn:schemas-microsoft-com:office:smarttags" w:element="chmetcnv">
              <w:smartTagPr>
                <w:attr w:name="HasSpace" w:val="False"/>
                <w:attr w:name="Negative" w:val="False"/>
                <w:attr w:name="NumberType" w:val="1"/>
                <w:attr w:name="SourceValue" w:val="50"/>
                <w:attr w:name="TCSC" w:val="0"/>
                <w:attr w:name="UnitName" w:val="m"/>
              </w:smartTagPr>
              <w:r>
                <w:t>50m</w:t>
              </w:r>
            </w:smartTag>
            <w:r>
              <w:t xml:space="preserve"> </w:t>
            </w:r>
            <w:r>
              <w:rPr>
                <w:rFonts w:hint="eastAsia"/>
              </w:rPr>
              <w:t>钢尺</w:t>
            </w:r>
          </w:p>
        </w:tc>
        <w:tc>
          <w:tcPr>
            <w:tcW w:w="840" w:type="dxa"/>
          </w:tcPr>
          <w:p w:rsidR="00E73432">
            <w:pPr>
              <w:pStyle w:val="Normal0"/>
              <w:jc w:val="center"/>
            </w:pPr>
          </w:p>
        </w:tc>
        <w:tc>
          <w:tcPr>
            <w:tcW w:w="1920" w:type="dxa"/>
          </w:tcPr>
          <w:p w:rsidR="00E73432">
            <w:pPr>
              <w:pStyle w:val="Normal0"/>
              <w:jc w:val="center"/>
            </w:pPr>
            <w:r>
              <w:rPr>
                <w:rFonts w:hint="eastAsia"/>
              </w:rPr>
              <w:t>轴线量测</w:t>
            </w:r>
          </w:p>
        </w:tc>
        <w:tc>
          <w:tcPr>
            <w:tcW w:w="2188" w:type="dxa"/>
          </w:tcPr>
          <w:p w:rsidR="00E73432">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E73432">
            <w:pPr>
              <w:pStyle w:val="Normal0"/>
              <w:jc w:val="center"/>
            </w:pPr>
          </w:p>
        </w:tc>
        <w:tc>
          <w:tcPr>
            <w:tcW w:w="2280" w:type="dxa"/>
          </w:tcPr>
          <w:p w:rsidR="00E73432">
            <w:pPr>
              <w:pStyle w:val="Normal0"/>
              <w:jc w:val="center"/>
            </w:pPr>
            <w:r>
              <w:rPr>
                <w:rFonts w:hint="eastAsia"/>
              </w:rPr>
              <w:t>计算机</w:t>
            </w:r>
          </w:p>
        </w:tc>
        <w:tc>
          <w:tcPr>
            <w:tcW w:w="840" w:type="dxa"/>
          </w:tcPr>
          <w:p w:rsidR="00E73432">
            <w:pPr>
              <w:pStyle w:val="Normal0"/>
              <w:jc w:val="center"/>
            </w:pPr>
          </w:p>
        </w:tc>
        <w:tc>
          <w:tcPr>
            <w:tcW w:w="1920" w:type="dxa"/>
          </w:tcPr>
          <w:p w:rsidR="00E73432">
            <w:pPr>
              <w:pStyle w:val="Normal0"/>
              <w:jc w:val="center"/>
            </w:pPr>
            <w:r>
              <w:rPr>
                <w:rFonts w:hint="eastAsia"/>
              </w:rPr>
              <w:t>技术管理</w:t>
            </w:r>
          </w:p>
        </w:tc>
        <w:tc>
          <w:tcPr>
            <w:tcW w:w="2188" w:type="dxa"/>
          </w:tcPr>
          <w:p w:rsidR="00E73432">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E73432">
            <w:pPr>
              <w:pStyle w:val="Normal0"/>
              <w:jc w:val="center"/>
            </w:pPr>
          </w:p>
        </w:tc>
        <w:tc>
          <w:tcPr>
            <w:tcW w:w="2280" w:type="dxa"/>
          </w:tcPr>
          <w:p w:rsidR="00E73432">
            <w:pPr>
              <w:pStyle w:val="Normal0"/>
              <w:jc w:val="center"/>
            </w:pPr>
            <w:r>
              <w:rPr>
                <w:rFonts w:hint="eastAsia"/>
              </w:rPr>
              <w:t>铅直仪</w:t>
            </w:r>
          </w:p>
        </w:tc>
        <w:tc>
          <w:tcPr>
            <w:tcW w:w="840" w:type="dxa"/>
          </w:tcPr>
          <w:p w:rsidR="00E73432">
            <w:pPr>
              <w:pStyle w:val="Normal0"/>
              <w:jc w:val="center"/>
            </w:pPr>
          </w:p>
        </w:tc>
        <w:tc>
          <w:tcPr>
            <w:tcW w:w="1920" w:type="dxa"/>
          </w:tcPr>
          <w:p w:rsidR="00E73432">
            <w:pPr>
              <w:pStyle w:val="Normal0"/>
              <w:jc w:val="center"/>
            </w:pPr>
            <w:r>
              <w:rPr>
                <w:rFonts w:hint="eastAsia"/>
              </w:rPr>
              <w:t>竖向投点</w:t>
            </w:r>
          </w:p>
        </w:tc>
        <w:tc>
          <w:tcPr>
            <w:tcW w:w="2188" w:type="dxa"/>
          </w:tcPr>
          <w:p w:rsidR="00E73432">
            <w:pPr>
              <w:pStyle w:val="Normal0"/>
              <w:jc w:val="center"/>
            </w:pPr>
          </w:p>
        </w:tc>
      </w:tr>
      <w:tr>
        <w:tblPrEx>
          <w:tblW w:w="0" w:type="auto"/>
          <w:jc w:val="center"/>
          <w:tblLayout w:type="fixed"/>
          <w:tblCellMar>
            <w:left w:w="15" w:type="dxa"/>
            <w:right w:w="15" w:type="dxa"/>
          </w:tblCellMar>
          <w:tblLook w:val="0000"/>
        </w:tblPrEx>
        <w:trPr>
          <w:trHeight w:hRule="exact" w:val="420"/>
          <w:jc w:val="center"/>
        </w:trPr>
        <w:tc>
          <w:tcPr>
            <w:tcW w:w="597" w:type="dxa"/>
          </w:tcPr>
          <w:p w:rsidR="00E73432">
            <w:pPr>
              <w:pStyle w:val="Normal0"/>
              <w:jc w:val="center"/>
            </w:pPr>
          </w:p>
        </w:tc>
        <w:tc>
          <w:tcPr>
            <w:tcW w:w="2280" w:type="dxa"/>
          </w:tcPr>
          <w:p w:rsidR="00E73432">
            <w:pPr>
              <w:pStyle w:val="Normal0"/>
              <w:jc w:val="center"/>
            </w:pPr>
            <w:r>
              <w:rPr>
                <w:rFonts w:hint="eastAsia"/>
              </w:rPr>
              <w:t>钢卷尺</w:t>
            </w:r>
          </w:p>
        </w:tc>
        <w:tc>
          <w:tcPr>
            <w:tcW w:w="840" w:type="dxa"/>
          </w:tcPr>
          <w:p w:rsidR="00E73432">
            <w:pPr>
              <w:pStyle w:val="Normal0"/>
              <w:jc w:val="center"/>
            </w:pPr>
          </w:p>
        </w:tc>
        <w:tc>
          <w:tcPr>
            <w:tcW w:w="1920" w:type="dxa"/>
          </w:tcPr>
          <w:p w:rsidR="00E73432">
            <w:pPr>
              <w:pStyle w:val="Normal0"/>
              <w:jc w:val="center"/>
            </w:pPr>
            <w:r>
              <w:rPr>
                <w:rFonts w:hint="eastAsia"/>
              </w:rPr>
              <w:t>现场检验</w:t>
            </w:r>
          </w:p>
        </w:tc>
        <w:tc>
          <w:tcPr>
            <w:tcW w:w="2188" w:type="dxa"/>
          </w:tcPr>
          <w:p w:rsidR="00E73432">
            <w:pPr>
              <w:pStyle w:val="Normal0"/>
              <w:jc w:val="center"/>
            </w:pPr>
            <w:r>
              <w:rPr>
                <w:rFonts w:hint="eastAsia"/>
              </w:rPr>
              <w:t>项目管理人员配备</w:t>
            </w:r>
          </w:p>
        </w:tc>
      </w:tr>
      <w:tr>
        <w:tblPrEx>
          <w:tblW w:w="0" w:type="auto"/>
          <w:jc w:val="center"/>
          <w:tblLayout w:type="fixed"/>
          <w:tblCellMar>
            <w:left w:w="15" w:type="dxa"/>
            <w:right w:w="15" w:type="dxa"/>
          </w:tblCellMar>
          <w:tblLook w:val="0000"/>
        </w:tblPrEx>
        <w:trPr>
          <w:trHeight w:hRule="exact" w:val="420"/>
          <w:jc w:val="center"/>
        </w:trPr>
        <w:tc>
          <w:tcPr>
            <w:tcW w:w="597" w:type="dxa"/>
          </w:tcPr>
          <w:p w:rsidR="00E73432">
            <w:pPr>
              <w:pStyle w:val="Normal0"/>
              <w:jc w:val="center"/>
            </w:pPr>
          </w:p>
        </w:tc>
        <w:tc>
          <w:tcPr>
            <w:tcW w:w="2280" w:type="dxa"/>
          </w:tcPr>
          <w:p w:rsidR="00E73432">
            <w:pPr>
              <w:pStyle w:val="Normal0"/>
              <w:jc w:val="center"/>
            </w:pPr>
            <w:r>
              <w:rPr>
                <w:rFonts w:hint="eastAsia"/>
              </w:rPr>
              <w:t>振动台</w:t>
            </w:r>
          </w:p>
        </w:tc>
        <w:tc>
          <w:tcPr>
            <w:tcW w:w="840" w:type="dxa"/>
          </w:tcPr>
          <w:p w:rsidR="00E73432">
            <w:pPr>
              <w:pStyle w:val="Normal0"/>
              <w:jc w:val="center"/>
            </w:pPr>
          </w:p>
        </w:tc>
        <w:tc>
          <w:tcPr>
            <w:tcW w:w="1920" w:type="dxa"/>
          </w:tcPr>
          <w:p w:rsidR="00E73432">
            <w:pPr>
              <w:pStyle w:val="Normal0"/>
              <w:jc w:val="center"/>
            </w:pPr>
            <w:r>
              <w:rPr>
                <w:rFonts w:hint="eastAsia"/>
              </w:rPr>
              <w:t>砼试块</w:t>
            </w:r>
          </w:p>
        </w:tc>
        <w:tc>
          <w:tcPr>
            <w:tcW w:w="2188" w:type="dxa"/>
          </w:tcPr>
          <w:p w:rsidR="00E73432">
            <w:pPr>
              <w:pStyle w:val="Normal0"/>
              <w:jc w:val="center"/>
            </w:pPr>
            <w:r>
              <w:rPr>
                <w:rFonts w:hint="eastAsia"/>
              </w:rPr>
              <w:t>实验室使用</w:t>
            </w:r>
          </w:p>
        </w:tc>
      </w:tr>
      <w:tr>
        <w:tblPrEx>
          <w:tblW w:w="0" w:type="auto"/>
          <w:jc w:val="center"/>
          <w:tblLayout w:type="fixed"/>
          <w:tblCellMar>
            <w:left w:w="15" w:type="dxa"/>
            <w:right w:w="15" w:type="dxa"/>
          </w:tblCellMar>
          <w:tblLook w:val="0000"/>
        </w:tblPrEx>
        <w:trPr>
          <w:trHeight w:hRule="exact" w:val="420"/>
          <w:jc w:val="center"/>
        </w:trPr>
        <w:tc>
          <w:tcPr>
            <w:tcW w:w="597" w:type="dxa"/>
          </w:tcPr>
          <w:p w:rsidR="00E73432">
            <w:pPr>
              <w:pStyle w:val="Normal0"/>
              <w:jc w:val="center"/>
            </w:pPr>
          </w:p>
        </w:tc>
        <w:tc>
          <w:tcPr>
            <w:tcW w:w="2280" w:type="dxa"/>
          </w:tcPr>
          <w:p w:rsidR="00E73432">
            <w:pPr>
              <w:pStyle w:val="Normal0"/>
              <w:jc w:val="center"/>
            </w:pPr>
            <w:r>
              <w:rPr>
                <w:rFonts w:hint="eastAsia"/>
              </w:rPr>
              <w:t>温控仪</w:t>
            </w:r>
          </w:p>
        </w:tc>
        <w:tc>
          <w:tcPr>
            <w:tcW w:w="840" w:type="dxa"/>
          </w:tcPr>
          <w:p w:rsidR="00E73432">
            <w:pPr>
              <w:pStyle w:val="Normal0"/>
              <w:jc w:val="center"/>
            </w:pPr>
          </w:p>
        </w:tc>
        <w:tc>
          <w:tcPr>
            <w:tcW w:w="1920" w:type="dxa"/>
          </w:tcPr>
          <w:p w:rsidR="00E73432">
            <w:pPr>
              <w:pStyle w:val="Normal0"/>
              <w:jc w:val="center"/>
            </w:pPr>
            <w:r>
              <w:rPr>
                <w:rFonts w:hint="eastAsia"/>
              </w:rPr>
              <w:t>温度、湿度控制</w:t>
            </w:r>
          </w:p>
        </w:tc>
        <w:tc>
          <w:tcPr>
            <w:tcW w:w="2188" w:type="dxa"/>
          </w:tcPr>
          <w:p w:rsidR="00E73432">
            <w:pPr>
              <w:pStyle w:val="Normal0"/>
              <w:jc w:val="center"/>
            </w:pPr>
            <w:r>
              <w:rPr>
                <w:rFonts w:hint="eastAsia"/>
              </w:rPr>
              <w:t>实验室使用</w:t>
            </w:r>
          </w:p>
        </w:tc>
      </w:tr>
      <w:tr>
        <w:tblPrEx>
          <w:tblW w:w="0" w:type="auto"/>
          <w:jc w:val="center"/>
          <w:tblLayout w:type="fixed"/>
          <w:tblCellMar>
            <w:left w:w="15" w:type="dxa"/>
            <w:right w:w="15" w:type="dxa"/>
          </w:tblCellMar>
          <w:tblLook w:val="0000"/>
        </w:tblPrEx>
        <w:trPr>
          <w:trHeight w:hRule="exact" w:val="420"/>
          <w:jc w:val="center"/>
        </w:trPr>
        <w:tc>
          <w:tcPr>
            <w:tcW w:w="597" w:type="dxa"/>
          </w:tcPr>
          <w:p w:rsidR="00E73432">
            <w:pPr>
              <w:pStyle w:val="Normal0"/>
              <w:jc w:val="center"/>
            </w:pPr>
          </w:p>
        </w:tc>
        <w:tc>
          <w:tcPr>
            <w:tcW w:w="2280" w:type="dxa"/>
          </w:tcPr>
          <w:p w:rsidR="00E73432">
            <w:pPr>
              <w:pStyle w:val="Normal0"/>
              <w:jc w:val="center"/>
            </w:pPr>
            <w:r>
              <w:rPr>
                <w:rFonts w:hint="eastAsia"/>
              </w:rPr>
              <w:t>天平</w:t>
            </w:r>
          </w:p>
        </w:tc>
        <w:tc>
          <w:tcPr>
            <w:tcW w:w="840" w:type="dxa"/>
          </w:tcPr>
          <w:p w:rsidR="00E73432">
            <w:pPr>
              <w:pStyle w:val="Normal0"/>
              <w:jc w:val="center"/>
            </w:pPr>
          </w:p>
        </w:tc>
        <w:tc>
          <w:tcPr>
            <w:tcW w:w="1920" w:type="dxa"/>
          </w:tcPr>
          <w:p w:rsidR="00E73432">
            <w:pPr>
              <w:pStyle w:val="Normal0"/>
              <w:jc w:val="center"/>
            </w:pPr>
            <w:r>
              <w:rPr>
                <w:rFonts w:hint="eastAsia"/>
              </w:rPr>
              <w:t>检测土干密度</w:t>
            </w:r>
          </w:p>
        </w:tc>
        <w:tc>
          <w:tcPr>
            <w:tcW w:w="2188" w:type="dxa"/>
          </w:tcPr>
          <w:p w:rsidR="00E73432">
            <w:pPr>
              <w:pStyle w:val="Normal0"/>
              <w:jc w:val="center"/>
            </w:pPr>
            <w:r>
              <w:rPr>
                <w:rFonts w:hint="eastAsia"/>
              </w:rPr>
              <w:t>实验室使用</w:t>
            </w:r>
          </w:p>
        </w:tc>
      </w:tr>
    </w:tbl>
    <w:p w:rsidR="00E73432">
      <w:pPr>
        <w:pStyle w:val="Norm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4.1.3</w:t>
        </w:r>
      </w:smartTag>
      <w:r>
        <w:rPr>
          <w:rFonts w:hint="eastAsia"/>
        </w:rPr>
        <w:t>技术工作计划</w:t>
      </w:r>
    </w:p>
    <w:p w:rsidR="00E73432">
      <w:pPr>
        <w:pStyle w:val="Norm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4.1.3</w:t>
        </w:r>
      </w:smartTag>
      <w:r>
        <w:rPr>
          <w:rFonts w:hint="eastAsia"/>
        </w:rPr>
        <w:t>分项施工方案编制计划</w:t>
      </w:r>
    </w:p>
    <w:tbl>
      <w:tblPr>
        <w:tblStyle w:val="TableNormal"/>
        <w:tblW w:w="0" w:type="auto"/>
        <w:tblInd w:w="3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40"/>
        <w:gridCol w:w="3480"/>
        <w:gridCol w:w="3480"/>
      </w:tblGrid>
      <w:tr>
        <w:tblPrEx>
          <w:tblW w:w="0" w:type="auto"/>
          <w:tblInd w:w="3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Height w:val="420"/>
        </w:trPr>
        <w:tc>
          <w:tcPr>
            <w:tcW w:w="840" w:type="dxa"/>
            <w:tcBorders>
              <w:right w:val="single" w:sz="6" w:space="0" w:color="auto"/>
            </w:tcBorders>
            <w:vAlign w:val="center"/>
          </w:tcPr>
          <w:p w:rsidR="00E73432">
            <w:pPr>
              <w:pStyle w:val="Normal0"/>
              <w:jc w:val="center"/>
            </w:pPr>
            <w:r>
              <w:rPr>
                <w:rFonts w:hint="eastAsia"/>
              </w:rPr>
              <w:t>序号</w:t>
            </w:r>
          </w:p>
        </w:tc>
        <w:tc>
          <w:tcPr>
            <w:tcW w:w="3480" w:type="dxa"/>
            <w:tcBorders>
              <w:left w:val="single" w:sz="6" w:space="0" w:color="auto"/>
            </w:tcBorders>
            <w:vAlign w:val="center"/>
          </w:tcPr>
          <w:p w:rsidR="00E73432">
            <w:pPr>
              <w:pStyle w:val="Normal0"/>
              <w:jc w:val="center"/>
            </w:pPr>
            <w:r>
              <w:rPr>
                <w:rFonts w:hint="eastAsia"/>
              </w:rPr>
              <w:t>方案名称</w:t>
            </w:r>
          </w:p>
        </w:tc>
        <w:tc>
          <w:tcPr>
            <w:tcW w:w="3480" w:type="dxa"/>
          </w:tcPr>
          <w:p w:rsidR="00E73432">
            <w:pPr>
              <w:pStyle w:val="Normal0"/>
              <w:jc w:val="center"/>
            </w:pPr>
            <w:r>
              <w:rPr>
                <w:rFonts w:hint="eastAsia"/>
              </w:rPr>
              <w:t>完成时间</w:t>
            </w:r>
          </w:p>
        </w:tc>
      </w:tr>
      <w:tr>
        <w:tblPrEx>
          <w:tblW w:w="0" w:type="auto"/>
          <w:tblInd w:w="348" w:type="dxa"/>
          <w:tblLayout w:type="fixed"/>
          <w:tblLook w:val="0000"/>
        </w:tblPrEx>
        <w:trPr>
          <w:cantSplit/>
          <w:trHeight w:val="387"/>
        </w:trPr>
        <w:tc>
          <w:tcPr>
            <w:tcW w:w="840" w:type="dxa"/>
            <w:tcBorders>
              <w:right w:val="single" w:sz="6" w:space="0" w:color="auto"/>
            </w:tcBorders>
            <w:vAlign w:val="center"/>
          </w:tcPr>
          <w:p w:rsidR="00E73432">
            <w:pPr>
              <w:pStyle w:val="Normal0"/>
              <w:jc w:val="center"/>
            </w:pPr>
          </w:p>
        </w:tc>
        <w:tc>
          <w:tcPr>
            <w:tcW w:w="3480" w:type="dxa"/>
            <w:tcBorders>
              <w:left w:val="single" w:sz="6" w:space="0" w:color="auto"/>
            </w:tcBorders>
            <w:vAlign w:val="center"/>
          </w:tcPr>
          <w:p w:rsidR="00E73432">
            <w:pPr>
              <w:pStyle w:val="Normal0"/>
              <w:ind w:left="-113"/>
              <w:jc w:val="center"/>
            </w:pPr>
            <w:r>
              <w:rPr>
                <w:rFonts w:hint="eastAsia"/>
              </w:rPr>
              <w:t>现场临水临电施工方案</w:t>
            </w:r>
          </w:p>
        </w:tc>
        <w:tc>
          <w:tcPr>
            <w:tcW w:w="3480" w:type="dxa"/>
          </w:tcPr>
          <w:p w:rsidR="00E73432">
            <w:pPr>
              <w:pStyle w:val="Normal0"/>
              <w:ind w:left="-113"/>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jc w:val="center"/>
            </w:pPr>
          </w:p>
        </w:tc>
        <w:tc>
          <w:tcPr>
            <w:tcW w:w="3480" w:type="dxa"/>
            <w:tcBorders>
              <w:left w:val="single" w:sz="6" w:space="0" w:color="auto"/>
            </w:tcBorders>
            <w:vAlign w:val="center"/>
          </w:tcPr>
          <w:p w:rsidR="00E73432">
            <w:pPr>
              <w:pStyle w:val="Normal0"/>
              <w:ind w:left="-113"/>
              <w:jc w:val="center"/>
            </w:pPr>
            <w:r>
              <w:rPr>
                <w:rFonts w:hint="eastAsia"/>
              </w:rPr>
              <w:t>塔机施工技术方案</w:t>
            </w:r>
          </w:p>
        </w:tc>
        <w:tc>
          <w:tcPr>
            <w:tcW w:w="3480" w:type="dxa"/>
          </w:tcPr>
          <w:p w:rsidR="00E73432">
            <w:pPr>
              <w:pStyle w:val="Normal0"/>
              <w:ind w:left="-113"/>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jc w:val="center"/>
            </w:pPr>
          </w:p>
        </w:tc>
        <w:tc>
          <w:tcPr>
            <w:tcW w:w="3480" w:type="dxa"/>
            <w:tcBorders>
              <w:left w:val="single" w:sz="6" w:space="0" w:color="auto"/>
            </w:tcBorders>
            <w:vAlign w:val="center"/>
          </w:tcPr>
          <w:p w:rsidR="00E73432">
            <w:pPr>
              <w:pStyle w:val="Normal0"/>
              <w:ind w:left="-113"/>
              <w:jc w:val="center"/>
            </w:pPr>
            <w:r>
              <w:rPr>
                <w:rFonts w:hint="eastAsia"/>
              </w:rPr>
              <w:t>施工试验管理方案</w:t>
            </w:r>
          </w:p>
        </w:tc>
        <w:tc>
          <w:tcPr>
            <w:tcW w:w="3480" w:type="dxa"/>
          </w:tcPr>
          <w:p w:rsidR="00E73432">
            <w:pPr>
              <w:pStyle w:val="Normal0"/>
              <w:ind w:left="-113"/>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jc w:val="center"/>
            </w:pPr>
          </w:p>
        </w:tc>
        <w:tc>
          <w:tcPr>
            <w:tcW w:w="3480" w:type="dxa"/>
            <w:tcBorders>
              <w:left w:val="single" w:sz="6" w:space="0" w:color="auto"/>
            </w:tcBorders>
            <w:vAlign w:val="center"/>
          </w:tcPr>
          <w:p w:rsidR="00E73432">
            <w:pPr>
              <w:pStyle w:val="Normal0"/>
              <w:ind w:left="-113"/>
              <w:jc w:val="center"/>
            </w:pPr>
            <w:r>
              <w:rPr>
                <w:rFonts w:hint="eastAsia"/>
              </w:rPr>
              <w:t>技术资料管理方案</w:t>
            </w:r>
          </w:p>
        </w:tc>
        <w:tc>
          <w:tcPr>
            <w:tcW w:w="3480" w:type="dxa"/>
          </w:tcPr>
          <w:p w:rsidR="00E73432">
            <w:pPr>
              <w:pStyle w:val="Normal0"/>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jc w:val="center"/>
            </w:pPr>
          </w:p>
        </w:tc>
        <w:tc>
          <w:tcPr>
            <w:tcW w:w="3480" w:type="dxa"/>
            <w:tcBorders>
              <w:left w:val="single" w:sz="6" w:space="0" w:color="auto"/>
            </w:tcBorders>
            <w:vAlign w:val="center"/>
          </w:tcPr>
          <w:p w:rsidR="00E73432">
            <w:pPr>
              <w:pStyle w:val="Normal0"/>
              <w:ind w:left="-113"/>
              <w:jc w:val="center"/>
            </w:pPr>
            <w:r>
              <w:rPr>
                <w:rFonts w:hint="eastAsia"/>
              </w:rPr>
              <w:t>现场测量施工方案</w:t>
            </w:r>
          </w:p>
        </w:tc>
        <w:tc>
          <w:tcPr>
            <w:tcW w:w="3480" w:type="dxa"/>
            <w:vAlign w:val="center"/>
          </w:tcPr>
          <w:p w:rsidR="00E73432">
            <w:pPr>
              <w:pStyle w:val="Normal0"/>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jc w:val="center"/>
            </w:pPr>
          </w:p>
        </w:tc>
        <w:tc>
          <w:tcPr>
            <w:tcW w:w="3480" w:type="dxa"/>
            <w:tcBorders>
              <w:left w:val="single" w:sz="6" w:space="0" w:color="auto"/>
            </w:tcBorders>
            <w:vAlign w:val="center"/>
          </w:tcPr>
          <w:p w:rsidR="00E73432">
            <w:pPr>
              <w:pStyle w:val="Normal0"/>
              <w:ind w:left="-113"/>
              <w:jc w:val="center"/>
            </w:pPr>
            <w:r>
              <w:rPr>
                <w:rFonts w:hint="eastAsia"/>
              </w:rPr>
              <w:t>回填土施工方案</w:t>
            </w:r>
          </w:p>
        </w:tc>
        <w:tc>
          <w:tcPr>
            <w:tcW w:w="3480" w:type="dxa"/>
            <w:vAlign w:val="center"/>
          </w:tcPr>
          <w:p w:rsidR="00E73432">
            <w:pPr>
              <w:pStyle w:val="Normal0"/>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jc w:val="center"/>
            </w:pPr>
          </w:p>
        </w:tc>
        <w:tc>
          <w:tcPr>
            <w:tcW w:w="3480" w:type="dxa"/>
            <w:tcBorders>
              <w:left w:val="single" w:sz="6" w:space="0" w:color="auto"/>
            </w:tcBorders>
            <w:vAlign w:val="center"/>
          </w:tcPr>
          <w:p w:rsidR="00E73432">
            <w:pPr>
              <w:pStyle w:val="Normal0"/>
              <w:ind w:left="-113"/>
              <w:jc w:val="center"/>
            </w:pPr>
            <w:r>
              <w:rPr>
                <w:rFonts w:hint="eastAsia"/>
              </w:rPr>
              <w:t>土方开挖及护坡施工方案</w:t>
            </w:r>
          </w:p>
        </w:tc>
        <w:tc>
          <w:tcPr>
            <w:tcW w:w="3480" w:type="dxa"/>
          </w:tcPr>
          <w:p w:rsidR="00E73432">
            <w:pPr>
              <w:pStyle w:val="Normal0"/>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jc w:val="center"/>
            </w:pPr>
          </w:p>
        </w:tc>
        <w:tc>
          <w:tcPr>
            <w:tcW w:w="3480" w:type="dxa"/>
            <w:tcBorders>
              <w:left w:val="single" w:sz="6" w:space="0" w:color="auto"/>
            </w:tcBorders>
            <w:vAlign w:val="center"/>
          </w:tcPr>
          <w:p w:rsidR="00E73432">
            <w:pPr>
              <w:pStyle w:val="Normal0"/>
              <w:ind w:left="-113"/>
              <w:jc w:val="center"/>
            </w:pPr>
            <w:r>
              <w:rPr>
                <w:rFonts w:hint="eastAsia"/>
              </w:rPr>
              <w:t>冬期施工方案</w:t>
            </w:r>
          </w:p>
        </w:tc>
        <w:tc>
          <w:tcPr>
            <w:tcW w:w="3480" w:type="dxa"/>
          </w:tcPr>
          <w:p w:rsidR="00E73432">
            <w:pPr>
              <w:pStyle w:val="Normal0"/>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jc w:val="center"/>
            </w:pPr>
          </w:p>
        </w:tc>
        <w:tc>
          <w:tcPr>
            <w:tcW w:w="3480" w:type="dxa"/>
            <w:tcBorders>
              <w:left w:val="single" w:sz="6" w:space="0" w:color="auto"/>
            </w:tcBorders>
            <w:vAlign w:val="center"/>
          </w:tcPr>
          <w:p w:rsidR="00E73432">
            <w:pPr>
              <w:pStyle w:val="Normal0"/>
              <w:ind w:left="-113"/>
              <w:jc w:val="center"/>
            </w:pPr>
            <w:r>
              <w:rPr>
                <w:rFonts w:hint="eastAsia"/>
              </w:rPr>
              <w:t>验槽、垫层施工方案</w:t>
            </w:r>
          </w:p>
        </w:tc>
        <w:tc>
          <w:tcPr>
            <w:tcW w:w="3480" w:type="dxa"/>
          </w:tcPr>
          <w:p w:rsidR="00E73432">
            <w:pPr>
              <w:pStyle w:val="Normal0"/>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jc w:val="center"/>
            </w:pPr>
          </w:p>
        </w:tc>
        <w:tc>
          <w:tcPr>
            <w:tcW w:w="3480" w:type="dxa"/>
            <w:tcBorders>
              <w:left w:val="single" w:sz="6" w:space="0" w:color="auto"/>
            </w:tcBorders>
            <w:vAlign w:val="center"/>
          </w:tcPr>
          <w:p w:rsidR="00E73432">
            <w:pPr>
              <w:pStyle w:val="Normal0"/>
              <w:ind w:left="-113"/>
              <w:jc w:val="center"/>
            </w:pPr>
            <w:r>
              <w:rPr>
                <w:rFonts w:hint="eastAsia"/>
              </w:rPr>
              <w:t>雨季施工方案</w:t>
            </w:r>
          </w:p>
        </w:tc>
        <w:tc>
          <w:tcPr>
            <w:tcW w:w="3480" w:type="dxa"/>
            <w:vAlign w:val="center"/>
          </w:tcPr>
          <w:p w:rsidR="00E73432">
            <w:pPr>
              <w:pStyle w:val="Normal0"/>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jc w:val="center"/>
            </w:pPr>
          </w:p>
        </w:tc>
        <w:tc>
          <w:tcPr>
            <w:tcW w:w="3480" w:type="dxa"/>
            <w:tcBorders>
              <w:left w:val="single" w:sz="6" w:space="0" w:color="auto"/>
            </w:tcBorders>
            <w:vAlign w:val="center"/>
          </w:tcPr>
          <w:p w:rsidR="00E73432">
            <w:pPr>
              <w:pStyle w:val="Normal0"/>
              <w:ind w:left="-113"/>
              <w:jc w:val="center"/>
            </w:pPr>
            <w:r>
              <w:rPr>
                <w:rFonts w:hint="eastAsia"/>
              </w:rPr>
              <w:t>永久地下组合墙施工方案</w:t>
            </w:r>
          </w:p>
        </w:tc>
        <w:tc>
          <w:tcPr>
            <w:tcW w:w="3480" w:type="dxa"/>
            <w:vAlign w:val="center"/>
          </w:tcPr>
          <w:p w:rsidR="00E73432">
            <w:pPr>
              <w:pStyle w:val="Normal0"/>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jc w:val="center"/>
            </w:pPr>
          </w:p>
        </w:tc>
        <w:tc>
          <w:tcPr>
            <w:tcW w:w="3480" w:type="dxa"/>
            <w:tcBorders>
              <w:left w:val="single" w:sz="6" w:space="0" w:color="auto"/>
            </w:tcBorders>
            <w:vAlign w:val="center"/>
          </w:tcPr>
          <w:p w:rsidR="00E73432">
            <w:pPr>
              <w:pStyle w:val="Normal0"/>
              <w:ind w:left="-113"/>
              <w:jc w:val="center"/>
            </w:pPr>
            <w:r>
              <w:rPr>
                <w:rFonts w:hint="eastAsia"/>
              </w:rPr>
              <w:t>防护脚手架方案</w:t>
            </w:r>
          </w:p>
        </w:tc>
        <w:tc>
          <w:tcPr>
            <w:tcW w:w="3480" w:type="dxa"/>
            <w:vAlign w:val="center"/>
          </w:tcPr>
          <w:p w:rsidR="00E73432">
            <w:pPr>
              <w:pStyle w:val="Normal0"/>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jc w:val="center"/>
            </w:pPr>
          </w:p>
        </w:tc>
        <w:tc>
          <w:tcPr>
            <w:tcW w:w="3480" w:type="dxa"/>
            <w:tcBorders>
              <w:left w:val="single" w:sz="6" w:space="0" w:color="auto"/>
            </w:tcBorders>
            <w:vAlign w:val="center"/>
          </w:tcPr>
          <w:p w:rsidR="00E73432">
            <w:pPr>
              <w:pStyle w:val="Normal0"/>
              <w:ind w:left="-113"/>
              <w:jc w:val="center"/>
            </w:pPr>
            <w:r>
              <w:rPr>
                <w:rFonts w:hint="eastAsia"/>
              </w:rPr>
              <w:t>防水施工方案</w:t>
            </w:r>
          </w:p>
        </w:tc>
        <w:tc>
          <w:tcPr>
            <w:tcW w:w="3480" w:type="dxa"/>
          </w:tcPr>
          <w:p w:rsidR="00E73432">
            <w:pPr>
              <w:pStyle w:val="Normal0"/>
              <w:ind w:left="-113"/>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jc w:val="center"/>
            </w:pPr>
          </w:p>
        </w:tc>
        <w:tc>
          <w:tcPr>
            <w:tcW w:w="3480" w:type="dxa"/>
            <w:tcBorders>
              <w:left w:val="single" w:sz="6" w:space="0" w:color="auto"/>
            </w:tcBorders>
            <w:vAlign w:val="center"/>
          </w:tcPr>
          <w:p w:rsidR="00E73432">
            <w:pPr>
              <w:pStyle w:val="Normal0"/>
              <w:ind w:left="-113"/>
              <w:jc w:val="center"/>
            </w:pPr>
            <w:r>
              <w:rPr>
                <w:rFonts w:hint="eastAsia"/>
              </w:rPr>
              <w:t>基础底板大体积混凝土施工方案</w:t>
            </w:r>
          </w:p>
        </w:tc>
        <w:tc>
          <w:tcPr>
            <w:tcW w:w="3480" w:type="dxa"/>
          </w:tcPr>
          <w:p w:rsidR="00E73432">
            <w:pPr>
              <w:pStyle w:val="Normal0"/>
              <w:ind w:left="-113"/>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jc w:val="center"/>
            </w:pPr>
          </w:p>
        </w:tc>
        <w:tc>
          <w:tcPr>
            <w:tcW w:w="3480" w:type="dxa"/>
            <w:tcBorders>
              <w:left w:val="single" w:sz="6" w:space="0" w:color="auto"/>
            </w:tcBorders>
            <w:vAlign w:val="center"/>
          </w:tcPr>
          <w:p w:rsidR="00E73432">
            <w:pPr>
              <w:pStyle w:val="Normal0"/>
              <w:ind w:left="-113"/>
              <w:jc w:val="center"/>
            </w:pPr>
            <w:r>
              <w:rPr>
                <w:rFonts w:hint="eastAsia"/>
              </w:rPr>
              <w:t>钢筋工程施工方案</w:t>
            </w:r>
          </w:p>
        </w:tc>
        <w:tc>
          <w:tcPr>
            <w:tcW w:w="3480" w:type="dxa"/>
          </w:tcPr>
          <w:p w:rsidR="00E73432">
            <w:pPr>
              <w:pStyle w:val="Normal0"/>
              <w:ind w:left="-113"/>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jc w:val="center"/>
            </w:pPr>
          </w:p>
        </w:tc>
        <w:tc>
          <w:tcPr>
            <w:tcW w:w="3480" w:type="dxa"/>
            <w:tcBorders>
              <w:left w:val="single" w:sz="6" w:space="0" w:color="auto"/>
            </w:tcBorders>
            <w:vAlign w:val="center"/>
          </w:tcPr>
          <w:p w:rsidR="00E73432">
            <w:pPr>
              <w:pStyle w:val="Normal0"/>
              <w:ind w:left="-113"/>
              <w:jc w:val="center"/>
            </w:pPr>
            <w:r>
              <w:rPr>
                <w:rFonts w:hint="eastAsia"/>
              </w:rPr>
              <w:t>模板工程施工方案</w:t>
            </w:r>
          </w:p>
        </w:tc>
        <w:tc>
          <w:tcPr>
            <w:tcW w:w="3480" w:type="dxa"/>
          </w:tcPr>
          <w:p w:rsidR="00E73432">
            <w:pPr>
              <w:pStyle w:val="Normal0"/>
              <w:ind w:left="-113"/>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jc w:val="center"/>
            </w:pPr>
          </w:p>
        </w:tc>
        <w:tc>
          <w:tcPr>
            <w:tcW w:w="3480" w:type="dxa"/>
            <w:tcBorders>
              <w:left w:val="single" w:sz="6" w:space="0" w:color="auto"/>
            </w:tcBorders>
            <w:vAlign w:val="center"/>
          </w:tcPr>
          <w:p w:rsidR="00E73432">
            <w:pPr>
              <w:pStyle w:val="Normal0"/>
              <w:ind w:left="-113"/>
              <w:jc w:val="center"/>
            </w:pPr>
            <w:r>
              <w:rPr>
                <w:rFonts w:hint="eastAsia"/>
              </w:rPr>
              <w:t>混凝土工程施工方案</w:t>
            </w:r>
          </w:p>
        </w:tc>
        <w:tc>
          <w:tcPr>
            <w:tcW w:w="3480" w:type="dxa"/>
          </w:tcPr>
          <w:p w:rsidR="00E73432">
            <w:pPr>
              <w:pStyle w:val="Normal0"/>
              <w:ind w:left="-113"/>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jc w:val="center"/>
            </w:pPr>
          </w:p>
        </w:tc>
        <w:tc>
          <w:tcPr>
            <w:tcW w:w="3480" w:type="dxa"/>
            <w:tcBorders>
              <w:left w:val="single" w:sz="6" w:space="0" w:color="auto"/>
            </w:tcBorders>
            <w:vAlign w:val="center"/>
          </w:tcPr>
          <w:p w:rsidR="00E73432">
            <w:pPr>
              <w:pStyle w:val="Normal0"/>
              <w:ind w:left="-113"/>
              <w:jc w:val="center"/>
            </w:pPr>
            <w:r>
              <w:rPr>
                <w:rFonts w:hint="eastAsia"/>
              </w:rPr>
              <w:t>脚手架工程施工方案</w:t>
            </w:r>
          </w:p>
        </w:tc>
        <w:tc>
          <w:tcPr>
            <w:tcW w:w="3480" w:type="dxa"/>
          </w:tcPr>
          <w:p w:rsidR="00E73432">
            <w:pPr>
              <w:pStyle w:val="Normal0"/>
              <w:ind w:left="-113"/>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ind w:left="-113"/>
              <w:jc w:val="center"/>
            </w:pPr>
          </w:p>
        </w:tc>
        <w:tc>
          <w:tcPr>
            <w:tcW w:w="3480" w:type="dxa"/>
            <w:tcBorders>
              <w:left w:val="single" w:sz="6" w:space="0" w:color="auto"/>
            </w:tcBorders>
            <w:vAlign w:val="center"/>
          </w:tcPr>
          <w:p w:rsidR="00E73432">
            <w:pPr>
              <w:pStyle w:val="Normal0"/>
              <w:ind w:left="-113"/>
              <w:jc w:val="center"/>
            </w:pPr>
            <w:r>
              <w:rPr>
                <w:rFonts w:hint="eastAsia"/>
              </w:rPr>
              <w:t>砌筑工程施工方案</w:t>
            </w:r>
          </w:p>
        </w:tc>
        <w:tc>
          <w:tcPr>
            <w:tcW w:w="3480" w:type="dxa"/>
          </w:tcPr>
          <w:p w:rsidR="00E73432">
            <w:pPr>
              <w:pStyle w:val="Normal0"/>
              <w:ind w:left="-113"/>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ind w:left="-113"/>
              <w:jc w:val="center"/>
            </w:pPr>
          </w:p>
        </w:tc>
        <w:tc>
          <w:tcPr>
            <w:tcW w:w="3480" w:type="dxa"/>
            <w:tcBorders>
              <w:left w:val="single" w:sz="6" w:space="0" w:color="auto"/>
            </w:tcBorders>
            <w:vAlign w:val="center"/>
          </w:tcPr>
          <w:p w:rsidR="00E73432">
            <w:pPr>
              <w:pStyle w:val="Normal0"/>
              <w:ind w:left="-113"/>
              <w:jc w:val="center"/>
            </w:pPr>
            <w:r>
              <w:rPr>
                <w:rFonts w:hint="eastAsia"/>
              </w:rPr>
              <w:t>屋面工程施工方案</w:t>
            </w:r>
          </w:p>
        </w:tc>
        <w:tc>
          <w:tcPr>
            <w:tcW w:w="3480" w:type="dxa"/>
          </w:tcPr>
          <w:p w:rsidR="00E73432">
            <w:pPr>
              <w:pStyle w:val="Normal0"/>
              <w:ind w:left="-113"/>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ind w:left="-113"/>
              <w:jc w:val="center"/>
            </w:pPr>
          </w:p>
        </w:tc>
        <w:tc>
          <w:tcPr>
            <w:tcW w:w="3480" w:type="dxa"/>
            <w:tcBorders>
              <w:left w:val="single" w:sz="6" w:space="0" w:color="auto"/>
            </w:tcBorders>
            <w:vAlign w:val="center"/>
          </w:tcPr>
          <w:p w:rsidR="00E73432">
            <w:pPr>
              <w:pStyle w:val="Normal0"/>
              <w:ind w:left="-113"/>
              <w:jc w:val="center"/>
            </w:pPr>
            <w:r>
              <w:rPr>
                <w:rFonts w:hint="eastAsia"/>
              </w:rPr>
              <w:t>楼地面工程施工方案</w:t>
            </w:r>
          </w:p>
        </w:tc>
        <w:tc>
          <w:tcPr>
            <w:tcW w:w="3480" w:type="dxa"/>
          </w:tcPr>
          <w:p w:rsidR="00E73432">
            <w:pPr>
              <w:pStyle w:val="Normal0"/>
              <w:ind w:left="-113"/>
              <w:jc w:val="center"/>
            </w:pPr>
          </w:p>
        </w:tc>
      </w:tr>
      <w:tr>
        <w:tblPrEx>
          <w:tblW w:w="0" w:type="auto"/>
          <w:tblInd w:w="348" w:type="dxa"/>
          <w:tblLayout w:type="fixed"/>
          <w:tblLook w:val="0000"/>
        </w:tblPrEx>
        <w:trPr>
          <w:cantSplit/>
          <w:trHeight w:val="420"/>
        </w:trPr>
        <w:tc>
          <w:tcPr>
            <w:tcW w:w="840" w:type="dxa"/>
            <w:tcBorders>
              <w:right w:val="single" w:sz="6" w:space="0" w:color="auto"/>
            </w:tcBorders>
            <w:vAlign w:val="center"/>
          </w:tcPr>
          <w:p w:rsidR="00E73432">
            <w:pPr>
              <w:pStyle w:val="Normal0"/>
              <w:ind w:left="-113"/>
              <w:jc w:val="center"/>
            </w:pPr>
          </w:p>
        </w:tc>
        <w:tc>
          <w:tcPr>
            <w:tcW w:w="3480" w:type="dxa"/>
            <w:tcBorders>
              <w:left w:val="single" w:sz="6" w:space="0" w:color="auto"/>
            </w:tcBorders>
            <w:vAlign w:val="center"/>
          </w:tcPr>
          <w:p w:rsidR="00E73432">
            <w:pPr>
              <w:pStyle w:val="Normal0"/>
              <w:ind w:left="-113"/>
              <w:jc w:val="center"/>
            </w:pPr>
            <w:r>
              <w:rPr>
                <w:rFonts w:hint="eastAsia"/>
              </w:rPr>
              <w:t>门窗工程施工方案</w:t>
            </w:r>
          </w:p>
        </w:tc>
        <w:tc>
          <w:tcPr>
            <w:tcW w:w="3480" w:type="dxa"/>
          </w:tcPr>
          <w:p w:rsidR="00E73432">
            <w:pPr>
              <w:pStyle w:val="Normal0"/>
              <w:ind w:left="-113"/>
              <w:jc w:val="center"/>
            </w:pPr>
          </w:p>
        </w:tc>
      </w:tr>
    </w:tbl>
    <w:p>
      <w:pPr>
        <w:sectPr>
          <w:type w:val="nextPage"/>
          <w:pgSz w:w="11906" w:h="16838" w:code="9"/>
          <w:pgMar w:top="1440" w:right="1797" w:bottom="1440" w:left="1797" w:header="851" w:footer="992" w:gutter="0"/>
          <w:pgNumType w:start="10"/>
          <w:cols w:space="425"/>
          <w:titlePg w:val="0"/>
          <w:docGrid w:type="lines" w:linePitch="326"/>
        </w:sectPr>
      </w:pPr>
    </w:p>
    <w:tbl>
      <w:tblPr>
        <w:tblStyle w:val="TableNormal"/>
        <w:tblW w:w="0" w:type="auto"/>
        <w:tblInd w:w="3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40"/>
        <w:gridCol w:w="3480"/>
        <w:gridCol w:w="3480"/>
      </w:tblGrid>
      <w:tr>
        <w:tblPrEx>
          <w:tblW w:w="0" w:type="auto"/>
          <w:tblInd w:w="3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Height w:val="420"/>
        </w:trPr>
        <w:tc>
          <w:tcPr>
            <w:tcW w:w="840" w:type="dxa"/>
            <w:tcBorders>
              <w:right w:val="single" w:sz="6" w:space="0" w:color="auto"/>
            </w:tcBorders>
            <w:vAlign w:val="center"/>
          </w:tcPr>
          <w:p w:rsidR="00E73432">
            <w:pPr>
              <w:pStyle w:val="Normal0"/>
              <w:ind w:left="-113"/>
              <w:jc w:val="center"/>
            </w:pPr>
          </w:p>
        </w:tc>
        <w:tc>
          <w:tcPr>
            <w:tcW w:w="3480" w:type="dxa"/>
            <w:tcBorders>
              <w:left w:val="single" w:sz="6" w:space="0" w:color="auto"/>
            </w:tcBorders>
            <w:vAlign w:val="center"/>
          </w:tcPr>
          <w:p w:rsidR="00E73432">
            <w:pPr>
              <w:pStyle w:val="Normal0"/>
              <w:ind w:left="-113"/>
              <w:jc w:val="center"/>
            </w:pPr>
            <w:r>
              <w:rPr>
                <w:rFonts w:hint="eastAsia"/>
              </w:rPr>
              <w:t>装饰工程施工方案</w:t>
            </w:r>
          </w:p>
        </w:tc>
        <w:tc>
          <w:tcPr>
            <w:tcW w:w="3480" w:type="dxa"/>
          </w:tcPr>
          <w:p w:rsidR="00E73432">
            <w:pPr>
              <w:pStyle w:val="Normal0"/>
              <w:ind w:left="-113"/>
              <w:jc w:val="center"/>
            </w:pPr>
          </w:p>
        </w:tc>
      </w:tr>
    </w:tbl>
    <w:p w:rsidR="00E73432">
      <w:pPr>
        <w:pStyle w:val="Normal0"/>
      </w:pPr>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4.1.3</w:t>
        </w:r>
      </w:smartTag>
      <w:r>
        <w:rPr>
          <w:rFonts w:hint="eastAsia"/>
        </w:rPr>
        <w:t>主要试验工作计划</w:t>
      </w:r>
    </w:p>
    <w:p w:rsidR="00E73432">
      <w:pPr>
        <w:pStyle w:val="Normal0"/>
      </w:pPr>
      <w:r>
        <w:t>)</w:t>
      </w:r>
      <w:r>
        <w:rPr>
          <w:rFonts w:hint="eastAsia"/>
        </w:rPr>
        <w:t>钢筋机械连接（锥螺纹、冷挤压）</w:t>
      </w:r>
    </w:p>
    <w:p w:rsidR="00E73432">
      <w:pPr>
        <w:pStyle w:val="Normal0"/>
      </w:pPr>
      <w:r>
        <w:rPr>
          <w:rFonts w:hint="eastAsia"/>
        </w:rPr>
        <w:t>同条件施工，同一批材料的同等级、型式、同规格接头以个为一验收批，不足个也为一验收批（每层、每段、每种规格梁、柱、底板钢筋各一组），见证取样组数</w:t>
      </w:r>
      <w:r>
        <w:rPr>
          <w:rFonts w:ascii="仿宋_GB2312" w:hint="eastAsia"/>
        </w:rPr>
        <w:t>≥</w:t>
      </w:r>
      <w:r>
        <w:rPr>
          <w:rFonts w:hint="eastAsia"/>
        </w:rPr>
        <w:t>总试验组数。</w:t>
      </w:r>
    </w:p>
    <w:p w:rsidR="00E73432">
      <w:pPr>
        <w:pStyle w:val="Normal0"/>
        <w:ind w:firstLine="360"/>
      </w:pPr>
      <w:r>
        <w:t>)</w:t>
      </w:r>
      <w:r>
        <w:rPr>
          <w:rFonts w:hint="eastAsia"/>
        </w:rPr>
        <w:t>砼</w:t>
      </w:r>
    </w:p>
    <w:p w:rsidR="00E73432">
      <w:pPr>
        <w:pStyle w:val="Normal0"/>
        <w:ind w:firstLine="360"/>
      </w:pPr>
      <w:r>
        <w:rPr>
          <w:rFonts w:hint="eastAsia"/>
        </w:rPr>
        <w:t>大体积混凝土每</w:t>
      </w:r>
      <w:smartTag w:uri="urn:schemas-microsoft-com:office:smarttags" w:element="chmetcnv">
        <w:smartTagPr>
          <w:attr w:name="HasSpace" w:val="False"/>
          <w:attr w:name="Negative" w:val="False"/>
          <w:attr w:name="NumberType" w:val="1"/>
          <w:attr w:name="SourceValue" w:val="200"/>
          <w:attr w:name="TCSC" w:val="0"/>
          <w:attr w:name="UnitName" w:val="m3"/>
        </w:smartTagPr>
        <w:r>
          <w:rPr>
            <w:rFonts w:hint="eastAsia"/>
          </w:rPr>
          <w:t>200</w:t>
        </w:r>
        <w:r>
          <w:t>m3</w:t>
        </w:r>
      </w:smartTag>
      <w:r>
        <w:rPr>
          <w:rFonts w:hint="eastAsia"/>
        </w:rPr>
        <w:t>制作一组抗压试块；普通砼每</w:t>
      </w:r>
      <w:smartTag w:uri="urn:schemas-microsoft-com:office:smarttags" w:element="chmetcnv">
        <w:smartTagPr>
          <w:attr w:name="HasSpace" w:val="False"/>
          <w:attr w:name="Negative" w:val="False"/>
          <w:attr w:name="NumberType" w:val="1"/>
          <w:attr w:name="SourceValue" w:val="100"/>
          <w:attr w:name="TCSC" w:val="0"/>
          <w:attr w:name="UnitName" w:val="m3"/>
        </w:smartTagPr>
        <w:r>
          <w:rPr>
            <w:rFonts w:hint="eastAsia"/>
          </w:rPr>
          <w:t>100</w:t>
        </w:r>
        <w:r>
          <w:t>m</w:t>
        </w:r>
        <w:r>
          <w:rPr>
            <w:vertAlign w:val="superscript"/>
          </w:rPr>
          <w:t>3</w:t>
        </w:r>
      </w:smartTag>
      <w:r>
        <w:rPr>
          <w:rFonts w:hint="eastAsia"/>
        </w:rPr>
        <w:t>制作一组抗压试块；抗渗砼试块每</w:t>
      </w:r>
      <w:smartTag w:uri="urn:schemas-microsoft-com:office:smarttags" w:element="chmetcnv">
        <w:smartTagPr>
          <w:attr w:name="HasSpace" w:val="False"/>
          <w:attr w:name="Negative" w:val="False"/>
          <w:attr w:name="NumberType" w:val="1"/>
          <w:attr w:name="SourceValue" w:val="500"/>
          <w:attr w:name="TCSC" w:val="0"/>
          <w:attr w:name="UnitName" w:val="m3"/>
        </w:smartTagPr>
        <w:r>
          <w:rPr>
            <w:rFonts w:hint="eastAsia"/>
          </w:rPr>
          <w:t>500</w:t>
        </w:r>
        <w:r>
          <w:t>m</w:t>
        </w:r>
        <w:r>
          <w:rPr>
            <w:vertAlign w:val="superscript"/>
          </w:rPr>
          <w:t>3</w:t>
        </w:r>
      </w:smartTag>
      <w:r>
        <w:rPr>
          <w:rFonts w:hint="eastAsia"/>
        </w:rPr>
        <w:t>留置一组，见证取样组数</w:t>
      </w:r>
      <w:r>
        <w:rPr>
          <w:rFonts w:ascii="仿宋_GB2312" w:hint="eastAsia"/>
        </w:rPr>
        <w:t>≥</w:t>
      </w:r>
      <w:r>
        <w:rPr>
          <w:rFonts w:hint="eastAsia"/>
        </w:rPr>
        <w:t>总试验组数。</w:t>
      </w:r>
    </w:p>
    <w:p w:rsidR="00E73432">
      <w:pPr>
        <w:pStyle w:val="Normal0"/>
        <w:ind w:firstLine="480"/>
      </w:pPr>
      <w:r>
        <w:rPr>
          <w:rFonts w:hint="eastAsia"/>
        </w:rPr>
        <w:t>根据工程需要制作同条件试块（至少多备组）。</w:t>
      </w:r>
    </w:p>
    <w:p w:rsidR="00E73432">
      <w:pPr>
        <w:pStyle w:val="Normal0"/>
        <w:ind w:firstLine="480"/>
      </w:pPr>
      <w:r>
        <w:t>)</w:t>
      </w:r>
      <w:r>
        <w:rPr>
          <w:rFonts w:hint="eastAsia"/>
        </w:rPr>
        <w:t>防水进场检验：</w:t>
      </w:r>
    </w:p>
    <w:p w:rsidR="00E73432">
      <w:pPr>
        <w:pStyle w:val="Normal0"/>
        <w:ind w:firstLine="480"/>
      </w:pPr>
      <w:r>
        <w:rPr>
          <w:rFonts w:hint="eastAsia"/>
        </w:rPr>
        <w:t>材料进场后要取样复试，同一品种、牌号和规格的卷材，抽验数量为：大于卷抽取卷；卷抽取卷；卷材抽取卷；小于卷抽取卷。将抽验的卷材开卷进行规格和外观质量检验，要求全部指标达到标准规定。</w:t>
      </w:r>
    </w:p>
    <w:p w:rsidR="00E73432">
      <w:pPr>
        <w:pStyle w:val="Normal0"/>
        <w:ind w:firstLine="480"/>
      </w:pPr>
      <w:r>
        <w:t>)</w:t>
      </w:r>
      <w:r>
        <w:rPr>
          <w:rFonts w:hint="eastAsia"/>
        </w:rPr>
        <w:t>土方回填</w:t>
      </w:r>
    </w:p>
    <w:p w:rsidR="00E73432">
      <w:pPr>
        <w:pStyle w:val="Normal0"/>
      </w:pPr>
    </w:p>
    <w:p w:rsidR="00E73432">
      <w:pPr>
        <w:pStyle w:val="Normal0"/>
      </w:pPr>
    </w:p>
    <w:p w:rsidR="00E73432">
      <w:pPr>
        <w:pStyle w:val="Normal0"/>
        <w:ind w:firstLine="480"/>
      </w:pPr>
      <w:r>
        <w:rPr>
          <w:rFonts w:hint="eastAsia"/>
        </w:rPr>
        <w:t>基坑回填土分层、分段取样做干密度试验，数量按每层回填土点取样。</w:t>
      </w:r>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4.1.4</w:t>
        </w:r>
      </w:smartTag>
      <w:r>
        <w:rPr>
          <w:rFonts w:hint="eastAsia"/>
        </w:rPr>
        <w:t>推广新技术应用（见下表）</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3240"/>
        <w:gridCol w:w="4320"/>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720" w:type="dxa"/>
            <w:vAlign w:val="center"/>
          </w:tcPr>
          <w:p w:rsidR="00E73432">
            <w:pPr>
              <w:pStyle w:val="Normal0"/>
              <w:jc w:val="center"/>
              <w:rPr>
                <w:rFonts w:ascii="仿宋_GB2312"/>
              </w:rPr>
            </w:pPr>
            <w:r>
              <w:rPr>
                <w:rFonts w:ascii="仿宋_GB2312" w:hint="eastAsia"/>
              </w:rPr>
              <w:t>序号</w:t>
            </w:r>
          </w:p>
        </w:tc>
        <w:tc>
          <w:tcPr>
            <w:tcW w:w="3240" w:type="dxa"/>
            <w:vAlign w:val="center"/>
          </w:tcPr>
          <w:p w:rsidR="00E73432">
            <w:pPr>
              <w:pStyle w:val="Normal0"/>
              <w:jc w:val="center"/>
              <w:rPr>
                <w:rFonts w:ascii="仿宋_GB2312"/>
              </w:rPr>
            </w:pPr>
            <w:r>
              <w:rPr>
                <w:rFonts w:ascii="仿宋_GB2312" w:hint="eastAsia"/>
              </w:rPr>
              <w:t>新技术项目</w:t>
            </w:r>
          </w:p>
        </w:tc>
        <w:tc>
          <w:tcPr>
            <w:tcW w:w="4320" w:type="dxa"/>
            <w:vAlign w:val="center"/>
          </w:tcPr>
          <w:p w:rsidR="00E73432">
            <w:pPr>
              <w:pStyle w:val="Normal0"/>
              <w:jc w:val="center"/>
              <w:rPr>
                <w:rFonts w:ascii="仿宋_GB2312"/>
              </w:rPr>
            </w:pPr>
            <w:r>
              <w:rPr>
                <w:rFonts w:ascii="仿宋_GB2312" w:hint="eastAsia"/>
              </w:rPr>
              <w:t>应用项目</w:t>
            </w:r>
          </w:p>
        </w:tc>
      </w:tr>
      <w:tr>
        <w:tblPrEx>
          <w:tblW w:w="0" w:type="auto"/>
          <w:tblInd w:w="108" w:type="dxa"/>
          <w:tblLayout w:type="fixed"/>
          <w:tblLook w:val="0000"/>
        </w:tblPrEx>
        <w:trPr>
          <w:cantSplit/>
        </w:trPr>
        <w:tc>
          <w:tcPr>
            <w:tcW w:w="720" w:type="dxa"/>
            <w:vMerge w:val="restart"/>
            <w:vAlign w:val="center"/>
          </w:tcPr>
          <w:p w:rsidR="00E73432">
            <w:pPr>
              <w:pStyle w:val="Normal0"/>
              <w:jc w:val="center"/>
              <w:rPr>
                <w:rFonts w:ascii="仿宋_GB2312"/>
              </w:rPr>
            </w:pPr>
          </w:p>
        </w:tc>
        <w:tc>
          <w:tcPr>
            <w:tcW w:w="3240" w:type="dxa"/>
            <w:vMerge w:val="restart"/>
            <w:vAlign w:val="center"/>
          </w:tcPr>
          <w:p w:rsidR="00E73432">
            <w:pPr>
              <w:pStyle w:val="Normal0"/>
              <w:jc w:val="center"/>
              <w:rPr>
                <w:rFonts w:ascii="仿宋_GB2312"/>
              </w:rPr>
            </w:pPr>
            <w:r>
              <w:rPr>
                <w:rFonts w:ascii="仿宋_GB2312" w:hint="eastAsia"/>
              </w:rPr>
              <w:t>深基坑支护技术</w:t>
            </w:r>
          </w:p>
        </w:tc>
        <w:tc>
          <w:tcPr>
            <w:tcW w:w="4320" w:type="dxa"/>
            <w:vAlign w:val="center"/>
          </w:tcPr>
          <w:p w:rsidR="00E73432">
            <w:pPr>
              <w:pStyle w:val="Normal0"/>
              <w:jc w:val="center"/>
              <w:rPr>
                <w:rFonts w:ascii="仿宋_GB2312"/>
              </w:rPr>
            </w:pPr>
            <w:r>
              <w:rPr>
                <w:rFonts w:ascii="仿宋_GB2312" w:hint="eastAsia"/>
              </w:rPr>
              <w:t>土钉墙与护坡桩联合支护技术</w:t>
            </w:r>
          </w:p>
        </w:tc>
      </w:tr>
      <w:tr>
        <w:tblPrEx>
          <w:tblW w:w="0" w:type="auto"/>
          <w:tblInd w:w="108" w:type="dxa"/>
          <w:tblLayout w:type="fixed"/>
          <w:tblLook w:val="0000"/>
        </w:tblPrEx>
        <w:trPr>
          <w:cantSplit/>
        </w:trPr>
        <w:tc>
          <w:tcPr>
            <w:tcW w:w="720" w:type="dxa"/>
            <w:vMerge/>
            <w:vAlign w:val="center"/>
          </w:tcPr>
          <w:p w:rsidR="00E73432">
            <w:pPr>
              <w:pStyle w:val="Normal0"/>
              <w:jc w:val="center"/>
              <w:rPr>
                <w:rFonts w:ascii="仿宋_GB2312"/>
              </w:rPr>
            </w:pPr>
          </w:p>
        </w:tc>
        <w:tc>
          <w:tcPr>
            <w:tcW w:w="3240" w:type="dxa"/>
            <w:vMerge/>
            <w:vAlign w:val="center"/>
          </w:tcPr>
          <w:p w:rsidR="00E73432">
            <w:pPr>
              <w:pStyle w:val="Normal0"/>
              <w:jc w:val="center"/>
              <w:rPr>
                <w:rFonts w:ascii="仿宋_GB2312"/>
              </w:rPr>
            </w:pPr>
          </w:p>
        </w:tc>
        <w:tc>
          <w:tcPr>
            <w:tcW w:w="4320" w:type="dxa"/>
            <w:vAlign w:val="center"/>
          </w:tcPr>
          <w:p w:rsidR="00E73432">
            <w:pPr>
              <w:pStyle w:val="Normal0"/>
              <w:jc w:val="center"/>
              <w:rPr>
                <w:rFonts w:ascii="仿宋_GB2312"/>
              </w:rPr>
            </w:pPr>
            <w:r>
              <w:rPr>
                <w:rFonts w:ascii="仿宋_GB2312" w:hint="eastAsia"/>
              </w:rPr>
              <w:t>地下连续组合承重墙</w:t>
            </w:r>
          </w:p>
        </w:tc>
      </w:tr>
      <w:tr>
        <w:tblPrEx>
          <w:tblW w:w="0" w:type="auto"/>
          <w:tblInd w:w="108" w:type="dxa"/>
          <w:tblLayout w:type="fixed"/>
          <w:tblLook w:val="0000"/>
        </w:tblPrEx>
        <w:trPr>
          <w:cantSplit/>
        </w:trPr>
        <w:tc>
          <w:tcPr>
            <w:tcW w:w="720" w:type="dxa"/>
            <w:vMerge w:val="restart"/>
            <w:vAlign w:val="center"/>
          </w:tcPr>
          <w:p w:rsidR="00E73432">
            <w:pPr>
              <w:pStyle w:val="Normal0"/>
              <w:jc w:val="center"/>
              <w:rPr>
                <w:rFonts w:ascii="仿宋_GB2312"/>
              </w:rPr>
            </w:pPr>
          </w:p>
        </w:tc>
        <w:tc>
          <w:tcPr>
            <w:tcW w:w="3240" w:type="dxa"/>
            <w:vMerge w:val="restart"/>
            <w:vAlign w:val="center"/>
          </w:tcPr>
          <w:p w:rsidR="00E73432">
            <w:pPr>
              <w:pStyle w:val="Normal0"/>
              <w:jc w:val="center"/>
              <w:rPr>
                <w:rFonts w:ascii="仿宋_GB2312"/>
              </w:rPr>
            </w:pPr>
            <w:r>
              <w:rPr>
                <w:rFonts w:ascii="仿宋_GB2312" w:hint="eastAsia"/>
              </w:rPr>
              <w:t>高强高性能混凝土技术</w:t>
            </w:r>
          </w:p>
        </w:tc>
        <w:tc>
          <w:tcPr>
            <w:tcW w:w="4320" w:type="dxa"/>
            <w:vAlign w:val="center"/>
          </w:tcPr>
          <w:p w:rsidR="00E73432">
            <w:pPr>
              <w:pStyle w:val="Normal0"/>
              <w:jc w:val="center"/>
              <w:rPr>
                <w:rFonts w:ascii="仿宋_GB2312"/>
              </w:rPr>
            </w:pPr>
            <w:r>
              <w:rPr>
                <w:rFonts w:ascii="仿宋_GB2312" w:hint="eastAsia"/>
              </w:rPr>
              <w:t>预拌混凝土的应用技术</w:t>
            </w:r>
          </w:p>
        </w:tc>
      </w:tr>
      <w:tr>
        <w:tblPrEx>
          <w:tblW w:w="0" w:type="auto"/>
          <w:tblInd w:w="108" w:type="dxa"/>
          <w:tblLayout w:type="fixed"/>
          <w:tblLook w:val="0000"/>
        </w:tblPrEx>
        <w:trPr>
          <w:cantSplit/>
        </w:trPr>
        <w:tc>
          <w:tcPr>
            <w:tcW w:w="720" w:type="dxa"/>
            <w:vMerge/>
            <w:vAlign w:val="center"/>
          </w:tcPr>
          <w:p w:rsidR="00E73432">
            <w:pPr>
              <w:pStyle w:val="Normal0"/>
              <w:jc w:val="center"/>
              <w:rPr>
                <w:rFonts w:ascii="仿宋_GB2312"/>
              </w:rPr>
            </w:pPr>
          </w:p>
        </w:tc>
        <w:tc>
          <w:tcPr>
            <w:tcW w:w="3240" w:type="dxa"/>
            <w:vMerge/>
            <w:vAlign w:val="center"/>
          </w:tcPr>
          <w:p w:rsidR="00E73432">
            <w:pPr>
              <w:pStyle w:val="Normal0"/>
              <w:jc w:val="center"/>
              <w:rPr>
                <w:rFonts w:ascii="仿宋_GB2312"/>
              </w:rPr>
            </w:pPr>
          </w:p>
        </w:tc>
        <w:tc>
          <w:tcPr>
            <w:tcW w:w="4320" w:type="dxa"/>
            <w:vAlign w:val="center"/>
          </w:tcPr>
          <w:p w:rsidR="00E73432">
            <w:pPr>
              <w:pStyle w:val="Normal0"/>
              <w:jc w:val="center"/>
              <w:rPr>
                <w:rFonts w:ascii="仿宋_GB2312"/>
              </w:rPr>
            </w:pPr>
            <w:r>
              <w:rPr>
                <w:rFonts w:ascii="仿宋_GB2312" w:hint="eastAsia"/>
              </w:rPr>
              <w:t>超细活性掺合料应用</w:t>
            </w:r>
          </w:p>
        </w:tc>
      </w:tr>
      <w:tr>
        <w:tblPrEx>
          <w:tblW w:w="0" w:type="auto"/>
          <w:tblInd w:w="108" w:type="dxa"/>
          <w:tblLayout w:type="fixed"/>
          <w:tblLook w:val="0000"/>
        </w:tblPrEx>
        <w:tc>
          <w:tcPr>
            <w:tcW w:w="720" w:type="dxa"/>
            <w:vAlign w:val="center"/>
          </w:tcPr>
          <w:p w:rsidR="00E73432">
            <w:pPr>
              <w:pStyle w:val="Normal0"/>
              <w:jc w:val="center"/>
              <w:rPr>
                <w:rFonts w:ascii="仿宋_GB2312"/>
              </w:rPr>
            </w:pPr>
          </w:p>
        </w:tc>
        <w:tc>
          <w:tcPr>
            <w:tcW w:w="3240" w:type="dxa"/>
            <w:vAlign w:val="center"/>
          </w:tcPr>
          <w:p w:rsidR="00E73432">
            <w:pPr>
              <w:pStyle w:val="Normal0"/>
              <w:jc w:val="center"/>
              <w:rPr>
                <w:rFonts w:ascii="仿宋_GB2312"/>
              </w:rPr>
            </w:pPr>
            <w:r>
              <w:rPr>
                <w:rFonts w:ascii="仿宋_GB2312" w:hint="eastAsia"/>
              </w:rPr>
              <w:t>粗直径钢筋连接技术</w:t>
            </w:r>
          </w:p>
        </w:tc>
        <w:tc>
          <w:tcPr>
            <w:tcW w:w="4320" w:type="dxa"/>
            <w:vAlign w:val="center"/>
          </w:tcPr>
          <w:p w:rsidR="00E73432">
            <w:pPr>
              <w:pStyle w:val="Normal0"/>
              <w:jc w:val="center"/>
              <w:rPr>
                <w:rFonts w:ascii="仿宋_GB2312"/>
              </w:rPr>
            </w:pPr>
            <w:r>
              <w:rPr>
                <w:rFonts w:ascii="仿宋_GB2312" w:hint="eastAsia"/>
              </w:rPr>
              <w:t>粗直径钢筋锥螺纹及冷挤压连接技术</w:t>
            </w:r>
          </w:p>
        </w:tc>
      </w:tr>
      <w:tr>
        <w:tblPrEx>
          <w:tblW w:w="0" w:type="auto"/>
          <w:tblInd w:w="108" w:type="dxa"/>
          <w:tblLayout w:type="fixed"/>
          <w:tblLook w:val="0000"/>
        </w:tblPrEx>
        <w:trPr>
          <w:cantSplit/>
        </w:trPr>
        <w:tc>
          <w:tcPr>
            <w:tcW w:w="720" w:type="dxa"/>
            <w:vMerge w:val="restart"/>
            <w:vAlign w:val="center"/>
          </w:tcPr>
          <w:p w:rsidR="00E73432">
            <w:pPr>
              <w:pStyle w:val="Normal0"/>
              <w:jc w:val="center"/>
              <w:rPr>
                <w:rFonts w:ascii="仿宋_GB2312"/>
              </w:rPr>
            </w:pPr>
          </w:p>
        </w:tc>
        <w:tc>
          <w:tcPr>
            <w:tcW w:w="3240" w:type="dxa"/>
            <w:vMerge w:val="restart"/>
            <w:vAlign w:val="center"/>
          </w:tcPr>
          <w:p w:rsidR="00E73432">
            <w:pPr>
              <w:pStyle w:val="Normal0"/>
              <w:jc w:val="center"/>
              <w:rPr>
                <w:rFonts w:ascii="仿宋_GB2312"/>
              </w:rPr>
            </w:pPr>
            <w:r>
              <w:rPr>
                <w:rFonts w:ascii="仿宋_GB2312" w:hint="eastAsia"/>
              </w:rPr>
              <w:t>新型模板和脚手架应用技术</w:t>
            </w:r>
          </w:p>
        </w:tc>
        <w:tc>
          <w:tcPr>
            <w:tcW w:w="4320" w:type="dxa"/>
            <w:vAlign w:val="center"/>
          </w:tcPr>
          <w:p w:rsidR="00E73432">
            <w:pPr>
              <w:pStyle w:val="Normal0"/>
              <w:jc w:val="center"/>
              <w:rPr>
                <w:rFonts w:ascii="仿宋_GB2312"/>
              </w:rPr>
            </w:pPr>
            <w:r>
              <w:rPr>
                <w:rFonts w:ascii="仿宋_GB2312" w:hint="eastAsia"/>
              </w:rPr>
              <w:t>新型模板体系（大钢模、定型柱模）的应用</w:t>
            </w:r>
          </w:p>
        </w:tc>
      </w:tr>
      <w:tr>
        <w:tblPrEx>
          <w:tblW w:w="0" w:type="auto"/>
          <w:tblInd w:w="108" w:type="dxa"/>
          <w:tblLayout w:type="fixed"/>
          <w:tblLook w:val="0000"/>
        </w:tblPrEx>
        <w:trPr>
          <w:cantSplit/>
        </w:trPr>
        <w:tc>
          <w:tcPr>
            <w:tcW w:w="720" w:type="dxa"/>
            <w:vMerge/>
            <w:vAlign w:val="center"/>
          </w:tcPr>
          <w:p w:rsidR="00E73432">
            <w:pPr>
              <w:pStyle w:val="Normal0"/>
              <w:jc w:val="center"/>
              <w:rPr>
                <w:rFonts w:ascii="仿宋_GB2312"/>
              </w:rPr>
            </w:pPr>
          </w:p>
        </w:tc>
        <w:tc>
          <w:tcPr>
            <w:tcW w:w="3240" w:type="dxa"/>
            <w:vMerge/>
            <w:vAlign w:val="center"/>
          </w:tcPr>
          <w:p w:rsidR="00E73432">
            <w:pPr>
              <w:pStyle w:val="Normal0"/>
              <w:jc w:val="center"/>
              <w:rPr>
                <w:rFonts w:ascii="仿宋_GB2312"/>
              </w:rPr>
            </w:pPr>
          </w:p>
        </w:tc>
        <w:tc>
          <w:tcPr>
            <w:tcW w:w="4320" w:type="dxa"/>
            <w:vAlign w:val="center"/>
          </w:tcPr>
          <w:p w:rsidR="00E73432">
            <w:pPr>
              <w:pStyle w:val="Normal0"/>
              <w:jc w:val="center"/>
              <w:rPr>
                <w:rFonts w:ascii="仿宋_GB2312"/>
              </w:rPr>
            </w:pPr>
            <w:r>
              <w:rPr>
                <w:rFonts w:ascii="仿宋_GB2312" w:hint="eastAsia"/>
              </w:rPr>
              <w:t>碗扣式脚手架早拆支撑体系</w:t>
            </w:r>
          </w:p>
        </w:tc>
      </w:tr>
      <w:tr>
        <w:tblPrEx>
          <w:tblW w:w="0" w:type="auto"/>
          <w:tblInd w:w="108" w:type="dxa"/>
          <w:tblLayout w:type="fixed"/>
          <w:tblLook w:val="0000"/>
        </w:tblPrEx>
        <w:trPr>
          <w:cantSplit/>
        </w:trPr>
        <w:tc>
          <w:tcPr>
            <w:tcW w:w="720" w:type="dxa"/>
            <w:vMerge w:val="restart"/>
            <w:vAlign w:val="center"/>
          </w:tcPr>
          <w:p w:rsidR="00E73432">
            <w:pPr>
              <w:pStyle w:val="Normal0"/>
              <w:jc w:val="center"/>
              <w:rPr>
                <w:rFonts w:ascii="仿宋_GB2312"/>
              </w:rPr>
            </w:pPr>
          </w:p>
        </w:tc>
        <w:tc>
          <w:tcPr>
            <w:tcW w:w="3240" w:type="dxa"/>
            <w:vMerge w:val="restart"/>
            <w:vAlign w:val="center"/>
          </w:tcPr>
          <w:p w:rsidR="00E73432">
            <w:pPr>
              <w:pStyle w:val="Normal0"/>
              <w:jc w:val="center"/>
              <w:rPr>
                <w:rFonts w:ascii="仿宋_GB2312"/>
              </w:rPr>
            </w:pPr>
            <w:r>
              <w:rPr>
                <w:rFonts w:ascii="仿宋_GB2312" w:hint="eastAsia"/>
              </w:rPr>
              <w:t>建筑节能和新型墙体应用技术</w:t>
            </w:r>
          </w:p>
        </w:tc>
        <w:tc>
          <w:tcPr>
            <w:tcW w:w="4320" w:type="dxa"/>
            <w:vAlign w:val="center"/>
          </w:tcPr>
          <w:p w:rsidR="00E73432">
            <w:pPr>
              <w:pStyle w:val="Normal0"/>
              <w:jc w:val="center"/>
              <w:rPr>
                <w:rFonts w:ascii="仿宋_GB2312"/>
              </w:rPr>
            </w:pPr>
            <w:r>
              <w:rPr>
                <w:rFonts w:ascii="仿宋_GB2312" w:hint="eastAsia"/>
              </w:rPr>
              <w:t>外墙保温隔热技术</w:t>
            </w:r>
          </w:p>
        </w:tc>
      </w:tr>
      <w:tr>
        <w:tblPrEx>
          <w:tblW w:w="0" w:type="auto"/>
          <w:tblInd w:w="108" w:type="dxa"/>
          <w:tblLayout w:type="fixed"/>
          <w:tblLook w:val="0000"/>
        </w:tblPrEx>
        <w:trPr>
          <w:cantSplit/>
        </w:trPr>
        <w:tc>
          <w:tcPr>
            <w:tcW w:w="720" w:type="dxa"/>
            <w:vMerge/>
            <w:vAlign w:val="center"/>
          </w:tcPr>
          <w:p w:rsidR="00E73432">
            <w:pPr>
              <w:pStyle w:val="Normal0"/>
              <w:jc w:val="center"/>
              <w:rPr>
                <w:rFonts w:ascii="仿宋_GB2312"/>
              </w:rPr>
            </w:pPr>
          </w:p>
        </w:tc>
        <w:tc>
          <w:tcPr>
            <w:tcW w:w="3240" w:type="dxa"/>
            <w:vMerge/>
            <w:vAlign w:val="center"/>
          </w:tcPr>
          <w:p w:rsidR="00E73432">
            <w:pPr>
              <w:pStyle w:val="Normal0"/>
              <w:jc w:val="center"/>
              <w:rPr>
                <w:rFonts w:ascii="仿宋_GB2312"/>
              </w:rPr>
            </w:pPr>
          </w:p>
        </w:tc>
        <w:tc>
          <w:tcPr>
            <w:tcW w:w="4320" w:type="dxa"/>
            <w:vAlign w:val="center"/>
          </w:tcPr>
          <w:p w:rsidR="00E73432">
            <w:pPr>
              <w:pStyle w:val="Normal0"/>
              <w:jc w:val="center"/>
              <w:rPr>
                <w:rFonts w:ascii="仿宋_GB2312"/>
              </w:rPr>
            </w:pPr>
            <w:r>
              <w:rPr>
                <w:rFonts w:ascii="仿宋_GB2312" w:hint="eastAsia"/>
              </w:rPr>
              <w:t>高效先进的供热、制冷系统</w:t>
            </w:r>
          </w:p>
        </w:tc>
      </w:tr>
      <w:tr>
        <w:tblPrEx>
          <w:tblW w:w="0" w:type="auto"/>
          <w:tblInd w:w="108" w:type="dxa"/>
          <w:tblLayout w:type="fixed"/>
          <w:tblLook w:val="0000"/>
        </w:tblPrEx>
        <w:trPr>
          <w:cantSplit/>
        </w:trPr>
        <w:tc>
          <w:tcPr>
            <w:tcW w:w="720" w:type="dxa"/>
            <w:vMerge w:val="restart"/>
            <w:vAlign w:val="center"/>
          </w:tcPr>
          <w:p w:rsidR="00E73432">
            <w:pPr>
              <w:pStyle w:val="Normal0"/>
              <w:jc w:val="center"/>
              <w:rPr>
                <w:rFonts w:ascii="仿宋_GB2312"/>
              </w:rPr>
            </w:pPr>
          </w:p>
        </w:tc>
        <w:tc>
          <w:tcPr>
            <w:tcW w:w="3240" w:type="dxa"/>
            <w:vMerge w:val="restart"/>
            <w:vAlign w:val="center"/>
          </w:tcPr>
          <w:p w:rsidR="00E73432">
            <w:pPr>
              <w:pStyle w:val="Normal0"/>
              <w:jc w:val="center"/>
              <w:rPr>
                <w:rFonts w:ascii="仿宋_GB2312"/>
              </w:rPr>
            </w:pPr>
            <w:r>
              <w:rPr>
                <w:rFonts w:ascii="仿宋_GB2312" w:hint="eastAsia"/>
              </w:rPr>
              <w:t>新型建筑防水和塑料管应用技术</w:t>
            </w:r>
          </w:p>
        </w:tc>
        <w:tc>
          <w:tcPr>
            <w:tcW w:w="4320" w:type="dxa"/>
            <w:vAlign w:val="center"/>
          </w:tcPr>
          <w:p w:rsidR="00E73432">
            <w:pPr>
              <w:pStyle w:val="Normal0"/>
              <w:jc w:val="center"/>
              <w:rPr>
                <w:rFonts w:ascii="仿宋_GB2312"/>
              </w:rPr>
            </w:pPr>
            <w:r>
              <w:rPr>
                <w:rFonts w:ascii="仿宋_GB2312" w:hint="eastAsia"/>
              </w:rPr>
              <w:t>新型防水卷材的应用</w:t>
            </w:r>
          </w:p>
        </w:tc>
      </w:tr>
      <w:tr>
        <w:tblPrEx>
          <w:tblW w:w="0" w:type="auto"/>
          <w:tblInd w:w="108" w:type="dxa"/>
          <w:tblLayout w:type="fixed"/>
          <w:tblLook w:val="0000"/>
        </w:tblPrEx>
        <w:trPr>
          <w:cantSplit/>
        </w:trPr>
        <w:tc>
          <w:tcPr>
            <w:tcW w:w="720" w:type="dxa"/>
            <w:vMerge/>
            <w:vAlign w:val="center"/>
          </w:tcPr>
          <w:p w:rsidR="00E73432">
            <w:pPr>
              <w:pStyle w:val="Normal0"/>
              <w:jc w:val="center"/>
              <w:rPr>
                <w:rFonts w:ascii="仿宋_GB2312"/>
              </w:rPr>
            </w:pPr>
          </w:p>
        </w:tc>
        <w:tc>
          <w:tcPr>
            <w:tcW w:w="3240" w:type="dxa"/>
            <w:vMerge/>
            <w:vAlign w:val="center"/>
          </w:tcPr>
          <w:p w:rsidR="00E73432">
            <w:pPr>
              <w:pStyle w:val="Normal0"/>
              <w:jc w:val="center"/>
              <w:rPr>
                <w:rFonts w:ascii="仿宋_GB2312"/>
              </w:rPr>
            </w:pPr>
          </w:p>
        </w:tc>
        <w:tc>
          <w:tcPr>
            <w:tcW w:w="4320" w:type="dxa"/>
            <w:vAlign w:val="center"/>
          </w:tcPr>
          <w:p w:rsidR="00E73432">
            <w:pPr>
              <w:pStyle w:val="Normal0"/>
              <w:jc w:val="center"/>
              <w:rPr>
                <w:rFonts w:ascii="仿宋_GB2312"/>
              </w:rPr>
            </w:pPr>
            <w:r>
              <w:rPr>
                <w:rFonts w:ascii="仿宋_GB2312" w:hint="eastAsia"/>
              </w:rPr>
              <w:t>硬聚氯乙烯管材应用</w:t>
            </w:r>
          </w:p>
        </w:tc>
      </w:tr>
      <w:tr>
        <w:tblPrEx>
          <w:tblW w:w="0" w:type="auto"/>
          <w:tblInd w:w="108" w:type="dxa"/>
          <w:tblLayout w:type="fixed"/>
          <w:tblLook w:val="0000"/>
        </w:tblPrEx>
        <w:tc>
          <w:tcPr>
            <w:tcW w:w="720" w:type="dxa"/>
            <w:vAlign w:val="center"/>
          </w:tcPr>
          <w:p w:rsidR="00E73432">
            <w:pPr>
              <w:pStyle w:val="Normal0"/>
              <w:jc w:val="center"/>
              <w:rPr>
                <w:rFonts w:ascii="仿宋_GB2312"/>
              </w:rPr>
            </w:pPr>
          </w:p>
        </w:tc>
        <w:tc>
          <w:tcPr>
            <w:tcW w:w="3240" w:type="dxa"/>
            <w:vAlign w:val="center"/>
          </w:tcPr>
          <w:p w:rsidR="00E73432">
            <w:pPr>
              <w:pStyle w:val="Normal0"/>
              <w:jc w:val="center"/>
              <w:rPr>
                <w:rFonts w:ascii="仿宋_GB2312"/>
              </w:rPr>
            </w:pPr>
            <w:r>
              <w:rPr>
                <w:rFonts w:ascii="仿宋_GB2312" w:hint="eastAsia"/>
              </w:rPr>
              <w:t>大型构件和设备的整体安装技术</w:t>
            </w:r>
          </w:p>
        </w:tc>
        <w:tc>
          <w:tcPr>
            <w:tcW w:w="4320" w:type="dxa"/>
            <w:vAlign w:val="center"/>
          </w:tcPr>
          <w:p w:rsidR="00E73432">
            <w:pPr>
              <w:pStyle w:val="Normal0"/>
              <w:jc w:val="center"/>
              <w:rPr>
                <w:rFonts w:ascii="仿宋_GB2312"/>
              </w:rPr>
            </w:pPr>
            <w:r>
              <w:rPr>
                <w:rFonts w:ascii="仿宋_GB2312" w:hint="eastAsia"/>
              </w:rPr>
              <w:t>桅杆起重机的整体安装技术</w:t>
            </w:r>
          </w:p>
        </w:tc>
      </w:tr>
      <w:tr>
        <w:tblPrEx>
          <w:tblW w:w="0" w:type="auto"/>
          <w:tblInd w:w="108" w:type="dxa"/>
          <w:tblLayout w:type="fixed"/>
          <w:tblLook w:val="0000"/>
        </w:tblPrEx>
        <w:tc>
          <w:tcPr>
            <w:tcW w:w="720" w:type="dxa"/>
            <w:vAlign w:val="center"/>
          </w:tcPr>
          <w:p w:rsidR="00E73432">
            <w:pPr>
              <w:pStyle w:val="Normal0"/>
              <w:jc w:val="center"/>
              <w:rPr>
                <w:rFonts w:ascii="仿宋_GB2312"/>
              </w:rPr>
            </w:pPr>
          </w:p>
        </w:tc>
        <w:tc>
          <w:tcPr>
            <w:tcW w:w="3240" w:type="dxa"/>
            <w:vAlign w:val="center"/>
          </w:tcPr>
          <w:p w:rsidR="00E73432">
            <w:pPr>
              <w:pStyle w:val="Normal0"/>
              <w:jc w:val="center"/>
              <w:rPr>
                <w:rFonts w:ascii="仿宋_GB2312"/>
              </w:rPr>
            </w:pPr>
            <w:r>
              <w:rPr>
                <w:rFonts w:ascii="仿宋_GB2312" w:hint="eastAsia"/>
              </w:rPr>
              <w:t>企业的计算机应用和管理技术</w:t>
            </w:r>
          </w:p>
        </w:tc>
        <w:tc>
          <w:tcPr>
            <w:tcW w:w="4320" w:type="dxa"/>
            <w:vAlign w:val="center"/>
          </w:tcPr>
          <w:p w:rsidR="00E73432">
            <w:pPr>
              <w:pStyle w:val="Normal0"/>
              <w:jc w:val="center"/>
              <w:rPr>
                <w:rFonts w:ascii="仿宋_GB2312"/>
              </w:rPr>
            </w:pPr>
            <w:r>
              <w:rPr>
                <w:rFonts w:ascii="仿宋_GB2312" w:hint="eastAsia"/>
              </w:rPr>
              <w:t>计算机信息管理系统和辅助设计</w:t>
            </w:r>
          </w:p>
        </w:tc>
      </w:tr>
    </w:tbl>
    <w:p w:rsidR="00E73432">
      <w:pPr>
        <w:pStyle w:val="Normal0"/>
      </w:pPr>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4.1.5</w:t>
        </w:r>
      </w:smartTag>
      <w:r>
        <w:rPr>
          <w:rFonts w:hint="eastAsia"/>
        </w:rPr>
        <w:t>高程引测与定位</w:t>
      </w:r>
    </w:p>
    <w:p w:rsidR="00E73432">
      <w:pPr>
        <w:pStyle w:val="Normal0"/>
      </w:pPr>
      <w:r>
        <w:rPr>
          <w:rFonts w:hint="eastAsia"/>
        </w:rPr>
        <w:t>根据业主提供的北京市规划测绘设计研究院</w:t>
      </w:r>
      <w:smartTag w:uri="urn:schemas-microsoft-com:office:smarttags" w:element="chsdate">
        <w:smartTagPr>
          <w:attr w:name="Day" w:val="18"/>
          <w:attr w:name="IsLunarDate" w:val="False"/>
          <w:attr w:name="IsROCDate" w:val="False"/>
          <w:attr w:name="Month" w:val="5"/>
          <w:attr w:name="Year" w:val="1999"/>
        </w:smartTagPr>
        <w:r>
          <w:rPr>
            <w:rFonts w:hint="eastAsia"/>
          </w:rPr>
          <w:t>年月日</w:t>
        </w:r>
      </w:smartTag>
      <w:r>
        <w:rPr>
          <w:rFonts w:hint="eastAsia"/>
        </w:rPr>
        <w:t>(</w:t>
      </w:r>
      <w:r>
        <w:rPr>
          <w:rFonts w:hint="eastAsia"/>
        </w:rPr>
        <w:t>平面定位点</w:t>
      </w:r>
      <w:r>
        <w:rPr>
          <w:rFonts w:hint="eastAsia"/>
        </w:rPr>
        <w:t>)</w:t>
      </w:r>
      <w:r>
        <w:rPr>
          <w:rFonts w:hint="eastAsia"/>
        </w:rPr>
        <w:t>工程测量成果和</w:t>
      </w:r>
      <w:smartTag w:uri="urn:schemas-microsoft-com:office:smarttags" w:element="chsdate">
        <w:smartTagPr>
          <w:attr w:name="Day" w:val="29"/>
          <w:attr w:name="IsLunarDate" w:val="False"/>
          <w:attr w:name="IsROCDate" w:val="False"/>
          <w:attr w:name="Month" w:val="11"/>
          <w:attr w:name="Year" w:val="1999"/>
        </w:smartTagPr>
        <w:r>
          <w:rPr>
            <w:rFonts w:hint="eastAsia"/>
          </w:rPr>
          <w:t>年月日</w:t>
        </w:r>
      </w:smartTag>
      <w:r>
        <w:rPr>
          <w:rFonts w:hint="eastAsia"/>
        </w:rPr>
        <w:t>(</w:t>
      </w:r>
      <w:r>
        <w:rPr>
          <w:rFonts w:hint="eastAsia"/>
        </w:rPr>
        <w:t>高程定位</w:t>
      </w:r>
      <w:r>
        <w:rPr>
          <w:rFonts w:hint="eastAsia"/>
        </w:rPr>
        <w:t>)</w:t>
      </w:r>
      <w:r>
        <w:rPr>
          <w:rFonts w:hint="eastAsia"/>
        </w:rPr>
        <w:t>工程测量成果引入平面控制网和标高控制网。</w:t>
      </w:r>
    </w:p>
    <w:p w:rsidR="00E73432">
      <w:pPr>
        <w:pStyle w:val="Heading2"/>
      </w:pPr>
      <w:bookmarkStart w:id="47" w:name="_Toc473018187"/>
      <w:bookmarkStart w:id="48" w:name="_Toc484586297"/>
      <w:r>
        <w:rPr>
          <w:rFonts w:hint="eastAsia"/>
        </w:rPr>
        <w:t>生产准备</w:t>
      </w:r>
      <w:bookmarkEnd w:id="47"/>
      <w:bookmarkEnd w:id="48"/>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4.2.1</w:t>
        </w:r>
      </w:smartTag>
      <w:r>
        <w:rPr>
          <w:rFonts w:hint="eastAsia"/>
        </w:rPr>
        <w:t>临时供电、供水、供热</w:t>
      </w:r>
    </w:p>
    <w:p w:rsidR="00E73432">
      <w:pPr>
        <w:pStyle w:val="Normal0"/>
        <w:sectPr>
          <w:type w:val="nextPage"/>
          <w:pgSz w:w="11906" w:h="16838" w:code="9"/>
          <w:pgMar w:top="1440" w:right="1797" w:bottom="1440" w:left="1797" w:header="851" w:footer="992" w:gutter="0"/>
          <w:pgNumType w:start="11"/>
          <w:cols w:space="425"/>
          <w:titlePg w:val="0"/>
          <w:docGrid w:type="lines" w:linePitch="326"/>
        </w:sectPr>
      </w:pPr>
    </w:p>
    <w:p w:rsidR="00E73432">
      <w:pPr>
        <w:pStyle w:val="Normal0"/>
      </w:pPr>
      <w:r>
        <w:rPr>
          <w:rFonts w:hint="eastAsia"/>
        </w:rPr>
        <w:t>总电源是由业主提供的现场西南角变压器，在南侧有一备用电源（根据工程进度安排投入使用）；场地西侧出入口处有的市政给水管为现场水源；生活用水及其它污水通过临时排水沟排至现场西侧的两个市政污水井；生活热源自备。</w:t>
      </w:r>
    </w:p>
    <w:p w:rsidR="00E73432">
      <w:pPr>
        <w:pStyle w:val="Normal0"/>
      </w:pPr>
      <w:r>
        <w:rPr>
          <w:rFonts w:hint="eastAsia"/>
        </w:rPr>
        <w:t>临水临电布置见施工总平面图（第项），临水临电设计见附件。</w:t>
      </w:r>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4.2.2</w:t>
        </w:r>
      </w:smartTag>
      <w:r>
        <w:rPr>
          <w:rFonts w:hint="eastAsia"/>
        </w:rPr>
        <w:t>临时道路及围墙</w:t>
      </w:r>
    </w:p>
    <w:p w:rsidR="00E73432">
      <w:pPr>
        <w:pStyle w:val="Normal0"/>
      </w:pPr>
      <w:r>
        <w:rPr>
          <w:rFonts w:hint="eastAsia"/>
        </w:rPr>
        <w:t>本工程周围地理位置较复杂，场地较为狭小，无法设置循环道路，西侧临东四南大街处设门作为主要材料进出场口。南侧靠干面胡同处设门作为附属材料进出场口；其它均作</w:t>
      </w:r>
      <w:smartTag w:uri="urn:schemas-microsoft-com:office:smarttags" w:element="chmetcnv">
        <w:smartTagPr>
          <w:attr w:name="HasSpace" w:val="False"/>
          <w:attr w:name="Negative" w:val="False"/>
          <w:attr w:name="NumberType" w:val="1"/>
          <w:attr w:name="SourceValue" w:val="2"/>
          <w:attr w:name="TCSC" w:val="0"/>
          <w:attr w:name="UnitName" w:val="米"/>
        </w:smartTagPr>
        <w:r>
          <w:rPr>
            <w:rFonts w:hint="eastAsia"/>
          </w:rPr>
          <w:t>米</w:t>
        </w:r>
      </w:smartTag>
      <w:r>
        <w:rPr>
          <w:rFonts w:hint="eastAsia"/>
        </w:rPr>
        <w:t>高现场围护墙。</w:t>
      </w:r>
    </w:p>
    <w:p w:rsidR="00E73432">
      <w:pPr>
        <w:pStyle w:val="Normal0"/>
      </w:pPr>
      <w:r>
        <w:rPr>
          <w:rFonts w:hint="eastAsia"/>
        </w:rPr>
        <w:t>现场西侧靠近东四南大街处布设临建办公室，采用砖混结构</w:t>
      </w:r>
      <w:r>
        <w:rPr>
          <w:rFonts w:hint="eastAsia"/>
        </w:rPr>
        <w:t>二层楼房，供经理部及甲方、监理等管理人员现场办公用，办公楼内设食堂、浴室、工人厕所等配套设施。现场东侧靠近红线围墙设一排间砖房，作为配属队伍管理人员办公及现场实验室用房。</w:t>
      </w:r>
    </w:p>
    <w:p w:rsidR="00E73432">
      <w:pPr>
        <w:pStyle w:val="Normal0"/>
        <w:ind w:firstLine="120"/>
      </w:pPr>
      <w:r>
        <w:rPr>
          <w:rFonts w:hint="eastAsia"/>
        </w:rPr>
        <w:t xml:space="preserve">   </w:t>
      </w:r>
      <w:r>
        <w:rPr>
          <w:rFonts w:hint="eastAsia"/>
        </w:rPr>
        <w:t>现场围墙采用红机砖砌筑而成，西侧设置</w:t>
      </w:r>
      <w:smartTag w:uri="urn:schemas-microsoft-com:office:smarttags" w:element="chmetcnv">
        <w:smartTagPr>
          <w:attr w:name="HasSpace" w:val="False"/>
          <w:attr w:name="Negative" w:val="False"/>
          <w:attr w:name="NumberType" w:val="1"/>
          <w:attr w:name="SourceValue" w:val="6"/>
          <w:attr w:name="TCSC" w:val="0"/>
          <w:attr w:name="UnitName" w:val="m"/>
        </w:smartTagPr>
        <w:r>
          <w:rPr>
            <w:rFonts w:hint="eastAsia"/>
          </w:rPr>
          <w:t>6</w:t>
        </w:r>
        <w:r>
          <w:t>m</w:t>
        </w:r>
      </w:smartTag>
      <w:r>
        <w:rPr>
          <w:rFonts w:hint="eastAsia"/>
        </w:rPr>
        <w:t>宽施工大门，南侧在干面胡同设一个</w:t>
      </w:r>
      <w:smartTag w:uri="urn:schemas-microsoft-com:office:smarttags" w:element="chmetcnv">
        <w:smartTagPr>
          <w:attr w:name="HasSpace" w:val="False"/>
          <w:attr w:name="Negative" w:val="False"/>
          <w:attr w:name="NumberType" w:val="1"/>
          <w:attr w:name="SourceValue" w:val="6"/>
          <w:attr w:name="TCSC" w:val="0"/>
          <w:attr w:name="UnitName" w:val="m"/>
        </w:smartTagPr>
        <w:r>
          <w:rPr>
            <w:rFonts w:hint="eastAsia"/>
          </w:rPr>
          <w:t>6</w:t>
        </w:r>
        <w:r>
          <w:t>m</w:t>
        </w:r>
      </w:smartTag>
      <w:r>
        <w:rPr>
          <w:rFonts w:hint="eastAsia"/>
        </w:rPr>
        <w:t xml:space="preserve"> </w:t>
      </w:r>
      <w:r>
        <w:rPr>
          <w:rFonts w:hint="eastAsia"/>
        </w:rPr>
        <w:t>宽施工大门，门除供砼运输车、地泵及施工用机械、材料出入以外，还供经理部人员及生活车辆出入，也是土方挖运的主要入口；门为备用出入口，只限于小型材料的出入。为了减少施工噪音对周围居民生活的影响，又保证工程的正常施工，采取现场内不设置职工宿舍，拟定在朝阳区靠近东</w:t>
      </w:r>
      <w:r>
        <w:rPr>
          <w:rFonts w:hint="eastAsia"/>
        </w:rPr>
        <w:t>三环附近租用第二生活场地，作为分包职工的生活基地。</w:t>
      </w:r>
    </w:p>
    <w:p w:rsidR="00E73432">
      <w:pPr>
        <w:pStyle w:val="Normal0"/>
        <w:ind w:firstLine="480"/>
      </w:pPr>
      <w:r>
        <w:rPr>
          <w:rFonts w:hint="eastAsia"/>
        </w:rPr>
        <w:t>施工现场道路在土方开挖后，采用厚砼进行硬化处理，其它非道路部分铺设××的水泥花砖，以保证施工现场不起尘土，同时能周转使用降低成本。</w:t>
      </w:r>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4.2.3</w:t>
        </w:r>
      </w:smartTag>
      <w:r>
        <w:rPr>
          <w:rFonts w:hint="eastAsia"/>
        </w:rPr>
        <w:t>生产生活临时设施</w:t>
      </w:r>
    </w:p>
    <w:p w:rsidR="00E73432">
      <w:pPr>
        <w:pStyle w:val="Normal0"/>
      </w:pPr>
      <w:r>
        <w:rPr>
          <w:rFonts w:hint="eastAsia"/>
        </w:rPr>
        <w:t xml:space="preserve">   </w:t>
      </w:r>
      <w:r>
        <w:rPr>
          <w:rFonts w:hint="eastAsia"/>
        </w:rPr>
        <w:t>经理部设办公区及食堂、厕所、浴室，安排在现场东西两侧。办公区设间房，两层布置，上下各间。</w:t>
      </w:r>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4.2.4</w:t>
        </w:r>
      </w:smartTag>
      <w:r>
        <w:rPr>
          <w:rFonts w:hint="eastAsia"/>
        </w:rPr>
        <w:t>加工定货计划</w:t>
      </w:r>
    </w:p>
    <w:p w:rsidR="00E73432">
      <w:pPr>
        <w:pStyle w:val="Normal0"/>
        <w:ind w:firstLine="480"/>
      </w:pPr>
      <w:r>
        <w:rPr>
          <w:rFonts w:hint="eastAsia"/>
        </w:rPr>
        <w:t>因东四电信局综合楼（电信部分）比合力部分早开工</w:t>
      </w:r>
      <w:r>
        <w:rPr>
          <w:rFonts w:hint="eastAsia"/>
        </w:rPr>
        <w:t>,</w:t>
      </w:r>
      <w:r>
        <w:rPr>
          <w:rFonts w:hint="eastAsia"/>
        </w:rPr>
        <w:t>且合力部分的大部分场地已拆迁完成，因此可利用合力部分场地作为钢筋加工场地，设在现场的北侧，如若合力部分开工，再将钢筋加工区迁移到第二生活区内。构件加工在场外进行；木作加工棚设在现场西北侧；砼一律采用商品砼；东西两侧各设一台强制式砂浆搅拌机供装饰阶段使用。</w:t>
      </w:r>
    </w:p>
    <w:p w:rsidR="00E73432">
      <w:pPr>
        <w:pStyle w:val="Normal0"/>
      </w:pPr>
    </w:p>
    <w:p w:rsidR="00E73432">
      <w:pPr>
        <w:pStyle w:val="Normal0"/>
      </w:pPr>
    </w:p>
    <w:p w:rsidR="00E73432">
      <w:pPr>
        <w:pStyle w:val="Normal0"/>
      </w:pPr>
    </w:p>
    <w:p w:rsidR="00E73432">
      <w:pPr>
        <w:pStyle w:val="Normal0"/>
      </w:pPr>
    </w:p>
    <w:p w:rsidR="00E73432">
      <w:pPr>
        <w:pStyle w:val="Normal0"/>
      </w:pPr>
      <w:r>
        <w:rPr>
          <w:rFonts w:hint="eastAsia"/>
        </w:rPr>
        <w:t>材料进场计划见下表：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013"/>
        <w:gridCol w:w="1560"/>
        <w:gridCol w:w="1200"/>
        <w:gridCol w:w="1920"/>
        <w:gridCol w:w="2724"/>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jc w:val="center"/>
        </w:trPr>
        <w:tc>
          <w:tcPr>
            <w:tcW w:w="1013" w:type="dxa"/>
            <w:vAlign w:val="center"/>
          </w:tcPr>
          <w:p w:rsidR="00E73432">
            <w:pPr>
              <w:pStyle w:val="Normal0"/>
              <w:jc w:val="center"/>
            </w:pPr>
            <w:r>
              <w:rPr>
                <w:rFonts w:hint="eastAsia"/>
              </w:rPr>
              <w:t>名称</w:t>
            </w:r>
          </w:p>
        </w:tc>
        <w:tc>
          <w:tcPr>
            <w:tcW w:w="1560" w:type="dxa"/>
            <w:vAlign w:val="center"/>
          </w:tcPr>
          <w:p w:rsidR="00E73432">
            <w:pPr>
              <w:pStyle w:val="Normal0"/>
              <w:jc w:val="center"/>
            </w:pPr>
            <w:r>
              <w:rPr>
                <w:rFonts w:hint="eastAsia"/>
              </w:rPr>
              <w:t>规格</w:t>
            </w:r>
          </w:p>
        </w:tc>
        <w:tc>
          <w:tcPr>
            <w:tcW w:w="1200" w:type="dxa"/>
            <w:vAlign w:val="center"/>
          </w:tcPr>
          <w:p w:rsidR="00E73432">
            <w:pPr>
              <w:pStyle w:val="Normal0"/>
              <w:jc w:val="center"/>
            </w:pPr>
            <w:r>
              <w:rPr>
                <w:rFonts w:hint="eastAsia"/>
              </w:rPr>
              <w:t>计划数量</w:t>
            </w:r>
          </w:p>
        </w:tc>
        <w:tc>
          <w:tcPr>
            <w:tcW w:w="1920" w:type="dxa"/>
            <w:vAlign w:val="center"/>
          </w:tcPr>
          <w:p w:rsidR="00E73432">
            <w:pPr>
              <w:pStyle w:val="Normal0"/>
              <w:jc w:val="center"/>
            </w:pPr>
            <w:r>
              <w:rPr>
                <w:rFonts w:hint="eastAsia"/>
              </w:rPr>
              <w:t>用途</w:t>
            </w:r>
          </w:p>
        </w:tc>
        <w:tc>
          <w:tcPr>
            <w:tcW w:w="2724" w:type="dxa"/>
            <w:vAlign w:val="center"/>
          </w:tcPr>
          <w:p w:rsidR="00E73432">
            <w:pPr>
              <w:pStyle w:val="Normal0"/>
              <w:jc w:val="center"/>
            </w:pPr>
            <w:r>
              <w:rPr>
                <w:rFonts w:hint="eastAsia"/>
              </w:rPr>
              <w:t>进场时间</w:t>
            </w:r>
          </w:p>
        </w:tc>
      </w:tr>
      <w:tr>
        <w:tblPrEx>
          <w:tblW w:w="0" w:type="auto"/>
          <w:jc w:val="center"/>
          <w:tblLayout w:type="fixed"/>
          <w:tblLook w:val="0000"/>
        </w:tblPrEx>
        <w:trPr>
          <w:jc w:val="center"/>
        </w:trPr>
        <w:tc>
          <w:tcPr>
            <w:tcW w:w="1013" w:type="dxa"/>
            <w:vAlign w:val="center"/>
          </w:tcPr>
          <w:p w:rsidR="00E73432">
            <w:pPr>
              <w:pStyle w:val="Normal0"/>
              <w:jc w:val="center"/>
            </w:pPr>
            <w:r>
              <w:rPr>
                <w:rFonts w:hint="eastAsia"/>
              </w:rPr>
              <w:t>钢管</w:t>
            </w:r>
          </w:p>
        </w:tc>
        <w:tc>
          <w:tcPr>
            <w:tcW w:w="1560" w:type="dxa"/>
            <w:vAlign w:val="center"/>
          </w:tcPr>
          <w:p w:rsidR="00E73432">
            <w:pPr>
              <w:pStyle w:val="Normal0"/>
              <w:jc w:val="center"/>
            </w:pPr>
            <w:r>
              <w:rPr>
                <w:rFonts w:hint="eastAsia"/>
              </w:rPr>
              <w:t>Φ×</w:t>
            </w:r>
          </w:p>
        </w:tc>
        <w:tc>
          <w:tcPr>
            <w:tcW w:w="1200" w:type="dxa"/>
            <w:vAlign w:val="center"/>
          </w:tcPr>
          <w:p w:rsidR="00E73432">
            <w:pPr>
              <w:pStyle w:val="Normal0"/>
              <w:jc w:val="center"/>
            </w:pPr>
          </w:p>
        </w:tc>
        <w:tc>
          <w:tcPr>
            <w:tcW w:w="1920" w:type="dxa"/>
            <w:vAlign w:val="center"/>
          </w:tcPr>
          <w:p w:rsidR="00E73432">
            <w:pPr>
              <w:pStyle w:val="Normal0"/>
              <w:jc w:val="center"/>
            </w:pPr>
            <w:r>
              <w:rPr>
                <w:rFonts w:hint="eastAsia"/>
              </w:rPr>
              <w:t>顶板支撑</w:t>
            </w:r>
          </w:p>
        </w:tc>
        <w:tc>
          <w:tcPr>
            <w:tcW w:w="2724" w:type="dxa"/>
            <w:vAlign w:val="center"/>
          </w:tcPr>
          <w:p w:rsidR="00E73432">
            <w:pPr>
              <w:pStyle w:val="Normal0"/>
              <w:jc w:val="center"/>
            </w:pPr>
            <w:r>
              <w:rPr>
                <w:rFonts w:hint="eastAsia"/>
              </w:rPr>
              <w:t>随进度安排，分批进场</w:t>
            </w:r>
          </w:p>
        </w:tc>
      </w:tr>
      <w:tr>
        <w:tblPrEx>
          <w:tblW w:w="0" w:type="auto"/>
          <w:jc w:val="center"/>
          <w:tblLayout w:type="fixed"/>
          <w:tblLook w:val="0000"/>
        </w:tblPrEx>
        <w:trPr>
          <w:jc w:val="center"/>
        </w:trPr>
        <w:tc>
          <w:tcPr>
            <w:tcW w:w="1013" w:type="dxa"/>
            <w:vAlign w:val="center"/>
          </w:tcPr>
          <w:p w:rsidR="00E73432">
            <w:pPr>
              <w:pStyle w:val="Normal0"/>
              <w:jc w:val="center"/>
            </w:pPr>
            <w:r>
              <w:rPr>
                <w:rFonts w:hint="eastAsia"/>
              </w:rPr>
              <w:t>钢管</w:t>
            </w:r>
          </w:p>
        </w:tc>
        <w:tc>
          <w:tcPr>
            <w:tcW w:w="1560" w:type="dxa"/>
            <w:vAlign w:val="center"/>
          </w:tcPr>
          <w:p w:rsidR="00E73432">
            <w:pPr>
              <w:pStyle w:val="Normal0"/>
              <w:jc w:val="center"/>
            </w:pPr>
            <w:r>
              <w:rPr>
                <w:rFonts w:hint="eastAsia"/>
              </w:rPr>
              <w:t>Φ×</w:t>
            </w:r>
          </w:p>
        </w:tc>
        <w:tc>
          <w:tcPr>
            <w:tcW w:w="1200" w:type="dxa"/>
            <w:vAlign w:val="center"/>
          </w:tcPr>
          <w:p w:rsidR="00E73432">
            <w:pPr>
              <w:pStyle w:val="Normal0"/>
              <w:jc w:val="center"/>
            </w:pPr>
          </w:p>
        </w:tc>
        <w:tc>
          <w:tcPr>
            <w:tcW w:w="1920" w:type="dxa"/>
            <w:vAlign w:val="center"/>
          </w:tcPr>
          <w:p w:rsidR="00E73432">
            <w:pPr>
              <w:pStyle w:val="Normal0"/>
              <w:jc w:val="center"/>
            </w:pPr>
            <w:r>
              <w:rPr>
                <w:rFonts w:hint="eastAsia"/>
              </w:rPr>
              <w:t>搭设脚手架</w:t>
            </w:r>
          </w:p>
        </w:tc>
        <w:tc>
          <w:tcPr>
            <w:tcW w:w="2724" w:type="dxa"/>
            <w:vAlign w:val="center"/>
          </w:tcPr>
          <w:p w:rsidR="00E73432">
            <w:pPr>
              <w:pStyle w:val="Normal0"/>
              <w:jc w:val="center"/>
            </w:pPr>
            <w:r>
              <w:rPr>
                <w:rFonts w:hint="eastAsia"/>
              </w:rPr>
              <w:t>随进度安排，分批进场</w:t>
            </w:r>
          </w:p>
        </w:tc>
      </w:tr>
      <w:tr>
        <w:tblPrEx>
          <w:tblW w:w="0" w:type="auto"/>
          <w:jc w:val="center"/>
          <w:tblLayout w:type="fixed"/>
          <w:tblLook w:val="0000"/>
        </w:tblPrEx>
        <w:trPr>
          <w:jc w:val="center"/>
        </w:trPr>
        <w:tc>
          <w:tcPr>
            <w:tcW w:w="1013" w:type="dxa"/>
            <w:vAlign w:val="center"/>
          </w:tcPr>
          <w:p w:rsidR="00E73432">
            <w:pPr>
              <w:pStyle w:val="Normal0"/>
              <w:jc w:val="center"/>
            </w:pPr>
            <w:r>
              <w:rPr>
                <w:rFonts w:hint="eastAsia"/>
              </w:rPr>
              <w:t>木方</w:t>
            </w:r>
          </w:p>
        </w:tc>
        <w:tc>
          <w:tcPr>
            <w:tcW w:w="1560" w:type="dxa"/>
            <w:vAlign w:val="center"/>
          </w:tcPr>
          <w:p w:rsidR="00E73432">
            <w:pPr>
              <w:pStyle w:val="Normal0"/>
              <w:jc w:val="center"/>
            </w:pPr>
            <w:r>
              <w:rPr>
                <w:rFonts w:hint="eastAsia"/>
              </w:rPr>
              <w:t>×</w:t>
            </w:r>
          </w:p>
        </w:tc>
        <w:tc>
          <w:tcPr>
            <w:tcW w:w="1200" w:type="dxa"/>
            <w:vAlign w:val="center"/>
          </w:tcPr>
          <w:p w:rsidR="00E73432">
            <w:pPr>
              <w:pStyle w:val="Normal0"/>
              <w:jc w:val="center"/>
            </w:pPr>
            <w:smartTag w:uri="urn:schemas-microsoft-com:office:smarttags" w:element="chmetcnv">
              <w:smartTagPr>
                <w:attr w:name="HasSpace" w:val="False"/>
                <w:attr w:name="Negative" w:val="False"/>
                <w:attr w:name="NumberType" w:val="1"/>
                <w:attr w:name="SourceValue" w:val="800"/>
                <w:attr w:name="TCSC" w:val="0"/>
                <w:attr w:name="UnitName" w:val="m3"/>
              </w:smartTagPr>
              <w:r>
                <w:rPr>
                  <w:rFonts w:hint="eastAsia"/>
                </w:rPr>
                <w:t>800</w:t>
              </w:r>
              <w:r>
                <w:t>m</w:t>
              </w:r>
              <w:r>
                <w:rPr>
                  <w:vertAlign w:val="superscript"/>
                </w:rPr>
                <w:t>3</w:t>
              </w:r>
            </w:smartTag>
          </w:p>
        </w:tc>
        <w:tc>
          <w:tcPr>
            <w:tcW w:w="1920" w:type="dxa"/>
            <w:vAlign w:val="center"/>
          </w:tcPr>
          <w:p w:rsidR="00E73432">
            <w:pPr>
              <w:pStyle w:val="Normal0"/>
              <w:jc w:val="center"/>
            </w:pPr>
            <w:r>
              <w:rPr>
                <w:rFonts w:hint="eastAsia"/>
              </w:rPr>
              <w:t>配置木模板</w:t>
            </w:r>
          </w:p>
        </w:tc>
        <w:tc>
          <w:tcPr>
            <w:tcW w:w="2724" w:type="dxa"/>
            <w:vAlign w:val="center"/>
          </w:tcPr>
          <w:p w:rsidR="00E73432">
            <w:pPr>
              <w:pStyle w:val="Normal0"/>
              <w:jc w:val="center"/>
            </w:pPr>
            <w:r>
              <w:rPr>
                <w:rFonts w:hint="eastAsia"/>
              </w:rPr>
              <w:t>随进度安排，分批进场</w:t>
            </w:r>
          </w:p>
        </w:tc>
      </w:tr>
      <w:tr>
        <w:tblPrEx>
          <w:tblW w:w="0" w:type="auto"/>
          <w:jc w:val="center"/>
          <w:tblLayout w:type="fixed"/>
          <w:tblLook w:val="0000"/>
        </w:tblPrEx>
        <w:trPr>
          <w:jc w:val="center"/>
        </w:trPr>
        <w:tc>
          <w:tcPr>
            <w:tcW w:w="1013" w:type="dxa"/>
            <w:vAlign w:val="center"/>
          </w:tcPr>
          <w:p w:rsidR="00E73432">
            <w:pPr>
              <w:pStyle w:val="Normal0"/>
              <w:jc w:val="center"/>
            </w:pPr>
            <w:r>
              <w:rPr>
                <w:rFonts w:hint="eastAsia"/>
              </w:rPr>
              <w:t>碗扣架</w:t>
            </w:r>
          </w:p>
        </w:tc>
        <w:tc>
          <w:tcPr>
            <w:tcW w:w="1560" w:type="dxa"/>
            <w:vAlign w:val="center"/>
          </w:tcPr>
          <w:p w:rsidR="00E73432">
            <w:pPr>
              <w:pStyle w:val="Normal0"/>
              <w:jc w:val="center"/>
            </w:pPr>
            <w:smartTag w:uri="urn:schemas-microsoft-com:office:smarttags" w:element="chmetcnv">
              <w:smartTagPr>
                <w:attr w:name="HasSpace" w:val="False"/>
                <w:attr w:name="Negative" w:val="False"/>
                <w:attr w:name="NumberType" w:val="1"/>
                <w:attr w:name="SourceValue" w:val="2.4"/>
                <w:attr w:name="TCSC" w:val="0"/>
                <w:attr w:name="UnitName" w:val="m"/>
              </w:smartTagPr>
              <w:r>
                <w:rPr>
                  <w:rFonts w:hint="eastAsia"/>
                </w:rPr>
                <w:t>2.4</w:t>
              </w:r>
              <w:r>
                <w:t>m</w:t>
              </w:r>
            </w:smartTag>
            <w:r>
              <w:t>,</w:t>
            </w:r>
            <w:smartTag w:uri="urn:schemas-microsoft-com:office:smarttags" w:element="chmetcnv">
              <w:smartTagPr>
                <w:attr w:name="HasSpace" w:val="False"/>
                <w:attr w:name="Negative" w:val="False"/>
                <w:attr w:name="NumberType" w:val="1"/>
                <w:attr w:name="SourceValue" w:val="1.8"/>
                <w:attr w:name="TCSC" w:val="0"/>
                <w:attr w:name="UnitName" w:val="m"/>
              </w:smartTagPr>
              <w:r>
                <w:t>1.8m</w:t>
              </w:r>
            </w:smartTag>
          </w:p>
        </w:tc>
        <w:tc>
          <w:tcPr>
            <w:tcW w:w="1200" w:type="dxa"/>
            <w:vAlign w:val="center"/>
          </w:tcPr>
          <w:p w:rsidR="00E73432">
            <w:pPr>
              <w:pStyle w:val="Normal0"/>
              <w:jc w:val="center"/>
            </w:pPr>
          </w:p>
        </w:tc>
        <w:tc>
          <w:tcPr>
            <w:tcW w:w="1920" w:type="dxa"/>
            <w:vAlign w:val="center"/>
          </w:tcPr>
          <w:p w:rsidR="00E73432">
            <w:pPr>
              <w:pStyle w:val="Normal0"/>
              <w:jc w:val="center"/>
            </w:pPr>
            <w:r>
              <w:rPr>
                <w:rFonts w:hint="eastAsia"/>
              </w:rPr>
              <w:t>顶板支撑</w:t>
            </w:r>
          </w:p>
        </w:tc>
        <w:tc>
          <w:tcPr>
            <w:tcW w:w="2724" w:type="dxa"/>
            <w:vAlign w:val="center"/>
          </w:tcPr>
          <w:p w:rsidR="00E73432">
            <w:pPr>
              <w:pStyle w:val="Normal0"/>
              <w:jc w:val="center"/>
            </w:pPr>
            <w:r>
              <w:rPr>
                <w:rFonts w:hint="eastAsia"/>
              </w:rPr>
              <w:t>随进度安排，分批进场</w:t>
            </w:r>
          </w:p>
        </w:tc>
      </w:tr>
      <w:tr>
        <w:tblPrEx>
          <w:tblW w:w="0" w:type="auto"/>
          <w:jc w:val="center"/>
          <w:tblLayout w:type="fixed"/>
          <w:tblLook w:val="0000"/>
        </w:tblPrEx>
        <w:trPr>
          <w:jc w:val="center"/>
        </w:trPr>
        <w:tc>
          <w:tcPr>
            <w:tcW w:w="1013" w:type="dxa"/>
            <w:vAlign w:val="center"/>
          </w:tcPr>
          <w:p w:rsidR="00E73432">
            <w:pPr>
              <w:pStyle w:val="Normal0"/>
              <w:jc w:val="center"/>
            </w:pPr>
            <w:r>
              <w:rPr>
                <w:rFonts w:hint="eastAsia"/>
              </w:rPr>
              <w:t>钢筋</w:t>
            </w:r>
          </w:p>
        </w:tc>
        <w:tc>
          <w:tcPr>
            <w:tcW w:w="1560" w:type="dxa"/>
            <w:vAlign w:val="center"/>
          </w:tcPr>
          <w:p w:rsidR="00E73432">
            <w:pPr>
              <w:pStyle w:val="Normal0"/>
              <w:jc w:val="center"/>
            </w:pPr>
            <w:r>
              <w:rPr>
                <w:rFonts w:hint="eastAsia"/>
              </w:rPr>
              <w:t>按图纸</w:t>
            </w:r>
          </w:p>
        </w:tc>
        <w:tc>
          <w:tcPr>
            <w:tcW w:w="1200" w:type="dxa"/>
            <w:vAlign w:val="center"/>
          </w:tcPr>
          <w:p w:rsidR="00E73432">
            <w:pPr>
              <w:pStyle w:val="Normal0"/>
              <w:jc w:val="center"/>
            </w:pPr>
          </w:p>
        </w:tc>
        <w:tc>
          <w:tcPr>
            <w:tcW w:w="1920" w:type="dxa"/>
            <w:vAlign w:val="center"/>
          </w:tcPr>
          <w:p w:rsidR="00E73432">
            <w:pPr>
              <w:pStyle w:val="Normal0"/>
              <w:jc w:val="center"/>
            </w:pPr>
            <w:r>
              <w:rPr>
                <w:rFonts w:hint="eastAsia"/>
              </w:rPr>
              <w:t>钢筋混凝土工程</w:t>
            </w:r>
          </w:p>
        </w:tc>
        <w:tc>
          <w:tcPr>
            <w:tcW w:w="2724" w:type="dxa"/>
            <w:vAlign w:val="center"/>
          </w:tcPr>
          <w:p w:rsidR="00E73432">
            <w:pPr>
              <w:pStyle w:val="Normal0"/>
              <w:jc w:val="center"/>
            </w:pPr>
            <w:r>
              <w:rPr>
                <w:rFonts w:hint="eastAsia"/>
              </w:rPr>
              <w:t>随进度安排，分批进场</w:t>
            </w:r>
          </w:p>
        </w:tc>
      </w:tr>
    </w:tbl>
    <w:p w:rsidR="00E73432">
      <w:pPr>
        <w:pStyle w:val="Normal0"/>
      </w:pPr>
      <w:r>
        <w:rPr>
          <w:rFonts w:hint="eastAsia"/>
        </w:rPr>
        <w:t>主材由本公司物资公司按计划供应，其它材料由合格分供方选购。材料堆放根据现场不同施工阶段场地、供料情况确定。</w:t>
      </w:r>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4.2.5</w:t>
        </w:r>
      </w:smartTag>
      <w:r>
        <w:rPr>
          <w:rFonts w:hint="eastAsia"/>
        </w:rPr>
        <w:t>对业主的要求</w:t>
      </w:r>
    </w:p>
    <w:p w:rsidR="00E73432">
      <w:pPr>
        <w:pStyle w:val="Normal0"/>
      </w:pPr>
      <w:r>
        <w:rPr>
          <w:rFonts w:hint="eastAsia"/>
        </w:rPr>
        <w:t>业主方根据合同要求提供套图纸。场地内北侧拆迁工作还未完成，督促业主抓紧时间完成，力求及早开工物业部分。</w:t>
      </w:r>
    </w:p>
    <w:p w:rsidR="00E73432">
      <w:pPr>
        <w:pStyle w:val="Heading2"/>
        <w:sectPr>
          <w:type w:val="nextPage"/>
          <w:pgSz w:w="11906" w:h="16838" w:code="9"/>
          <w:pgMar w:top="1440" w:right="1797" w:bottom="1440" w:left="1797" w:header="851" w:footer="992" w:gutter="0"/>
          <w:pgNumType w:start="12"/>
          <w:cols w:space="425"/>
          <w:titlePg w:val="0"/>
          <w:docGrid w:type="lines" w:linePitch="326"/>
        </w:sectPr>
      </w:pPr>
      <w:bookmarkStart w:id="49" w:name="_Toc473018188"/>
      <w:bookmarkStart w:id="50" w:name="_Toc484586298"/>
      <w:r>
        <w:rPr>
          <w:rFonts w:hint="eastAsia"/>
        </w:rPr>
        <w:t>其它准备</w:t>
      </w:r>
      <w:bookmarkEnd w:id="49"/>
      <w:bookmarkEnd w:id="50"/>
    </w:p>
    <w:p w:rsidR="00E73432">
      <w:pPr>
        <w:pStyle w:val="Date"/>
      </w:pPr>
      <w:r>
        <w:rPr>
          <w:rFonts w:hint="eastAsia"/>
        </w:rPr>
        <w:t>业主已提供</w:t>
      </w:r>
      <w:smartTag w:uri="urn:schemas-microsoft-com:office:smarttags" w:element="chsdate">
        <w:smartTagPr>
          <w:attr w:name="Day" w:val="21"/>
          <w:attr w:name="IsLunarDate" w:val="False"/>
          <w:attr w:name="IsROCDate" w:val="False"/>
          <w:attr w:name="Month" w:val="12"/>
          <w:attr w:name="Year" w:val="1998"/>
        </w:smartTagPr>
        <w:r>
          <w:rPr>
            <w:rFonts w:hint="eastAsia"/>
          </w:rPr>
          <w:t>年月日</w:t>
        </w:r>
      </w:smartTag>
      <w:r>
        <w:rPr>
          <w:rFonts w:hint="eastAsia"/>
        </w:rPr>
        <w:t>的建设工程规划许可证、</w:t>
      </w:r>
      <w:smartTag w:uri="urn:schemas-microsoft-com:office:smarttags" w:element="chsdate">
        <w:smartTagPr>
          <w:attr w:name="Day" w:val="2"/>
          <w:attr w:name="IsLunarDate" w:val="False"/>
          <w:attr w:name="IsROCDate" w:val="False"/>
          <w:attr w:name="Month" w:val="11"/>
          <w:attr w:name="Year" w:val="1998"/>
        </w:smartTagPr>
        <w:r>
          <w:rPr>
            <w:rFonts w:hint="eastAsia"/>
          </w:rPr>
          <w:t>年月日</w:t>
        </w:r>
      </w:smartTag>
      <w:r>
        <w:rPr>
          <w:rFonts w:hint="eastAsia"/>
        </w:rPr>
        <w:t>的建设用地规划许可证、</w:t>
      </w:r>
      <w:smartTag w:uri="urn:schemas-microsoft-com:office:smarttags" w:element="chsdate">
        <w:smartTagPr>
          <w:attr w:name="Day" w:val="13"/>
          <w:attr w:name="IsLunarDate" w:val="False"/>
          <w:attr w:name="IsROCDate" w:val="False"/>
          <w:attr w:name="Month" w:val="4"/>
          <w:attr w:name="Year" w:val="1999"/>
        </w:smartTagPr>
        <w:r>
          <w:rPr>
            <w:rFonts w:hint="eastAsia"/>
          </w:rPr>
          <w:t>年月日</w:t>
        </w:r>
      </w:smartTag>
      <w:r>
        <w:rPr>
          <w:rFonts w:hint="eastAsia"/>
        </w:rPr>
        <w:t>的北京市建设工程开工证等证件，其它有关证件（如：卫生、消防等）按北京市有关规定及时办理。</w:t>
      </w:r>
    </w:p>
    <w:p w:rsidR="00E73432">
      <w:pPr>
        <w:pStyle w:val="Heading1"/>
        <w:jc w:val="both"/>
      </w:pPr>
      <w:bookmarkStart w:id="51" w:name="_Toc473018189"/>
      <w:bookmarkStart w:id="52" w:name="_Toc484586299"/>
      <w:r>
        <w:rPr>
          <w:rFonts w:hint="eastAsia"/>
        </w:rPr>
        <w:t>.</w:t>
      </w:r>
      <w:r>
        <w:rPr>
          <w:rFonts w:hint="eastAsia"/>
        </w:rPr>
        <w:t>主要施工方法及技术措施</w:t>
      </w:r>
      <w:bookmarkEnd w:id="51"/>
      <w:bookmarkEnd w:id="52"/>
    </w:p>
    <w:p w:rsidR="00E73432">
      <w:pPr>
        <w:pStyle w:val="Heading2"/>
      </w:pPr>
      <w:bookmarkStart w:id="53" w:name="_Toc473018190"/>
      <w:bookmarkStart w:id="54" w:name="_Toc484586300"/>
      <w:r>
        <w:rPr>
          <w:rFonts w:hint="eastAsia"/>
        </w:rPr>
        <w:t>流水段划分</w:t>
      </w:r>
      <w:bookmarkEnd w:id="53"/>
      <w:bookmarkEnd w:id="54"/>
    </w:p>
    <w:p w:rsidR="00E73432">
      <w:pPr>
        <w:pStyle w:val="Normal0"/>
      </w:pPr>
      <w:r>
        <w:t>)</w:t>
      </w:r>
      <w:r>
        <w:rPr>
          <w:rFonts w:hint="eastAsia"/>
        </w:rPr>
        <w:t>地下室根据结构设计留置的后浇带划分流水段，基础底板和地下室结构划分为六个流水段；</w:t>
      </w:r>
    </w:p>
    <w:p w:rsidR="00E73432">
      <w:pPr>
        <w:pStyle w:val="Normal0"/>
      </w:pPr>
      <w:r>
        <w:t>)</w:t>
      </w:r>
      <w:r>
        <w:rPr>
          <w:rFonts w:hint="eastAsia"/>
        </w:rPr>
        <w:t>主体结构施工时，根据工程量的大小和后浇带的位置情况，为了取得相同的流水节拍，均衡流水，划分为四个流水段；</w:t>
      </w:r>
    </w:p>
    <w:p w:rsidR="00E73432">
      <w:pPr>
        <w:pStyle w:val="Normal0"/>
      </w:pPr>
      <w:r>
        <w:t>)</w:t>
      </w:r>
      <w:r>
        <w:rPr>
          <w:rFonts w:hint="eastAsia"/>
        </w:rPr>
        <w:t>装修阶段施工流水段的划分分为砌筑、抹灰阶段；水磨石、地坪施工阶段；门窗安装、油漆及竣工清理阶段。其中各工序交叉较多，又易受周边环境、季节及技术间歇等客观因素影响，因此各阶段施工流水段的划分应适时调整。详见流水段划分图（见附图附图）。</w:t>
      </w:r>
    </w:p>
    <w:p w:rsidR="00E73432">
      <w:pPr>
        <w:pStyle w:val="Heading2"/>
      </w:pPr>
      <w:bookmarkStart w:id="55" w:name="_Toc473018191"/>
      <w:bookmarkStart w:id="56" w:name="_Toc484586301"/>
      <w:r>
        <w:rPr>
          <w:rFonts w:hint="eastAsia"/>
        </w:rPr>
        <w:t>大型机械选择</w:t>
      </w:r>
      <w:bookmarkEnd w:id="55"/>
      <w:bookmarkEnd w:id="56"/>
    </w:p>
    <w:p w:rsidR="00E73432">
      <w:pPr>
        <w:pStyle w:val="Normal0"/>
        <w:rPr>
          <w:rFonts w:eastAsia="楷体_GB2312"/>
          <w:b/>
        </w:rPr>
      </w:pPr>
      <w:r>
        <w:rPr>
          <w:rFonts w:hint="eastAsia"/>
        </w:rPr>
        <w:t xml:space="preserve"> </w:t>
      </w:r>
      <w:r>
        <w:rPr>
          <w:rFonts w:hint="eastAsia"/>
        </w:rPr>
        <w:t>砼的垂直运输主要采用地泵泵送，必要时采用塔吊吊运混凝土浇筑墙、柱混凝土，其它材</w:t>
      </w:r>
      <w:r>
        <w:rPr>
          <w:rFonts w:hint="eastAsia"/>
        </w:rPr>
        <w:t>料的垂直运输采用塔吊。结构施工阶段主要机械计划见下表：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41"/>
        <w:gridCol w:w="1846"/>
        <w:gridCol w:w="1191"/>
        <w:gridCol w:w="563"/>
        <w:gridCol w:w="697"/>
        <w:gridCol w:w="1255"/>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hRule="exact" w:val="312"/>
          <w:jc w:val="center"/>
        </w:trPr>
        <w:tc>
          <w:tcPr>
            <w:tcW w:w="841" w:type="dxa"/>
            <w:vAlign w:val="center"/>
          </w:tcPr>
          <w:p w:rsidR="00E73432">
            <w:pPr>
              <w:pStyle w:val="Normal0"/>
              <w:jc w:val="center"/>
              <w:rPr>
                <w:rFonts w:eastAsia="楷体_GB2312"/>
              </w:rPr>
            </w:pPr>
            <w:r>
              <w:rPr>
                <w:rFonts w:eastAsia="楷体_GB2312" w:hint="eastAsia"/>
              </w:rPr>
              <w:t>序号号号</w:t>
            </w:r>
          </w:p>
        </w:tc>
        <w:tc>
          <w:tcPr>
            <w:tcW w:w="1846" w:type="dxa"/>
            <w:vAlign w:val="center"/>
          </w:tcPr>
          <w:p w:rsidR="00E73432">
            <w:pPr>
              <w:pStyle w:val="Normal0"/>
              <w:jc w:val="center"/>
              <w:rPr>
                <w:rFonts w:eastAsia="楷体_GB2312"/>
              </w:rPr>
            </w:pPr>
            <w:r>
              <w:rPr>
                <w:rFonts w:eastAsia="楷体_GB2312" w:hint="eastAsia"/>
              </w:rPr>
              <w:t>设备名称</w:t>
            </w:r>
          </w:p>
        </w:tc>
        <w:tc>
          <w:tcPr>
            <w:tcW w:w="1191" w:type="dxa"/>
            <w:vAlign w:val="center"/>
          </w:tcPr>
          <w:p w:rsidR="00E73432">
            <w:pPr>
              <w:pStyle w:val="Normal0"/>
              <w:jc w:val="center"/>
              <w:rPr>
                <w:rFonts w:eastAsia="楷体_GB2312"/>
              </w:rPr>
            </w:pPr>
            <w:r>
              <w:rPr>
                <w:rFonts w:eastAsia="楷体_GB2312" w:hint="eastAsia"/>
              </w:rPr>
              <w:t>型号</w:t>
            </w:r>
          </w:p>
        </w:tc>
        <w:tc>
          <w:tcPr>
            <w:tcW w:w="563" w:type="dxa"/>
            <w:vAlign w:val="center"/>
          </w:tcPr>
          <w:p w:rsidR="00E73432">
            <w:pPr>
              <w:pStyle w:val="Normal0"/>
              <w:jc w:val="center"/>
              <w:rPr>
                <w:rFonts w:eastAsia="楷体_GB2312"/>
                <w:spacing w:val="-20"/>
              </w:rPr>
            </w:pPr>
            <w:r>
              <w:rPr>
                <w:rFonts w:eastAsia="楷体_GB2312" w:hint="eastAsia"/>
                <w:spacing w:val="-20"/>
              </w:rPr>
              <w:t>单位</w:t>
            </w:r>
          </w:p>
        </w:tc>
        <w:tc>
          <w:tcPr>
            <w:tcW w:w="697" w:type="dxa"/>
            <w:vAlign w:val="center"/>
          </w:tcPr>
          <w:p w:rsidR="00E73432">
            <w:pPr>
              <w:pStyle w:val="Normal0"/>
              <w:jc w:val="center"/>
              <w:rPr>
                <w:rFonts w:eastAsia="楷体_GB2312"/>
                <w:spacing w:val="-20"/>
              </w:rPr>
            </w:pPr>
            <w:r>
              <w:rPr>
                <w:rFonts w:eastAsia="楷体_GB2312" w:hint="eastAsia"/>
                <w:spacing w:val="-20"/>
              </w:rPr>
              <w:t>数量</w:t>
            </w:r>
          </w:p>
        </w:tc>
        <w:tc>
          <w:tcPr>
            <w:tcW w:w="1255" w:type="dxa"/>
            <w:vAlign w:val="center"/>
          </w:tcPr>
          <w:p w:rsidR="00E73432">
            <w:pPr>
              <w:pStyle w:val="Normal0"/>
              <w:jc w:val="center"/>
              <w:rPr>
                <w:rFonts w:eastAsia="楷体_GB2312"/>
              </w:rPr>
            </w:pPr>
            <w:r>
              <w:rPr>
                <w:rFonts w:eastAsia="楷体_GB2312" w:hint="eastAsia"/>
              </w:rPr>
              <w:t>进场时间</w:t>
            </w:r>
          </w:p>
        </w:tc>
      </w:tr>
      <w:tr>
        <w:tblPrEx>
          <w:tblW w:w="0" w:type="auto"/>
          <w:jc w:val="center"/>
          <w:tblLayout w:type="fixed"/>
          <w:tblLook w:val="0000"/>
        </w:tblPrEx>
        <w:trPr>
          <w:trHeight w:hRule="exact" w:val="312"/>
          <w:jc w:val="center"/>
        </w:trPr>
        <w:tc>
          <w:tcPr>
            <w:tcW w:w="841" w:type="dxa"/>
            <w:vAlign w:val="center"/>
          </w:tcPr>
          <w:p w:rsidR="00E73432">
            <w:pPr>
              <w:pStyle w:val="Normal0"/>
              <w:jc w:val="center"/>
              <w:rPr>
                <w:rFonts w:eastAsia="楷体_GB2312"/>
              </w:rPr>
            </w:pPr>
          </w:p>
        </w:tc>
        <w:tc>
          <w:tcPr>
            <w:tcW w:w="1846" w:type="dxa"/>
            <w:vAlign w:val="center"/>
          </w:tcPr>
          <w:p w:rsidR="00E73432">
            <w:pPr>
              <w:pStyle w:val="Normal0"/>
              <w:jc w:val="center"/>
              <w:rPr>
                <w:rFonts w:eastAsia="楷体_GB2312"/>
              </w:rPr>
            </w:pPr>
            <w:r>
              <w:rPr>
                <w:rFonts w:eastAsia="楷体_GB2312" w:hint="eastAsia"/>
              </w:rPr>
              <w:t>固定式塔吊</w:t>
            </w:r>
          </w:p>
        </w:tc>
        <w:tc>
          <w:tcPr>
            <w:tcW w:w="1191" w:type="dxa"/>
            <w:vAlign w:val="center"/>
          </w:tcPr>
          <w:p w:rsidR="00E73432">
            <w:pPr>
              <w:pStyle w:val="Normal0"/>
              <w:jc w:val="center"/>
              <w:rPr>
                <w:rFonts w:eastAsia="楷体_GB2312"/>
              </w:rPr>
            </w:pPr>
          </w:p>
        </w:tc>
        <w:tc>
          <w:tcPr>
            <w:tcW w:w="563" w:type="dxa"/>
            <w:vAlign w:val="center"/>
          </w:tcPr>
          <w:p w:rsidR="00E73432">
            <w:pPr>
              <w:pStyle w:val="Normal0"/>
              <w:jc w:val="center"/>
              <w:rPr>
                <w:rFonts w:eastAsia="楷体_GB2312"/>
              </w:rPr>
            </w:pPr>
            <w:r>
              <w:rPr>
                <w:rFonts w:eastAsia="楷体_GB2312" w:hint="eastAsia"/>
              </w:rPr>
              <w:t>台</w:t>
            </w:r>
          </w:p>
        </w:tc>
        <w:tc>
          <w:tcPr>
            <w:tcW w:w="697" w:type="dxa"/>
            <w:vAlign w:val="center"/>
          </w:tcPr>
          <w:p w:rsidR="00E73432">
            <w:pPr>
              <w:pStyle w:val="Normal0"/>
              <w:jc w:val="center"/>
              <w:rPr>
                <w:rFonts w:eastAsia="楷体_GB2312"/>
              </w:rPr>
            </w:pPr>
          </w:p>
        </w:tc>
        <w:tc>
          <w:tcPr>
            <w:tcW w:w="1255" w:type="dxa"/>
            <w:vAlign w:val="center"/>
          </w:tcPr>
          <w:p w:rsidR="00E73432">
            <w:pPr>
              <w:pStyle w:val="Normal0"/>
              <w:jc w:val="center"/>
              <w:rPr>
                <w:rFonts w:eastAsia="楷体_GB2312"/>
              </w:rPr>
            </w:pPr>
          </w:p>
        </w:tc>
      </w:tr>
      <w:tr>
        <w:tblPrEx>
          <w:tblW w:w="0" w:type="auto"/>
          <w:jc w:val="center"/>
          <w:tblLayout w:type="fixed"/>
          <w:tblLook w:val="0000"/>
        </w:tblPrEx>
        <w:trPr>
          <w:trHeight w:hRule="exact" w:val="312"/>
          <w:jc w:val="center"/>
        </w:trPr>
        <w:tc>
          <w:tcPr>
            <w:tcW w:w="841" w:type="dxa"/>
            <w:vAlign w:val="center"/>
          </w:tcPr>
          <w:p w:rsidR="00E73432">
            <w:pPr>
              <w:pStyle w:val="Normal0"/>
              <w:jc w:val="center"/>
              <w:rPr>
                <w:rFonts w:eastAsia="楷体_GB2312"/>
              </w:rPr>
            </w:pPr>
          </w:p>
        </w:tc>
        <w:tc>
          <w:tcPr>
            <w:tcW w:w="1846" w:type="dxa"/>
            <w:vAlign w:val="center"/>
          </w:tcPr>
          <w:p w:rsidR="00E73432">
            <w:pPr>
              <w:pStyle w:val="Normal0"/>
              <w:jc w:val="center"/>
              <w:rPr>
                <w:rFonts w:eastAsia="楷体_GB2312"/>
              </w:rPr>
            </w:pPr>
            <w:r>
              <w:rPr>
                <w:rFonts w:eastAsia="楷体_GB2312" w:hint="eastAsia"/>
              </w:rPr>
              <w:t>固定式塔吊</w:t>
            </w:r>
          </w:p>
        </w:tc>
        <w:tc>
          <w:tcPr>
            <w:tcW w:w="1191" w:type="dxa"/>
            <w:vAlign w:val="center"/>
          </w:tcPr>
          <w:p w:rsidR="00E73432">
            <w:pPr>
              <w:pStyle w:val="Normal0"/>
              <w:jc w:val="center"/>
              <w:rPr>
                <w:rFonts w:eastAsia="楷体_GB2312"/>
              </w:rPr>
            </w:pPr>
          </w:p>
        </w:tc>
        <w:tc>
          <w:tcPr>
            <w:tcW w:w="563" w:type="dxa"/>
            <w:vAlign w:val="center"/>
          </w:tcPr>
          <w:p w:rsidR="00E73432">
            <w:pPr>
              <w:pStyle w:val="Normal0"/>
              <w:jc w:val="center"/>
              <w:rPr>
                <w:rFonts w:eastAsia="楷体_GB2312"/>
              </w:rPr>
            </w:pPr>
            <w:r>
              <w:rPr>
                <w:rFonts w:eastAsia="楷体_GB2312" w:hint="eastAsia"/>
              </w:rPr>
              <w:t>台</w:t>
            </w:r>
          </w:p>
        </w:tc>
        <w:tc>
          <w:tcPr>
            <w:tcW w:w="697" w:type="dxa"/>
            <w:vAlign w:val="center"/>
          </w:tcPr>
          <w:p w:rsidR="00E73432">
            <w:pPr>
              <w:pStyle w:val="Normal0"/>
              <w:jc w:val="center"/>
              <w:rPr>
                <w:rFonts w:eastAsia="楷体_GB2312"/>
              </w:rPr>
            </w:pPr>
          </w:p>
        </w:tc>
        <w:tc>
          <w:tcPr>
            <w:tcW w:w="1255" w:type="dxa"/>
            <w:vAlign w:val="center"/>
          </w:tcPr>
          <w:p w:rsidR="00E73432">
            <w:pPr>
              <w:pStyle w:val="Normal0"/>
              <w:jc w:val="center"/>
              <w:rPr>
                <w:rFonts w:eastAsia="楷体_GB2312"/>
              </w:rPr>
            </w:pPr>
          </w:p>
        </w:tc>
      </w:tr>
      <w:tr>
        <w:tblPrEx>
          <w:tblW w:w="0" w:type="auto"/>
          <w:jc w:val="center"/>
          <w:tblLayout w:type="fixed"/>
          <w:tblLook w:val="0000"/>
        </w:tblPrEx>
        <w:trPr>
          <w:trHeight w:hRule="exact" w:val="312"/>
          <w:jc w:val="center"/>
        </w:trPr>
        <w:tc>
          <w:tcPr>
            <w:tcW w:w="841" w:type="dxa"/>
            <w:vAlign w:val="center"/>
          </w:tcPr>
          <w:p w:rsidR="00E73432">
            <w:pPr>
              <w:pStyle w:val="Normal0"/>
              <w:jc w:val="center"/>
              <w:rPr>
                <w:rFonts w:eastAsia="楷体_GB2312"/>
              </w:rPr>
            </w:pPr>
          </w:p>
        </w:tc>
        <w:tc>
          <w:tcPr>
            <w:tcW w:w="1846" w:type="dxa"/>
            <w:vAlign w:val="center"/>
          </w:tcPr>
          <w:p w:rsidR="00E73432">
            <w:pPr>
              <w:pStyle w:val="Normal0"/>
              <w:jc w:val="center"/>
              <w:rPr>
                <w:rFonts w:eastAsia="楷体_GB2312"/>
              </w:rPr>
            </w:pPr>
            <w:r>
              <w:rPr>
                <w:rFonts w:eastAsia="楷体_GB2312" w:hint="eastAsia"/>
              </w:rPr>
              <w:t>汽车吊</w:t>
            </w:r>
          </w:p>
        </w:tc>
        <w:tc>
          <w:tcPr>
            <w:tcW w:w="1191" w:type="dxa"/>
            <w:vAlign w:val="center"/>
          </w:tcPr>
          <w:p w:rsidR="00E73432">
            <w:pPr>
              <w:pStyle w:val="Normal0"/>
              <w:jc w:val="center"/>
              <w:rPr>
                <w:rFonts w:eastAsia="楷体_GB2312"/>
              </w:rPr>
            </w:pPr>
          </w:p>
        </w:tc>
        <w:tc>
          <w:tcPr>
            <w:tcW w:w="563" w:type="dxa"/>
            <w:vAlign w:val="center"/>
          </w:tcPr>
          <w:p w:rsidR="00E73432">
            <w:pPr>
              <w:pStyle w:val="Normal0"/>
              <w:jc w:val="center"/>
              <w:rPr>
                <w:rFonts w:eastAsia="楷体_GB2312"/>
              </w:rPr>
            </w:pPr>
            <w:r>
              <w:rPr>
                <w:rFonts w:eastAsia="楷体_GB2312" w:hint="eastAsia"/>
              </w:rPr>
              <w:t>台</w:t>
            </w:r>
          </w:p>
        </w:tc>
        <w:tc>
          <w:tcPr>
            <w:tcW w:w="697" w:type="dxa"/>
            <w:vAlign w:val="center"/>
          </w:tcPr>
          <w:p w:rsidR="00E73432">
            <w:pPr>
              <w:pStyle w:val="Normal0"/>
              <w:jc w:val="center"/>
              <w:rPr>
                <w:rFonts w:eastAsia="楷体_GB2312"/>
              </w:rPr>
            </w:pPr>
          </w:p>
        </w:tc>
        <w:tc>
          <w:tcPr>
            <w:tcW w:w="1255" w:type="dxa"/>
            <w:vAlign w:val="center"/>
          </w:tcPr>
          <w:p w:rsidR="00E73432">
            <w:pPr>
              <w:pStyle w:val="Normal0"/>
              <w:jc w:val="center"/>
              <w:rPr>
                <w:rFonts w:eastAsia="楷体_GB2312"/>
              </w:rPr>
            </w:pPr>
          </w:p>
        </w:tc>
      </w:tr>
      <w:tr>
        <w:tblPrEx>
          <w:tblW w:w="0" w:type="auto"/>
          <w:jc w:val="center"/>
          <w:tblLayout w:type="fixed"/>
          <w:tblLook w:val="0000"/>
        </w:tblPrEx>
        <w:trPr>
          <w:trHeight w:hRule="exact" w:val="312"/>
          <w:jc w:val="center"/>
        </w:trPr>
        <w:tc>
          <w:tcPr>
            <w:tcW w:w="841" w:type="dxa"/>
            <w:vAlign w:val="center"/>
          </w:tcPr>
          <w:p w:rsidR="00E73432">
            <w:pPr>
              <w:pStyle w:val="Normal0"/>
              <w:jc w:val="center"/>
              <w:rPr>
                <w:rFonts w:eastAsia="楷体_GB2312"/>
              </w:rPr>
            </w:pPr>
          </w:p>
        </w:tc>
        <w:tc>
          <w:tcPr>
            <w:tcW w:w="1846" w:type="dxa"/>
            <w:vAlign w:val="center"/>
          </w:tcPr>
          <w:p w:rsidR="00E73432">
            <w:pPr>
              <w:pStyle w:val="Normal0"/>
              <w:jc w:val="center"/>
              <w:rPr>
                <w:rFonts w:eastAsia="楷体_GB2312"/>
              </w:rPr>
            </w:pPr>
            <w:r>
              <w:rPr>
                <w:rFonts w:eastAsia="楷体_GB2312" w:hint="eastAsia"/>
              </w:rPr>
              <w:t>汽车吊</w:t>
            </w:r>
          </w:p>
        </w:tc>
        <w:tc>
          <w:tcPr>
            <w:tcW w:w="1191" w:type="dxa"/>
            <w:vAlign w:val="center"/>
          </w:tcPr>
          <w:p w:rsidR="00E73432">
            <w:pPr>
              <w:pStyle w:val="Normal0"/>
              <w:jc w:val="center"/>
              <w:rPr>
                <w:rFonts w:eastAsia="楷体_GB2312"/>
              </w:rPr>
            </w:pPr>
          </w:p>
        </w:tc>
        <w:tc>
          <w:tcPr>
            <w:tcW w:w="563" w:type="dxa"/>
            <w:vAlign w:val="center"/>
          </w:tcPr>
          <w:p w:rsidR="00E73432">
            <w:pPr>
              <w:pStyle w:val="Normal0"/>
              <w:jc w:val="center"/>
              <w:rPr>
                <w:rFonts w:eastAsia="楷体_GB2312"/>
              </w:rPr>
            </w:pPr>
            <w:r>
              <w:rPr>
                <w:rFonts w:eastAsia="楷体_GB2312" w:hint="eastAsia"/>
              </w:rPr>
              <w:t>台</w:t>
            </w:r>
          </w:p>
        </w:tc>
        <w:tc>
          <w:tcPr>
            <w:tcW w:w="697" w:type="dxa"/>
            <w:vAlign w:val="center"/>
          </w:tcPr>
          <w:p w:rsidR="00E73432">
            <w:pPr>
              <w:pStyle w:val="Normal0"/>
              <w:jc w:val="center"/>
              <w:rPr>
                <w:rFonts w:eastAsia="楷体_GB2312"/>
              </w:rPr>
            </w:pPr>
          </w:p>
        </w:tc>
        <w:tc>
          <w:tcPr>
            <w:tcW w:w="1255" w:type="dxa"/>
            <w:vAlign w:val="center"/>
          </w:tcPr>
          <w:p w:rsidR="00E73432">
            <w:pPr>
              <w:pStyle w:val="Normal0"/>
              <w:jc w:val="center"/>
              <w:rPr>
                <w:rFonts w:eastAsia="楷体_GB2312"/>
              </w:rPr>
            </w:pPr>
          </w:p>
        </w:tc>
      </w:tr>
      <w:tr>
        <w:tblPrEx>
          <w:tblW w:w="0" w:type="auto"/>
          <w:jc w:val="center"/>
          <w:tblLayout w:type="fixed"/>
          <w:tblLook w:val="0000"/>
        </w:tblPrEx>
        <w:trPr>
          <w:trHeight w:hRule="exact" w:val="312"/>
          <w:jc w:val="center"/>
        </w:trPr>
        <w:tc>
          <w:tcPr>
            <w:tcW w:w="841" w:type="dxa"/>
            <w:vAlign w:val="center"/>
          </w:tcPr>
          <w:p w:rsidR="00E73432">
            <w:pPr>
              <w:pStyle w:val="Normal0"/>
              <w:jc w:val="center"/>
              <w:rPr>
                <w:rFonts w:eastAsia="楷体_GB2312"/>
              </w:rPr>
            </w:pPr>
          </w:p>
        </w:tc>
        <w:tc>
          <w:tcPr>
            <w:tcW w:w="1846" w:type="dxa"/>
            <w:vAlign w:val="center"/>
          </w:tcPr>
          <w:p w:rsidR="00E73432">
            <w:pPr>
              <w:pStyle w:val="Normal0"/>
              <w:jc w:val="center"/>
              <w:rPr>
                <w:rFonts w:eastAsia="楷体_GB2312"/>
              </w:rPr>
            </w:pPr>
            <w:r>
              <w:rPr>
                <w:rFonts w:eastAsia="楷体_GB2312" w:hint="eastAsia"/>
              </w:rPr>
              <w:t>砼地泵</w:t>
            </w:r>
          </w:p>
        </w:tc>
        <w:tc>
          <w:tcPr>
            <w:tcW w:w="1191" w:type="dxa"/>
            <w:vAlign w:val="center"/>
          </w:tcPr>
          <w:p w:rsidR="00E73432">
            <w:pPr>
              <w:pStyle w:val="Normal0"/>
              <w:jc w:val="center"/>
              <w:rPr>
                <w:rFonts w:eastAsia="楷体_GB2312"/>
              </w:rPr>
            </w:pPr>
          </w:p>
        </w:tc>
        <w:tc>
          <w:tcPr>
            <w:tcW w:w="563" w:type="dxa"/>
            <w:vAlign w:val="center"/>
          </w:tcPr>
          <w:p w:rsidR="00E73432">
            <w:pPr>
              <w:pStyle w:val="Normal0"/>
              <w:jc w:val="center"/>
              <w:rPr>
                <w:rFonts w:eastAsia="楷体_GB2312"/>
              </w:rPr>
            </w:pPr>
            <w:r>
              <w:rPr>
                <w:rFonts w:eastAsia="楷体_GB2312" w:hint="eastAsia"/>
              </w:rPr>
              <w:t>台</w:t>
            </w:r>
          </w:p>
        </w:tc>
        <w:tc>
          <w:tcPr>
            <w:tcW w:w="697" w:type="dxa"/>
            <w:vAlign w:val="center"/>
          </w:tcPr>
          <w:p w:rsidR="00E73432">
            <w:pPr>
              <w:pStyle w:val="Normal0"/>
              <w:jc w:val="center"/>
              <w:rPr>
                <w:rFonts w:eastAsia="楷体_GB2312"/>
              </w:rPr>
            </w:pPr>
          </w:p>
        </w:tc>
        <w:tc>
          <w:tcPr>
            <w:tcW w:w="1255" w:type="dxa"/>
            <w:vAlign w:val="center"/>
          </w:tcPr>
          <w:p w:rsidR="00E73432">
            <w:pPr>
              <w:pStyle w:val="Normal0"/>
              <w:jc w:val="center"/>
              <w:rPr>
                <w:rFonts w:eastAsia="楷体_GB2312"/>
              </w:rPr>
            </w:pPr>
          </w:p>
        </w:tc>
      </w:tr>
      <w:tr>
        <w:tblPrEx>
          <w:tblW w:w="0" w:type="auto"/>
          <w:jc w:val="center"/>
          <w:tblLayout w:type="fixed"/>
          <w:tblLook w:val="0000"/>
        </w:tblPrEx>
        <w:trPr>
          <w:trHeight w:hRule="exact" w:val="312"/>
          <w:jc w:val="center"/>
        </w:trPr>
        <w:tc>
          <w:tcPr>
            <w:tcW w:w="841" w:type="dxa"/>
            <w:vAlign w:val="center"/>
          </w:tcPr>
          <w:p w:rsidR="00E73432">
            <w:pPr>
              <w:pStyle w:val="Normal0"/>
              <w:jc w:val="center"/>
              <w:rPr>
                <w:rFonts w:eastAsia="楷体_GB2312"/>
              </w:rPr>
            </w:pPr>
          </w:p>
        </w:tc>
        <w:tc>
          <w:tcPr>
            <w:tcW w:w="1846" w:type="dxa"/>
            <w:vAlign w:val="center"/>
          </w:tcPr>
          <w:p w:rsidR="00E73432">
            <w:pPr>
              <w:pStyle w:val="Normal0"/>
              <w:jc w:val="center"/>
              <w:rPr>
                <w:rFonts w:eastAsia="楷体_GB2312"/>
              </w:rPr>
            </w:pPr>
            <w:r>
              <w:rPr>
                <w:rFonts w:eastAsia="楷体_GB2312" w:hint="eastAsia"/>
              </w:rPr>
              <w:t>砼地泵</w:t>
            </w:r>
          </w:p>
        </w:tc>
        <w:tc>
          <w:tcPr>
            <w:tcW w:w="1191" w:type="dxa"/>
            <w:vAlign w:val="center"/>
          </w:tcPr>
          <w:p w:rsidR="00E73432">
            <w:pPr>
              <w:pStyle w:val="Normal0"/>
              <w:jc w:val="center"/>
              <w:rPr>
                <w:rFonts w:eastAsia="楷体_GB2312"/>
              </w:rPr>
            </w:pPr>
            <w:smartTag w:uri="urn:schemas-microsoft-com:office:smarttags" w:element="chmetcnv">
              <w:smartTagPr>
                <w:attr w:name="HasSpace" w:val="False"/>
                <w:attr w:name="Negative" w:val="True"/>
                <w:attr w:name="NumberType" w:val="1"/>
                <w:attr w:name="SourceValue" w:val="80"/>
                <w:attr w:name="TCSC" w:val="0"/>
                <w:attr w:name="UnitName" w:val="C"/>
              </w:smartTagPr>
              <w:r>
                <w:rPr>
                  <w:rFonts w:eastAsia="楷体_GB2312" w:hint="eastAsia"/>
                </w:rPr>
                <w:t>-80C</w:t>
              </w:r>
            </w:smartTag>
          </w:p>
        </w:tc>
        <w:tc>
          <w:tcPr>
            <w:tcW w:w="563" w:type="dxa"/>
            <w:vAlign w:val="center"/>
          </w:tcPr>
          <w:p w:rsidR="00E73432">
            <w:pPr>
              <w:pStyle w:val="Normal0"/>
              <w:jc w:val="center"/>
              <w:rPr>
                <w:rFonts w:eastAsia="楷体_GB2312"/>
              </w:rPr>
            </w:pPr>
            <w:r>
              <w:rPr>
                <w:rFonts w:eastAsia="楷体_GB2312" w:hint="eastAsia"/>
              </w:rPr>
              <w:t>台</w:t>
            </w:r>
          </w:p>
        </w:tc>
        <w:tc>
          <w:tcPr>
            <w:tcW w:w="697" w:type="dxa"/>
            <w:vAlign w:val="center"/>
          </w:tcPr>
          <w:p w:rsidR="00E73432">
            <w:pPr>
              <w:pStyle w:val="Normal0"/>
              <w:jc w:val="center"/>
              <w:rPr>
                <w:rFonts w:eastAsia="楷体_GB2312"/>
              </w:rPr>
            </w:pPr>
          </w:p>
        </w:tc>
        <w:tc>
          <w:tcPr>
            <w:tcW w:w="1255" w:type="dxa"/>
            <w:vAlign w:val="center"/>
          </w:tcPr>
          <w:p w:rsidR="00E73432">
            <w:pPr>
              <w:pStyle w:val="Normal0"/>
              <w:jc w:val="center"/>
              <w:rPr>
                <w:rFonts w:eastAsia="楷体_GB2312"/>
              </w:rPr>
            </w:pPr>
          </w:p>
        </w:tc>
      </w:tr>
      <w:tr>
        <w:tblPrEx>
          <w:tblW w:w="0" w:type="auto"/>
          <w:jc w:val="center"/>
          <w:tblLayout w:type="fixed"/>
          <w:tblLook w:val="0000"/>
        </w:tblPrEx>
        <w:trPr>
          <w:trHeight w:hRule="exact" w:val="312"/>
          <w:jc w:val="center"/>
        </w:trPr>
        <w:tc>
          <w:tcPr>
            <w:tcW w:w="841" w:type="dxa"/>
            <w:vAlign w:val="center"/>
          </w:tcPr>
          <w:p w:rsidR="00E73432">
            <w:pPr>
              <w:pStyle w:val="Normal0"/>
              <w:jc w:val="center"/>
              <w:rPr>
                <w:rFonts w:eastAsia="楷体_GB2312"/>
              </w:rPr>
            </w:pPr>
          </w:p>
        </w:tc>
        <w:tc>
          <w:tcPr>
            <w:tcW w:w="1846" w:type="dxa"/>
            <w:vAlign w:val="center"/>
          </w:tcPr>
          <w:p w:rsidR="00E73432">
            <w:pPr>
              <w:pStyle w:val="Normal0"/>
              <w:jc w:val="center"/>
              <w:rPr>
                <w:rFonts w:eastAsia="楷体_GB2312"/>
              </w:rPr>
            </w:pPr>
            <w:r>
              <w:rPr>
                <w:rFonts w:eastAsia="楷体_GB2312" w:hint="eastAsia"/>
              </w:rPr>
              <w:t>反铲挖土机</w:t>
            </w:r>
          </w:p>
        </w:tc>
        <w:tc>
          <w:tcPr>
            <w:tcW w:w="1191" w:type="dxa"/>
            <w:vAlign w:val="center"/>
          </w:tcPr>
          <w:p w:rsidR="00E73432">
            <w:pPr>
              <w:pStyle w:val="Normal0"/>
              <w:jc w:val="center"/>
              <w:rPr>
                <w:rFonts w:eastAsia="楷体_GB2312"/>
              </w:rPr>
            </w:pPr>
            <w:smartTag w:uri="urn:schemas-microsoft-com:office:smarttags" w:element="chmetcnv">
              <w:smartTagPr>
                <w:attr w:name="HasSpace" w:val="False"/>
                <w:attr w:name="Negative" w:val="False"/>
                <w:attr w:name="NumberType" w:val="1"/>
                <w:attr w:name="SourceValue" w:val="1.6"/>
                <w:attr w:name="TCSC" w:val="0"/>
                <w:attr w:name="UnitName" w:val="m3"/>
              </w:smartTagPr>
              <w:r>
                <w:rPr>
                  <w:rFonts w:eastAsia="楷体_GB2312" w:hint="eastAsia"/>
                </w:rPr>
                <w:t>1.6m</w:t>
              </w:r>
              <w:r>
                <w:rPr>
                  <w:rFonts w:eastAsia="楷体_GB2312" w:hint="eastAsia"/>
                  <w:vertAlign w:val="superscript"/>
                </w:rPr>
                <w:t>3</w:t>
              </w:r>
            </w:smartTag>
          </w:p>
        </w:tc>
        <w:tc>
          <w:tcPr>
            <w:tcW w:w="563" w:type="dxa"/>
            <w:vAlign w:val="center"/>
          </w:tcPr>
          <w:p w:rsidR="00E73432">
            <w:pPr>
              <w:pStyle w:val="Normal0"/>
              <w:jc w:val="center"/>
              <w:rPr>
                <w:rFonts w:eastAsia="楷体_GB2312"/>
              </w:rPr>
            </w:pPr>
            <w:r>
              <w:rPr>
                <w:rFonts w:eastAsia="楷体_GB2312" w:hint="eastAsia"/>
              </w:rPr>
              <w:t>台</w:t>
            </w:r>
          </w:p>
        </w:tc>
        <w:tc>
          <w:tcPr>
            <w:tcW w:w="697" w:type="dxa"/>
            <w:vAlign w:val="center"/>
          </w:tcPr>
          <w:p w:rsidR="00E73432">
            <w:pPr>
              <w:pStyle w:val="Normal0"/>
              <w:jc w:val="center"/>
              <w:rPr>
                <w:rFonts w:eastAsia="楷体_GB2312"/>
              </w:rPr>
            </w:pPr>
          </w:p>
        </w:tc>
        <w:tc>
          <w:tcPr>
            <w:tcW w:w="1255" w:type="dxa"/>
            <w:vAlign w:val="center"/>
          </w:tcPr>
          <w:p w:rsidR="00E73432">
            <w:pPr>
              <w:pStyle w:val="Normal0"/>
              <w:jc w:val="center"/>
              <w:rPr>
                <w:rFonts w:eastAsia="楷体_GB2312"/>
              </w:rPr>
            </w:pPr>
          </w:p>
        </w:tc>
      </w:tr>
      <w:tr>
        <w:tblPrEx>
          <w:tblW w:w="0" w:type="auto"/>
          <w:jc w:val="center"/>
          <w:tblLayout w:type="fixed"/>
          <w:tblLook w:val="0000"/>
        </w:tblPrEx>
        <w:trPr>
          <w:trHeight w:hRule="exact" w:val="312"/>
          <w:jc w:val="center"/>
        </w:trPr>
        <w:tc>
          <w:tcPr>
            <w:tcW w:w="841" w:type="dxa"/>
            <w:vAlign w:val="center"/>
          </w:tcPr>
          <w:p w:rsidR="00E73432">
            <w:pPr>
              <w:pStyle w:val="Normal0"/>
              <w:jc w:val="center"/>
              <w:rPr>
                <w:rFonts w:eastAsia="楷体_GB2312"/>
              </w:rPr>
            </w:pPr>
          </w:p>
        </w:tc>
        <w:tc>
          <w:tcPr>
            <w:tcW w:w="1846" w:type="dxa"/>
            <w:vAlign w:val="center"/>
          </w:tcPr>
          <w:p w:rsidR="00E73432">
            <w:pPr>
              <w:pStyle w:val="Normal0"/>
              <w:jc w:val="center"/>
              <w:rPr>
                <w:rFonts w:eastAsia="楷体_GB2312"/>
              </w:rPr>
            </w:pPr>
            <w:r>
              <w:rPr>
                <w:rFonts w:eastAsia="楷体_GB2312" w:hint="eastAsia"/>
              </w:rPr>
              <w:t>自卸式翻斗车</w:t>
            </w:r>
          </w:p>
        </w:tc>
        <w:tc>
          <w:tcPr>
            <w:tcW w:w="1191" w:type="dxa"/>
            <w:vAlign w:val="center"/>
          </w:tcPr>
          <w:p w:rsidR="00E73432">
            <w:pPr>
              <w:pStyle w:val="Normal0"/>
              <w:jc w:val="center"/>
              <w:rPr>
                <w:rFonts w:eastAsia="楷体_GB2312"/>
              </w:rPr>
            </w:pPr>
            <w:r>
              <w:rPr>
                <w:rFonts w:eastAsia="楷体_GB2312" w:hint="eastAsia"/>
              </w:rPr>
              <w:t>太拖拉</w:t>
            </w:r>
          </w:p>
        </w:tc>
        <w:tc>
          <w:tcPr>
            <w:tcW w:w="563" w:type="dxa"/>
            <w:vAlign w:val="center"/>
          </w:tcPr>
          <w:p w:rsidR="00E73432">
            <w:pPr>
              <w:pStyle w:val="Normal0"/>
              <w:jc w:val="center"/>
              <w:rPr>
                <w:rFonts w:eastAsia="楷体_GB2312"/>
              </w:rPr>
            </w:pPr>
            <w:r>
              <w:rPr>
                <w:rFonts w:eastAsia="楷体_GB2312" w:hint="eastAsia"/>
              </w:rPr>
              <w:t>台</w:t>
            </w:r>
          </w:p>
        </w:tc>
        <w:tc>
          <w:tcPr>
            <w:tcW w:w="697" w:type="dxa"/>
            <w:vAlign w:val="center"/>
          </w:tcPr>
          <w:p w:rsidR="00E73432">
            <w:pPr>
              <w:pStyle w:val="Normal0"/>
              <w:jc w:val="center"/>
              <w:rPr>
                <w:rFonts w:eastAsia="楷体_GB2312"/>
              </w:rPr>
            </w:pPr>
          </w:p>
        </w:tc>
        <w:tc>
          <w:tcPr>
            <w:tcW w:w="1255" w:type="dxa"/>
            <w:vAlign w:val="center"/>
          </w:tcPr>
          <w:p w:rsidR="00E73432">
            <w:pPr>
              <w:pStyle w:val="Normal0"/>
              <w:jc w:val="center"/>
              <w:rPr>
                <w:rFonts w:eastAsia="楷体_GB2312"/>
                <w:sz w:val="18"/>
              </w:rPr>
            </w:pPr>
            <w:r>
              <w:rPr>
                <w:rFonts w:eastAsia="楷体_GB2312" w:hint="eastAsia"/>
                <w:spacing w:val="-20"/>
                <w:sz w:val="18"/>
              </w:rPr>
              <w:t>随土方工</w:t>
            </w:r>
            <w:r>
              <w:rPr>
                <w:rFonts w:eastAsia="楷体_GB2312" w:hint="eastAsia"/>
                <w:sz w:val="18"/>
              </w:rPr>
              <w:t>程</w:t>
            </w:r>
          </w:p>
        </w:tc>
      </w:tr>
      <w:tr>
        <w:tblPrEx>
          <w:tblW w:w="0" w:type="auto"/>
          <w:jc w:val="center"/>
          <w:tblLayout w:type="fixed"/>
          <w:tblLook w:val="0000"/>
        </w:tblPrEx>
        <w:trPr>
          <w:trHeight w:hRule="exact" w:val="312"/>
          <w:jc w:val="center"/>
        </w:trPr>
        <w:tc>
          <w:tcPr>
            <w:tcW w:w="841" w:type="dxa"/>
            <w:vAlign w:val="center"/>
          </w:tcPr>
          <w:p w:rsidR="00E73432">
            <w:pPr>
              <w:pStyle w:val="Normal0"/>
              <w:jc w:val="center"/>
              <w:rPr>
                <w:rFonts w:eastAsia="楷体_GB2312"/>
              </w:rPr>
            </w:pPr>
          </w:p>
        </w:tc>
        <w:tc>
          <w:tcPr>
            <w:tcW w:w="1846" w:type="dxa"/>
            <w:vAlign w:val="center"/>
          </w:tcPr>
          <w:p w:rsidR="00E73432">
            <w:pPr>
              <w:pStyle w:val="Normal0"/>
              <w:jc w:val="center"/>
              <w:rPr>
                <w:rFonts w:eastAsia="楷体_GB2312"/>
              </w:rPr>
            </w:pPr>
            <w:r>
              <w:rPr>
                <w:rFonts w:eastAsia="楷体_GB2312" w:hint="eastAsia"/>
              </w:rPr>
              <w:t>推土机</w:t>
            </w:r>
          </w:p>
        </w:tc>
        <w:tc>
          <w:tcPr>
            <w:tcW w:w="1191" w:type="dxa"/>
            <w:vAlign w:val="center"/>
          </w:tcPr>
          <w:p w:rsidR="00E73432">
            <w:pPr>
              <w:pStyle w:val="Normal0"/>
              <w:jc w:val="center"/>
              <w:rPr>
                <w:rFonts w:eastAsia="楷体_GB2312"/>
              </w:rPr>
            </w:pPr>
          </w:p>
        </w:tc>
        <w:tc>
          <w:tcPr>
            <w:tcW w:w="563" w:type="dxa"/>
            <w:vAlign w:val="center"/>
          </w:tcPr>
          <w:p w:rsidR="00E73432">
            <w:pPr>
              <w:pStyle w:val="Normal0"/>
              <w:jc w:val="center"/>
              <w:rPr>
                <w:rFonts w:eastAsia="楷体_GB2312"/>
              </w:rPr>
            </w:pPr>
            <w:r>
              <w:rPr>
                <w:rFonts w:eastAsia="楷体_GB2312" w:hint="eastAsia"/>
              </w:rPr>
              <w:t>台</w:t>
            </w:r>
          </w:p>
        </w:tc>
        <w:tc>
          <w:tcPr>
            <w:tcW w:w="697" w:type="dxa"/>
            <w:vAlign w:val="center"/>
          </w:tcPr>
          <w:p w:rsidR="00E73432">
            <w:pPr>
              <w:pStyle w:val="Normal0"/>
              <w:jc w:val="center"/>
              <w:rPr>
                <w:rFonts w:eastAsia="楷体_GB2312"/>
              </w:rPr>
            </w:pPr>
          </w:p>
        </w:tc>
        <w:tc>
          <w:tcPr>
            <w:tcW w:w="1255" w:type="dxa"/>
            <w:vAlign w:val="center"/>
          </w:tcPr>
          <w:p w:rsidR="00E73432">
            <w:pPr>
              <w:pStyle w:val="Normal0"/>
              <w:jc w:val="center"/>
              <w:rPr>
                <w:rFonts w:eastAsia="楷体_GB2312"/>
                <w:sz w:val="18"/>
              </w:rPr>
            </w:pPr>
            <w:r>
              <w:rPr>
                <w:rFonts w:eastAsia="楷体_GB2312" w:hint="eastAsia"/>
                <w:spacing w:val="-20"/>
                <w:sz w:val="18"/>
              </w:rPr>
              <w:t>随土方工</w:t>
            </w:r>
            <w:r>
              <w:rPr>
                <w:rFonts w:eastAsia="楷体_GB2312" w:hint="eastAsia"/>
                <w:sz w:val="18"/>
              </w:rPr>
              <w:t>程</w:t>
            </w:r>
          </w:p>
        </w:tc>
      </w:tr>
      <w:tr>
        <w:tblPrEx>
          <w:tblW w:w="0" w:type="auto"/>
          <w:jc w:val="center"/>
          <w:tblLayout w:type="fixed"/>
          <w:tblLook w:val="0000"/>
        </w:tblPrEx>
        <w:trPr>
          <w:trHeight w:hRule="exact" w:val="312"/>
          <w:jc w:val="center"/>
        </w:trPr>
        <w:tc>
          <w:tcPr>
            <w:tcW w:w="841" w:type="dxa"/>
            <w:vAlign w:val="center"/>
          </w:tcPr>
          <w:p w:rsidR="00E73432">
            <w:pPr>
              <w:pStyle w:val="Normal0"/>
              <w:jc w:val="center"/>
              <w:rPr>
                <w:rFonts w:eastAsia="楷体_GB2312"/>
              </w:rPr>
            </w:pPr>
          </w:p>
        </w:tc>
        <w:tc>
          <w:tcPr>
            <w:tcW w:w="1846" w:type="dxa"/>
            <w:vAlign w:val="center"/>
          </w:tcPr>
          <w:p w:rsidR="00E73432">
            <w:pPr>
              <w:pStyle w:val="Normal0"/>
              <w:jc w:val="center"/>
              <w:rPr>
                <w:rFonts w:eastAsia="楷体_GB2312"/>
              </w:rPr>
            </w:pPr>
            <w:r>
              <w:rPr>
                <w:rFonts w:eastAsia="楷体_GB2312" w:hint="eastAsia"/>
              </w:rPr>
              <w:t>平板式振动器</w:t>
            </w:r>
          </w:p>
        </w:tc>
        <w:tc>
          <w:tcPr>
            <w:tcW w:w="1191" w:type="dxa"/>
            <w:vAlign w:val="center"/>
          </w:tcPr>
          <w:p w:rsidR="00E73432">
            <w:pPr>
              <w:pStyle w:val="Normal0"/>
              <w:jc w:val="center"/>
              <w:rPr>
                <w:rFonts w:eastAsia="楷体_GB2312"/>
              </w:rPr>
            </w:pPr>
          </w:p>
        </w:tc>
        <w:tc>
          <w:tcPr>
            <w:tcW w:w="563" w:type="dxa"/>
            <w:vAlign w:val="center"/>
          </w:tcPr>
          <w:p w:rsidR="00E73432">
            <w:pPr>
              <w:pStyle w:val="Normal0"/>
              <w:jc w:val="center"/>
              <w:rPr>
                <w:rFonts w:eastAsia="楷体_GB2312"/>
              </w:rPr>
            </w:pPr>
            <w:r>
              <w:rPr>
                <w:rFonts w:eastAsia="楷体_GB2312" w:hint="eastAsia"/>
              </w:rPr>
              <w:t>台</w:t>
            </w:r>
          </w:p>
        </w:tc>
        <w:tc>
          <w:tcPr>
            <w:tcW w:w="697" w:type="dxa"/>
            <w:vAlign w:val="center"/>
          </w:tcPr>
          <w:p w:rsidR="00E73432">
            <w:pPr>
              <w:pStyle w:val="Normal0"/>
              <w:jc w:val="center"/>
              <w:rPr>
                <w:rFonts w:eastAsia="楷体_GB2312"/>
              </w:rPr>
            </w:pPr>
          </w:p>
        </w:tc>
        <w:tc>
          <w:tcPr>
            <w:tcW w:w="1255" w:type="dxa"/>
            <w:vAlign w:val="center"/>
          </w:tcPr>
          <w:p w:rsidR="00E73432">
            <w:pPr>
              <w:pStyle w:val="Normal0"/>
              <w:jc w:val="center"/>
              <w:rPr>
                <w:rFonts w:eastAsia="楷体_GB2312"/>
              </w:rPr>
            </w:pPr>
            <w:r>
              <w:rPr>
                <w:rFonts w:eastAsia="楷体_GB2312" w:hint="eastAsia"/>
                <w:spacing w:val="-20"/>
                <w:sz w:val="18"/>
              </w:rPr>
              <w:t>随砼工</w:t>
            </w:r>
            <w:r>
              <w:rPr>
                <w:rFonts w:eastAsia="楷体_GB2312" w:hint="eastAsia"/>
                <w:sz w:val="18"/>
              </w:rPr>
              <w:t>程</w:t>
            </w:r>
          </w:p>
        </w:tc>
      </w:tr>
      <w:tr>
        <w:tblPrEx>
          <w:tblW w:w="0" w:type="auto"/>
          <w:jc w:val="center"/>
          <w:tblLayout w:type="fixed"/>
          <w:tblLook w:val="0000"/>
        </w:tblPrEx>
        <w:trPr>
          <w:trHeight w:hRule="exact" w:val="312"/>
          <w:jc w:val="center"/>
        </w:trPr>
        <w:tc>
          <w:tcPr>
            <w:tcW w:w="841" w:type="dxa"/>
            <w:vAlign w:val="center"/>
          </w:tcPr>
          <w:p w:rsidR="00E73432">
            <w:pPr>
              <w:pStyle w:val="Normal0"/>
              <w:jc w:val="center"/>
              <w:rPr>
                <w:rFonts w:eastAsia="楷体_GB2312"/>
              </w:rPr>
            </w:pPr>
          </w:p>
        </w:tc>
        <w:tc>
          <w:tcPr>
            <w:tcW w:w="1846" w:type="dxa"/>
            <w:vAlign w:val="center"/>
          </w:tcPr>
          <w:p w:rsidR="00E73432">
            <w:pPr>
              <w:pStyle w:val="Normal0"/>
              <w:jc w:val="center"/>
              <w:rPr>
                <w:rFonts w:eastAsia="楷体_GB2312"/>
              </w:rPr>
            </w:pPr>
            <w:r>
              <w:rPr>
                <w:rFonts w:eastAsia="楷体_GB2312" w:hint="eastAsia"/>
              </w:rPr>
              <w:t>砼振捣棒</w:t>
            </w:r>
          </w:p>
        </w:tc>
        <w:tc>
          <w:tcPr>
            <w:tcW w:w="1191" w:type="dxa"/>
            <w:vAlign w:val="center"/>
          </w:tcPr>
          <w:p w:rsidR="00E73432">
            <w:pPr>
              <w:pStyle w:val="Normal0"/>
              <w:jc w:val="center"/>
              <w:rPr>
                <w:rFonts w:eastAsia="楷体_GB2312"/>
              </w:rPr>
            </w:pPr>
          </w:p>
        </w:tc>
        <w:tc>
          <w:tcPr>
            <w:tcW w:w="563" w:type="dxa"/>
            <w:vAlign w:val="center"/>
          </w:tcPr>
          <w:p w:rsidR="00E73432">
            <w:pPr>
              <w:pStyle w:val="Normal0"/>
              <w:jc w:val="center"/>
              <w:rPr>
                <w:rFonts w:eastAsia="楷体_GB2312"/>
              </w:rPr>
            </w:pPr>
            <w:r>
              <w:rPr>
                <w:rFonts w:eastAsia="楷体_GB2312" w:hint="eastAsia"/>
              </w:rPr>
              <w:t>台</w:t>
            </w:r>
          </w:p>
        </w:tc>
        <w:tc>
          <w:tcPr>
            <w:tcW w:w="697" w:type="dxa"/>
            <w:vAlign w:val="center"/>
          </w:tcPr>
          <w:p w:rsidR="00E73432">
            <w:pPr>
              <w:pStyle w:val="Normal0"/>
              <w:jc w:val="center"/>
              <w:rPr>
                <w:rFonts w:eastAsia="楷体_GB2312"/>
              </w:rPr>
            </w:pPr>
          </w:p>
        </w:tc>
        <w:tc>
          <w:tcPr>
            <w:tcW w:w="1255" w:type="dxa"/>
            <w:vAlign w:val="center"/>
          </w:tcPr>
          <w:p w:rsidR="00E73432">
            <w:pPr>
              <w:pStyle w:val="Normal0"/>
              <w:jc w:val="center"/>
              <w:rPr>
                <w:rFonts w:eastAsia="楷体_GB2312"/>
              </w:rPr>
            </w:pPr>
            <w:r>
              <w:rPr>
                <w:rFonts w:eastAsia="楷体_GB2312" w:hint="eastAsia"/>
                <w:spacing w:val="-20"/>
                <w:sz w:val="18"/>
              </w:rPr>
              <w:t>随砼工</w:t>
            </w:r>
            <w:r>
              <w:rPr>
                <w:rFonts w:eastAsia="楷体_GB2312" w:hint="eastAsia"/>
                <w:sz w:val="18"/>
              </w:rPr>
              <w:t>程</w:t>
            </w:r>
          </w:p>
        </w:tc>
      </w:tr>
      <w:tr>
        <w:tblPrEx>
          <w:tblW w:w="0" w:type="auto"/>
          <w:jc w:val="center"/>
          <w:tblLayout w:type="fixed"/>
          <w:tblLook w:val="0000"/>
        </w:tblPrEx>
        <w:trPr>
          <w:trHeight w:hRule="exact" w:val="312"/>
          <w:jc w:val="center"/>
        </w:trPr>
        <w:tc>
          <w:tcPr>
            <w:tcW w:w="841" w:type="dxa"/>
          </w:tcPr>
          <w:p w:rsidR="00E73432">
            <w:pPr>
              <w:pStyle w:val="Normal0"/>
              <w:jc w:val="center"/>
              <w:rPr>
                <w:rFonts w:eastAsia="楷体_GB2312"/>
              </w:rPr>
            </w:pPr>
          </w:p>
        </w:tc>
        <w:tc>
          <w:tcPr>
            <w:tcW w:w="1846" w:type="dxa"/>
          </w:tcPr>
          <w:p w:rsidR="00E73432">
            <w:pPr>
              <w:pStyle w:val="Normal0"/>
              <w:jc w:val="center"/>
              <w:rPr>
                <w:rFonts w:eastAsia="楷体_GB2312"/>
              </w:rPr>
            </w:pPr>
            <w:r>
              <w:rPr>
                <w:rFonts w:eastAsia="楷体_GB2312" w:hint="eastAsia"/>
              </w:rPr>
              <w:t>空压机</w:t>
            </w:r>
          </w:p>
        </w:tc>
        <w:tc>
          <w:tcPr>
            <w:tcW w:w="1191" w:type="dxa"/>
            <w:vAlign w:val="center"/>
          </w:tcPr>
          <w:p w:rsidR="00E73432">
            <w:pPr>
              <w:pStyle w:val="Normal0"/>
              <w:jc w:val="center"/>
              <w:rPr>
                <w:rFonts w:eastAsia="楷体_GB2312"/>
              </w:rPr>
            </w:pPr>
            <w:smartTag w:uri="urn:schemas-microsoft-com:office:smarttags" w:element="chmetcnv">
              <w:smartTagPr>
                <w:attr w:name="HasSpace" w:val="False"/>
                <w:attr w:name="Negative" w:val="False"/>
                <w:attr w:name="NumberType" w:val="1"/>
                <w:attr w:name="SourceValue" w:val="6"/>
                <w:attr w:name="TCSC" w:val="0"/>
                <w:attr w:name="UnitName" w:val="m3"/>
              </w:smartTagPr>
              <w:r>
                <w:rPr>
                  <w:rFonts w:eastAsia="楷体_GB2312" w:hint="eastAsia"/>
                </w:rPr>
                <w:t>6m</w:t>
              </w:r>
              <w:r>
                <w:rPr>
                  <w:rFonts w:eastAsia="楷体_GB2312" w:hint="eastAsia"/>
                  <w:vertAlign w:val="superscript"/>
                </w:rPr>
                <w:t>3</w:t>
              </w:r>
            </w:smartTag>
          </w:p>
        </w:tc>
        <w:tc>
          <w:tcPr>
            <w:tcW w:w="563" w:type="dxa"/>
          </w:tcPr>
          <w:p w:rsidR="00E73432">
            <w:pPr>
              <w:pStyle w:val="Normal0"/>
              <w:jc w:val="center"/>
              <w:rPr>
                <w:rFonts w:eastAsia="楷体_GB2312"/>
              </w:rPr>
            </w:pPr>
            <w:r>
              <w:rPr>
                <w:rFonts w:eastAsia="楷体_GB2312" w:hint="eastAsia"/>
              </w:rPr>
              <w:t>台</w:t>
            </w:r>
          </w:p>
        </w:tc>
        <w:tc>
          <w:tcPr>
            <w:tcW w:w="697" w:type="dxa"/>
          </w:tcPr>
          <w:p w:rsidR="00E73432">
            <w:pPr>
              <w:pStyle w:val="Normal0"/>
              <w:jc w:val="center"/>
              <w:rPr>
                <w:rFonts w:eastAsia="楷体_GB2312"/>
              </w:rPr>
            </w:pPr>
          </w:p>
        </w:tc>
        <w:tc>
          <w:tcPr>
            <w:tcW w:w="1255" w:type="dxa"/>
            <w:vAlign w:val="center"/>
          </w:tcPr>
          <w:p w:rsidR="00E73432">
            <w:pPr>
              <w:pStyle w:val="Normal0"/>
              <w:jc w:val="center"/>
              <w:rPr>
                <w:rFonts w:eastAsia="楷体_GB2312"/>
              </w:rPr>
            </w:pPr>
            <w:r>
              <w:rPr>
                <w:rFonts w:eastAsia="楷体_GB2312" w:hint="eastAsia"/>
                <w:spacing w:val="-20"/>
                <w:sz w:val="18"/>
              </w:rPr>
              <w:t>随工</w:t>
            </w:r>
            <w:r>
              <w:rPr>
                <w:rFonts w:eastAsia="楷体_GB2312" w:hint="eastAsia"/>
                <w:sz w:val="18"/>
              </w:rPr>
              <w:t>程进度</w:t>
            </w:r>
          </w:p>
        </w:tc>
      </w:tr>
      <w:tr>
        <w:tblPrEx>
          <w:tblW w:w="0" w:type="auto"/>
          <w:jc w:val="center"/>
          <w:tblLayout w:type="fixed"/>
          <w:tblLook w:val="0000"/>
        </w:tblPrEx>
        <w:trPr>
          <w:trHeight w:hRule="exact" w:val="312"/>
          <w:jc w:val="center"/>
        </w:trPr>
        <w:tc>
          <w:tcPr>
            <w:tcW w:w="841" w:type="dxa"/>
            <w:vAlign w:val="center"/>
          </w:tcPr>
          <w:p w:rsidR="00E73432">
            <w:pPr>
              <w:pStyle w:val="Normal0"/>
              <w:jc w:val="center"/>
              <w:rPr>
                <w:rFonts w:eastAsia="楷体_GB2312"/>
              </w:rPr>
            </w:pPr>
          </w:p>
        </w:tc>
        <w:tc>
          <w:tcPr>
            <w:tcW w:w="1846" w:type="dxa"/>
            <w:vAlign w:val="center"/>
          </w:tcPr>
          <w:p w:rsidR="00E73432">
            <w:pPr>
              <w:pStyle w:val="Normal0"/>
              <w:jc w:val="center"/>
              <w:rPr>
                <w:rFonts w:eastAsia="楷体_GB2312"/>
              </w:rPr>
            </w:pPr>
            <w:r>
              <w:rPr>
                <w:rFonts w:eastAsia="楷体_GB2312" w:hint="eastAsia"/>
              </w:rPr>
              <w:t>蛙式打夯机</w:t>
            </w:r>
          </w:p>
        </w:tc>
        <w:tc>
          <w:tcPr>
            <w:tcW w:w="1191" w:type="dxa"/>
            <w:vAlign w:val="center"/>
          </w:tcPr>
          <w:p w:rsidR="00E73432">
            <w:pPr>
              <w:pStyle w:val="Normal0"/>
              <w:jc w:val="center"/>
              <w:rPr>
                <w:rFonts w:eastAsia="楷体_GB2312"/>
              </w:rPr>
            </w:pPr>
            <w:smartTag w:uri="urn:schemas-microsoft-com:office:smarttags" w:element="chmetcnv">
              <w:smartTagPr>
                <w:attr w:name="HasSpace" w:val="False"/>
                <w:attr w:name="Negative" w:val="False"/>
                <w:attr w:name="NumberType" w:val="1"/>
                <w:attr w:name="SourceValue" w:val="40"/>
                <w:attr w:name="TCSC" w:val="0"/>
                <w:attr w:name="UnitName" w:val="kg"/>
              </w:smartTagPr>
              <w:r>
                <w:rPr>
                  <w:rFonts w:eastAsia="楷体_GB2312" w:hint="eastAsia"/>
                </w:rPr>
                <w:t>40</w:t>
              </w:r>
              <w:r>
                <w:rPr>
                  <w:rFonts w:eastAsia="楷体_GB2312"/>
                </w:rPr>
                <w:t>k</w:t>
              </w:r>
              <w:r>
                <w:rPr>
                  <w:rFonts w:eastAsia="楷体_GB2312" w:hint="eastAsia"/>
                </w:rPr>
                <w:t>g</w:t>
              </w:r>
            </w:smartTag>
          </w:p>
        </w:tc>
        <w:tc>
          <w:tcPr>
            <w:tcW w:w="563" w:type="dxa"/>
            <w:vAlign w:val="center"/>
          </w:tcPr>
          <w:p w:rsidR="00E73432">
            <w:pPr>
              <w:pStyle w:val="Normal0"/>
              <w:jc w:val="center"/>
              <w:rPr>
                <w:rFonts w:eastAsia="楷体_GB2312"/>
              </w:rPr>
            </w:pPr>
            <w:r>
              <w:rPr>
                <w:rFonts w:eastAsia="楷体_GB2312" w:hint="eastAsia"/>
              </w:rPr>
              <w:t>台</w:t>
            </w:r>
          </w:p>
        </w:tc>
        <w:tc>
          <w:tcPr>
            <w:tcW w:w="697" w:type="dxa"/>
            <w:vAlign w:val="center"/>
          </w:tcPr>
          <w:p w:rsidR="00E73432">
            <w:pPr>
              <w:pStyle w:val="Normal0"/>
              <w:jc w:val="center"/>
              <w:rPr>
                <w:rFonts w:eastAsia="楷体_GB2312"/>
              </w:rPr>
            </w:pPr>
          </w:p>
        </w:tc>
        <w:tc>
          <w:tcPr>
            <w:tcW w:w="1255" w:type="dxa"/>
            <w:vAlign w:val="center"/>
          </w:tcPr>
          <w:p w:rsidR="00E73432">
            <w:pPr>
              <w:pStyle w:val="Normal0"/>
              <w:jc w:val="center"/>
              <w:rPr>
                <w:rFonts w:eastAsia="楷体_GB2312"/>
              </w:rPr>
            </w:pPr>
            <w:r>
              <w:rPr>
                <w:rFonts w:eastAsia="楷体_GB2312" w:hint="eastAsia"/>
                <w:spacing w:val="-20"/>
                <w:sz w:val="18"/>
              </w:rPr>
              <w:t>随工</w:t>
            </w:r>
            <w:r>
              <w:rPr>
                <w:rFonts w:eastAsia="楷体_GB2312" w:hint="eastAsia"/>
                <w:sz w:val="18"/>
              </w:rPr>
              <w:t>程进度</w:t>
            </w:r>
          </w:p>
        </w:tc>
      </w:tr>
      <w:tr>
        <w:tblPrEx>
          <w:tblW w:w="0" w:type="auto"/>
          <w:jc w:val="center"/>
          <w:tblLayout w:type="fixed"/>
          <w:tblLook w:val="0000"/>
        </w:tblPrEx>
        <w:trPr>
          <w:trHeight w:hRule="exact" w:val="312"/>
          <w:jc w:val="center"/>
        </w:trPr>
        <w:tc>
          <w:tcPr>
            <w:tcW w:w="841" w:type="dxa"/>
            <w:vAlign w:val="center"/>
          </w:tcPr>
          <w:p w:rsidR="00E73432">
            <w:pPr>
              <w:pStyle w:val="Normal0"/>
              <w:jc w:val="center"/>
              <w:rPr>
                <w:rFonts w:eastAsia="楷体_GB2312"/>
              </w:rPr>
            </w:pPr>
          </w:p>
        </w:tc>
        <w:tc>
          <w:tcPr>
            <w:tcW w:w="1846" w:type="dxa"/>
            <w:vAlign w:val="center"/>
          </w:tcPr>
          <w:p w:rsidR="00E73432">
            <w:pPr>
              <w:pStyle w:val="Normal0"/>
              <w:jc w:val="center"/>
              <w:rPr>
                <w:rFonts w:eastAsia="楷体_GB2312"/>
              </w:rPr>
            </w:pPr>
            <w:r>
              <w:rPr>
                <w:rFonts w:eastAsia="楷体_GB2312" w:hint="eastAsia"/>
              </w:rPr>
              <w:t>电焊机</w:t>
            </w:r>
          </w:p>
        </w:tc>
        <w:tc>
          <w:tcPr>
            <w:tcW w:w="1191" w:type="dxa"/>
            <w:vAlign w:val="center"/>
          </w:tcPr>
          <w:p w:rsidR="00E73432">
            <w:pPr>
              <w:pStyle w:val="Normal0"/>
              <w:jc w:val="center"/>
              <w:rPr>
                <w:rFonts w:eastAsia="楷体_GB2312"/>
              </w:rPr>
            </w:pPr>
          </w:p>
        </w:tc>
        <w:tc>
          <w:tcPr>
            <w:tcW w:w="563" w:type="dxa"/>
            <w:vAlign w:val="center"/>
          </w:tcPr>
          <w:p w:rsidR="00E73432">
            <w:pPr>
              <w:pStyle w:val="Normal0"/>
              <w:jc w:val="center"/>
              <w:rPr>
                <w:rFonts w:eastAsia="楷体_GB2312"/>
              </w:rPr>
            </w:pPr>
            <w:r>
              <w:rPr>
                <w:rFonts w:eastAsia="楷体_GB2312" w:hint="eastAsia"/>
              </w:rPr>
              <w:t>台</w:t>
            </w:r>
          </w:p>
        </w:tc>
        <w:tc>
          <w:tcPr>
            <w:tcW w:w="697" w:type="dxa"/>
            <w:vAlign w:val="center"/>
          </w:tcPr>
          <w:p w:rsidR="00E73432">
            <w:pPr>
              <w:pStyle w:val="Normal0"/>
              <w:jc w:val="center"/>
              <w:rPr>
                <w:rFonts w:eastAsia="楷体_GB2312"/>
              </w:rPr>
            </w:pPr>
          </w:p>
        </w:tc>
        <w:tc>
          <w:tcPr>
            <w:tcW w:w="1255" w:type="dxa"/>
            <w:vAlign w:val="center"/>
          </w:tcPr>
          <w:p w:rsidR="00E73432">
            <w:pPr>
              <w:pStyle w:val="Normal0"/>
              <w:rPr>
                <w:rFonts w:eastAsia="楷体_GB2312"/>
              </w:rPr>
            </w:pPr>
          </w:p>
        </w:tc>
      </w:tr>
      <w:tr>
        <w:tblPrEx>
          <w:tblW w:w="0" w:type="auto"/>
          <w:jc w:val="center"/>
          <w:tblLayout w:type="fixed"/>
          <w:tblLook w:val="0000"/>
        </w:tblPrEx>
        <w:trPr>
          <w:trHeight w:hRule="exact" w:val="312"/>
          <w:jc w:val="center"/>
        </w:trPr>
        <w:tc>
          <w:tcPr>
            <w:tcW w:w="841" w:type="dxa"/>
            <w:vAlign w:val="center"/>
          </w:tcPr>
          <w:p w:rsidR="00E73432">
            <w:pPr>
              <w:pStyle w:val="Normal0"/>
              <w:jc w:val="center"/>
              <w:rPr>
                <w:rFonts w:eastAsia="楷体_GB2312"/>
              </w:rPr>
            </w:pPr>
          </w:p>
        </w:tc>
        <w:tc>
          <w:tcPr>
            <w:tcW w:w="1846" w:type="dxa"/>
            <w:vAlign w:val="center"/>
          </w:tcPr>
          <w:p w:rsidR="00E73432">
            <w:pPr>
              <w:pStyle w:val="Normal0"/>
              <w:jc w:val="center"/>
              <w:rPr>
                <w:rFonts w:eastAsia="楷体_GB2312"/>
              </w:rPr>
            </w:pPr>
            <w:r>
              <w:rPr>
                <w:rFonts w:eastAsia="楷体_GB2312" w:hint="eastAsia"/>
              </w:rPr>
              <w:t>机械磨光机</w:t>
            </w:r>
          </w:p>
        </w:tc>
        <w:tc>
          <w:tcPr>
            <w:tcW w:w="1191" w:type="dxa"/>
            <w:vAlign w:val="center"/>
          </w:tcPr>
          <w:p w:rsidR="00E73432">
            <w:pPr>
              <w:pStyle w:val="Normal0"/>
              <w:jc w:val="center"/>
              <w:rPr>
                <w:rFonts w:eastAsia="楷体_GB2312"/>
              </w:rPr>
            </w:pPr>
          </w:p>
        </w:tc>
        <w:tc>
          <w:tcPr>
            <w:tcW w:w="563" w:type="dxa"/>
            <w:vAlign w:val="center"/>
          </w:tcPr>
          <w:p w:rsidR="00E73432">
            <w:pPr>
              <w:pStyle w:val="Normal0"/>
              <w:jc w:val="center"/>
              <w:rPr>
                <w:rFonts w:eastAsia="楷体_GB2312"/>
              </w:rPr>
            </w:pPr>
            <w:r>
              <w:rPr>
                <w:rFonts w:eastAsia="楷体_GB2312" w:hint="eastAsia"/>
              </w:rPr>
              <w:t>台</w:t>
            </w:r>
          </w:p>
        </w:tc>
        <w:tc>
          <w:tcPr>
            <w:tcW w:w="697" w:type="dxa"/>
            <w:vAlign w:val="center"/>
          </w:tcPr>
          <w:p w:rsidR="00E73432">
            <w:pPr>
              <w:pStyle w:val="Normal0"/>
              <w:jc w:val="center"/>
              <w:rPr>
                <w:rFonts w:eastAsia="楷体_GB2312"/>
              </w:rPr>
            </w:pPr>
          </w:p>
        </w:tc>
        <w:tc>
          <w:tcPr>
            <w:tcW w:w="1255" w:type="dxa"/>
            <w:vAlign w:val="center"/>
          </w:tcPr>
          <w:p w:rsidR="00E73432">
            <w:pPr>
              <w:pStyle w:val="Normal0"/>
              <w:rPr>
                <w:rFonts w:eastAsia="楷体_GB2312"/>
              </w:rPr>
            </w:pPr>
          </w:p>
        </w:tc>
      </w:tr>
      <w:tr>
        <w:tblPrEx>
          <w:tblW w:w="0" w:type="auto"/>
          <w:jc w:val="center"/>
          <w:tblLayout w:type="fixed"/>
          <w:tblLook w:val="0000"/>
        </w:tblPrEx>
        <w:trPr>
          <w:trHeight w:hRule="exact" w:val="312"/>
          <w:jc w:val="center"/>
        </w:trPr>
        <w:tc>
          <w:tcPr>
            <w:tcW w:w="841" w:type="dxa"/>
            <w:vAlign w:val="center"/>
          </w:tcPr>
          <w:p w:rsidR="00E73432">
            <w:pPr>
              <w:pStyle w:val="Normal0"/>
              <w:jc w:val="center"/>
              <w:rPr>
                <w:rFonts w:eastAsia="楷体_GB2312"/>
              </w:rPr>
            </w:pPr>
          </w:p>
        </w:tc>
        <w:tc>
          <w:tcPr>
            <w:tcW w:w="1846" w:type="dxa"/>
            <w:vAlign w:val="center"/>
          </w:tcPr>
          <w:p w:rsidR="00E73432">
            <w:pPr>
              <w:pStyle w:val="Normal0"/>
              <w:jc w:val="center"/>
              <w:rPr>
                <w:rFonts w:eastAsia="楷体_GB2312"/>
              </w:rPr>
            </w:pPr>
            <w:r>
              <w:rPr>
                <w:rFonts w:eastAsia="楷体_GB2312" w:hint="eastAsia"/>
              </w:rPr>
              <w:t>钢筋加工设备</w:t>
            </w:r>
          </w:p>
        </w:tc>
        <w:tc>
          <w:tcPr>
            <w:tcW w:w="1191" w:type="dxa"/>
            <w:vAlign w:val="center"/>
          </w:tcPr>
          <w:p w:rsidR="00E73432">
            <w:pPr>
              <w:pStyle w:val="Normal0"/>
              <w:jc w:val="center"/>
              <w:rPr>
                <w:rFonts w:eastAsia="楷体_GB2312"/>
              </w:rPr>
            </w:pPr>
          </w:p>
        </w:tc>
        <w:tc>
          <w:tcPr>
            <w:tcW w:w="563" w:type="dxa"/>
            <w:vAlign w:val="center"/>
          </w:tcPr>
          <w:p w:rsidR="00E73432">
            <w:pPr>
              <w:pStyle w:val="Normal0"/>
              <w:jc w:val="center"/>
              <w:rPr>
                <w:rFonts w:eastAsia="楷体_GB2312"/>
              </w:rPr>
            </w:pPr>
            <w:r>
              <w:rPr>
                <w:rFonts w:eastAsia="楷体_GB2312" w:hint="eastAsia"/>
              </w:rPr>
              <w:t>套</w:t>
            </w:r>
          </w:p>
        </w:tc>
        <w:tc>
          <w:tcPr>
            <w:tcW w:w="697" w:type="dxa"/>
            <w:vAlign w:val="center"/>
          </w:tcPr>
          <w:p w:rsidR="00E73432">
            <w:pPr>
              <w:pStyle w:val="Normal0"/>
              <w:jc w:val="center"/>
              <w:rPr>
                <w:rFonts w:eastAsia="楷体_GB2312"/>
              </w:rPr>
            </w:pPr>
          </w:p>
        </w:tc>
        <w:tc>
          <w:tcPr>
            <w:tcW w:w="1255" w:type="dxa"/>
            <w:vAlign w:val="center"/>
          </w:tcPr>
          <w:p w:rsidR="00E73432">
            <w:pPr>
              <w:pStyle w:val="Normal0"/>
              <w:rPr>
                <w:rFonts w:eastAsia="楷体_GB2312"/>
              </w:rPr>
            </w:pPr>
          </w:p>
        </w:tc>
      </w:tr>
      <w:tr>
        <w:tblPrEx>
          <w:tblW w:w="0" w:type="auto"/>
          <w:jc w:val="center"/>
          <w:tblLayout w:type="fixed"/>
          <w:tblLook w:val="0000"/>
        </w:tblPrEx>
        <w:trPr>
          <w:trHeight w:hRule="exact" w:val="312"/>
          <w:jc w:val="center"/>
        </w:trPr>
        <w:tc>
          <w:tcPr>
            <w:tcW w:w="841" w:type="dxa"/>
            <w:vAlign w:val="center"/>
          </w:tcPr>
          <w:p w:rsidR="00E73432">
            <w:pPr>
              <w:pStyle w:val="Normal0"/>
              <w:jc w:val="center"/>
              <w:rPr>
                <w:rFonts w:eastAsia="楷体_GB2312"/>
              </w:rPr>
            </w:pPr>
          </w:p>
        </w:tc>
        <w:tc>
          <w:tcPr>
            <w:tcW w:w="1846" w:type="dxa"/>
            <w:vAlign w:val="center"/>
          </w:tcPr>
          <w:p w:rsidR="00E73432">
            <w:pPr>
              <w:pStyle w:val="Normal0"/>
              <w:jc w:val="center"/>
              <w:rPr>
                <w:rFonts w:eastAsia="楷体_GB2312"/>
              </w:rPr>
            </w:pPr>
            <w:r>
              <w:rPr>
                <w:rFonts w:eastAsia="楷体_GB2312" w:hint="eastAsia"/>
              </w:rPr>
              <w:t>木工设备</w:t>
            </w:r>
          </w:p>
        </w:tc>
        <w:tc>
          <w:tcPr>
            <w:tcW w:w="1191" w:type="dxa"/>
            <w:vAlign w:val="center"/>
          </w:tcPr>
          <w:p w:rsidR="00E73432">
            <w:pPr>
              <w:pStyle w:val="Normal0"/>
              <w:jc w:val="center"/>
              <w:rPr>
                <w:rFonts w:eastAsia="楷体_GB2312"/>
              </w:rPr>
            </w:pPr>
          </w:p>
        </w:tc>
        <w:tc>
          <w:tcPr>
            <w:tcW w:w="563" w:type="dxa"/>
            <w:vAlign w:val="center"/>
          </w:tcPr>
          <w:p w:rsidR="00E73432">
            <w:pPr>
              <w:pStyle w:val="Normal0"/>
              <w:jc w:val="center"/>
              <w:rPr>
                <w:rFonts w:eastAsia="楷体_GB2312"/>
              </w:rPr>
            </w:pPr>
            <w:r>
              <w:rPr>
                <w:rFonts w:eastAsia="楷体_GB2312" w:hint="eastAsia"/>
              </w:rPr>
              <w:t>套</w:t>
            </w:r>
          </w:p>
        </w:tc>
        <w:tc>
          <w:tcPr>
            <w:tcW w:w="697" w:type="dxa"/>
            <w:vAlign w:val="center"/>
          </w:tcPr>
          <w:p w:rsidR="00E73432">
            <w:pPr>
              <w:pStyle w:val="Normal0"/>
              <w:jc w:val="center"/>
              <w:rPr>
                <w:rFonts w:eastAsia="楷体_GB2312"/>
              </w:rPr>
            </w:pPr>
          </w:p>
        </w:tc>
        <w:tc>
          <w:tcPr>
            <w:tcW w:w="1255" w:type="dxa"/>
            <w:vAlign w:val="center"/>
          </w:tcPr>
          <w:p w:rsidR="00E73432">
            <w:pPr>
              <w:pStyle w:val="Normal0"/>
              <w:rPr>
                <w:rFonts w:eastAsia="楷体_GB2312"/>
              </w:rPr>
            </w:pPr>
          </w:p>
        </w:tc>
      </w:tr>
      <w:tr>
        <w:tblPrEx>
          <w:tblW w:w="0" w:type="auto"/>
          <w:jc w:val="center"/>
          <w:tblLayout w:type="fixed"/>
          <w:tblLook w:val="0000"/>
        </w:tblPrEx>
        <w:trPr>
          <w:trHeight w:hRule="exact" w:val="312"/>
          <w:jc w:val="center"/>
        </w:trPr>
        <w:tc>
          <w:tcPr>
            <w:tcW w:w="841" w:type="dxa"/>
            <w:vAlign w:val="center"/>
          </w:tcPr>
          <w:p w:rsidR="00E73432">
            <w:pPr>
              <w:pStyle w:val="Normal0"/>
              <w:jc w:val="center"/>
              <w:rPr>
                <w:rFonts w:eastAsia="楷体_GB2312"/>
              </w:rPr>
            </w:pPr>
          </w:p>
        </w:tc>
        <w:tc>
          <w:tcPr>
            <w:tcW w:w="1846" w:type="dxa"/>
            <w:vAlign w:val="center"/>
          </w:tcPr>
          <w:p w:rsidR="00E73432">
            <w:pPr>
              <w:pStyle w:val="Normal0"/>
              <w:jc w:val="center"/>
              <w:rPr>
                <w:rFonts w:eastAsia="楷体_GB2312"/>
              </w:rPr>
            </w:pPr>
            <w:r>
              <w:rPr>
                <w:rFonts w:eastAsia="楷体_GB2312" w:hint="eastAsia"/>
              </w:rPr>
              <w:t>双笼电梯</w:t>
            </w:r>
          </w:p>
        </w:tc>
        <w:tc>
          <w:tcPr>
            <w:tcW w:w="1191" w:type="dxa"/>
            <w:vAlign w:val="center"/>
          </w:tcPr>
          <w:p w:rsidR="00E73432">
            <w:pPr>
              <w:pStyle w:val="Normal0"/>
              <w:jc w:val="center"/>
              <w:rPr>
                <w:rFonts w:eastAsia="楷体_GB2312"/>
              </w:rPr>
            </w:pPr>
          </w:p>
        </w:tc>
        <w:tc>
          <w:tcPr>
            <w:tcW w:w="563" w:type="dxa"/>
            <w:vAlign w:val="center"/>
          </w:tcPr>
          <w:p w:rsidR="00E73432">
            <w:pPr>
              <w:pStyle w:val="Normal0"/>
              <w:jc w:val="center"/>
              <w:rPr>
                <w:rFonts w:eastAsia="楷体_GB2312"/>
              </w:rPr>
            </w:pPr>
            <w:r>
              <w:rPr>
                <w:rFonts w:eastAsia="楷体_GB2312" w:hint="eastAsia"/>
              </w:rPr>
              <w:t>台</w:t>
            </w:r>
          </w:p>
        </w:tc>
        <w:tc>
          <w:tcPr>
            <w:tcW w:w="697" w:type="dxa"/>
            <w:vAlign w:val="center"/>
          </w:tcPr>
          <w:p w:rsidR="00E73432">
            <w:pPr>
              <w:pStyle w:val="Normal0"/>
              <w:jc w:val="center"/>
              <w:rPr>
                <w:rFonts w:eastAsia="楷体_GB2312"/>
              </w:rPr>
            </w:pPr>
          </w:p>
        </w:tc>
        <w:tc>
          <w:tcPr>
            <w:tcW w:w="1255" w:type="dxa"/>
            <w:vAlign w:val="center"/>
          </w:tcPr>
          <w:p w:rsidR="00E73432">
            <w:pPr>
              <w:pStyle w:val="Normal0"/>
              <w:rPr>
                <w:rFonts w:eastAsia="楷体_GB2312"/>
              </w:rPr>
            </w:pPr>
            <w:r>
              <w:rPr>
                <w:rFonts w:eastAsia="楷体_GB2312" w:hint="eastAsia"/>
              </w:rPr>
              <w:t xml:space="preserve"> </w:t>
            </w:r>
          </w:p>
        </w:tc>
      </w:tr>
      <w:tr>
        <w:tblPrEx>
          <w:tblW w:w="0" w:type="auto"/>
          <w:jc w:val="center"/>
          <w:tblLayout w:type="fixed"/>
          <w:tblLook w:val="0000"/>
        </w:tblPrEx>
        <w:trPr>
          <w:trHeight w:hRule="exact" w:val="312"/>
          <w:jc w:val="center"/>
        </w:trPr>
        <w:tc>
          <w:tcPr>
            <w:tcW w:w="841" w:type="dxa"/>
            <w:vAlign w:val="center"/>
          </w:tcPr>
          <w:p w:rsidR="00E73432">
            <w:pPr>
              <w:pStyle w:val="Normal0"/>
              <w:jc w:val="center"/>
              <w:rPr>
                <w:rFonts w:eastAsia="楷体_GB2312"/>
              </w:rPr>
            </w:pPr>
          </w:p>
        </w:tc>
        <w:tc>
          <w:tcPr>
            <w:tcW w:w="1846" w:type="dxa"/>
            <w:vAlign w:val="center"/>
          </w:tcPr>
          <w:p w:rsidR="00E73432">
            <w:pPr>
              <w:pStyle w:val="Normal0"/>
              <w:jc w:val="center"/>
              <w:rPr>
                <w:rFonts w:eastAsia="楷体_GB2312"/>
              </w:rPr>
            </w:pPr>
            <w:r>
              <w:rPr>
                <w:rFonts w:eastAsia="楷体_GB2312" w:hint="eastAsia"/>
              </w:rPr>
              <w:t>锥螺纹设备</w:t>
            </w:r>
          </w:p>
        </w:tc>
        <w:tc>
          <w:tcPr>
            <w:tcW w:w="1191" w:type="dxa"/>
            <w:vAlign w:val="center"/>
          </w:tcPr>
          <w:p w:rsidR="00E73432">
            <w:pPr>
              <w:pStyle w:val="Normal0"/>
              <w:jc w:val="center"/>
              <w:rPr>
                <w:rFonts w:eastAsia="楷体_GB2312"/>
              </w:rPr>
            </w:pPr>
            <w:r>
              <w:rPr>
                <w:rFonts w:eastAsia="楷体_GB2312" w:hint="eastAsia"/>
              </w:rPr>
              <w:t>φ</w:t>
            </w:r>
          </w:p>
        </w:tc>
        <w:tc>
          <w:tcPr>
            <w:tcW w:w="563" w:type="dxa"/>
            <w:vAlign w:val="center"/>
          </w:tcPr>
          <w:p w:rsidR="00E73432">
            <w:pPr>
              <w:pStyle w:val="Normal0"/>
              <w:jc w:val="center"/>
              <w:rPr>
                <w:rFonts w:eastAsia="楷体_GB2312"/>
              </w:rPr>
            </w:pPr>
            <w:r>
              <w:rPr>
                <w:rFonts w:eastAsia="楷体_GB2312" w:hint="eastAsia"/>
              </w:rPr>
              <w:t>台</w:t>
            </w:r>
          </w:p>
        </w:tc>
        <w:tc>
          <w:tcPr>
            <w:tcW w:w="697" w:type="dxa"/>
            <w:vAlign w:val="center"/>
          </w:tcPr>
          <w:p w:rsidR="00E73432">
            <w:pPr>
              <w:pStyle w:val="Normal0"/>
              <w:jc w:val="center"/>
              <w:rPr>
                <w:rFonts w:eastAsia="楷体_GB2312"/>
              </w:rPr>
            </w:pPr>
          </w:p>
        </w:tc>
        <w:tc>
          <w:tcPr>
            <w:tcW w:w="1255" w:type="dxa"/>
            <w:vAlign w:val="center"/>
          </w:tcPr>
          <w:p w:rsidR="00E73432">
            <w:pPr>
              <w:pStyle w:val="Normal0"/>
              <w:jc w:val="center"/>
              <w:rPr>
                <w:rFonts w:eastAsia="楷体_GB2312"/>
              </w:rPr>
            </w:pPr>
          </w:p>
        </w:tc>
      </w:tr>
      <w:tr>
        <w:tblPrEx>
          <w:tblW w:w="0" w:type="auto"/>
          <w:jc w:val="center"/>
          <w:tblLayout w:type="fixed"/>
          <w:tblLook w:val="0000"/>
        </w:tblPrEx>
        <w:trPr>
          <w:trHeight w:hRule="exact" w:val="312"/>
          <w:jc w:val="center"/>
        </w:trPr>
        <w:tc>
          <w:tcPr>
            <w:tcW w:w="841" w:type="dxa"/>
            <w:vAlign w:val="center"/>
          </w:tcPr>
          <w:p w:rsidR="00E73432">
            <w:pPr>
              <w:pStyle w:val="Normal0"/>
              <w:jc w:val="center"/>
              <w:rPr>
                <w:rFonts w:eastAsia="楷体_GB2312"/>
              </w:rPr>
            </w:pPr>
          </w:p>
        </w:tc>
        <w:tc>
          <w:tcPr>
            <w:tcW w:w="1846" w:type="dxa"/>
            <w:vAlign w:val="center"/>
          </w:tcPr>
          <w:p w:rsidR="00E73432">
            <w:pPr>
              <w:pStyle w:val="Normal0"/>
              <w:jc w:val="center"/>
              <w:rPr>
                <w:rFonts w:eastAsia="楷体_GB2312"/>
              </w:rPr>
            </w:pPr>
            <w:r>
              <w:rPr>
                <w:rFonts w:eastAsia="楷体_GB2312" w:hint="eastAsia"/>
              </w:rPr>
              <w:t>冷挤压设备</w:t>
            </w:r>
          </w:p>
        </w:tc>
        <w:tc>
          <w:tcPr>
            <w:tcW w:w="1191" w:type="dxa"/>
            <w:vAlign w:val="center"/>
          </w:tcPr>
          <w:p w:rsidR="00E73432">
            <w:pPr>
              <w:pStyle w:val="Normal0"/>
              <w:jc w:val="center"/>
              <w:rPr>
                <w:rFonts w:eastAsia="楷体_GB2312"/>
              </w:rPr>
            </w:pPr>
            <w:r>
              <w:rPr>
                <w:rFonts w:eastAsia="楷体_GB2312" w:hint="eastAsia"/>
              </w:rPr>
              <w:t>φ</w:t>
            </w:r>
          </w:p>
        </w:tc>
        <w:tc>
          <w:tcPr>
            <w:tcW w:w="563" w:type="dxa"/>
            <w:vAlign w:val="center"/>
          </w:tcPr>
          <w:p w:rsidR="00E73432">
            <w:pPr>
              <w:pStyle w:val="Normal0"/>
              <w:jc w:val="center"/>
              <w:rPr>
                <w:rFonts w:eastAsia="楷体_GB2312"/>
              </w:rPr>
            </w:pPr>
            <w:r>
              <w:rPr>
                <w:rFonts w:eastAsia="楷体_GB2312" w:hint="eastAsia"/>
              </w:rPr>
              <w:t>套</w:t>
            </w:r>
          </w:p>
        </w:tc>
        <w:tc>
          <w:tcPr>
            <w:tcW w:w="697" w:type="dxa"/>
            <w:vAlign w:val="center"/>
          </w:tcPr>
          <w:p w:rsidR="00E73432">
            <w:pPr>
              <w:pStyle w:val="Normal0"/>
              <w:jc w:val="center"/>
              <w:rPr>
                <w:rFonts w:eastAsia="楷体_GB2312"/>
              </w:rPr>
            </w:pPr>
          </w:p>
        </w:tc>
        <w:tc>
          <w:tcPr>
            <w:tcW w:w="1255" w:type="dxa"/>
            <w:vAlign w:val="center"/>
          </w:tcPr>
          <w:p w:rsidR="00E73432">
            <w:pPr>
              <w:pStyle w:val="Normal0"/>
              <w:jc w:val="center"/>
              <w:rPr>
                <w:rFonts w:eastAsia="楷体_GB2312"/>
              </w:rPr>
            </w:pPr>
          </w:p>
        </w:tc>
      </w:tr>
    </w:tbl>
    <w:p w:rsidR="00E73432">
      <w:pPr>
        <w:pStyle w:val="Normal0"/>
        <w:sectPr>
          <w:type w:val="nextPage"/>
          <w:pgSz w:w="11906" w:h="16838" w:code="9"/>
          <w:pgMar w:top="1440" w:right="1797" w:bottom="1440" w:left="1797" w:header="851" w:footer="992" w:gutter="0"/>
          <w:pgNumType w:start="13"/>
          <w:cols w:space="425"/>
          <w:titlePg w:val="0"/>
          <w:docGrid w:type="lines" w:linePitch="326"/>
        </w:sectPr>
      </w:pPr>
      <w:r>
        <w:rPr>
          <w:rFonts w:hint="eastAsia"/>
        </w:rPr>
        <w:t>在现场安装台塔机，塔吊工作半径为</w:t>
      </w:r>
      <w:smartTag w:uri="urn:schemas-microsoft-com:office:smarttags" w:element="chmetcnv">
        <w:smartTagPr>
          <w:attr w:name="HasSpace" w:val="False"/>
          <w:attr w:name="Negative" w:val="False"/>
          <w:attr w:name="NumberType" w:val="1"/>
          <w:attr w:name="SourceValue" w:val="60"/>
          <w:attr w:name="TCSC" w:val="0"/>
          <w:attr w:name="UnitName" w:val="米"/>
        </w:smartTagPr>
        <w:r>
          <w:rPr>
            <w:rFonts w:hint="eastAsia"/>
          </w:rPr>
          <w:t>米</w:t>
        </w:r>
      </w:smartTag>
      <w:r>
        <w:rPr>
          <w:rFonts w:hint="eastAsia"/>
        </w:rPr>
        <w:t>，共需节标准节，吊钩高度为</w:t>
      </w:r>
      <w:smartTag w:uri="urn:schemas-microsoft-com:office:smarttags" w:element="chmetcnv">
        <w:smartTagPr>
          <w:attr w:name="HasSpace" w:val="False"/>
          <w:attr w:name="Negative" w:val="False"/>
          <w:attr w:name="NumberType" w:val="1"/>
          <w:attr w:name="SourceValue" w:val="69.2"/>
          <w:attr w:name="TCSC" w:val="0"/>
          <w:attr w:name="UnitName" w:val="米"/>
        </w:smartTagPr>
        <w:r>
          <w:rPr>
            <w:rFonts w:hint="eastAsia"/>
          </w:rPr>
          <w:t>米</w:t>
        </w:r>
      </w:smartTag>
      <w:r>
        <w:rPr>
          <w:rFonts w:hint="eastAsia"/>
        </w:rPr>
        <w:t>，这两台塔必须附墙一道；台塔机，塔吊工作半径为</w:t>
      </w:r>
      <w:smartTag w:uri="urn:schemas-microsoft-com:office:smarttags" w:element="chmetcnv">
        <w:smartTagPr>
          <w:attr w:name="HasSpace" w:val="False"/>
          <w:attr w:name="Negative" w:val="False"/>
          <w:attr w:name="NumberType" w:val="1"/>
          <w:attr w:name="SourceValue" w:val="50"/>
          <w:attr w:name="TCSC" w:val="0"/>
          <w:attr w:name="UnitName" w:val="米"/>
        </w:smartTagPr>
        <w:r>
          <w:rPr>
            <w:rFonts w:hint="eastAsia"/>
          </w:rPr>
          <w:t>米</w:t>
        </w:r>
      </w:smartTag>
      <w:r>
        <w:rPr>
          <w:rFonts w:hint="eastAsia"/>
        </w:rPr>
        <w:t>，共需节标准节，吊钩高度为</w:t>
      </w:r>
      <w:smartTag w:uri="urn:schemas-microsoft-com:office:smarttags" w:element="chmetcnv">
        <w:smartTagPr>
          <w:attr w:name="HasSpace" w:val="False"/>
          <w:attr w:name="Negative" w:val="False"/>
          <w:attr w:name="NumberType" w:val="1"/>
          <w:attr w:name="SourceValue" w:val="59.8"/>
          <w:attr w:name="TCSC" w:val="0"/>
          <w:attr w:name="UnitName" w:val="米"/>
        </w:smartTagPr>
        <w:r>
          <w:rPr>
            <w:rFonts w:hint="eastAsia"/>
          </w:rPr>
          <w:t>米</w:t>
        </w:r>
      </w:smartTag>
      <w:r>
        <w:rPr>
          <w:rFonts w:hint="eastAsia"/>
        </w:rPr>
        <w:t>（以塔机的基础表面为参考点）。供综合楼垂直运输用，最小起重量；由四公司机租分公司负责安装。</w:t>
      </w:r>
      <w:bookmarkStart w:id="57" w:name="_Toc446405229"/>
      <w:bookmarkStart w:id="58" w:name="_Toc446405541"/>
      <w:bookmarkStart w:id="59" w:name="_Toc446995136"/>
      <w:r>
        <w:rPr>
          <w:rFonts w:hint="eastAsia"/>
        </w:rPr>
        <w:t>塔机定位</w:t>
      </w:r>
      <w:bookmarkEnd w:id="57"/>
      <w:bookmarkEnd w:id="58"/>
      <w:bookmarkEnd w:id="59"/>
      <w:r>
        <w:rPr>
          <w:rFonts w:hint="eastAsia"/>
        </w:rPr>
        <w:t>见总平面图。</w:t>
      </w:r>
    </w:p>
    <w:p w:rsidR="00E73432">
      <w:pPr>
        <w:pStyle w:val="Normal0"/>
      </w:pPr>
      <w:r>
        <w:rPr>
          <w:rFonts w:hint="eastAsia"/>
        </w:rPr>
        <w:t>每台塔机正常工作所需的电容量为，地基承载力不低于吨平方米。</w:t>
      </w:r>
      <w:bookmarkStart w:id="60" w:name="_Toc446405241"/>
      <w:bookmarkStart w:id="61" w:name="_Toc446405553"/>
      <w:bookmarkStart w:id="62" w:name="_Toc446995148"/>
      <w:r>
        <w:rPr>
          <w:rFonts w:hint="eastAsia"/>
        </w:rPr>
        <w:t>按塔基设计标准制作塔基承台和塔基桩，同时必须保证</w:t>
      </w:r>
      <w:bookmarkEnd w:id="60"/>
      <w:bookmarkEnd w:id="61"/>
      <w:bookmarkEnd w:id="62"/>
      <w:r>
        <w:rPr>
          <w:rFonts w:hint="eastAsia"/>
        </w:rPr>
        <w:t>塔机拆除的空间。</w:t>
      </w:r>
    </w:p>
    <w:p w:rsidR="00E73432">
      <w:pPr>
        <w:pStyle w:val="Heading2"/>
      </w:pPr>
      <w:bookmarkStart w:id="63" w:name="_Toc473018192"/>
      <w:bookmarkStart w:id="64" w:name="_Toc484586302"/>
      <w:r>
        <w:rPr>
          <w:rFonts w:hint="eastAsia"/>
        </w:rPr>
        <w:t>主要施工方法</w:t>
      </w:r>
      <w:bookmarkEnd w:id="63"/>
      <w:bookmarkEnd w:id="64"/>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5.3.1</w:t>
        </w:r>
      </w:smartTag>
      <w:r>
        <w:rPr>
          <w:rFonts w:hint="eastAsia"/>
        </w:rPr>
        <w:t>主要分部、分项工程施工顺序</w:t>
      </w:r>
    </w:p>
    <w:p w:rsidR="00E73432">
      <w:pPr>
        <w:pStyle w:val="Normal0"/>
      </w:pPr>
      <w:r>
        <w:rPr>
          <w:rFonts w:hint="eastAsia"/>
        </w:rPr>
        <w:t>见下页流程图。</w:t>
      </w:r>
    </w:p>
    <w:p w:rsidR="00E73432">
      <w:pPr>
        <w:pStyle w:val="Normal0"/>
      </w:pPr>
    </w:p>
    <w:p w:rsidR="00E73432">
      <w:pPr>
        <w:pStyle w:val="Normal0"/>
      </w:pPr>
    </w:p>
    <w:p w:rsidR="00E73432">
      <w:pPr>
        <w:pStyle w:val="Normal0"/>
      </w:pPr>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结构工程</w:t>
      </w:r>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测量放线</w:t>
      </w:r>
    </w:p>
    <w:p w:rsidR="00E73432">
      <w:pPr>
        <w:pStyle w:val="Normal0"/>
      </w:pPr>
      <w:bookmarkStart w:id="65" w:name="_Toc457963985"/>
      <w:r>
        <w:t>)</w:t>
      </w:r>
      <w:r>
        <w:rPr>
          <w:rFonts w:hint="eastAsia"/>
        </w:rPr>
        <w:t>场区平面控制网布</w:t>
      </w:r>
      <w:r>
        <w:rPr>
          <w:rFonts w:hint="eastAsia"/>
        </w:rPr>
        <w:t>设</w:t>
      </w:r>
      <w:bookmarkEnd w:id="65"/>
    </w:p>
    <w:p w:rsidR="00E73432">
      <w:pPr>
        <w:pStyle w:val="Normal0"/>
      </w:pPr>
      <w:r>
        <w:rPr>
          <w:rFonts w:hint="eastAsia"/>
        </w:rPr>
        <w:t>平面控制应先从整体考虑，遵循先整体、后局部，高精度控制低精度的原则。布设平面控制网形首先考虑设计总平面图，现场施工平面布置图</w:t>
      </w:r>
      <w:r>
        <w:rPr>
          <w:rFonts w:hint="eastAsia"/>
        </w:rPr>
        <w:t>(</w:t>
      </w:r>
      <w:r>
        <w:rPr>
          <w:rFonts w:hint="eastAsia"/>
        </w:rPr>
        <w:t>见设计图纸</w:t>
      </w:r>
      <w:r>
        <w:rPr>
          <w:rFonts w:hint="eastAsia"/>
        </w:rPr>
        <w:t>)</w:t>
      </w:r>
      <w:r>
        <w:rPr>
          <w:rFonts w:hint="eastAsia"/>
        </w:rPr>
        <w:t>。选点应选在通视条件良好、安全、易保护的地方；桩位必须用混凝土保护，并用红白相间的钢管进行围护，用红油漆作好测量标记。</w:t>
      </w:r>
    </w:p>
    <w:p w:rsidR="00E73432">
      <w:pPr>
        <w:pStyle w:val="Normal0"/>
      </w:pPr>
      <w:r>
        <w:rPr>
          <w:rFonts w:hint="eastAsia"/>
        </w:rPr>
        <w:t>对北京市城市规划管理局钉桩坐标成果通知单和北京市测绘设计研究院提供的工程测量成</w:t>
      </w:r>
      <w:r>
        <w:rPr>
          <w:rFonts w:hint="eastAsia"/>
        </w:rPr>
        <w:t>果上的数据进行复测，符合点位限差要求后，依据平面控制网布设原则，使用</w:t>
      </w:r>
      <w:r>
        <w:rPr>
          <w:rFonts w:hint="eastAsia"/>
          <w:vertAlign w:val="subscript"/>
        </w:rPr>
        <w:t>Ⅲ</w:t>
      </w:r>
      <w:r>
        <w:rPr>
          <w:rFonts w:hint="eastAsia"/>
        </w:rPr>
        <w:t>全站仪进行布设场区平面控制网（主轴线控制网），作为场区首级控制。</w:t>
      </w:r>
    </w:p>
    <w:p w:rsidR="00E73432">
      <w:pPr>
        <w:pStyle w:val="Normal0"/>
      </w:pPr>
      <w:r>
        <w:rPr>
          <w:rFonts w:hint="eastAsia"/>
        </w:rPr>
        <w:t>首级控制网布设完成后，应依据工程设计图上</w:t>
      </w:r>
      <w:r>
        <w:rPr>
          <w:rFonts w:hint="eastAsia"/>
        </w:rPr>
        <w:t>有关轴线、柱、墙体、洞口详细位置关系对其进行轴线加密，即建立本工程平面矩形控制网。为了便于控制及其施工，平面矩形控制网都布设成偏轴线</w:t>
      </w:r>
      <w:smartTag w:uri="urn:schemas-microsoft-com:office:smarttags" w:element="chmetcnv">
        <w:smartTagPr>
          <w:attr w:name="HasSpace" w:val="False"/>
          <w:attr w:name="Negative" w:val="False"/>
          <w:attr w:name="NumberType" w:val="1"/>
          <w:attr w:name="SourceValue" w:val="1"/>
          <w:attr w:name="TCSC" w:val="0"/>
          <w:attr w:name="UnitName" w:val="米"/>
        </w:smartTagPr>
        <w:r>
          <w:rPr>
            <w:rFonts w:hint="eastAsia"/>
          </w:rPr>
          <w:t>米</w:t>
        </w:r>
      </w:smartTag>
      <w:r>
        <w:rPr>
          <w:rFonts w:hint="eastAsia"/>
        </w:rPr>
        <w:t>。</w:t>
      </w:r>
      <w:r>
        <w:t xml:space="preserve"> </w:t>
      </w:r>
    </w:p>
    <w:p w:rsidR="00E73432">
      <w:pPr>
        <w:pStyle w:val="Normal0"/>
        <w:ind w:firstLine="480"/>
      </w:pPr>
      <w:bookmarkStart w:id="66" w:name="_Toc457963989"/>
      <w:r>
        <w:t>)</w:t>
      </w:r>
      <w:r>
        <w:rPr>
          <w:rFonts w:hint="eastAsia"/>
        </w:rPr>
        <w:t>高程控制网的布设</w:t>
      </w:r>
      <w:bookmarkEnd w:id="66"/>
    </w:p>
    <w:p w:rsidR="00E73432">
      <w:pPr>
        <w:pStyle w:val="Normal0"/>
      </w:pPr>
      <w:r>
        <w:rPr>
          <w:rFonts w:hint="eastAsia"/>
        </w:rPr>
        <w:t>为保证建筑物竖向施工的精度要求，在场区内建立高程控制网。高程控制网的建立是根据业主提供的北京市测绘设计研究院提供的工程测量成果上两个高程控制点进行采用</w:t>
      </w:r>
      <w:smartTag w:uri="urn:schemas-microsoft-com:office:smarttags" w:element="chmetcnv">
        <w:smartTagPr>
          <w:attr w:name="HasSpace" w:val="False"/>
          <w:attr w:name="Negative" w:val="False"/>
          <w:attr w:name="NumberType" w:val="1"/>
          <w:attr w:name="SourceValue" w:val=".3"/>
          <w:attr w:name="TCSC" w:val="0"/>
          <w:attr w:name="UnitName" w:val="mm"/>
        </w:smartTagPr>
        <w:r>
          <w:rPr>
            <w:rFonts w:hint="eastAsia"/>
          </w:rPr>
          <w:t>0</w:t>
        </w:r>
        <w:r>
          <w:t>.3mm</w:t>
        </w:r>
      </w:smartTag>
      <w:r>
        <w:rPr>
          <w:rFonts w:hint="eastAsia"/>
        </w:rPr>
        <w:t>级精度的电子水准仪对所提供的水准基点采用闭合水准路线进行复测检查。校测合格后，测设一条闭合水准路线，连测场区平面控制点，以此作为保证施工竖向精度控制的首要条件。高程控制网的精度，不低于三等水准</w:t>
      </w:r>
      <w:r>
        <w:rPr>
          <w:rFonts w:hint="eastAsia"/>
        </w:rPr>
        <w:t>精度。场区内布设三个水准点，水准点的间距</w:t>
      </w:r>
      <w:smartTag w:uri="urn:schemas-microsoft-com:office:smarttags" w:element="chmetcnv">
        <w:smartTagPr>
          <w:attr w:name="HasSpace" w:val="False"/>
          <w:attr w:name="Negative" w:val="False"/>
          <w:attr w:name="NumberType" w:val="1"/>
          <w:attr w:name="SourceValue" w:val="150"/>
          <w:attr w:name="TCSC" w:val="0"/>
          <w:attr w:name="UnitName" w:val="米"/>
        </w:smartTagPr>
        <w:r>
          <w:rPr>
            <w:rFonts w:hint="eastAsia"/>
          </w:rPr>
          <w:t>米</w:t>
        </w:r>
      </w:smartTag>
      <w:r>
        <w:rPr>
          <w:rFonts w:hint="eastAsia"/>
        </w:rPr>
        <w:t>，距离建筑物</w:t>
      </w:r>
      <w:smartTag w:uri="urn:schemas-microsoft-com:office:smarttags" w:element="chmetcnv">
        <w:smartTagPr>
          <w:attr w:name="HasSpace" w:val="False"/>
          <w:attr w:name="Negative" w:val="False"/>
          <w:attr w:name="NumberType" w:val="1"/>
          <w:attr w:name="SourceValue" w:val="30"/>
          <w:attr w:name="TCSC" w:val="0"/>
          <w:attr w:name="UnitName" w:val="米"/>
        </w:smartTagPr>
        <w:r>
          <w:rPr>
            <w:rFonts w:hint="eastAsia"/>
          </w:rPr>
          <w:t>米</w:t>
        </w:r>
      </w:smartTag>
      <w:r>
        <w:rPr>
          <w:rFonts w:hint="eastAsia"/>
        </w:rPr>
        <w:t>，距离回土边线</w:t>
      </w:r>
      <w:smartTag w:uri="urn:schemas-microsoft-com:office:smarttags" w:element="chmetcnv">
        <w:smartTagPr>
          <w:attr w:name="HasSpace" w:val="False"/>
          <w:attr w:name="Negative" w:val="False"/>
          <w:attr w:name="NumberType" w:val="1"/>
          <w:attr w:name="SourceValue" w:val="20"/>
          <w:attr w:name="TCSC" w:val="0"/>
          <w:attr w:name="UnitName" w:val="米"/>
        </w:smartTagPr>
        <w:r>
          <w:t>20</w:t>
        </w:r>
        <w:r>
          <w:rPr>
            <w:rFonts w:hint="eastAsia"/>
          </w:rPr>
          <w:t>米</w:t>
        </w:r>
      </w:smartTag>
      <w:r>
        <w:rPr>
          <w:rFonts w:hint="eastAsia"/>
        </w:rPr>
        <w:t>。</w:t>
      </w:r>
    </w:p>
    <w:p w:rsidR="00E73432">
      <w:pPr>
        <w:pStyle w:val="Norm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基坑护坡</w:t>
      </w:r>
    </w:p>
    <w:p w:rsidR="00E73432">
      <w:pPr>
        <w:pStyle w:val="Normal0"/>
      </w:pPr>
      <w:r>
        <w:rPr>
          <w:rFonts w:hint="eastAsia"/>
        </w:rPr>
        <w:t xml:space="preserve"> </w:t>
      </w:r>
      <w:r>
        <w:rPr>
          <w:rFonts w:hint="eastAsia"/>
        </w:rPr>
        <w:t>本工程地下水最高位置在基底以下</w:t>
      </w:r>
      <w:r>
        <w:rPr>
          <w:rFonts w:ascii="仿宋_GB2312" w:hint="eastAsia"/>
        </w:rPr>
        <w:t>±</w:t>
      </w:r>
      <w:smartTag w:uri="urn:schemas-microsoft-com:office:smarttags" w:element="chmetcnv">
        <w:smartTagPr>
          <w:attr w:name="HasSpace" w:val="False"/>
          <w:attr w:name="Negative" w:val="False"/>
          <w:attr w:name="NumberType" w:val="1"/>
          <w:attr w:name="SourceValue" w:val=".5"/>
          <w:attr w:name="TCSC" w:val="0"/>
          <w:attr w:name="UnitName" w:val="m"/>
        </w:smartTagPr>
        <w:r>
          <w:rPr>
            <w:rFonts w:hint="eastAsia"/>
          </w:rPr>
          <w:t>0.5</w:t>
        </w:r>
        <w:r>
          <w:t>m</w:t>
        </w:r>
      </w:smartTag>
      <w:r>
        <w:rPr>
          <w:rFonts w:hint="eastAsia"/>
        </w:rPr>
        <w:t>，且护坡处含水量很小，采用土钉墙和钢丝网膜砂浆来护坡。</w:t>
      </w:r>
    </w:p>
    <w:p w:rsidR="00E73432">
      <w:pPr>
        <w:pStyle w:val="Normal0"/>
      </w:pPr>
      <w:r>
        <w:t xml:space="preserve">     </w:t>
      </w:r>
      <w:r>
        <w:rPr>
          <w:rFonts w:hint="eastAsia"/>
        </w:rPr>
        <w:t>工艺流程见下图</w:t>
      </w:r>
    </w:p>
    <w:p w:rsidR="00E73432">
      <w:pPr>
        <w:pStyle w:val="Normal0"/>
        <w:ind w:firstLine="600"/>
      </w:pPr>
      <w:r>
        <w:rPr>
          <w:rFonts w:hint="eastAsia"/>
        </w:rPr>
        <w:t>土钉墙护坡工艺流程：</w:t>
      </w:r>
    </w:p>
    <w:p w:rsidR="00E73432">
      <w:pPr>
        <w:pStyle w:val="Normal0"/>
      </w:pPr>
    </w:p>
    <w:p w:rsidR="00E73432">
      <w:pPr>
        <w:pStyle w:val="Normal0"/>
      </w:pPr>
      <w:r>
        <w:rPr>
          <w:noProof/>
        </w:rPr>
        <w:pict>
          <v:group id="_x0000_s1070" style="width:435pt;height:62.4pt;margin-top:0;margin-left:-6pt;position:absolute;z-index:251669504" coordorigin="2277,12198" coordsize="8700,1248" o:allowincell="f" wrapcoords="-37 0 -37 21600 21637 21600 21637 0 -37 0">
            <v:shape id="_x0000_s1071" type="#_x0000_t202" style="width:540;height:1248;left:2277;mso-wrap-edited:f;position:absolute;top:12198" wrapcoords="-600 0 -600 21600 22200 21600 22200 0 -600 0">
              <v:textbox style="layout-flow:vertical-ideographic" inset="0,,0,0">
                <w:txbxContent>
                  <w:p w:rsidR="00E73432">
                    <w:pPr>
                      <w:pStyle w:val="Normal0"/>
                    </w:pPr>
                    <w:r>
                      <w:rPr>
                        <w:rFonts w:hint="eastAsia"/>
                      </w:rPr>
                      <w:t>边坡开挖</w:t>
                    </w:r>
                  </w:p>
                </w:txbxContent>
              </v:textbox>
            </v:shape>
            <v:shape id="_x0000_s1072" type="#_x0000_t202" style="width:540;height:1248;left:3177;mso-wrap-edited:f;position:absolute;top:12198" wrapcoords="-600 0 -600 21600 22200 21600 22200 0 -600 0">
              <v:textbox style="layout-flow:vertical-ideographic" inset="0,,0,0">
                <w:txbxContent>
                  <w:p w:rsidR="00E73432">
                    <w:pPr>
                      <w:pStyle w:val="Normal0"/>
                    </w:pPr>
                    <w:r>
                      <w:rPr>
                        <w:rFonts w:hint="eastAsia"/>
                      </w:rPr>
                      <w:t>边坡修整</w:t>
                    </w:r>
                  </w:p>
                </w:txbxContent>
              </v:textbox>
            </v:shape>
            <v:shape id="_x0000_s1073" type="#_x0000_t202" style="width:540;height:1248;left:4077;mso-wrap-edited:f;position:absolute;top:12198" wrapcoords="-600 0 -600 21600 22200 21600 22200 0 -600 0">
              <v:textbox style="layout-flow:vertical-ideographic" inset="0,,0,0">
                <w:txbxContent>
                  <w:p w:rsidR="00E73432">
                    <w:pPr>
                      <w:pStyle w:val="Normal0"/>
                    </w:pPr>
                    <w:r>
                      <w:rPr>
                        <w:rFonts w:hint="eastAsia"/>
                      </w:rPr>
                      <w:t>定位放线</w:t>
                    </w:r>
                  </w:p>
                </w:txbxContent>
              </v:textbox>
            </v:shape>
            <v:shape id="_x0000_s1074" type="#_x0000_t202" style="width:540;height:1248;left:4977;mso-wrap-edited:f;position:absolute;top:12198" wrapcoords="-600 0 -600 21600 22200 21600 22200 0 -600 0">
              <v:textbox style="layout-flow:vertical-ideographic" inset="0,,0,0">
                <w:txbxContent>
                  <w:p w:rsidR="00E73432">
                    <w:pPr>
                      <w:pStyle w:val="Normal0"/>
                    </w:pPr>
                    <w:r>
                      <w:rPr>
                        <w:rFonts w:hint="eastAsia"/>
                      </w:rPr>
                      <w:t xml:space="preserve"> </w:t>
                    </w:r>
                    <w:r>
                      <w:rPr>
                        <w:rFonts w:hint="eastAsia"/>
                      </w:rPr>
                      <w:t>成</w:t>
                    </w:r>
                    <w:r>
                      <w:rPr>
                        <w:rFonts w:hint="eastAsia"/>
                      </w:rPr>
                      <w:t xml:space="preserve">  </w:t>
                    </w:r>
                    <w:r>
                      <w:rPr>
                        <w:rFonts w:hint="eastAsia"/>
                      </w:rPr>
                      <w:t>孔</w:t>
                    </w:r>
                  </w:p>
                </w:txbxContent>
              </v:textbox>
            </v:shape>
            <v:shape id="_x0000_s1075" type="#_x0000_t202" style="width:540;height:1248;left:5877;mso-wrap-edited:f;position:absolute;top:12198" wrapcoords="-600 0 -600 21600 22200 21600 22200 0 -600 0">
              <v:textbox style="layout-flow:vertical-ideographic" inset="0,,0,0">
                <w:txbxContent>
                  <w:p w:rsidR="00E73432">
                    <w:pPr>
                      <w:pStyle w:val="Normal0"/>
                    </w:pPr>
                    <w:r>
                      <w:rPr>
                        <w:rFonts w:hint="eastAsia"/>
                      </w:rPr>
                      <w:t xml:space="preserve"> </w:t>
                    </w:r>
                    <w:r>
                      <w:rPr>
                        <w:rFonts w:hint="eastAsia"/>
                      </w:rPr>
                      <w:t>插锚筋</w:t>
                    </w:r>
                  </w:p>
                </w:txbxContent>
              </v:textbox>
            </v:shape>
            <v:line id="_x0000_s1076" style="mso-wrap-edited:f;position:absolute" from="2817,12687" to="3177,12687" wrapcoords="10800 0 -900 0 -900 0 10800 0 14400 0 21600 0 15300 0 10800 0">
              <v:stroke endarrow="block"/>
            </v:line>
            <v:line id="_x0000_s1077" style="mso-wrap-edited:f;position:absolute" from="3717,12687" to="4077,12687" wrapcoords="10800 0 -900 0 -900 0 10800 0 14400 0 21600 0 15300 0 10800 0">
              <v:stroke endarrow="block"/>
            </v:line>
            <v:line id="_x0000_s1078" style="mso-wrap-edited:f;position:absolute" from="4617,12687" to="4977,12687" wrapcoords="10800 0 -900 0 -900 0 10800 0 14400 0 21600 0 15300 0 10800 0">
              <v:stroke endarrow="block"/>
            </v:line>
            <v:line id="_x0000_s1079" style="mso-wrap-edited:f;position:absolute" from="5517,12687" to="5877,12687" wrapcoords="10800 0 -900 0 -900 0 10800 0 14400 0 21600 0 15300 0 10800 0">
              <v:stroke endarrow="block"/>
            </v:line>
            <v:shape id="_x0000_s1080" type="#_x0000_t202" style="width:540;height:1248;left:6777;mso-wrap-edited:f;position:absolute;top:12198" wrapcoords="-600 0 -600 21600 22200 21600 22200 0 -600 0">
              <v:textbox style="layout-flow:vertical-ideographic" inset="0,12.19pt,0,0">
                <w:txbxContent>
                  <w:p w:rsidR="00E73432">
                    <w:pPr>
                      <w:pStyle w:val="Normal0"/>
                    </w:pPr>
                    <w:r>
                      <w:rPr>
                        <w:rFonts w:hint="eastAsia"/>
                      </w:rPr>
                      <w:t>注</w:t>
                    </w:r>
                    <w:r>
                      <w:rPr>
                        <w:rFonts w:hint="eastAsia"/>
                      </w:rPr>
                      <w:t xml:space="preserve">  </w:t>
                    </w:r>
                    <w:r>
                      <w:rPr>
                        <w:rFonts w:hint="eastAsia"/>
                      </w:rPr>
                      <w:t>浆</w:t>
                    </w:r>
                  </w:p>
                  <w:p w:rsidR="00E73432">
                    <w:pPr>
                      <w:pStyle w:val="Normal0"/>
                    </w:pPr>
                  </w:p>
                  <w:p w:rsidR="00E73432">
                    <w:pPr>
                      <w:pStyle w:val="Normal0"/>
                    </w:pPr>
                  </w:p>
                  <w:p w:rsidR="00E73432">
                    <w:pPr>
                      <w:pStyle w:val="Normal0"/>
                    </w:pPr>
                  </w:p>
                </w:txbxContent>
              </v:textbox>
            </v:shape>
            <v:shape id="_x0000_s1081" type="#_x0000_t202" style="width:540;height:1248;left:7677;mso-wrap-edited:f;position:absolute;top:12198" wrapcoords="-600 0 -600 21600 22200 21600 22200 0 -600 0">
              <v:textbox style="layout-flow:vertical-ideographic" inset="0,,0,0">
                <w:txbxContent>
                  <w:p w:rsidR="00E73432">
                    <w:pPr>
                      <w:pStyle w:val="Normal0"/>
                    </w:pPr>
                    <w:r>
                      <w:rPr>
                        <w:rFonts w:hint="eastAsia"/>
                      </w:rPr>
                      <w:t>挂钢丝网</w:t>
                    </w:r>
                  </w:p>
                </w:txbxContent>
              </v:textbox>
            </v:shape>
            <v:line id="_x0000_s1082" style="mso-wrap-edited:f;position:absolute" from="6417,12687" to="6777,12687" wrapcoords="10800 0 -900 0 -900 0 10800 0 14400 0 21600 0 15300 0 10800 0">
              <v:stroke endarrow="block"/>
            </v:line>
            <v:line id="_x0000_s1083" style="mso-wrap-edited:f;position:absolute" from="7317,12687" to="7677,12687" wrapcoords="10800 0 -900 0 -900 0 10800 0 14400 0 21600 0 15300 0 10800 0">
              <v:stroke endarrow="block"/>
            </v:line>
            <v:shape id="_x0000_s1084" type="#_x0000_t202" style="width:540;height:1248;left:8577;mso-wrap-edited:f;position:absolute;top:12198" wrapcoords="-600 0 -600 21600 22200 21600 22200 0 -600 0">
              <v:textbox style="layout-flow:vertical-ideographic" inset="0,,0,0">
                <w:txbxContent>
                  <w:p w:rsidR="00E73432">
                    <w:pPr>
                      <w:pStyle w:val="Normal0"/>
                    </w:pPr>
                    <w:r>
                      <w:rPr>
                        <w:rFonts w:hint="eastAsia"/>
                      </w:rPr>
                      <w:t>锚头安装</w:t>
                    </w:r>
                  </w:p>
                </w:txbxContent>
              </v:textbox>
            </v:shape>
            <v:shape id="_x0000_s1085" type="#_x0000_t202" style="width:540;height:1248;left:9477;mso-wrap-edited:f;position:absolute;top:12198" wrapcoords="-600 0 -600 21600 22200 21600 22200 0 -600 0">
              <v:textbox style="layout-flow:vertical-ideographic" inset="0,,0,0">
                <w:txbxContent>
                  <w:p w:rsidR="00E73432">
                    <w:pPr>
                      <w:pStyle w:val="Normal0"/>
                    </w:pPr>
                    <w:r>
                      <w:rPr>
                        <w:rFonts w:hint="eastAsia"/>
                      </w:rPr>
                      <w:t xml:space="preserve"> </w:t>
                    </w:r>
                    <w:r>
                      <w:rPr>
                        <w:rFonts w:hint="eastAsia"/>
                      </w:rPr>
                      <w:t>喷射砼</w:t>
                    </w:r>
                  </w:p>
                </w:txbxContent>
              </v:textbox>
            </v:shape>
            <v:shape id="_x0000_s1086" type="#_x0000_t202" style="width:540;height:1248;left:10437;mso-wrap-edited:f;position:absolute;top:12198" wrapcoords="-600 0 -600 21600 22200 21600 22200 0 -600 0">
              <v:textbox style="layout-flow:vertical-ideographic" inset="0,,0,0">
                <w:txbxContent>
                  <w:p w:rsidR="00E73432">
                    <w:pPr>
                      <w:pStyle w:val="Normal0"/>
                    </w:pPr>
                    <w:r>
                      <w:rPr>
                        <w:rFonts w:hint="eastAsia"/>
                      </w:rPr>
                      <w:t xml:space="preserve"> </w:t>
                    </w:r>
                    <w:r>
                      <w:rPr>
                        <w:rFonts w:hint="eastAsia"/>
                      </w:rPr>
                      <w:t>养</w:t>
                    </w:r>
                    <w:r>
                      <w:rPr>
                        <w:rFonts w:hint="eastAsia"/>
                      </w:rPr>
                      <w:t xml:space="preserve">  </w:t>
                    </w:r>
                    <w:r>
                      <w:rPr>
                        <w:rFonts w:hint="eastAsia"/>
                      </w:rPr>
                      <w:t>护</w:t>
                    </w:r>
                  </w:p>
                </w:txbxContent>
              </v:textbox>
            </v:shape>
            <v:line id="_x0000_s1087" style="mso-wrap-edited:f;position:absolute" from="8157,12687" to="8517,12687" wrapcoords="10800 0 -900 0 -900 0 10800 0 14400 0 21600 0 15300 0 10800 0">
              <v:stroke endarrow="block"/>
            </v:line>
            <v:line id="_x0000_s1088" style="mso-wrap-edited:f;position:absolute" from="9117,12687" to="9477,12687" wrapcoords="10800 0 -900 0 -900 0 10800 0 14400 0 21600 0 15300 0 10800 0">
              <v:stroke endarrow="block"/>
            </v:line>
            <v:line id="_x0000_s1089" style="mso-wrap-edited:f;position:absolute" from="10077,12687" to="10437,12687" wrapcoords="10800 0 -900 0 -900 0 10800 0 14400 0 21600 0 15300 0 10800 0">
              <v:stroke endarrow="block"/>
            </v:line>
          </v:group>
        </w:pict>
      </w:r>
    </w:p>
    <w:p w:rsidR="00E73432">
      <w:pPr>
        <w:pStyle w:val="Normal0"/>
      </w:pPr>
    </w:p>
    <w:p w:rsidR="00E73432">
      <w:pPr>
        <w:pStyle w:val="Normal0"/>
      </w:pPr>
    </w:p>
    <w:p w:rsidR="00E73432">
      <w:pPr>
        <w:pStyle w:val="Normal0"/>
        <w:ind w:firstLine="360"/>
      </w:pPr>
      <w:r>
        <w:rPr>
          <w:rFonts w:hint="eastAsia"/>
        </w:rPr>
        <w:t>钢丝网膜砂浆护坡工艺流程：</w:t>
      </w:r>
    </w:p>
    <w:p w:rsidR="00E73432">
      <w:pPr>
        <w:pStyle w:val="Normal0"/>
      </w:pPr>
      <w:r>
        <w:rPr>
          <w:noProof/>
        </w:rPr>
        <w:pict>
          <v:group id="_x0000_s1090" style="width:297pt;height:62.4pt;margin-top:8.15pt;margin-left:24pt;position:absolute;z-index:251668480" coordorigin="2337,12270" coordsize="5940,1248" o:allowincell="f" wrapcoords="-55 0 -55 21600 21655 21600 21655 0 -55 0">
            <v:shape id="_x0000_s1091" type="#_x0000_t202" style="width:540;height:1248;left:2337;position:absolute;top:12270">
              <v:textbox style="layout-flow:vertical-ideographic" inset="0,,0,0">
                <w:txbxContent>
                  <w:p w:rsidR="00E73432">
                    <w:pPr>
                      <w:pStyle w:val="Normal0"/>
                    </w:pPr>
                    <w:r>
                      <w:rPr>
                        <w:rFonts w:hint="eastAsia"/>
                      </w:rPr>
                      <w:t>边坡开挖</w:t>
                    </w:r>
                  </w:p>
                </w:txbxContent>
              </v:textbox>
            </v:shape>
            <v:shape id="_x0000_s1092" type="#_x0000_t202" style="width:540;height:1248;left:3237;position:absolute;top:12270">
              <v:textbox style="layout-flow:vertical-ideographic" inset="0,,0,0">
                <w:txbxContent>
                  <w:p w:rsidR="00E73432">
                    <w:pPr>
                      <w:pStyle w:val="Normal0"/>
                    </w:pPr>
                    <w:r>
                      <w:rPr>
                        <w:rFonts w:hint="eastAsia"/>
                      </w:rPr>
                      <w:t>边坡修整</w:t>
                    </w:r>
                  </w:p>
                </w:txbxContent>
              </v:textbox>
            </v:shape>
            <v:shape id="_x0000_s1093" type="#_x0000_t202" style="width:540;height:1248;left:4137;position:absolute;top:12270">
              <v:textbox style="layout-flow:vertical-ideographic" inset="0,,0,0">
                <w:txbxContent>
                  <w:p w:rsidR="00E73432">
                    <w:pPr>
                      <w:pStyle w:val="Normal0"/>
                    </w:pPr>
                    <w:r>
                      <w:rPr>
                        <w:rFonts w:hint="eastAsia"/>
                      </w:rPr>
                      <w:t>定位放线</w:t>
                    </w:r>
                  </w:p>
                </w:txbxContent>
              </v:textbox>
            </v:shape>
            <v:shape id="_x0000_s1094" type="#_x0000_t202" style="width:540;height:1248;left:5037;position:absolute;top:12270">
              <v:textbox style="layout-flow:vertical-ideographic" inset="0,,0,0">
                <w:txbxContent>
                  <w:p w:rsidR="00E73432">
                    <w:pPr>
                      <w:pStyle w:val="Normal0"/>
                    </w:pPr>
                    <w:r>
                      <w:rPr>
                        <w:rFonts w:hint="eastAsia"/>
                      </w:rPr>
                      <w:t>插锚筋</w:t>
                    </w:r>
                  </w:p>
                </w:txbxContent>
              </v:textbox>
            </v:shape>
            <v:shape id="_x0000_s1095" type="#_x0000_t202" style="width:540;height:1248;left:5937;position:absolute;top:12270">
              <v:textbox style="layout-flow:vertical-ideographic" inset="0,,0,0">
                <w:txbxContent>
                  <w:p w:rsidR="00E73432">
                    <w:pPr>
                      <w:pStyle w:val="Normal0"/>
                    </w:pPr>
                    <w:r>
                      <w:rPr>
                        <w:rFonts w:hint="eastAsia"/>
                      </w:rPr>
                      <w:t>挂</w:t>
                    </w:r>
                    <w:r>
                      <w:rPr>
                        <w:rFonts w:hint="eastAsia"/>
                      </w:rPr>
                      <w:t xml:space="preserve">  </w:t>
                    </w:r>
                    <w:r>
                      <w:rPr>
                        <w:rFonts w:hint="eastAsia"/>
                      </w:rPr>
                      <w:t>网</w:t>
                    </w:r>
                  </w:p>
                </w:txbxContent>
              </v:textbox>
            </v:shape>
            <v:line id="_x0000_s1096" style="position:absolute" from="2877,12759" to="3237,12759">
              <v:stroke endarrow="block"/>
            </v:line>
            <v:line id="_x0000_s1097" style="position:absolute" from="3777,12759" to="4137,12759">
              <v:stroke endarrow="block"/>
            </v:line>
            <v:line id="_x0000_s1098" style="position:absolute" from="4677,12759" to="5037,12759">
              <v:stroke endarrow="block"/>
            </v:line>
            <v:line id="_x0000_s1099" style="position:absolute" from="5577,12759" to="5937,12759">
              <v:stroke endarrow="block"/>
            </v:line>
            <v:shape id="_x0000_s1100" type="#_x0000_t202" style="width:540;height:1248;left:6837;position:absolute;top:12270">
              <v:textbox style="layout-flow:vertical-ideographic" inset="0,12.19pt,0,0">
                <w:txbxContent>
                  <w:p w:rsidR="00E73432">
                    <w:pPr>
                      <w:pStyle w:val="Normal0"/>
                    </w:pPr>
                    <w:r>
                      <w:rPr>
                        <w:rFonts w:hint="eastAsia"/>
                      </w:rPr>
                      <w:t>抹灰</w:t>
                    </w:r>
                  </w:p>
                  <w:p w:rsidR="00E73432">
                    <w:pPr>
                      <w:pStyle w:val="Normal0"/>
                    </w:pPr>
                  </w:p>
                  <w:p w:rsidR="00E73432">
                    <w:pPr>
                      <w:pStyle w:val="Normal0"/>
                    </w:pPr>
                  </w:p>
                  <w:p w:rsidR="00E73432">
                    <w:pPr>
                      <w:pStyle w:val="Normal0"/>
                    </w:pPr>
                  </w:p>
                </w:txbxContent>
              </v:textbox>
            </v:shape>
            <v:shape id="_x0000_s1101" type="#_x0000_t202" style="width:540;height:1248;left:7737;position:absolute;top:12270">
              <v:textbox style="layout-flow:vertical-ideographic" inset="0,,0,0">
                <w:txbxContent>
                  <w:p w:rsidR="00E73432">
                    <w:pPr>
                      <w:pStyle w:val="Normal0"/>
                    </w:pPr>
                    <w:r>
                      <w:rPr>
                        <w:rFonts w:hint="eastAsia"/>
                      </w:rPr>
                      <w:t>养</w:t>
                    </w:r>
                    <w:r>
                      <w:rPr>
                        <w:rFonts w:hint="eastAsia"/>
                      </w:rPr>
                      <w:t xml:space="preserve">  </w:t>
                    </w:r>
                    <w:r>
                      <w:rPr>
                        <w:rFonts w:hint="eastAsia"/>
                      </w:rPr>
                      <w:t>护</w:t>
                    </w:r>
                  </w:p>
                </w:txbxContent>
              </v:textbox>
            </v:shape>
            <v:line id="_x0000_s1102" style="position:absolute" from="6477,12759" to="6837,12759">
              <v:stroke endarrow="block"/>
            </v:line>
            <v:line id="_x0000_s1103" style="position:absolute" from="7377,12759" to="7737,12759">
              <v:stroke endarrow="block"/>
            </v:line>
            <w10:wrap type="tight"/>
          </v:group>
        </w:pict>
      </w:r>
    </w:p>
    <w:p w:rsidR="00E73432">
      <w:pPr>
        <w:pStyle w:val="Normal0"/>
      </w:pPr>
    </w:p>
    <w:p w:rsidR="00E73432">
      <w:pPr>
        <w:pStyle w:val="Normal0"/>
      </w:pPr>
    </w:p>
    <w:p w:rsidR="00E73432">
      <w:pPr>
        <w:pStyle w:val="Normal0"/>
        <w:sectPr>
          <w:type w:val="nextPage"/>
          <w:pgSz w:w="11906" w:h="16838" w:code="9"/>
          <w:pgMar w:top="1440" w:right="1797" w:bottom="1440" w:left="1797" w:header="851" w:footer="992" w:gutter="0"/>
          <w:pgNumType w:start="14"/>
          <w:cols w:space="425"/>
          <w:titlePg w:val="0"/>
          <w:docGrid w:type="lines" w:linePitch="326"/>
        </w:sectPr>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排水</w:t>
      </w:r>
    </w:p>
    <w:p w:rsidR="00E73432">
      <w:pPr>
        <w:pStyle w:val="Normal0"/>
      </w:pPr>
      <w:r>
        <w:rPr>
          <w:rFonts w:hint="eastAsia"/>
        </w:rPr>
        <w:t xml:space="preserve"> </w:t>
      </w:r>
      <w:r>
        <w:rPr>
          <w:rFonts w:hint="eastAsia"/>
        </w:rPr>
        <w:t>基坑采用明沟排水。</w:t>
      </w:r>
    </w:p>
    <w:p w:rsidR="00E73432">
      <w:pPr>
        <w:pStyle w:val="Norm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土方工程</w:t>
      </w:r>
    </w:p>
    <w:p w:rsidR="00E73432">
      <w:pPr>
        <w:pStyle w:val="Normal0"/>
      </w:pPr>
      <w:r>
        <w:t>)</w:t>
      </w:r>
      <w:r>
        <w:rPr>
          <w:rFonts w:hint="eastAsia"/>
        </w:rPr>
        <w:t>开挖原则</w:t>
      </w:r>
    </w:p>
    <w:p w:rsidR="00E73432">
      <w:pPr>
        <w:pStyle w:val="Normal0"/>
      </w:pPr>
      <w:r>
        <w:rPr>
          <w:rFonts w:hint="eastAsia"/>
        </w:rPr>
        <w:t>该基坑槽深为</w:t>
      </w:r>
      <w:smartTag w:uri="urn:schemas-microsoft-com:office:smarttags" w:element="chmetcnv">
        <w:smartTagPr>
          <w:attr w:name="HasSpace" w:val="False"/>
          <w:attr w:name="Negative" w:val="False"/>
          <w:attr w:name="NumberType" w:val="1"/>
          <w:attr w:name="SourceValue" w:val="7.8"/>
          <w:attr w:name="TCSC" w:val="0"/>
          <w:attr w:name="UnitName" w:val="m"/>
        </w:smartTagPr>
        <w:r>
          <w:rPr>
            <w:rFonts w:hint="eastAsia"/>
          </w:rPr>
          <w:t>7.80</w:t>
        </w:r>
        <w:r>
          <w:t>m</w:t>
        </w:r>
      </w:smartTag>
      <w:r>
        <w:rPr>
          <w:rFonts w:hint="eastAsia"/>
        </w:rPr>
        <w:t>，在场地西北处还有施工地下永久组合基础墙，综合安全、经济、施工场地道路及工期多方面的考虑，拟分四步开挖，开挖方向总体由东南向西北方向施工，在场地西侧、东侧、南侧：放坡，现场北侧：自然放坡，基底留</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hint="eastAsia"/>
          </w:rPr>
          <w:t>30</w:t>
        </w:r>
        <w:r>
          <w:t>cm</w:t>
        </w:r>
      </w:smartTag>
      <w:r>
        <w:rPr>
          <w:rFonts w:hint="eastAsia"/>
        </w:rPr>
        <w:t>厚土人工清至开挖标高。北坡地下组合墙部位的土方优先一步挖出深</w:t>
      </w:r>
      <w:smartTag w:uri="urn:schemas-microsoft-com:office:smarttags" w:element="chmetcnv">
        <w:smartTagPr>
          <w:attr w:name="HasSpace" w:val="False"/>
          <w:attr w:name="Negative" w:val="False"/>
          <w:attr w:name="NumberType" w:val="1"/>
          <w:attr w:name="SourceValue" w:val="5"/>
          <w:attr w:name="TCSC" w:val="0"/>
          <w:attr w:name="UnitName" w:val="米"/>
        </w:smartTagPr>
        <w:r>
          <w:rPr>
            <w:rFonts w:hint="eastAsia"/>
          </w:rPr>
          <w:t>米</w:t>
        </w:r>
      </w:smartTag>
      <w:r>
        <w:rPr>
          <w:rFonts w:hint="eastAsia"/>
        </w:rPr>
        <w:t>宽</w:t>
      </w:r>
      <w:smartTag w:uri="urn:schemas-microsoft-com:office:smarttags" w:element="chmetcnv">
        <w:smartTagPr>
          <w:attr w:name="HasSpace" w:val="False"/>
          <w:attr w:name="Negative" w:val="False"/>
          <w:attr w:name="NumberType" w:val="1"/>
          <w:attr w:name="SourceValue" w:val="15"/>
          <w:attr w:name="TCSC" w:val="0"/>
          <w:attr w:name="UnitName" w:val="米"/>
        </w:smartTagPr>
        <w:r>
          <w:rPr>
            <w:rFonts w:hint="eastAsia"/>
          </w:rPr>
          <w:t>米</w:t>
        </w:r>
      </w:smartTag>
      <w:r>
        <w:rPr>
          <w:rFonts w:hint="eastAsia"/>
        </w:rPr>
        <w:t>的工作面，同时做好北坡挂网抹灰处理；同时开挖东南西三</w:t>
      </w:r>
      <w:r>
        <w:rPr>
          <w:rFonts w:hint="eastAsia"/>
        </w:rPr>
        <w:t>侧的土钉墙</w:t>
      </w:r>
      <w:smartTag w:uri="urn:schemas-microsoft-com:office:smarttags" w:element="chmetcnv">
        <w:smartTagPr>
          <w:attr w:name="HasSpace" w:val="False"/>
          <w:attr w:name="Negative" w:val="False"/>
          <w:attr w:name="NumberType" w:val="1"/>
          <w:attr w:name="SourceValue" w:val="10"/>
          <w:attr w:name="TCSC" w:val="0"/>
          <w:attr w:name="UnitName" w:val="米"/>
        </w:smartTagPr>
        <w:r>
          <w:rPr>
            <w:rFonts w:hint="eastAsia"/>
          </w:rPr>
          <w:t>米</w:t>
        </w:r>
      </w:smartTag>
      <w:r>
        <w:rPr>
          <w:rFonts w:hint="eastAsia"/>
        </w:rPr>
        <w:t>宽工作面，第一步挖至</w:t>
      </w:r>
      <w:smartTag w:uri="urn:schemas-microsoft-com:office:smarttags" w:element="chmetcnv">
        <w:smartTagPr>
          <w:attr w:name="HasSpace" w:val="False"/>
          <w:attr w:name="Negative" w:val="True"/>
          <w:attr w:name="NumberType" w:val="1"/>
          <w:attr w:name="SourceValue" w:val="1.5"/>
          <w:attr w:name="TCSC" w:val="0"/>
          <w:attr w:name="UnitName" w:val="m"/>
        </w:smartTagPr>
        <w:r>
          <w:rPr>
            <w:rFonts w:hint="eastAsia"/>
          </w:rPr>
          <w:t>-1.5</w:t>
        </w:r>
        <w:r>
          <w:t>m</w:t>
        </w:r>
      </w:smartTag>
      <w:r>
        <w:rPr>
          <w:rFonts w:hint="eastAsia"/>
        </w:rPr>
        <w:t>（第一层土钉在</w:t>
      </w:r>
      <w:smartTag w:uri="urn:schemas-microsoft-com:office:smarttags" w:element="chmetcnv">
        <w:smartTagPr>
          <w:attr w:name="HasSpace" w:val="False"/>
          <w:attr w:name="Negative" w:val="True"/>
          <w:attr w:name="NumberType" w:val="1"/>
          <w:attr w:name="SourceValue" w:val="1"/>
          <w:attr w:name="TCSC" w:val="0"/>
          <w:attr w:name="UnitName" w:val="m"/>
        </w:smartTagPr>
        <w:r>
          <w:rPr>
            <w:rFonts w:hint="eastAsia"/>
          </w:rPr>
          <w:t>-1.0</w:t>
        </w:r>
        <w:r>
          <w:t>m</w:t>
        </w:r>
      </w:smartTag>
      <w:r>
        <w:rPr>
          <w:rFonts w:hint="eastAsia"/>
        </w:rPr>
        <w:t>），第二步挖至</w:t>
      </w:r>
      <w:smartTag w:uri="urn:schemas-microsoft-com:office:smarttags" w:element="chmetcnv">
        <w:smartTagPr>
          <w:attr w:name="HasSpace" w:val="False"/>
          <w:attr w:name="Negative" w:val="True"/>
          <w:attr w:name="NumberType" w:val="1"/>
          <w:attr w:name="SourceValue" w:val="3"/>
          <w:attr w:name="TCSC" w:val="0"/>
          <w:attr w:name="UnitName" w:val="m"/>
        </w:smartTagPr>
        <w:r>
          <w:rPr>
            <w:rFonts w:hint="eastAsia"/>
          </w:rPr>
          <w:t>-3.0</w:t>
        </w:r>
        <w:r>
          <w:t>m</w:t>
        </w:r>
      </w:smartTag>
      <w:r>
        <w:rPr>
          <w:rFonts w:hint="eastAsia"/>
        </w:rPr>
        <w:t>，第三步挖至</w:t>
      </w:r>
      <w:smartTag w:uri="urn:schemas-microsoft-com:office:smarttags" w:element="chmetcnv">
        <w:smartTagPr>
          <w:attr w:name="HasSpace" w:val="False"/>
          <w:attr w:name="Negative" w:val="True"/>
          <w:attr w:name="NumberType" w:val="1"/>
          <w:attr w:name="SourceValue" w:val="4.5"/>
          <w:attr w:name="TCSC" w:val="0"/>
          <w:attr w:name="UnitName" w:val="m"/>
        </w:smartTagPr>
        <w:r>
          <w:rPr>
            <w:rFonts w:hint="eastAsia"/>
          </w:rPr>
          <w:t>-4.5</w:t>
        </w:r>
        <w:r>
          <w:t>m</w:t>
        </w:r>
      </w:smartTag>
      <w:r>
        <w:rPr>
          <w:rFonts w:hint="eastAsia"/>
        </w:rPr>
        <w:t>，以下类似。基坑中心部位按正常挖土一步至</w:t>
      </w:r>
      <w:smartTag w:uri="urn:schemas-microsoft-com:office:smarttags" w:element="chmetcnv">
        <w:smartTagPr>
          <w:attr w:name="HasSpace" w:val="False"/>
          <w:attr w:name="Negative" w:val="True"/>
          <w:attr w:name="NumberType" w:val="1"/>
          <w:attr w:name="SourceValue" w:val="3.5"/>
          <w:attr w:name="TCSC" w:val="0"/>
          <w:attr w:name="UnitName" w:val="m"/>
        </w:smartTagPr>
        <w:r>
          <w:rPr>
            <w:rFonts w:hint="eastAsia"/>
          </w:rPr>
          <w:t>-3.5</w:t>
        </w:r>
        <w:r>
          <w:t>m</w:t>
        </w:r>
      </w:smartTag>
      <w:r>
        <w:rPr>
          <w:rFonts w:hint="eastAsia"/>
        </w:rPr>
        <w:t>，以确保土方工程量，第二步土方至槽底，土钉护坡施工紧随土方开挖进行。</w:t>
      </w:r>
    </w:p>
    <w:p w:rsidR="00E73432">
      <w:pPr>
        <w:pStyle w:val="Normal0"/>
      </w:pPr>
      <w:r>
        <w:t>)</w:t>
      </w:r>
      <w:r>
        <w:rPr>
          <w:rFonts w:hint="eastAsia"/>
        </w:rPr>
        <w:t>开挖条件</w:t>
      </w:r>
    </w:p>
    <w:p w:rsidR="00E73432">
      <w:pPr>
        <w:pStyle w:val="Normal0"/>
      </w:pPr>
      <w:r>
        <w:rPr>
          <w:rFonts w:hint="eastAsia"/>
        </w:rPr>
        <w:t>对施工现场挖土区域内的地下部分障碍物进行仔细调查，先与业主方及相关政府部门、机关积极配合，明确地下障碍物的种类、数量、位置、埋深等因素，经业主、相关政府部门、机关单位确认，无误后方可进行障碍物的清除。</w:t>
      </w:r>
    </w:p>
    <w:p w:rsidR="00E73432">
      <w:pPr>
        <w:pStyle w:val="Normal0"/>
      </w:pPr>
      <w:r>
        <w:rPr>
          <w:rFonts w:hint="eastAsia"/>
        </w:rPr>
        <w:t>开挖区域内的地上、地下障碍物（包括各种管道、管线、人防等）完全清除</w:t>
      </w:r>
      <w:r>
        <w:rPr>
          <w:rFonts w:hint="eastAsia"/>
        </w:rPr>
        <w:t>，同时管道、管线的改线路工作全部工作完，并经有关部门批准后方可进行挖土。</w:t>
      </w:r>
    </w:p>
    <w:p w:rsidR="00E73432">
      <w:pPr>
        <w:pStyle w:val="Normal0"/>
      </w:pPr>
      <w:r>
        <w:rPr>
          <w:rFonts w:hint="eastAsia"/>
        </w:rPr>
        <w:t>弃土地点在朝阳区东坝和通州区卸土场，距施工现场约</w:t>
      </w:r>
      <w:smartTag w:uri="urn:schemas-microsoft-com:office:smarttags" w:element="chmetcnv">
        <w:smartTagPr>
          <w:attr w:name="HasSpace" w:val="False"/>
          <w:attr w:name="Negative" w:val="False"/>
          <w:attr w:name="NumberType" w:val="1"/>
          <w:attr w:name="SourceValue" w:val="25"/>
          <w:attr w:name="TCSC" w:val="0"/>
          <w:attr w:name="UnitName" w:val="公里"/>
        </w:smartTagPr>
        <w:r>
          <w:rPr>
            <w:rFonts w:hint="eastAsia"/>
          </w:rPr>
          <w:t>公里</w:t>
        </w:r>
      </w:smartTag>
      <w:r>
        <w:rPr>
          <w:rFonts w:hint="eastAsia"/>
        </w:rPr>
        <w:t>，单程往返时间约需小时。</w:t>
      </w:r>
    </w:p>
    <w:p w:rsidR="00E73432">
      <w:pPr>
        <w:pStyle w:val="Normal0"/>
      </w:pPr>
      <w:r>
        <w:t>)</w:t>
      </w:r>
      <w:r>
        <w:rPr>
          <w:rFonts w:hint="eastAsia"/>
        </w:rPr>
        <w:t>设备投入及工期</w:t>
      </w:r>
    </w:p>
    <w:p w:rsidR="00E73432">
      <w:pPr>
        <w:pStyle w:val="Normal0"/>
      </w:pPr>
      <w:r>
        <w:rPr>
          <w:rFonts w:hint="eastAsia"/>
        </w:rPr>
        <w:t>Ⅰ设备投入见下表：</w:t>
      </w:r>
    </w:p>
    <w:tbl>
      <w:tblPr>
        <w:tblStyle w:val="TableNormal"/>
        <w:tblW w:w="0" w:type="auto"/>
        <w:tblInd w:w="4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3796"/>
        <w:gridCol w:w="3764"/>
      </w:tblGrid>
      <w:tr>
        <w:tblPrEx>
          <w:tblW w:w="0" w:type="auto"/>
          <w:tblInd w:w="4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c>
          <w:tcPr>
            <w:tcW w:w="3796" w:type="dxa"/>
          </w:tcPr>
          <w:p w:rsidR="00E73432">
            <w:pPr>
              <w:pStyle w:val="Normal0"/>
              <w:jc w:val="center"/>
            </w:pPr>
            <w:r>
              <w:rPr>
                <w:rFonts w:hint="eastAsia"/>
              </w:rPr>
              <w:t>ＥＸ－３００挖掘机</w:t>
            </w:r>
          </w:p>
        </w:tc>
        <w:tc>
          <w:tcPr>
            <w:tcW w:w="3764" w:type="dxa"/>
          </w:tcPr>
          <w:p w:rsidR="00E73432">
            <w:pPr>
              <w:pStyle w:val="Normal0"/>
              <w:jc w:val="center"/>
            </w:pPr>
            <w:r>
              <w:rPr>
                <w:rFonts w:hint="eastAsia"/>
              </w:rPr>
              <w:t>台</w:t>
            </w:r>
          </w:p>
        </w:tc>
      </w:tr>
      <w:tr>
        <w:tblPrEx>
          <w:tblW w:w="0" w:type="auto"/>
          <w:tblInd w:w="468" w:type="dxa"/>
          <w:tblLayout w:type="fixed"/>
          <w:tblLook w:val="0000"/>
        </w:tblPrEx>
        <w:tc>
          <w:tcPr>
            <w:tcW w:w="3796" w:type="dxa"/>
          </w:tcPr>
          <w:p w:rsidR="00E73432">
            <w:pPr>
              <w:pStyle w:val="Normal0"/>
              <w:jc w:val="center"/>
            </w:pPr>
            <w:r>
              <w:rPr>
                <w:rFonts w:hint="eastAsia"/>
              </w:rPr>
              <w:t xml:space="preserve">     </w:t>
            </w:r>
            <w:r>
              <w:rPr>
                <w:rFonts w:hint="eastAsia"/>
              </w:rPr>
              <w:t>挖掘机</w:t>
            </w:r>
          </w:p>
        </w:tc>
        <w:tc>
          <w:tcPr>
            <w:tcW w:w="3764" w:type="dxa"/>
          </w:tcPr>
          <w:p w:rsidR="00E73432">
            <w:pPr>
              <w:pStyle w:val="Normal0"/>
              <w:jc w:val="center"/>
            </w:pPr>
            <w:r>
              <w:rPr>
                <w:rFonts w:hint="eastAsia"/>
              </w:rPr>
              <w:t>台</w:t>
            </w:r>
          </w:p>
        </w:tc>
      </w:tr>
      <w:tr>
        <w:tblPrEx>
          <w:tblW w:w="0" w:type="auto"/>
          <w:tblInd w:w="468" w:type="dxa"/>
          <w:tblLayout w:type="fixed"/>
          <w:tblLook w:val="0000"/>
        </w:tblPrEx>
        <w:tc>
          <w:tcPr>
            <w:tcW w:w="3796" w:type="dxa"/>
          </w:tcPr>
          <w:p w:rsidR="00E73432">
            <w:pPr>
              <w:pStyle w:val="Normal0"/>
              <w:jc w:val="center"/>
            </w:pPr>
            <w:r>
              <w:rPr>
                <w:rFonts w:hint="eastAsia"/>
              </w:rPr>
              <w:t>２０Ｔ自卸车</w:t>
            </w:r>
          </w:p>
        </w:tc>
        <w:tc>
          <w:tcPr>
            <w:tcW w:w="3764" w:type="dxa"/>
          </w:tcPr>
          <w:p w:rsidR="00E73432">
            <w:pPr>
              <w:pStyle w:val="Normal0"/>
              <w:jc w:val="center"/>
            </w:pPr>
            <w:r>
              <w:rPr>
                <w:rFonts w:hint="eastAsia"/>
              </w:rPr>
              <w:t>０辆</w:t>
            </w:r>
          </w:p>
        </w:tc>
      </w:tr>
      <w:tr>
        <w:tblPrEx>
          <w:tblW w:w="0" w:type="auto"/>
          <w:tblInd w:w="468" w:type="dxa"/>
          <w:tblLayout w:type="fixed"/>
          <w:tblLook w:val="0000"/>
        </w:tblPrEx>
        <w:tc>
          <w:tcPr>
            <w:tcW w:w="3796" w:type="dxa"/>
          </w:tcPr>
          <w:p w:rsidR="00E73432">
            <w:pPr>
              <w:pStyle w:val="Normal0"/>
              <w:jc w:val="center"/>
            </w:pPr>
            <w:r>
              <w:rPr>
                <w:rFonts w:hint="eastAsia"/>
              </w:rPr>
              <w:t>Ｔ１４０推土机</w:t>
            </w:r>
          </w:p>
        </w:tc>
        <w:tc>
          <w:tcPr>
            <w:tcW w:w="3764" w:type="dxa"/>
          </w:tcPr>
          <w:p w:rsidR="00E73432">
            <w:pPr>
              <w:pStyle w:val="Normal0"/>
              <w:jc w:val="center"/>
            </w:pPr>
            <w:r>
              <w:rPr>
                <w:rFonts w:hint="eastAsia"/>
              </w:rPr>
              <w:t>２台（现场和弃土区各设置一台）</w:t>
            </w:r>
          </w:p>
        </w:tc>
      </w:tr>
    </w:tbl>
    <w:p w:rsidR="00E73432">
      <w:pPr>
        <w:pStyle w:val="Normal0"/>
      </w:pPr>
      <w:r>
        <w:rPr>
          <w:rFonts w:hint="eastAsia"/>
        </w:rPr>
        <w:t>Ⅱ开挖绝对工期。</w:t>
      </w:r>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钎探验槽及基础处理</w:t>
      </w:r>
    </w:p>
    <w:p w:rsidR="00E73432">
      <w:pPr>
        <w:pStyle w:val="Normal0"/>
      </w:pPr>
      <w:r>
        <w:rPr>
          <w:rFonts w:hint="eastAsia"/>
        </w:rPr>
        <w:t>挖土至基底标高时，要严格按照钎探点图对基底土质进行分段钎探。打钎时，按穿心锤落距为</w:t>
      </w:r>
      <w:smartTag w:uri="urn:schemas-microsoft-com:office:smarttags" w:element="chmetcnv">
        <w:smartTagPr>
          <w:attr w:name="HasSpace" w:val="False"/>
          <w:attr w:name="Negative" w:val="False"/>
          <w:attr w:name="NumberType" w:val="1"/>
          <w:attr w:name="SourceValue" w:val="50"/>
          <w:attr w:name="TCSC" w:val="0"/>
          <w:attr w:name="UnitName" w:val="cm"/>
        </w:smartTagPr>
        <w:r>
          <w:rPr>
            <w:rFonts w:hint="eastAsia"/>
          </w:rPr>
          <w:t>50cm</w:t>
        </w:r>
      </w:smartTag>
      <w:r>
        <w:rPr>
          <w:rFonts w:hint="eastAsia"/>
        </w:rPr>
        <w:t>使其自由下落，将触探杆垂直打入土层中，每打入</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hint="eastAsia"/>
          </w:rPr>
          <w:t>30cm</w:t>
        </w:r>
      </w:smartTag>
      <w:r>
        <w:rPr>
          <w:rFonts w:hint="eastAsia"/>
        </w:rPr>
        <w:t>记录一次锤击数。并把钎探的锤击数如实的记录在钎探记录表上，不得弄虚作假。</w:t>
      </w:r>
    </w:p>
    <w:p w:rsidR="00E73432">
      <w:pPr>
        <w:pStyle w:val="Normal0"/>
      </w:pPr>
      <w:r>
        <w:rPr>
          <w:rFonts w:hint="eastAsia"/>
        </w:rPr>
        <w:t xml:space="preserve"> </w:t>
      </w:r>
      <w:r>
        <w:rPr>
          <w:rFonts w:hint="eastAsia"/>
        </w:rPr>
        <w:t>基底清土要符合相关规范要求。</w:t>
      </w:r>
    </w:p>
    <w:p w:rsidR="00E73432">
      <w:pPr>
        <w:pStyle w:val="Norm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垫层、底板侧模板</w:t>
      </w:r>
    </w:p>
    <w:p w:rsidR="00E73432">
      <w:pPr>
        <w:pStyle w:val="Normal0"/>
      </w:pPr>
      <w:r>
        <w:rPr>
          <w:rFonts w:hint="eastAsia"/>
        </w:rPr>
        <w:t xml:space="preserve"> </w:t>
      </w:r>
      <w:r>
        <w:rPr>
          <w:rFonts w:hint="eastAsia"/>
        </w:rPr>
        <w:t>垫层砼（）采用商品砼，面层需压光，模板为竹胶板后钉钢筋头（固定竹胶板）。</w:t>
      </w:r>
    </w:p>
    <w:p w:rsidR="00E73432">
      <w:pPr>
        <w:pStyle w:val="Normal0"/>
      </w:pPr>
      <w:r>
        <w:rPr>
          <w:rFonts w:hint="eastAsia"/>
        </w:rPr>
        <w:t xml:space="preserve"> </w:t>
      </w:r>
      <w:r>
        <w:rPr>
          <w:rFonts w:hint="eastAsia"/>
        </w:rPr>
        <w:t>底板模板采用砖砌模（防水卷材外贴）和导墙模板相结合。</w:t>
      </w:r>
    </w:p>
    <w:p w:rsidR="00E73432">
      <w:pPr>
        <w:pStyle w:val="Normal0"/>
        <w:snapToGrid w:val="0"/>
      </w:pPr>
      <w:r>
        <w:rPr>
          <w:rFonts w:hint="eastAsia"/>
        </w:rPr>
        <w:t xml:space="preserve"> </w:t>
      </w: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防水</w:t>
      </w:r>
    </w:p>
    <w:p w:rsidR="00E73432">
      <w:pPr>
        <w:pStyle w:val="BodyTextFirstIndent"/>
        <w:snapToGrid w:val="0"/>
        <w:spacing w:after="0"/>
        <w:ind w:firstLine="0"/>
      </w:pPr>
      <w:r>
        <w:rPr>
          <w:rFonts w:hint="eastAsia"/>
        </w:rPr>
        <w:t xml:space="preserve">    </w:t>
      </w:r>
      <w:r>
        <w:rPr>
          <w:rFonts w:hint="eastAsia"/>
        </w:rPr>
        <w:t>防水由河南新蒲建筑安装有限公司负责提货、铺贴。</w:t>
      </w:r>
    </w:p>
    <w:p w:rsidR="00E73432">
      <w:pPr>
        <w:pStyle w:val="Normal0"/>
        <w:snapToGrid w:val="0"/>
        <w:rPr>
          <w:rFonts w:ascii="仿宋_GB2312"/>
          <w:kern w:val="0"/>
        </w:rPr>
      </w:pPr>
      <w:r>
        <w:rPr>
          <w:rFonts w:hint="eastAsia"/>
          <w:kern w:val="0"/>
        </w:rPr>
        <w:t xml:space="preserve"> </w:t>
      </w:r>
      <w:r>
        <w:rPr>
          <w:rFonts w:hint="eastAsia"/>
          <w:kern w:val="0"/>
        </w:rPr>
        <w:t>地下室外墙及底板采用防水卷材</w:t>
      </w:r>
      <w:r>
        <w:rPr>
          <w:rFonts w:hint="eastAsia"/>
          <w:kern w:val="0"/>
        </w:rPr>
        <w:t>;</w:t>
      </w:r>
      <w:r>
        <w:rPr>
          <w:rFonts w:hint="eastAsia"/>
          <w:kern w:val="0"/>
        </w:rPr>
        <w:t>屋面采用防水卷材；卫生间及水房采用聚氨酯涂膜防水。</w:t>
      </w:r>
      <w:bookmarkStart w:id="67" w:name="_Toc448631169"/>
      <w:r>
        <w:rPr>
          <w:rFonts w:ascii="仿宋_GB2312" w:hint="eastAsia"/>
          <w:kern w:val="0"/>
        </w:rPr>
        <w:t>卷材厚度</w:t>
      </w:r>
      <w:bookmarkEnd w:id="67"/>
      <w:r>
        <w:rPr>
          <w:rFonts w:ascii="仿宋_GB2312" w:hint="eastAsia"/>
          <w:kern w:val="0"/>
        </w:rPr>
        <w:t>δ</w:t>
      </w:r>
      <w:smartTag w:uri="urn:schemas-microsoft-com:office:smarttags" w:element="chmetcnv">
        <w:smartTagPr>
          <w:attr w:name="HasSpace" w:val="False"/>
          <w:attr w:name="Negative" w:val="False"/>
          <w:attr w:name="NumberType" w:val="1"/>
          <w:attr w:name="SourceValue" w:val="1.5"/>
          <w:attr w:name="TCSC" w:val="0"/>
          <w:attr w:name="UnitName" w:val="mm"/>
        </w:smartTagPr>
        <w:r>
          <w:rPr>
            <w:rFonts w:ascii="仿宋_GB2312" w:hint="eastAsia"/>
            <w:kern w:val="0"/>
          </w:rPr>
          <w:t>1.5</w:t>
        </w:r>
        <w:r>
          <w:rPr>
            <w:rFonts w:ascii="仿宋_GB2312"/>
            <w:kern w:val="0"/>
          </w:rPr>
          <w:t>mm</w:t>
        </w:r>
      </w:smartTag>
      <w:r>
        <w:rPr>
          <w:rFonts w:ascii="仿宋_GB2312" w:hint="eastAsia"/>
          <w:kern w:val="0"/>
        </w:rPr>
        <w:t>，铺设一层，转角处增加一层附加层。</w:t>
      </w:r>
      <w:bookmarkStart w:id="68" w:name="_Toc448631170"/>
      <w:r>
        <w:rPr>
          <w:rFonts w:ascii="仿宋_GB2312" w:hint="eastAsia"/>
          <w:kern w:val="0"/>
        </w:rPr>
        <w:t>卷材与基层之间采用基层胶粘剂即</w:t>
      </w:r>
      <w:bookmarkStart w:id="69" w:name="_Toc448631171"/>
      <w:bookmarkEnd w:id="68"/>
      <w:r>
        <w:rPr>
          <w:rFonts w:hint="eastAsia"/>
          <w:kern w:val="0"/>
        </w:rPr>
        <w:t>号胶，卷材与卷材之间采用胶，当大气温度不能满足胶使用温度（低于</w:t>
      </w:r>
      <w:smartTag w:uri="urn:schemas-microsoft-com:office:smarttags" w:element="chmetcnv">
        <w:smartTagPr>
          <w:attr w:name="HasSpace" w:val="False"/>
          <w:attr w:name="Negative" w:val="False"/>
          <w:attr w:name="NumberType" w:val="1"/>
          <w:attr w:name="SourceValue" w:val="50"/>
          <w:attr w:name="TCSC" w:val="0"/>
          <w:attr w:name="UnitName" w:val="C"/>
        </w:smartTagPr>
        <w:r>
          <w:rPr>
            <w:rFonts w:hint="eastAsia"/>
            <w:kern w:val="0"/>
          </w:rPr>
          <w:t>5</w:t>
        </w:r>
        <w:r>
          <w:rPr>
            <w:rFonts w:hint="eastAsia"/>
            <w:kern w:val="0"/>
            <w:vertAlign w:val="superscript"/>
          </w:rPr>
          <w:t>0</w:t>
        </w:r>
        <w:r>
          <w:rPr>
            <w:rFonts w:hint="eastAsia"/>
            <w:kern w:val="0"/>
          </w:rPr>
          <w:t>C</w:t>
        </w:r>
      </w:smartTag>
      <w:r>
        <w:rPr>
          <w:rFonts w:hint="eastAsia"/>
          <w:kern w:val="0"/>
        </w:rPr>
        <w:t>）时，采用</w:t>
      </w:r>
      <w:smartTag w:uri="urn:schemas-microsoft-com:office:smarttags" w:element="chmetcnv">
        <w:smartTagPr>
          <w:attr w:name="HasSpace" w:val="False"/>
          <w:attr w:name="Negative" w:val="False"/>
          <w:attr w:name="NumberType" w:val="1"/>
          <w:attr w:name="SourceValue" w:val="50"/>
          <w:attr w:name="TCSC" w:val="0"/>
          <w:attr w:name="UnitName" w:val="mm"/>
        </w:smartTagPr>
        <w:r>
          <w:rPr>
            <w:rFonts w:hint="eastAsia"/>
            <w:kern w:val="0"/>
          </w:rPr>
          <w:t>50</w:t>
        </w:r>
        <w:r>
          <w:rPr>
            <w:kern w:val="0"/>
          </w:rPr>
          <w:t>mm</w:t>
        </w:r>
      </w:smartTag>
      <w:r>
        <w:rPr>
          <w:rFonts w:hint="eastAsia"/>
          <w:kern w:val="0"/>
        </w:rPr>
        <w:t>宽狮力昂异丁基橡胶密封胶带。</w:t>
      </w:r>
      <w:r>
        <w:rPr>
          <w:rFonts w:ascii="仿宋_GB2312" w:hint="eastAsia"/>
          <w:kern w:val="0"/>
        </w:rPr>
        <w:t>底板防水保护层采用</w:t>
      </w:r>
      <w:smartTag w:uri="urn:schemas-microsoft-com:office:smarttags" w:element="chmetcnv">
        <w:smartTagPr>
          <w:attr w:name="HasSpace" w:val="False"/>
          <w:attr w:name="Negative" w:val="False"/>
          <w:attr w:name="NumberType" w:val="1"/>
          <w:attr w:name="SourceValue" w:val="40"/>
          <w:attr w:name="TCSC" w:val="0"/>
          <w:attr w:name="UnitName" w:val="mm"/>
        </w:smartTagPr>
        <w:r>
          <w:rPr>
            <w:rFonts w:ascii="仿宋_GB2312" w:hint="eastAsia"/>
            <w:kern w:val="0"/>
          </w:rPr>
          <w:t>40</w:t>
        </w:r>
        <w:r>
          <w:rPr>
            <w:rFonts w:ascii="仿宋_GB2312"/>
            <w:kern w:val="0"/>
          </w:rPr>
          <w:t>mm</w:t>
        </w:r>
      </w:smartTag>
      <w:r>
        <w:rPr>
          <w:rFonts w:ascii="仿宋_GB2312" w:hint="eastAsia"/>
          <w:kern w:val="0"/>
        </w:rPr>
        <w:t>厚细石砼；外墙防水保护层采用厚水泥砂浆外砌厚砖墙，待结构施工到层墙体以上时进行外墙防水施工。</w:t>
      </w:r>
      <w:bookmarkEnd w:id="69"/>
    </w:p>
    <w:p w:rsidR="00E73432">
      <w:pPr>
        <w:pStyle w:val="Normal0"/>
        <w:snapToGrid w:val="0"/>
        <w:rPr>
          <w:kern w:val="0"/>
        </w:rPr>
      </w:pPr>
      <w:r>
        <w:rPr>
          <w:rFonts w:hint="eastAsia"/>
          <w:kern w:val="0"/>
        </w:rPr>
        <w:t xml:space="preserve"> </w:t>
      </w:r>
      <w:r>
        <w:rPr>
          <w:rFonts w:hint="eastAsia"/>
          <w:kern w:val="0"/>
        </w:rPr>
        <w:t>防水卷材、胶、汽油等进场后要分类设用临时仓库存放，存放</w:t>
      </w:r>
      <w:r>
        <w:rPr>
          <w:rFonts w:hint="eastAsia"/>
          <w:kern w:val="0"/>
        </w:rPr>
        <w:t>地点要做好标识并设置消防器材。认真做好材料进场的验收和检验工作、复查材料材质证明及材料进场的储备情况。掌握所用的防水材料的性能和技术指标，对阴阳角等特殊部位的防水做法进行重点控制。</w:t>
      </w:r>
    </w:p>
    <w:p w:rsidR="00E73432">
      <w:pPr>
        <w:pStyle w:val="Normal0"/>
        <w:snapToGrid w:val="0"/>
        <w:rPr>
          <w:kern w:val="0"/>
        </w:rPr>
        <w:sectPr>
          <w:type w:val="nextPage"/>
          <w:pgSz w:w="11906" w:h="16838" w:code="9"/>
          <w:pgMar w:top="1440" w:right="1797" w:bottom="1440" w:left="1797" w:header="851" w:footer="992" w:gutter="0"/>
          <w:pgNumType w:start="15"/>
          <w:cols w:space="425"/>
          <w:titlePg w:val="0"/>
          <w:docGrid w:type="lines" w:linePitch="326"/>
        </w:sectPr>
      </w:pPr>
      <w:r>
        <w:rPr>
          <w:rFonts w:hint="eastAsia"/>
          <w:kern w:val="0"/>
        </w:rPr>
        <w:t xml:space="preserve"> </w:t>
      </w:r>
    </w:p>
    <w:p w:rsidR="00E73432">
      <w:pPr>
        <w:pStyle w:val="Normal0"/>
        <w:snapToGrid w:val="0"/>
        <w:rPr>
          <w:kern w:val="0"/>
        </w:rPr>
      </w:pPr>
      <w:r>
        <w:rPr>
          <w:rFonts w:hint="eastAsia"/>
          <w:kern w:val="0"/>
        </w:rPr>
        <w:t>防水基层坚硬无空鼓、起砂、裂缝、松动、掉灰、凹凸不平等缺陷，表面平整光滑。转角处应作成圆弧或钝角。防水基层表面必须干燥、干净，含水率不大于（按相关规范要求检测）。</w:t>
      </w:r>
    </w:p>
    <w:p w:rsidR="00E73432">
      <w:pPr>
        <w:pStyle w:val="Normal0"/>
        <w:snapToGrid w:val="0"/>
        <w:rPr>
          <w:rFonts w:ascii="黑体" w:eastAsia="黑体"/>
          <w:b/>
        </w:rPr>
      </w:pPr>
      <w:r>
        <w:rPr>
          <w:rFonts w:hint="eastAsia"/>
          <w:kern w:val="0"/>
        </w:rPr>
        <w:t>气温在</w:t>
      </w:r>
      <w:smartTag w:uri="urn:schemas-microsoft-com:office:smarttags" w:element="chmetcnv">
        <w:smartTagPr>
          <w:attr w:name="HasSpace" w:val="True"/>
          <w:attr w:name="Negative" w:val="False"/>
          <w:attr w:name="NumberType" w:val="1"/>
          <w:attr w:name="SourceValue" w:val="5"/>
          <w:attr w:name="TCSC" w:val="0"/>
          <w:attr w:name="UnitName" w:val="C"/>
        </w:smartTagPr>
        <w:r>
          <w:rPr>
            <w:kern w:val="0"/>
          </w:rPr>
          <w:t>5</w:t>
        </w:r>
        <w:r>
          <w:rPr>
            <w:rFonts w:ascii="CommercialPi BT" w:hAnsi="CommercialPi BT"/>
            <w:kern w:val="0"/>
            <w:position w:val="6"/>
          </w:rPr>
          <w:t></w:t>
        </w:r>
        <w:r>
          <w:rPr>
            <w:kern w:val="0"/>
          </w:rPr>
          <w:t>C</w:t>
        </w:r>
      </w:smartTag>
      <w:r>
        <w:rPr>
          <w:rFonts w:hint="eastAsia"/>
          <w:kern w:val="0"/>
        </w:rPr>
        <w:t>以下不可进行防水施工，冬季、大雾、大风天气不得露天作业。</w:t>
      </w:r>
    </w:p>
    <w:p w:rsidR="00E73432">
      <w:pPr>
        <w:pStyle w:val="Normal0"/>
        <w:snapToGrid w:val="0"/>
        <w:rPr>
          <w:rFonts w:ascii="仿宋_GB2312"/>
          <w:kern w:val="0"/>
        </w:rPr>
      </w:pPr>
      <w:bookmarkStart w:id="70" w:name="_Toc448631186"/>
      <w:r>
        <w:rPr>
          <w:rFonts w:hint="eastAsia"/>
          <w:kern w:val="0"/>
        </w:rPr>
        <w:t>施工</w:t>
      </w:r>
      <w:bookmarkEnd w:id="70"/>
      <w:r>
        <w:rPr>
          <w:rFonts w:hint="eastAsia"/>
          <w:kern w:val="0"/>
        </w:rPr>
        <w:t>工艺：</w:t>
      </w:r>
      <w:r>
        <w:rPr>
          <w:rFonts w:hint="eastAsia"/>
        </w:rPr>
        <w:t>基层检查→清理修补→涂刷冷底子油→弹线→满粘阴阳角附加层→铺贴底层防水卷材→卷材搭接</w:t>
      </w:r>
      <w:r>
        <w:rPr>
          <w:rFonts w:hint="eastAsia"/>
        </w:rPr>
        <w:t>封边→铺贴面层防水卷材→卷材搭接封边→清理、检查、修补→验收→保护层施工。</w:t>
      </w:r>
    </w:p>
    <w:p w:rsidR="00E73432">
      <w:pPr>
        <w:pStyle w:val="Normal0"/>
        <w:snapToGrid w:val="0"/>
        <w:rPr>
          <w:rFonts w:ascii="仿宋_GB2312"/>
          <w:kern w:val="0"/>
        </w:rPr>
      </w:pPr>
      <w:r>
        <w:rPr>
          <w:rFonts w:ascii="仿宋_GB2312" w:hint="eastAsia"/>
          <w:kern w:val="0"/>
        </w:rPr>
        <w:t xml:space="preserve"> </w:t>
      </w:r>
      <w:r>
        <w:rPr>
          <w:rFonts w:ascii="仿宋_GB2312" w:hint="eastAsia"/>
          <w:kern w:val="0"/>
        </w:rPr>
        <w:t>底板外侧防水施工前，应先砌保护墙（</w:t>
      </w:r>
      <w:smartTag w:uri="urn:schemas-microsoft-com:office:smarttags" w:element="chmetcnv">
        <w:smartTagPr>
          <w:attr w:name="HasSpace" w:val="False"/>
          <w:attr w:name="Negative" w:val="False"/>
          <w:attr w:name="NumberType" w:val="1"/>
          <w:attr w:name="SourceValue" w:val="240"/>
          <w:attr w:name="TCSC" w:val="0"/>
          <w:attr w:name="UnitName" w:val="mm"/>
        </w:smartTagPr>
        <w:r>
          <w:rPr>
            <w:rFonts w:ascii="仿宋_GB2312"/>
            <w:kern w:val="0"/>
          </w:rPr>
          <w:t>24</w:t>
        </w:r>
        <w:r>
          <w:rPr>
            <w:rFonts w:ascii="仿宋_GB2312" w:hint="eastAsia"/>
            <w:kern w:val="0"/>
          </w:rPr>
          <w:t>0</w:t>
        </w:r>
        <w:r>
          <w:rPr>
            <w:rFonts w:ascii="仿宋_GB2312"/>
            <w:kern w:val="0"/>
          </w:rPr>
          <w:t>mm</w:t>
        </w:r>
      </w:smartTag>
      <w:r>
        <w:rPr>
          <w:rFonts w:ascii="仿宋_GB2312" w:hint="eastAsia"/>
          <w:kern w:val="0"/>
        </w:rPr>
        <w:t>厚）（下部加铺卷材一层）砌筑高度为底板的厚度，并用：白灰砂浆加砌二皮砖压住防水上头，阴阳角部位抹八字角压光，后将验收合格的基层清理干净，棱角处尘土清扫干净。涂刷基层处理剂要均匀一致。基层处理剂干燥后，将卷材抬到铺贴起始端，对准弹好的粉线，边铺卷材边粘接，随后一人用手持压滚滚压卷材，排出空气，贴实粘牢。立面卷材自下而上铺贴，方法也是边刷胶边贴铺卷材，注意不要故意拉紧卷材，而要在自然状态下进</w:t>
      </w:r>
      <w:r>
        <w:rPr>
          <w:rFonts w:ascii="仿宋_GB2312" w:hint="eastAsia"/>
          <w:kern w:val="0"/>
        </w:rPr>
        <w:t>行铺贴，借助梯子或架子铺卷材时，应在架子端部包裹橡皮，防止损坏已铺好的卷材。</w:t>
      </w:r>
    </w:p>
    <w:p w:rsidR="00E73432">
      <w:pPr>
        <w:pStyle w:val="Normal0"/>
        <w:snapToGrid w:val="0"/>
        <w:rPr>
          <w:rFonts w:ascii="仿宋_GB2312"/>
          <w:kern w:val="0"/>
        </w:rPr>
      </w:pPr>
      <w:r>
        <w:rPr>
          <w:rFonts w:ascii="仿宋_GB2312" w:hint="eastAsia"/>
          <w:kern w:val="0"/>
        </w:rPr>
        <w:t xml:space="preserve"> </w:t>
      </w:r>
      <w:r>
        <w:rPr>
          <w:rFonts w:ascii="仿宋_GB2312" w:hint="eastAsia"/>
          <w:kern w:val="0"/>
        </w:rPr>
        <w:t>细部处理：对阴阳角、穿过防水层的管道根部等部位，在铺贴卷材之前，应先做补强处理，可根据具体部位采取有效措施，例如：阴阳角部位可用附加卷材</w:t>
      </w:r>
      <w:r>
        <w:rPr>
          <w:rFonts w:ascii="仿宋_GB2312"/>
          <w:kern w:val="0"/>
        </w:rPr>
        <w:t>(</w:t>
      </w:r>
      <w:r>
        <w:rPr>
          <w:rFonts w:ascii="仿宋_GB2312" w:hint="eastAsia"/>
          <w:kern w:val="0"/>
        </w:rPr>
        <w:t>两角边各长</w:t>
      </w:r>
      <w:smartTag w:uri="urn:schemas-microsoft-com:office:smarttags" w:element="chmetcnv">
        <w:smartTagPr>
          <w:attr w:name="HasSpace" w:val="True"/>
          <w:attr w:name="Negative" w:val="False"/>
          <w:attr w:name="NumberType" w:val="1"/>
          <w:attr w:name="SourceValue" w:val="250"/>
          <w:attr w:name="TCSC" w:val="0"/>
          <w:attr w:name="UnitName" w:val="mm"/>
        </w:smartTagPr>
        <w:r>
          <w:rPr>
            <w:rFonts w:ascii="仿宋_GB2312" w:hint="eastAsia"/>
            <w:kern w:val="0"/>
          </w:rPr>
          <w:t>250</w:t>
        </w:r>
        <w:r>
          <w:rPr>
            <w:rFonts w:ascii="仿宋_GB2312"/>
            <w:kern w:val="0"/>
          </w:rPr>
          <w:t xml:space="preserve"> </w:t>
        </w:r>
      </w:smartTag>
      <w:r>
        <w:rPr>
          <w:rFonts w:ascii="仿宋_GB2312" w:hint="eastAsia"/>
          <w:kern w:val="0"/>
        </w:rPr>
        <w:t>)</w:t>
      </w:r>
      <w:r>
        <w:rPr>
          <w:rFonts w:ascii="仿宋_GB2312" w:hint="eastAsia"/>
          <w:kern w:val="0"/>
        </w:rPr>
        <w:t>贴实贴牢。附加卷材铺贴时，不要拉紧，要自然松铺无皱折即可；又如穿墙管根部，在管径较小的情况下，卷材剪口粘贴不宜贴实，可先在管径周围</w:t>
      </w:r>
      <w:smartTag w:uri="urn:schemas-microsoft-com:office:smarttags" w:element="chmetcnv">
        <w:smartTagPr>
          <w:attr w:name="HasSpace" w:val="False"/>
          <w:attr w:name="Negative" w:val="False"/>
          <w:attr w:name="NumberType" w:val="1"/>
          <w:attr w:name="SourceValue" w:val="500"/>
          <w:attr w:name="TCSC" w:val="0"/>
          <w:attr w:name="UnitName" w:val="mm"/>
        </w:smartTagPr>
        <w:r>
          <w:rPr>
            <w:rFonts w:ascii="仿宋_GB2312"/>
            <w:kern w:val="0"/>
          </w:rPr>
          <w:t>500mm</w:t>
        </w:r>
      </w:smartTag>
      <w:r>
        <w:rPr>
          <w:rFonts w:ascii="仿宋_GB2312" w:hint="eastAsia"/>
          <w:kern w:val="0"/>
        </w:rPr>
        <w:t>内涂以厚质涂料作增强处理后，再将卷材根据管径予以开洞，穿过套管铺贴在管子根部，再用密封材料封严。</w:t>
      </w:r>
    </w:p>
    <w:p w:rsidR="00E73432">
      <w:pPr>
        <w:pStyle w:val="Normal0"/>
        <w:snapToGrid w:val="0"/>
        <w:rPr>
          <w:rFonts w:ascii="仿宋_GB2312"/>
          <w:kern w:val="0"/>
        </w:rPr>
      </w:pPr>
      <w:r>
        <w:rPr>
          <w:rFonts w:ascii="仿宋_GB2312" w:hint="eastAsia"/>
          <w:kern w:val="0"/>
        </w:rPr>
        <w:t>卷材之间均为满粘贴。卷材搭接宽度长边为，短边为</w:t>
      </w:r>
      <w:smartTag w:uri="urn:schemas-microsoft-com:office:smarttags" w:element="chmetcnv">
        <w:smartTagPr>
          <w:attr w:name="HasSpace" w:val="False"/>
          <w:attr w:name="Negative" w:val="False"/>
          <w:attr w:name="NumberType" w:val="1"/>
          <w:attr w:name="SourceValue" w:val="150"/>
          <w:attr w:name="TCSC" w:val="0"/>
          <w:attr w:name="UnitName" w:val="mm"/>
        </w:smartTagPr>
        <w:r>
          <w:rPr>
            <w:rFonts w:ascii="仿宋_GB2312"/>
            <w:kern w:val="0"/>
          </w:rPr>
          <w:t>150mm</w:t>
        </w:r>
      </w:smartTag>
      <w:r>
        <w:rPr>
          <w:rFonts w:ascii="仿宋_GB2312" w:hint="eastAsia"/>
          <w:kern w:val="0"/>
        </w:rPr>
        <w:t>；附加层卷材铺贴时要先铺平面，再铺立面。平立面交接处应交叉错开</w:t>
      </w:r>
      <w:smartTag w:uri="urn:schemas-microsoft-com:office:smarttags" w:element="chmetcnv">
        <w:smartTagPr>
          <w:attr w:name="HasSpace" w:val="False"/>
          <w:attr w:name="Negative" w:val="False"/>
          <w:attr w:name="NumberType" w:val="1"/>
          <w:attr w:name="SourceValue" w:val="300"/>
          <w:attr w:name="TCSC" w:val="0"/>
          <w:attr w:name="UnitName" w:val="mm"/>
        </w:smartTagPr>
        <w:r>
          <w:rPr>
            <w:rFonts w:ascii="仿宋_GB2312" w:hint="eastAsia"/>
            <w:kern w:val="0"/>
          </w:rPr>
          <w:t>300</w:t>
        </w:r>
        <w:r>
          <w:rPr>
            <w:rFonts w:ascii="仿宋_GB2312"/>
            <w:kern w:val="0"/>
          </w:rPr>
          <w:t>mm</w:t>
        </w:r>
      </w:smartTag>
      <w:r>
        <w:rPr>
          <w:rFonts w:ascii="仿宋_GB2312" w:hint="eastAsia"/>
          <w:kern w:val="0"/>
        </w:rPr>
        <w:t>，在底板上卷材搭接缝距墙根应</w:t>
      </w:r>
      <w:r>
        <w:rPr>
          <w:rFonts w:ascii="仿宋_GB2312" w:hint="eastAsia"/>
          <w:kern w:val="0"/>
        </w:rPr>
        <w:t>&gt;</w:t>
      </w:r>
      <w:smartTag w:uri="urn:schemas-microsoft-com:office:smarttags" w:element="chmetcnv">
        <w:smartTagPr>
          <w:attr w:name="HasSpace" w:val="False"/>
          <w:attr w:name="Negative" w:val="False"/>
          <w:attr w:name="NumberType" w:val="1"/>
          <w:attr w:name="SourceValue" w:val="600"/>
          <w:attr w:name="TCSC" w:val="0"/>
          <w:attr w:name="UnitName" w:val="mm"/>
        </w:smartTagPr>
        <w:r>
          <w:rPr>
            <w:rFonts w:ascii="仿宋_GB2312" w:hint="eastAsia"/>
            <w:kern w:val="0"/>
          </w:rPr>
          <w:t>600</w:t>
        </w:r>
        <w:r>
          <w:rPr>
            <w:rFonts w:ascii="仿宋_GB2312"/>
            <w:kern w:val="0"/>
          </w:rPr>
          <w:t>mm</w:t>
        </w:r>
      </w:smartTag>
      <w:r>
        <w:rPr>
          <w:rFonts w:ascii="仿宋_GB2312" w:hint="eastAsia"/>
          <w:kern w:val="0"/>
        </w:rPr>
        <w:t>。粘贴前先将卷材试铺裁剪度量好尺寸后先把接茬粘贴好，然后平行滚动粘贴。由于防水卷材的耐穿刺性差，所以卷材防水层完工检验合格后，及时按设计要求做保护层，这是非常重要的，同时也可防止卷材老化。</w:t>
      </w:r>
    </w:p>
    <w:p w:rsidR="00E73432">
      <w:pPr>
        <w:pStyle w:val="Normal0"/>
        <w:snapToGrid w:val="0"/>
      </w:pP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钢筋工程</w:t>
      </w:r>
    </w:p>
    <w:p w:rsidR="00E73432">
      <w:pPr>
        <w:pStyle w:val="Normal0"/>
        <w:snapToGrid w:val="0"/>
      </w:pPr>
      <w:r>
        <w:t>)</w:t>
      </w:r>
      <w:r>
        <w:rPr>
          <w:rFonts w:hint="eastAsia"/>
        </w:rPr>
        <w:t>配筋及半成品钢筋在现场加工，包括钢</w:t>
      </w:r>
      <w:r>
        <w:rPr>
          <w:rFonts w:hint="eastAsia"/>
        </w:rPr>
        <w:t>筋加工、钢筋绑扎均由南通三建负责；主体结构的框架梁、柱及抗震混凝土墙按一级抗震构件设计及构造。钢筋锥螺纹连接由北京五隆兴机械加工厂负责；钢筋冷挤压连接由北京建茂建筑设备有限公司负责。</w:t>
      </w:r>
    </w:p>
    <w:p w:rsidR="00E73432">
      <w:pPr>
        <w:pStyle w:val="Normal0"/>
        <w:snapToGrid w:val="0"/>
      </w:pPr>
      <w:r>
        <w:t>)</w:t>
      </w:r>
      <w:r>
        <w:rPr>
          <w:rFonts w:hint="eastAsia"/>
        </w:rPr>
        <w:t>参加机械连接作业的人员必须经过厂家技术培训，并经考核合格后方可持证上岗。</w:t>
      </w:r>
    </w:p>
    <w:p w:rsidR="00E73432">
      <w:pPr>
        <w:pStyle w:val="Normal0"/>
        <w:snapToGrid w:val="0"/>
      </w:pPr>
      <w:r>
        <w:t>)</w:t>
      </w:r>
      <w:r>
        <w:rPr>
          <w:rFonts w:hint="eastAsia"/>
        </w:rPr>
        <w:t>采用热扎、低碳、</w:t>
      </w:r>
      <w:r>
        <w:rPr>
          <w:rFonts w:ascii="仿宋_GB2312" w:hint="eastAsia"/>
        </w:rPr>
        <w:t>Ⅰ（光圆）和Ⅱ</w:t>
      </w:r>
      <w:r>
        <w:rPr>
          <w:rFonts w:hint="eastAsia"/>
        </w:rPr>
        <w:t>级（月牙纹）钢筋。为了保证本工程钢筋原材料的质量，供应厂家选择与我公司长期合作、社会信誉好的合格分供方，选择首钢、承钢和唐钢作为供货商。钢筋采购严格执行质量标准和相关程序文件。</w:t>
      </w:r>
    </w:p>
    <w:p w:rsidR="00E73432">
      <w:pPr>
        <w:pStyle w:val="Normal0"/>
        <w:snapToGrid w:val="0"/>
      </w:pPr>
      <w:r>
        <w:t>)</w:t>
      </w:r>
      <w:r>
        <w:rPr>
          <w:rFonts w:hint="eastAsia"/>
        </w:rPr>
        <w:t>保护层必须符合图纸及相关规范要求。</w:t>
      </w:r>
    </w:p>
    <w:p w:rsidR="00E73432">
      <w:pPr>
        <w:pStyle w:val="Normal0"/>
        <w:snapToGrid w:val="0"/>
      </w:pPr>
      <w:r>
        <w:t>)</w:t>
      </w:r>
      <w:r>
        <w:rPr>
          <w:rFonts w:hint="eastAsia"/>
        </w:rPr>
        <w:t>本</w:t>
      </w:r>
      <w:r>
        <w:rPr>
          <w:rFonts w:hint="eastAsia"/>
        </w:rPr>
        <w:t>工程直径</w:t>
      </w:r>
      <w:r>
        <w:rPr>
          <w:rFonts w:ascii="仿宋_GB2312" w:hint="eastAsia"/>
        </w:rPr>
        <w:t>≥Φ</w:t>
      </w:r>
      <w:r>
        <w:rPr>
          <w:rFonts w:hint="eastAsia"/>
        </w:rPr>
        <w:t>钢筋均采用机械连接（锥螺纹和冷挤压连接），直径</w:t>
      </w:r>
      <w:r>
        <w:t>&lt;</w:t>
      </w:r>
      <w:r>
        <w:rPr>
          <w:rFonts w:ascii="仿宋_GB2312" w:hint="eastAsia"/>
        </w:rPr>
        <w:t>Φ</w:t>
      </w:r>
      <w:r>
        <w:rPr>
          <w:rFonts w:hint="eastAsia"/>
        </w:rPr>
        <w:t>钢筋均采用绑扎连接。</w:t>
      </w:r>
    </w:p>
    <w:p w:rsidR="00E73432">
      <w:pPr>
        <w:pStyle w:val="Normal0"/>
        <w:snapToGrid w:val="0"/>
      </w:pPr>
      <w:r>
        <w:t>)</w:t>
      </w:r>
      <w:r>
        <w:rPr>
          <w:rFonts w:hint="eastAsia"/>
        </w:rPr>
        <w:t>本工程梁、柱、板（包括底板）钢筋成品加工时严禁采用闪光对焊，局部直径大于</w:t>
      </w:r>
      <w:smartTag w:uri="urn:schemas-microsoft-com:office:smarttags" w:element="chmetcnv">
        <w:smartTagPr>
          <w:attr w:name="HasSpace" w:val="False"/>
          <w:attr w:name="Negative" w:val="False"/>
          <w:attr w:name="NumberType" w:val="1"/>
          <w:attr w:name="SourceValue" w:val="10"/>
          <w:attr w:name="TCSC" w:val="0"/>
          <w:attr w:name="UnitName" w:val="mm"/>
        </w:smartTagPr>
        <w:r>
          <w:rPr>
            <w:rFonts w:hint="eastAsia"/>
          </w:rPr>
          <w:t>10</w:t>
        </w:r>
        <w:r>
          <w:t>mm</w:t>
        </w:r>
      </w:smartTag>
      <w:r>
        <w:rPr>
          <w:rFonts w:hint="eastAsia"/>
        </w:rPr>
        <w:t>墙体钢筋可采用闪光对焊。</w:t>
      </w:r>
    </w:p>
    <w:p w:rsidR="00E73432">
      <w:pPr>
        <w:pStyle w:val="Normal0"/>
        <w:snapToGrid w:val="0"/>
      </w:pPr>
      <w:r>
        <w:t>)</w:t>
      </w:r>
      <w:r>
        <w:rPr>
          <w:rFonts w:hint="eastAsia"/>
        </w:rPr>
        <w:t>确定弯曲调整值、弯钩增加长度、箍筋调整值等参数，保证下料长度准确。</w:t>
      </w:r>
    </w:p>
    <w:p w:rsidR="00E73432">
      <w:pPr>
        <w:pStyle w:val="Normal0"/>
        <w:snapToGrid w:val="0"/>
      </w:pPr>
      <w:r>
        <w:t>)</w:t>
      </w:r>
      <w:r>
        <w:rPr>
          <w:rFonts w:hint="eastAsia"/>
        </w:rPr>
        <w:t>严格控制钢筋除锈、调直（冷拉率：</w:t>
      </w:r>
      <w:r>
        <w:rPr>
          <w:rFonts w:ascii="仿宋_GB2312" w:hint="eastAsia"/>
        </w:rPr>
        <w:t>Ⅰ级钢≤、Ⅱ级钢≤）</w:t>
      </w:r>
      <w:r>
        <w:rPr>
          <w:rFonts w:hint="eastAsia"/>
        </w:rPr>
        <w:t>、切断、成型每道工序。</w:t>
      </w:r>
    </w:p>
    <w:p w:rsidR="00E73432">
      <w:pPr>
        <w:pStyle w:val="Normal0"/>
        <w:snapToGrid w:val="0"/>
        <w:rPr>
          <w:rFonts w:ascii="仿宋_GB2312"/>
        </w:rPr>
      </w:pPr>
      <w:r>
        <w:t>)</w:t>
      </w:r>
      <w:r>
        <w:rPr>
          <w:rFonts w:hint="eastAsia"/>
        </w:rPr>
        <w:t>除底板钢筋采用同强度混凝土垫块外，其它</w:t>
      </w:r>
      <w:r>
        <w:rPr>
          <w:rFonts w:ascii="仿宋_GB2312" w:hint="eastAsia"/>
        </w:rPr>
        <w:t>钢筋保护层均采用塑料卡。</w:t>
      </w:r>
    </w:p>
    <w:p w:rsidR="00E73432">
      <w:pPr>
        <w:pStyle w:val="Normal0"/>
        <w:snapToGrid w:val="0"/>
      </w:pPr>
      <w:r>
        <w:t>)</w:t>
      </w:r>
      <w:r>
        <w:rPr>
          <w:rFonts w:hint="eastAsia"/>
        </w:rPr>
        <w:t>墙柱钢筋必须采用定位措施。</w:t>
      </w:r>
    </w:p>
    <w:p w:rsidR="00E73432">
      <w:pPr>
        <w:pStyle w:val="Normal0"/>
        <w:snapToGrid w:val="0"/>
      </w:pPr>
      <w:r>
        <w:t>)</w:t>
      </w:r>
      <w:r>
        <w:rPr>
          <w:rFonts w:hint="eastAsia"/>
        </w:rPr>
        <w:t>进场热扎光圆钢筋必须符合《普通低碳钢热扎圆盘条》（）和《钢筋混凝土用热扎光</w:t>
      </w:r>
      <w:r>
        <w:rPr>
          <w:rFonts w:hint="eastAsia"/>
        </w:rPr>
        <w:t>圆钢筋》（）的规定；进场热扎带肋钢筋必须符合《钢筋混凝土用热扎带肋钢筋》（）的规定。</w:t>
      </w:r>
    </w:p>
    <w:p w:rsidR="00E73432">
      <w:pPr>
        <w:pStyle w:val="Normal0"/>
      </w:pPr>
      <w:r>
        <w:t>)</w:t>
      </w:r>
      <w:r>
        <w:rPr>
          <w:rFonts w:hint="eastAsia"/>
        </w:rPr>
        <w:t>每次进场钢筋必须具有制品厂半成品钢筋出厂合格证明、原材质量证明书和原材试验报告单。进场钢筋（使用在墙柱梁纵向受力钢筋）</w:t>
      </w:r>
      <w:r>
        <w:rPr>
          <w:rFonts w:ascii="仿宋_GB2312" w:hint="eastAsia"/>
        </w:rPr>
        <w:t>通过原材试验鉴定，满足强屈比≥，屈标比≤。</w:t>
      </w:r>
    </w:p>
    <w:p w:rsidR="00E73432">
      <w:pPr>
        <w:pStyle w:val="Normal0"/>
      </w:pPr>
      <w:r>
        <w:t>)</w:t>
      </w:r>
      <w:r>
        <w:rPr>
          <w:rFonts w:hint="eastAsia"/>
        </w:rPr>
        <w:t>进场钢筋规格、形状、加工尺寸必须符合相关规范要求。</w:t>
      </w:r>
    </w:p>
    <w:p w:rsidR="00E73432">
      <w:pPr>
        <w:pStyle w:val="Normal0"/>
      </w:pPr>
      <w:r>
        <w:t>)</w:t>
      </w:r>
      <w:r>
        <w:rPr>
          <w:rFonts w:hint="eastAsia"/>
        </w:rPr>
        <w:t>进场钢筋由物资部牵头组织验收。验收时要严格按相关规范、配筋单及本方案执行，不合格的钢筋坚决组织退场，并作好相关物资管理记录和重新进场计划。</w:t>
      </w:r>
    </w:p>
    <w:p w:rsidR="00E73432">
      <w:pPr>
        <w:pStyle w:val="Normal0"/>
        <w:sectPr>
          <w:type w:val="nextPage"/>
          <w:pgSz w:w="11906" w:h="16838" w:code="9"/>
          <w:pgMar w:top="1440" w:right="1797" w:bottom="1440" w:left="1797" w:header="851" w:footer="992" w:gutter="0"/>
          <w:pgNumType w:start="16"/>
          <w:cols w:space="425"/>
          <w:titlePg w:val="0"/>
          <w:docGrid w:type="lines" w:linePitch="326"/>
        </w:sectPr>
      </w:pPr>
      <w:r>
        <w:t>)</w:t>
      </w:r>
      <w:r>
        <w:rPr>
          <w:rFonts w:hint="eastAsia"/>
        </w:rPr>
        <w:t>钢筋绑扎安装必须符合《混凝土结构工程施工验收规范》（</w:t>
      </w:r>
      <w:r>
        <w:t xml:space="preserve"> </w:t>
      </w:r>
      <w:r>
        <w:rPr>
          <w:rFonts w:hint="eastAsia"/>
        </w:rPr>
        <w:t>）、《钢筋</w:t>
      </w:r>
      <w:r>
        <w:rPr>
          <w:rFonts w:hint="eastAsia"/>
        </w:rPr>
        <w:t>焊接及验收规程》（）、</w:t>
      </w:r>
      <w:r>
        <w:t>《</w:t>
      </w:r>
      <w:r>
        <w:rPr>
          <w:rFonts w:hint="eastAsia"/>
        </w:rPr>
        <w:t>钢筋气压焊》（）要求。</w:t>
      </w:r>
    </w:p>
    <w:p w:rsidR="00E73432">
      <w:pPr>
        <w:pStyle w:val="Normal0"/>
      </w:pPr>
      <w:r>
        <w:t>)</w:t>
      </w:r>
      <w:r>
        <w:rPr>
          <w:rFonts w:hint="eastAsia"/>
        </w:rPr>
        <w:t>较为复杂的墙、柱、梁节点由配属队伍技术人员按图纸要求和有关规范进行钢筋摆放放样，并对操作工人进行详细交底。</w:t>
      </w:r>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模板工程</w:t>
      </w:r>
    </w:p>
    <w:p w:rsidR="00E73432">
      <w:pPr>
        <w:pStyle w:val="Normal0"/>
      </w:pPr>
      <w:r>
        <w:t>)</w:t>
      </w:r>
      <w:r>
        <w:rPr>
          <w:rFonts w:hint="eastAsia"/>
        </w:rPr>
        <w:t>模板结构设计按清水混凝土要求考虑。模板由南通三建模板加工厂加工制作，并经项目经理部对其质量检查验收。</w:t>
      </w:r>
    </w:p>
    <w:p w:rsidR="00E73432">
      <w:pPr>
        <w:pStyle w:val="Normal0"/>
      </w:pPr>
      <w:r>
        <w:t>)</w:t>
      </w:r>
      <w:r>
        <w:rPr>
          <w:rFonts w:hint="eastAsia"/>
        </w:rPr>
        <w:t>模板厂要设计出本工程模板拼装方案，根据现场施工计划，配备较合理的模板数量，并依据本工程的特点，要有针对性地解决角模连接、两块板之间的连接等。现场设专人负责模板堆放和标识工作。木模堆放区应设维护，钢模堆放区内部不设维护，但必须对钢模的堆放角度、维修、保养、吊装等方面设具体措施。</w:t>
      </w:r>
    </w:p>
    <w:p w:rsidR="00E73432">
      <w:pPr>
        <w:pStyle w:val="Normal0"/>
      </w:pPr>
      <w:r>
        <w:t>)</w:t>
      </w:r>
      <w:r>
        <w:rPr>
          <w:rFonts w:hint="eastAsia"/>
        </w:rPr>
        <w:t>剪力墙模板</w:t>
      </w:r>
    </w:p>
    <w:p w:rsidR="00E73432">
      <w:pPr>
        <w:pStyle w:val="Normal0"/>
      </w:pPr>
      <w:r>
        <w:rPr>
          <w:rFonts w:hint="eastAsia"/>
        </w:rPr>
        <w:t>采用组拼式大钢模板，面层钢板厚δ</w:t>
      </w:r>
      <w:smartTag w:uri="urn:schemas-microsoft-com:office:smarttags" w:element="chmetcnv">
        <w:smartTagPr>
          <w:attr w:name="HasSpace" w:val="False"/>
          <w:attr w:name="Negative" w:val="False"/>
          <w:attr w:name="NumberType" w:val="1"/>
          <w:attr w:name="SourceValue" w:val="6"/>
          <w:attr w:name="TCSC" w:val="0"/>
          <w:attr w:name="UnitName" w:val="mm"/>
        </w:smartTagPr>
        <w:r>
          <w:rPr>
            <w:rFonts w:hint="eastAsia"/>
          </w:rPr>
          <w:t>6mm</w:t>
        </w:r>
      </w:smartTag>
      <w:r>
        <w:rPr>
          <w:rFonts w:hint="eastAsia"/>
        </w:rPr>
        <w:t>，竖肋（副龙骨）为××方钢管布置，横背楞（主龙骨）为并排两根槽钢，并与副龙骨焊接成整体，横向布置四道槽钢背楞，模板配置高度为，并根据墙体不同高度在上部增加、高模板。</w:t>
      </w:r>
    </w:p>
    <w:p w:rsidR="00E73432">
      <w:pPr>
        <w:pStyle w:val="Normal0"/>
      </w:pPr>
      <w:r>
        <w:rPr>
          <w:rFonts w:hint="eastAsia"/>
        </w:rPr>
        <w:t>阴角模结构形式、</w:t>
      </w:r>
      <w:r>
        <w:rPr>
          <w:rFonts w:hint="eastAsia"/>
        </w:rPr>
        <w:t>材料与大模板相同，采用先安装大模，后安装角模的施工工序。</w:t>
      </w:r>
    </w:p>
    <w:p w:rsidR="00E73432">
      <w:pPr>
        <w:pStyle w:val="Normal0"/>
      </w:pPr>
      <w:r>
        <w:rPr>
          <w:rFonts w:hint="eastAsia"/>
        </w:rPr>
        <w:t>电梯井墙体模板与剪力墙模板的类型、支模方式均相同。</w:t>
      </w:r>
    </w:p>
    <w:p w:rsidR="00E73432">
      <w:pPr>
        <w:pStyle w:val="Normal0"/>
      </w:pPr>
      <w:r>
        <w:t>)</w:t>
      </w:r>
      <w:r>
        <w:rPr>
          <w:rFonts w:hint="eastAsia"/>
        </w:rPr>
        <w:t>其它墙体模板（呈弧形墙体模板）</w:t>
      </w:r>
    </w:p>
    <w:p w:rsidR="00E73432">
      <w:pPr>
        <w:pStyle w:val="Normal0"/>
      </w:pPr>
      <w:r>
        <w:rPr>
          <w:rFonts w:hint="eastAsia"/>
        </w:rPr>
        <w:t>采用面层厚δ</w:t>
      </w:r>
      <w:smartTag w:uri="urn:schemas-microsoft-com:office:smarttags" w:element="chmetcnv">
        <w:smartTagPr>
          <w:attr w:name="HasSpace" w:val="False"/>
          <w:attr w:name="Negative" w:val="False"/>
          <w:attr w:name="NumberType" w:val="1"/>
          <w:attr w:name="SourceValue" w:val="15"/>
          <w:attr w:name="TCSC" w:val="0"/>
          <w:attr w:name="UnitName" w:val="mm"/>
        </w:smartTagPr>
        <w:r>
          <w:rPr>
            <w:rFonts w:hint="eastAsia"/>
          </w:rPr>
          <w:t>15mm</w:t>
        </w:r>
      </w:smartTag>
      <w:r>
        <w:rPr>
          <w:rFonts w:hint="eastAsia"/>
        </w:rPr>
        <w:t>双面覆膜竹胶板、×</w:t>
      </w:r>
      <w:smartTag w:uri="urn:schemas-microsoft-com:office:smarttags" w:element="chmetcnv">
        <w:smartTagPr>
          <w:attr w:name="HasSpace" w:val="False"/>
          <w:attr w:name="Negative" w:val="False"/>
          <w:attr w:name="NumberType" w:val="1"/>
          <w:attr w:name="SourceValue" w:val="100"/>
          <w:attr w:name="TCSC" w:val="0"/>
          <w:attr w:name="UnitName" w:val="mm"/>
        </w:smartTagPr>
        <w:r>
          <w:rPr>
            <w:rFonts w:hint="eastAsia"/>
          </w:rPr>
          <w:t>100mm</w:t>
        </w:r>
      </w:smartTag>
      <w:r>
        <w:rPr>
          <w:rFonts w:hint="eastAsia"/>
        </w:rPr>
        <w:t>木方作横向背楞（间距</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hint="eastAsia"/>
          </w:rPr>
          <w:t>30</w:t>
        </w:r>
        <w:r>
          <w:t>c</w:t>
        </w:r>
        <w:r>
          <w:rPr>
            <w:rFonts w:hint="eastAsia"/>
          </w:rPr>
          <w:t>m</w:t>
        </w:r>
      </w:smartTag>
      <w:r>
        <w:rPr>
          <w:rFonts w:hint="eastAsia"/>
        </w:rPr>
        <w:t>）的拼装大模板，竖背楞为×φ钢管（间距</w:t>
      </w:r>
      <w:smartTag w:uri="urn:schemas-microsoft-com:office:smarttags" w:element="chmetcnv">
        <w:smartTagPr>
          <w:attr w:name="HasSpace" w:val="False"/>
          <w:attr w:name="Negative" w:val="False"/>
          <w:attr w:name="NumberType" w:val="1"/>
          <w:attr w:name="SourceValue" w:val="50"/>
          <w:attr w:name="TCSC" w:val="0"/>
          <w:attr w:name="UnitName" w:val="cm"/>
        </w:smartTagPr>
        <w:r>
          <w:t>50c</w:t>
        </w:r>
        <w:r>
          <w:rPr>
            <w:rFonts w:hint="eastAsia"/>
          </w:rPr>
          <w:t>m</w:t>
        </w:r>
      </w:smartTag>
      <w:r>
        <w:rPr>
          <w:rFonts w:hint="eastAsia"/>
        </w:rPr>
        <w:t>）。</w:t>
      </w:r>
    </w:p>
    <w:p w:rsidR="00E73432">
      <w:pPr>
        <w:pStyle w:val="Normal0"/>
      </w:pPr>
      <w:r>
        <w:rPr>
          <w:rFonts w:hint="eastAsia"/>
        </w:rPr>
        <w:t>采用φ钢管作斜支撑，自下而上</w:t>
      </w:r>
      <w:smartTag w:uri="urn:schemas-microsoft-com:office:smarttags" w:element="chmetcnv">
        <w:smartTagPr>
          <w:attr w:name="HasSpace" w:val="False"/>
          <w:attr w:name="Negative" w:val="False"/>
          <w:attr w:name="NumberType" w:val="1"/>
          <w:attr w:name="SourceValue" w:val="150"/>
          <w:attr w:name="TCSC" w:val="0"/>
          <w:attr w:name="UnitName" w:val="cm"/>
        </w:smartTagPr>
        <w:r>
          <w:rPr>
            <w:rFonts w:hint="eastAsia"/>
          </w:rPr>
          <w:t>150</w:t>
        </w:r>
        <w:r>
          <w:t>c</w:t>
        </w:r>
        <w:r>
          <w:rPr>
            <w:rFonts w:hint="eastAsia"/>
          </w:rPr>
          <w:t>m</w:t>
        </w:r>
      </w:smartTag>
      <w:r>
        <w:rPr>
          <w:rFonts w:hint="eastAsia"/>
        </w:rPr>
        <w:t>一道，上部不足</w:t>
      </w:r>
      <w:smartTag w:uri="urn:schemas-microsoft-com:office:smarttags" w:element="chmetcnv">
        <w:smartTagPr>
          <w:attr w:name="HasSpace" w:val="False"/>
          <w:attr w:name="Negative" w:val="False"/>
          <w:attr w:name="NumberType" w:val="1"/>
          <w:attr w:name="SourceValue" w:val="150"/>
          <w:attr w:name="TCSC" w:val="0"/>
          <w:attr w:name="UnitName" w:val="cm"/>
        </w:smartTagPr>
        <w:r>
          <w:rPr>
            <w:rFonts w:hint="eastAsia"/>
          </w:rPr>
          <w:t>150</w:t>
        </w:r>
        <w:r>
          <w:t>c</w:t>
        </w:r>
        <w:r>
          <w:rPr>
            <w:rFonts w:hint="eastAsia"/>
          </w:rPr>
          <w:t>m</w:t>
        </w:r>
      </w:smartTag>
      <w:r>
        <w:rPr>
          <w:rFonts w:hint="eastAsia"/>
        </w:rPr>
        <w:t>也加一道。</w:t>
      </w:r>
    </w:p>
    <w:p w:rsidR="00E73432">
      <w:pPr>
        <w:pStyle w:val="Normal0"/>
      </w:pPr>
      <w:r>
        <w:rPr>
          <w:rFonts w:hint="eastAsia"/>
        </w:rPr>
        <w:t>穿墙螺栓采用φ螺杆梅花型间距为</w:t>
      </w:r>
      <w:smartTag w:uri="urn:schemas-microsoft-com:office:smarttags" w:element="chmetcnv">
        <w:smartTagPr>
          <w:attr w:name="HasSpace" w:val="False"/>
          <w:attr w:name="Negative" w:val="False"/>
          <w:attr w:name="NumberType" w:val="1"/>
          <w:attr w:name="SourceValue" w:val="60"/>
          <w:attr w:name="TCSC" w:val="0"/>
          <w:attr w:name="UnitName" w:val="cm"/>
        </w:smartTagPr>
        <w:r>
          <w:t>60cm</w:t>
        </w:r>
      </w:smartTag>
      <w:r>
        <w:rPr>
          <w:rFonts w:hint="eastAsia"/>
        </w:rPr>
        <w:t>。</w:t>
      </w:r>
    </w:p>
    <w:p w:rsidR="00E73432">
      <w:pPr>
        <w:pStyle w:val="Normal0"/>
      </w:pPr>
      <w:r>
        <w:rPr>
          <w:rFonts w:hint="eastAsia"/>
        </w:rPr>
        <w:t>地下室外墙及消防水池墙体，穿墙螺栓采用内直径φ冷挤压螺栓，并采用拼装式可拆除防水穿墙螺栓，外焊止水钢板；螺栓布置间距为×。</w:t>
      </w:r>
    </w:p>
    <w:p w:rsidR="00E73432">
      <w:pPr>
        <w:pStyle w:val="Normal0"/>
      </w:pPr>
      <w:r>
        <w:t>)</w:t>
      </w:r>
      <w:r>
        <w:rPr>
          <w:rFonts w:hint="eastAsia"/>
        </w:rPr>
        <w:t>柱模板</w:t>
      </w:r>
    </w:p>
    <w:p w:rsidR="00E73432">
      <w:pPr>
        <w:pStyle w:val="Normal0"/>
      </w:pPr>
      <w:r>
        <w:rPr>
          <w:rFonts w:hint="eastAsia"/>
        </w:rPr>
        <w:t>方柱采用截面可调钢模（从×截面调节到×截面），</w:t>
      </w:r>
      <w:smartTag w:uri="urn:schemas-microsoft-com:office:smarttags" w:element="chmetcnv">
        <w:smartTagPr>
          <w:attr w:name="HasSpace" w:val="False"/>
          <w:attr w:name="Negative" w:val="False"/>
          <w:attr w:name="NumberType" w:val="1"/>
          <w:attr w:name="SourceValue" w:val="6"/>
          <w:attr w:name="TCSC" w:val="0"/>
          <w:attr w:name="UnitName" w:val="mm"/>
        </w:smartTagPr>
        <w:r>
          <w:rPr>
            <w:rFonts w:hint="eastAsia"/>
          </w:rPr>
          <w:t>6mm</w:t>
        </w:r>
      </w:smartTag>
      <w:r>
        <w:rPr>
          <w:rFonts w:hint="eastAsia"/>
        </w:rPr>
        <w:t>钢面板，槽钢横肋。</w:t>
      </w:r>
    </w:p>
    <w:p w:rsidR="00E73432">
      <w:pPr>
        <w:pStyle w:val="Normal0"/>
      </w:pPr>
      <w:r>
        <w:t>)</w:t>
      </w:r>
      <w:r>
        <w:rPr>
          <w:rFonts w:hint="eastAsia"/>
        </w:rPr>
        <w:t>顶板、梁模板</w:t>
      </w:r>
    </w:p>
    <w:p w:rsidR="00E73432">
      <w:pPr>
        <w:pStyle w:val="Normal0"/>
      </w:pPr>
      <w:r>
        <w:rPr>
          <w:rFonts w:hint="eastAsia"/>
        </w:rPr>
        <w:t>梁底模和板模采用面板厚为δ</w:t>
      </w:r>
      <w:smartTag w:uri="urn:schemas-microsoft-com:office:smarttags" w:element="chmetcnv">
        <w:smartTagPr>
          <w:attr w:name="HasSpace" w:val="False"/>
          <w:attr w:name="Negative" w:val="False"/>
          <w:attr w:name="NumberType" w:val="1"/>
          <w:attr w:name="SourceValue" w:val="12"/>
          <w:attr w:name="TCSC" w:val="0"/>
          <w:attr w:name="UnitName" w:val="mm"/>
        </w:smartTagPr>
        <w:r>
          <w:rPr>
            <w:rFonts w:hint="eastAsia"/>
          </w:rPr>
          <w:t>12mm</w:t>
        </w:r>
      </w:smartTag>
      <w:r>
        <w:rPr>
          <w:rFonts w:hint="eastAsia"/>
        </w:rPr>
        <w:t>（×</w:t>
      </w:r>
      <w:smartTag w:uri="urn:schemas-microsoft-com:office:smarttags" w:element="chmetcnv">
        <w:smartTagPr>
          <w:attr w:name="HasSpace" w:val="False"/>
          <w:attr w:name="Negative" w:val="False"/>
          <w:attr w:name="NumberType" w:val="1"/>
          <w:attr w:name="SourceValue" w:val="2440"/>
          <w:attr w:name="TCSC" w:val="0"/>
          <w:attr w:name="UnitName" w:val="mm"/>
        </w:smartTagPr>
        <w:r>
          <w:rPr>
            <w:rFonts w:hint="eastAsia"/>
          </w:rPr>
          <w:t>2440mm</w:t>
        </w:r>
      </w:smartTag>
      <w:r>
        <w:rPr>
          <w:rFonts w:hint="eastAsia"/>
        </w:rPr>
        <w:t>）双面覆膜竹胶板，梁侧模采用δ</w:t>
      </w:r>
      <w:smartTag w:uri="urn:schemas-microsoft-com:office:smarttags" w:element="chmetcnv">
        <w:smartTagPr>
          <w:attr w:name="HasSpace" w:val="False"/>
          <w:attr w:name="Negative" w:val="False"/>
          <w:attr w:name="NumberType" w:val="1"/>
          <w:attr w:name="SourceValue" w:val="15"/>
          <w:attr w:name="TCSC" w:val="0"/>
          <w:attr w:name="UnitName" w:val="mm"/>
        </w:smartTagPr>
        <w:r>
          <w:rPr>
            <w:rFonts w:hint="eastAsia"/>
          </w:rPr>
          <w:t>15mm</w:t>
        </w:r>
      </w:smartTag>
      <w:r>
        <w:rPr>
          <w:rFonts w:hint="eastAsia"/>
        </w:rPr>
        <w:t>厚多层板；截面×</w:t>
      </w:r>
      <w:smartTag w:uri="urn:schemas-microsoft-com:office:smarttags" w:element="chmetcnv">
        <w:smartTagPr>
          <w:attr w:name="HasSpace" w:val="False"/>
          <w:attr w:name="Negative" w:val="False"/>
          <w:attr w:name="NumberType" w:val="1"/>
          <w:attr w:name="SourceValue" w:val="100"/>
          <w:attr w:name="TCSC" w:val="0"/>
          <w:attr w:name="UnitName" w:val="mm"/>
        </w:smartTagPr>
        <w:r>
          <w:rPr>
            <w:rFonts w:hint="eastAsia"/>
          </w:rPr>
          <w:t>100mm</w:t>
        </w:r>
      </w:smartTag>
      <w:r>
        <w:rPr>
          <w:rFonts w:hint="eastAsia"/>
        </w:rPr>
        <w:t>木方作为次搁栅，间距</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hint="eastAsia"/>
          </w:rPr>
          <w:t>30</w:t>
        </w:r>
        <w:r>
          <w:t>c</w:t>
        </w:r>
        <w:r>
          <w:rPr>
            <w:rFonts w:hint="eastAsia"/>
          </w:rPr>
          <w:t>m</w:t>
        </w:r>
      </w:smartTag>
      <w:r>
        <w:rPr>
          <w:rFonts w:hint="eastAsia"/>
        </w:rPr>
        <w:t>；下方垂直其平铺截面×木方为主搁栅，间距为</w:t>
      </w:r>
      <w:smartTag w:uri="urn:schemas-microsoft-com:office:smarttags" w:element="chmetcnv">
        <w:smartTagPr>
          <w:attr w:name="HasSpace" w:val="False"/>
          <w:attr w:name="Negative" w:val="False"/>
          <w:attr w:name="NumberType" w:val="1"/>
          <w:attr w:name="SourceValue" w:val="120"/>
          <w:attr w:name="TCSC" w:val="0"/>
          <w:attr w:name="UnitName" w:val="cm"/>
        </w:smartTagPr>
        <w:r>
          <w:rPr>
            <w:rFonts w:hint="eastAsia"/>
          </w:rPr>
          <w:t>120</w:t>
        </w:r>
        <w:r>
          <w:t>c</w:t>
        </w:r>
        <w:r>
          <w:rPr>
            <w:rFonts w:hint="eastAsia"/>
          </w:rPr>
          <w:t>m</w:t>
        </w:r>
      </w:smartTag>
      <w:r>
        <w:rPr>
          <w:rFonts w:hint="eastAsia"/>
        </w:rPr>
        <w:t>。支撑为碗扣式脚手架和普通钢管脚手架相结合。</w:t>
      </w:r>
    </w:p>
    <w:p w:rsidR="00E73432">
      <w:pPr>
        <w:pStyle w:val="Normal0"/>
      </w:pPr>
      <w:r>
        <w:t>)</w:t>
      </w:r>
      <w:r>
        <w:rPr>
          <w:rFonts w:hint="eastAsia"/>
        </w:rPr>
        <w:t>楼梯模板</w:t>
      </w:r>
    </w:p>
    <w:p w:rsidR="00E73432">
      <w:pPr>
        <w:pStyle w:val="Normal0"/>
      </w:pPr>
      <w:r>
        <w:rPr>
          <w:rFonts w:hint="eastAsia"/>
        </w:rPr>
        <w:t>楼梯竖墙采用定制钢模，板面为</w:t>
      </w:r>
      <w:smartTag w:uri="urn:schemas-microsoft-com:office:smarttags" w:element="chmetcnv">
        <w:smartTagPr>
          <w:attr w:name="HasSpace" w:val="False"/>
          <w:attr w:name="Negative" w:val="False"/>
          <w:attr w:name="NumberType" w:val="1"/>
          <w:attr w:name="SourceValue" w:val="6"/>
          <w:attr w:name="TCSC" w:val="0"/>
          <w:attr w:name="UnitName" w:val="mm"/>
        </w:smartTagPr>
        <w:r>
          <w:rPr>
            <w:rFonts w:hint="eastAsia"/>
          </w:rPr>
          <w:t>6mm</w:t>
        </w:r>
      </w:smartTag>
      <w:r>
        <w:rPr>
          <w:rFonts w:hint="eastAsia"/>
        </w:rPr>
        <w:t>厚钢板，竖向次龙骨为××方钢管，横向主龙骨为槽钢。</w:t>
      </w:r>
    </w:p>
    <w:p w:rsidR="00E73432">
      <w:pPr>
        <w:pStyle w:val="Normal0"/>
      </w:pPr>
      <w:r>
        <w:t>)</w:t>
      </w:r>
      <w:r>
        <w:rPr>
          <w:rFonts w:hint="eastAsia"/>
        </w:rPr>
        <w:t>楼梯板、预留洞口、施工缝处采用竹胶模板（木背楞），根据楼梯尺寸现场加工。</w:t>
      </w:r>
    </w:p>
    <w:p w:rsidR="00E73432">
      <w:pPr>
        <w:pStyle w:val="Normal0"/>
      </w:pPr>
      <w:r>
        <w:t>)</w:t>
      </w:r>
      <w:r>
        <w:rPr>
          <w:rFonts w:hint="eastAsia"/>
        </w:rPr>
        <w:t>拆模条件（通过制作同条件试块并作试验来确定）</w:t>
      </w:r>
    </w:p>
    <w:tbl>
      <w:tblPr>
        <w:tblStyle w:val="TableNormal"/>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12"/>
        <w:gridCol w:w="2188"/>
        <w:gridCol w:w="3360"/>
      </w:tblGrid>
      <w:tr>
        <w:tblPrEx>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640"/>
        </w:trPr>
        <w:tc>
          <w:tcPr>
            <w:tcW w:w="2012" w:type="dxa"/>
            <w:vAlign w:val="center"/>
          </w:tcPr>
          <w:p w:rsidR="00E73432">
            <w:pPr>
              <w:pStyle w:val="Normal0"/>
              <w:snapToGrid w:val="0"/>
              <w:rPr>
                <w:rFonts w:ascii="仿宋_GB2312"/>
              </w:rPr>
            </w:pPr>
            <w:r>
              <w:rPr>
                <w:rFonts w:ascii="仿宋_GB2312" w:hint="eastAsia"/>
              </w:rPr>
              <w:t>结构类型</w:t>
            </w:r>
          </w:p>
        </w:tc>
        <w:tc>
          <w:tcPr>
            <w:tcW w:w="2188" w:type="dxa"/>
            <w:vAlign w:val="center"/>
          </w:tcPr>
          <w:p w:rsidR="00E73432">
            <w:pPr>
              <w:pStyle w:val="Normal0"/>
              <w:snapToGrid w:val="0"/>
              <w:jc w:val="center"/>
              <w:rPr>
                <w:rFonts w:ascii="仿宋_GB2312"/>
              </w:rPr>
            </w:pPr>
            <w:r>
              <w:rPr>
                <w:rFonts w:ascii="仿宋_GB2312" w:hint="eastAsia"/>
              </w:rPr>
              <w:t>结构跨度（）</w:t>
            </w:r>
          </w:p>
        </w:tc>
        <w:tc>
          <w:tcPr>
            <w:tcW w:w="3360" w:type="dxa"/>
            <w:vAlign w:val="center"/>
          </w:tcPr>
          <w:p w:rsidR="00E73432">
            <w:pPr>
              <w:pStyle w:val="Normal0"/>
              <w:snapToGrid w:val="0"/>
              <w:rPr>
                <w:rFonts w:ascii="仿宋_GB2312"/>
              </w:rPr>
            </w:pPr>
            <w:r>
              <w:rPr>
                <w:rFonts w:ascii="仿宋_GB2312" w:hint="eastAsia"/>
              </w:rPr>
              <w:t>按设计的混凝土强度标准值的百分率计（）</w:t>
            </w:r>
          </w:p>
        </w:tc>
      </w:tr>
      <w:tr>
        <w:tblPrEx>
          <w:tblW w:w="0" w:type="auto"/>
          <w:tblInd w:w="828" w:type="dxa"/>
          <w:tblLayout w:type="fixed"/>
          <w:tblLook w:val="0000"/>
        </w:tblPrEx>
        <w:trPr>
          <w:cantSplit/>
        </w:trPr>
        <w:tc>
          <w:tcPr>
            <w:tcW w:w="2012" w:type="dxa"/>
            <w:vMerge w:val="restart"/>
            <w:vAlign w:val="center"/>
          </w:tcPr>
          <w:p w:rsidR="00E73432">
            <w:pPr>
              <w:pStyle w:val="Normal0"/>
              <w:snapToGrid w:val="0"/>
              <w:jc w:val="center"/>
              <w:rPr>
                <w:rFonts w:ascii="仿宋_GB2312"/>
              </w:rPr>
            </w:pPr>
            <w:r>
              <w:rPr>
                <w:rFonts w:ascii="仿宋_GB2312" w:hint="eastAsia"/>
              </w:rPr>
              <w:t>板</w:t>
            </w:r>
          </w:p>
        </w:tc>
        <w:tc>
          <w:tcPr>
            <w:tcW w:w="2188" w:type="dxa"/>
          </w:tcPr>
          <w:p w:rsidR="00E73432">
            <w:pPr>
              <w:pStyle w:val="Normal0"/>
              <w:snapToGrid w:val="0"/>
              <w:jc w:val="center"/>
              <w:rPr>
                <w:rFonts w:ascii="仿宋_GB2312"/>
              </w:rPr>
            </w:pPr>
            <w:r>
              <w:rPr>
                <w:rFonts w:ascii="仿宋_GB2312" w:hint="eastAsia"/>
              </w:rPr>
              <w:t>≤</w:t>
            </w:r>
          </w:p>
        </w:tc>
        <w:tc>
          <w:tcPr>
            <w:tcW w:w="3360" w:type="dxa"/>
          </w:tcPr>
          <w:p w:rsidR="00E73432">
            <w:pPr>
              <w:pStyle w:val="Normal0"/>
              <w:snapToGrid w:val="0"/>
              <w:jc w:val="center"/>
              <w:rPr>
                <w:rFonts w:ascii="仿宋_GB2312"/>
              </w:rPr>
            </w:pPr>
          </w:p>
        </w:tc>
      </w:tr>
      <w:tr>
        <w:tblPrEx>
          <w:tblW w:w="0" w:type="auto"/>
          <w:tblInd w:w="828" w:type="dxa"/>
          <w:tblLayout w:type="fixed"/>
          <w:tblLook w:val="0000"/>
        </w:tblPrEx>
        <w:trPr>
          <w:cantSplit/>
        </w:trPr>
        <w:tc>
          <w:tcPr>
            <w:tcW w:w="2012" w:type="dxa"/>
            <w:vMerge/>
            <w:vAlign w:val="center"/>
          </w:tcPr>
          <w:p w:rsidR="00E73432">
            <w:pPr>
              <w:pStyle w:val="Normal0"/>
              <w:snapToGrid w:val="0"/>
              <w:rPr>
                <w:rFonts w:ascii="仿宋_GB2312"/>
              </w:rPr>
            </w:pPr>
          </w:p>
        </w:tc>
        <w:tc>
          <w:tcPr>
            <w:tcW w:w="2188" w:type="dxa"/>
          </w:tcPr>
          <w:p w:rsidR="00E73432">
            <w:pPr>
              <w:pStyle w:val="Normal0"/>
              <w:snapToGrid w:val="0"/>
              <w:jc w:val="center"/>
              <w:rPr>
                <w:rFonts w:ascii="仿宋_GB2312"/>
              </w:rPr>
            </w:pPr>
            <w:r>
              <w:rPr>
                <w:rFonts w:ascii="仿宋_GB2312" w:hint="eastAsia"/>
              </w:rPr>
              <w:t>&gt;</w:t>
            </w:r>
            <w:r>
              <w:rPr>
                <w:rFonts w:ascii="仿宋_GB2312" w:hint="eastAsia"/>
              </w:rPr>
              <w:t>，≤</w:t>
            </w:r>
          </w:p>
        </w:tc>
        <w:tc>
          <w:tcPr>
            <w:tcW w:w="3360" w:type="dxa"/>
          </w:tcPr>
          <w:p w:rsidR="00E73432">
            <w:pPr>
              <w:pStyle w:val="Normal0"/>
              <w:snapToGrid w:val="0"/>
              <w:jc w:val="center"/>
              <w:rPr>
                <w:rFonts w:ascii="仿宋_GB2312"/>
              </w:rPr>
            </w:pPr>
          </w:p>
        </w:tc>
      </w:tr>
      <w:tr>
        <w:tblPrEx>
          <w:tblW w:w="0" w:type="auto"/>
          <w:tblInd w:w="828" w:type="dxa"/>
          <w:tblLayout w:type="fixed"/>
          <w:tblLook w:val="0000"/>
        </w:tblPrEx>
        <w:trPr>
          <w:cantSplit/>
        </w:trPr>
        <w:tc>
          <w:tcPr>
            <w:tcW w:w="2012" w:type="dxa"/>
            <w:vMerge/>
            <w:vAlign w:val="center"/>
          </w:tcPr>
          <w:p w:rsidR="00E73432">
            <w:pPr>
              <w:pStyle w:val="Normal0"/>
              <w:snapToGrid w:val="0"/>
              <w:rPr>
                <w:rFonts w:ascii="仿宋_GB2312"/>
              </w:rPr>
            </w:pPr>
          </w:p>
        </w:tc>
        <w:tc>
          <w:tcPr>
            <w:tcW w:w="2188" w:type="dxa"/>
          </w:tcPr>
          <w:p w:rsidR="00E73432">
            <w:pPr>
              <w:pStyle w:val="Normal0"/>
              <w:snapToGrid w:val="0"/>
              <w:jc w:val="center"/>
              <w:rPr>
                <w:rFonts w:ascii="仿宋_GB2312"/>
              </w:rPr>
            </w:pPr>
            <w:r>
              <w:rPr>
                <w:rFonts w:ascii="仿宋_GB2312" w:hint="eastAsia"/>
              </w:rPr>
              <w:t>&gt;</w:t>
            </w:r>
          </w:p>
        </w:tc>
        <w:tc>
          <w:tcPr>
            <w:tcW w:w="3360" w:type="dxa"/>
          </w:tcPr>
          <w:p w:rsidR="00E73432">
            <w:pPr>
              <w:pStyle w:val="Normal0"/>
              <w:snapToGrid w:val="0"/>
              <w:jc w:val="center"/>
              <w:rPr>
                <w:rFonts w:ascii="仿宋_GB2312"/>
              </w:rPr>
            </w:pPr>
          </w:p>
        </w:tc>
      </w:tr>
      <w:tr>
        <w:tblPrEx>
          <w:tblW w:w="0" w:type="auto"/>
          <w:tblInd w:w="828" w:type="dxa"/>
          <w:tblLayout w:type="fixed"/>
          <w:tblLook w:val="0000"/>
        </w:tblPrEx>
        <w:trPr>
          <w:cantSplit/>
        </w:trPr>
        <w:tc>
          <w:tcPr>
            <w:tcW w:w="2012" w:type="dxa"/>
            <w:vMerge w:val="restart"/>
            <w:vAlign w:val="center"/>
          </w:tcPr>
          <w:p w:rsidR="00E73432">
            <w:pPr>
              <w:pStyle w:val="Normal0"/>
              <w:snapToGrid w:val="0"/>
              <w:jc w:val="center"/>
              <w:rPr>
                <w:rFonts w:ascii="仿宋_GB2312"/>
              </w:rPr>
            </w:pPr>
            <w:r>
              <w:rPr>
                <w:rFonts w:ascii="仿宋_GB2312" w:hint="eastAsia"/>
              </w:rPr>
              <w:t>梁、拱、壳</w:t>
            </w:r>
          </w:p>
        </w:tc>
        <w:tc>
          <w:tcPr>
            <w:tcW w:w="2188" w:type="dxa"/>
          </w:tcPr>
          <w:p w:rsidR="00E73432">
            <w:pPr>
              <w:pStyle w:val="Normal0"/>
              <w:snapToGrid w:val="0"/>
              <w:jc w:val="center"/>
              <w:rPr>
                <w:rFonts w:ascii="仿宋_GB2312"/>
              </w:rPr>
            </w:pPr>
            <w:r>
              <w:rPr>
                <w:rFonts w:ascii="仿宋_GB2312" w:hint="eastAsia"/>
              </w:rPr>
              <w:t>≤</w:t>
            </w:r>
          </w:p>
        </w:tc>
        <w:tc>
          <w:tcPr>
            <w:tcW w:w="3360" w:type="dxa"/>
          </w:tcPr>
          <w:p w:rsidR="00E73432">
            <w:pPr>
              <w:pStyle w:val="Normal0"/>
              <w:snapToGrid w:val="0"/>
              <w:jc w:val="center"/>
              <w:rPr>
                <w:rFonts w:ascii="仿宋_GB2312"/>
              </w:rPr>
            </w:pPr>
          </w:p>
        </w:tc>
      </w:tr>
      <w:tr>
        <w:tblPrEx>
          <w:tblW w:w="0" w:type="auto"/>
          <w:tblInd w:w="828" w:type="dxa"/>
          <w:tblLayout w:type="fixed"/>
          <w:tblLook w:val="0000"/>
        </w:tblPrEx>
        <w:trPr>
          <w:cantSplit/>
        </w:trPr>
        <w:tc>
          <w:tcPr>
            <w:tcW w:w="2012" w:type="dxa"/>
            <w:vMerge/>
            <w:vAlign w:val="center"/>
          </w:tcPr>
          <w:p w:rsidR="00E73432">
            <w:pPr>
              <w:pStyle w:val="Normal0"/>
              <w:snapToGrid w:val="0"/>
              <w:rPr>
                <w:rFonts w:ascii="仿宋_GB2312"/>
              </w:rPr>
            </w:pPr>
          </w:p>
        </w:tc>
        <w:tc>
          <w:tcPr>
            <w:tcW w:w="2188" w:type="dxa"/>
          </w:tcPr>
          <w:p w:rsidR="00E73432">
            <w:pPr>
              <w:pStyle w:val="Normal0"/>
              <w:snapToGrid w:val="0"/>
              <w:jc w:val="center"/>
              <w:rPr>
                <w:rFonts w:ascii="仿宋_GB2312"/>
              </w:rPr>
            </w:pPr>
            <w:r>
              <w:rPr>
                <w:rFonts w:ascii="仿宋_GB2312" w:hint="eastAsia"/>
              </w:rPr>
              <w:t>&gt;</w:t>
            </w:r>
          </w:p>
        </w:tc>
        <w:tc>
          <w:tcPr>
            <w:tcW w:w="3360" w:type="dxa"/>
          </w:tcPr>
          <w:p w:rsidR="00E73432">
            <w:pPr>
              <w:pStyle w:val="Normal0"/>
              <w:snapToGrid w:val="0"/>
              <w:jc w:val="center"/>
              <w:rPr>
                <w:rFonts w:ascii="仿宋_GB2312"/>
              </w:rPr>
            </w:pPr>
          </w:p>
        </w:tc>
      </w:tr>
      <w:tr>
        <w:tblPrEx>
          <w:tblW w:w="0" w:type="auto"/>
          <w:tblInd w:w="828" w:type="dxa"/>
          <w:tblLayout w:type="fixed"/>
          <w:tblLook w:val="0000"/>
        </w:tblPrEx>
        <w:trPr>
          <w:cantSplit/>
        </w:trPr>
        <w:tc>
          <w:tcPr>
            <w:tcW w:w="2012" w:type="dxa"/>
            <w:vMerge w:val="restart"/>
            <w:vAlign w:val="center"/>
          </w:tcPr>
          <w:p w:rsidR="00E73432">
            <w:pPr>
              <w:pStyle w:val="Normal0"/>
              <w:snapToGrid w:val="0"/>
              <w:rPr>
                <w:rFonts w:ascii="仿宋_GB2312"/>
              </w:rPr>
            </w:pPr>
            <w:r>
              <w:rPr>
                <w:rFonts w:ascii="仿宋_GB2312" w:hint="eastAsia"/>
              </w:rPr>
              <w:t>悬臂构件</w:t>
            </w:r>
          </w:p>
        </w:tc>
        <w:tc>
          <w:tcPr>
            <w:tcW w:w="2188" w:type="dxa"/>
          </w:tcPr>
          <w:p w:rsidR="00E73432">
            <w:pPr>
              <w:pStyle w:val="Normal0"/>
              <w:snapToGrid w:val="0"/>
              <w:jc w:val="center"/>
              <w:rPr>
                <w:rFonts w:ascii="仿宋_GB2312"/>
              </w:rPr>
            </w:pPr>
            <w:r>
              <w:rPr>
                <w:rFonts w:ascii="仿宋_GB2312" w:hint="eastAsia"/>
              </w:rPr>
              <w:t>≤</w:t>
            </w:r>
          </w:p>
        </w:tc>
        <w:tc>
          <w:tcPr>
            <w:tcW w:w="3360" w:type="dxa"/>
          </w:tcPr>
          <w:p w:rsidR="00E73432">
            <w:pPr>
              <w:pStyle w:val="Normal0"/>
              <w:snapToGrid w:val="0"/>
              <w:jc w:val="center"/>
              <w:rPr>
                <w:rFonts w:ascii="仿宋_GB2312"/>
              </w:rPr>
            </w:pPr>
          </w:p>
        </w:tc>
      </w:tr>
      <w:tr>
        <w:tblPrEx>
          <w:tblW w:w="0" w:type="auto"/>
          <w:tblInd w:w="828" w:type="dxa"/>
          <w:tblLayout w:type="fixed"/>
          <w:tblLook w:val="0000"/>
        </w:tblPrEx>
        <w:trPr>
          <w:cantSplit/>
        </w:trPr>
        <w:tc>
          <w:tcPr>
            <w:tcW w:w="2012" w:type="dxa"/>
            <w:vMerge/>
            <w:vAlign w:val="center"/>
          </w:tcPr>
          <w:p w:rsidR="00E73432">
            <w:pPr>
              <w:pStyle w:val="Normal0"/>
              <w:snapToGrid w:val="0"/>
              <w:rPr>
                <w:rFonts w:ascii="仿宋_GB2312"/>
              </w:rPr>
            </w:pPr>
          </w:p>
        </w:tc>
        <w:tc>
          <w:tcPr>
            <w:tcW w:w="2188" w:type="dxa"/>
          </w:tcPr>
          <w:p w:rsidR="00E73432">
            <w:pPr>
              <w:pStyle w:val="Normal0"/>
              <w:snapToGrid w:val="0"/>
              <w:jc w:val="center"/>
              <w:rPr>
                <w:rFonts w:ascii="仿宋_GB2312"/>
              </w:rPr>
            </w:pPr>
            <w:r>
              <w:rPr>
                <w:rFonts w:ascii="仿宋_GB2312" w:hint="eastAsia"/>
              </w:rPr>
              <w:t>&gt;</w:t>
            </w:r>
          </w:p>
        </w:tc>
        <w:tc>
          <w:tcPr>
            <w:tcW w:w="3360" w:type="dxa"/>
          </w:tcPr>
          <w:p w:rsidR="00E73432">
            <w:pPr>
              <w:pStyle w:val="Normal0"/>
              <w:snapToGrid w:val="0"/>
              <w:jc w:val="center"/>
              <w:rPr>
                <w:rFonts w:ascii="仿宋_GB2312"/>
              </w:rPr>
            </w:pPr>
          </w:p>
        </w:tc>
      </w:tr>
      <w:tr>
        <w:tblPrEx>
          <w:tblW w:w="0" w:type="auto"/>
          <w:tblInd w:w="828" w:type="dxa"/>
          <w:tblLayout w:type="fixed"/>
          <w:tblLook w:val="0000"/>
        </w:tblPrEx>
        <w:trPr>
          <w:cantSplit/>
        </w:trPr>
        <w:tc>
          <w:tcPr>
            <w:tcW w:w="2012" w:type="dxa"/>
            <w:vAlign w:val="center"/>
          </w:tcPr>
          <w:p w:rsidR="00E73432">
            <w:pPr>
              <w:pStyle w:val="Normal0"/>
              <w:snapToGrid w:val="0"/>
              <w:rPr>
                <w:rFonts w:ascii="仿宋_GB2312"/>
              </w:rPr>
            </w:pPr>
            <w:r>
              <w:rPr>
                <w:rFonts w:ascii="仿宋_GB2312" w:hint="eastAsia"/>
              </w:rPr>
              <w:t>墙、柱</w:t>
            </w:r>
          </w:p>
        </w:tc>
        <w:tc>
          <w:tcPr>
            <w:tcW w:w="2188" w:type="dxa"/>
          </w:tcPr>
          <w:p w:rsidR="00E73432">
            <w:pPr>
              <w:pStyle w:val="Normal0"/>
              <w:snapToGrid w:val="0"/>
              <w:jc w:val="center"/>
              <w:rPr>
                <w:rFonts w:ascii="仿宋_GB2312"/>
              </w:rPr>
            </w:pPr>
          </w:p>
        </w:tc>
        <w:tc>
          <w:tcPr>
            <w:tcW w:w="3360" w:type="dxa"/>
          </w:tcPr>
          <w:p w:rsidR="00E73432">
            <w:pPr>
              <w:pStyle w:val="Normal0"/>
              <w:snapToGrid w:val="0"/>
              <w:jc w:val="center"/>
              <w:rPr>
                <w:rFonts w:ascii="仿宋_GB2312"/>
              </w:rPr>
            </w:pPr>
          </w:p>
        </w:tc>
      </w:tr>
    </w:tbl>
    <w:p>
      <w:pPr>
        <w:sectPr>
          <w:type w:val="nextPage"/>
          <w:pgSz w:w="11906" w:h="16838" w:code="9"/>
          <w:pgMar w:top="1440" w:right="1797" w:bottom="1440" w:left="1797" w:header="851" w:footer="992" w:gutter="0"/>
          <w:pgNumType w:start="17"/>
          <w:cols w:space="425"/>
          <w:titlePg w:val="0"/>
          <w:docGrid w:type="lines" w:linePitch="326"/>
        </w:sectPr>
      </w:pPr>
    </w:p>
    <w:p w:rsidR="00E73432">
      <w:pPr>
        <w:pStyle w:val="Normal0"/>
      </w:pPr>
    </w:p>
    <w:p w:rsidR="00E73432">
      <w:pPr>
        <w:pStyle w:val="Normal0"/>
      </w:pPr>
      <w:r>
        <w:t>)</w:t>
      </w:r>
      <w:r>
        <w:rPr>
          <w:rFonts w:hint="eastAsia"/>
        </w:rPr>
        <w:t>进场竹胶板必须符合相应质量标准。</w:t>
      </w:r>
    </w:p>
    <w:p w:rsidR="00E73432">
      <w:pPr>
        <w:pStyle w:val="Normal0"/>
      </w:pPr>
      <w:r>
        <w:t>)</w:t>
      </w:r>
      <w:r>
        <w:rPr>
          <w:rFonts w:hint="eastAsia"/>
        </w:rPr>
        <w:t>模板安装必须符合《砼结构工程施工及验收规范》（）。</w:t>
      </w:r>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砼工程</w:t>
      </w:r>
    </w:p>
    <w:p w:rsidR="00E73432">
      <w:pPr>
        <w:pStyle w:val="Normal0"/>
      </w:pPr>
      <w:r>
        <w:t>)</w:t>
      </w:r>
      <w:r>
        <w:rPr>
          <w:rFonts w:hint="eastAsia"/>
        </w:rPr>
        <w:t>由南通三建负责浇筑</w:t>
      </w:r>
      <w:r>
        <w:t>,</w:t>
      </w:r>
      <w:r>
        <w:rPr>
          <w:rFonts w:hint="eastAsia"/>
        </w:rPr>
        <w:t xml:space="preserve"> </w:t>
      </w:r>
      <w:r>
        <w:rPr>
          <w:rFonts w:hint="eastAsia"/>
        </w:rPr>
        <w:t>中建一局五公司混凝土搅拌站和北京青白水泥制品有限公司负责供应。</w:t>
      </w:r>
    </w:p>
    <w:p w:rsidR="00E73432">
      <w:pPr>
        <w:pStyle w:val="Normal0"/>
      </w:pPr>
      <w:r>
        <w:t>)</w:t>
      </w:r>
      <w:r>
        <w:rPr>
          <w:rFonts w:hint="eastAsia"/>
        </w:rPr>
        <w:t>水源从就近的临时水管接取。</w:t>
      </w:r>
    </w:p>
    <w:p w:rsidR="00E73432">
      <w:pPr>
        <w:pStyle w:val="Normal0"/>
      </w:pPr>
      <w:r>
        <w:t>)</w:t>
      </w:r>
      <w:r>
        <w:rPr>
          <w:rFonts w:hint="eastAsia"/>
        </w:rPr>
        <w:t>中建一局五公司混凝土搅拌站和北京青白水泥制品有限公司必须根据混凝土申请单上的设计标准强度、选用的水泥品种、砂石最大粒径和外加剂、掺合料等进行混凝土预配，得出最优化配合比，浇筑混凝土前相应开盘鉴定必须由项目总工、质量总监签字审核。同时对预防混凝土工程碱集料反应要严格进行管理。严格控制来自水泥、化学外加剂和矿粉掺合料中游离钾、钠离子量之和。本工程属于种低碱活性集料，</w:t>
      </w:r>
      <w:r>
        <w:rPr>
          <w:rFonts w:hint="eastAsia"/>
        </w:rPr>
        <w:t>&lt;</w:t>
      </w:r>
      <w:r>
        <w:rPr>
          <w:rFonts w:hint="eastAsia"/>
        </w:rPr>
        <w:t>膨胀量≤</w:t>
      </w:r>
      <w:r>
        <w:rPr>
          <w:rFonts w:hint="eastAsia"/>
        </w:rPr>
        <w:t>,</w:t>
      </w:r>
      <w:r>
        <w:rPr>
          <w:rFonts w:hint="eastAsia"/>
        </w:rPr>
        <w:t>配置的混凝土含碱量不得超过</w:t>
      </w:r>
      <w:smartTag w:uri="urn:schemas-microsoft-com:office:smarttags" w:element="chmetcnv">
        <w:smartTagPr>
          <w:attr w:name="HasSpace" w:val="False"/>
          <w:attr w:name="Negative" w:val="False"/>
          <w:attr w:name="NumberType" w:val="1"/>
          <w:attr w:name="SourceValue" w:val="5"/>
          <w:attr w:name="TCSC" w:val="0"/>
          <w:attr w:name="UnitName" w:val="kg"/>
        </w:smartTagPr>
        <w:r>
          <w:rPr>
            <w:rFonts w:hint="eastAsia"/>
          </w:rPr>
          <w:t>5</w:t>
        </w:r>
        <w:r>
          <w:t>kg</w:t>
        </w:r>
      </w:smartTag>
      <w:r>
        <w:rPr>
          <w:rFonts w:hint="eastAsia"/>
        </w:rPr>
        <w:t>。</w:t>
      </w:r>
    </w:p>
    <w:p w:rsidR="00E73432">
      <w:pPr>
        <w:pStyle w:val="Normal0"/>
      </w:pPr>
      <w:r>
        <w:t>)</w:t>
      </w:r>
      <w:r>
        <w:rPr>
          <w:rFonts w:hint="eastAsia"/>
        </w:rPr>
        <w:t>东四电信局综合楼（电信部分）混凝土设计强度等级及相关性质要求：</w:t>
      </w:r>
    </w:p>
    <w:p w:rsidR="00E73432">
      <w:pPr>
        <w:pStyle w:val="NormalIndent"/>
        <w:snapToGrid w:val="0"/>
        <w:ind w:firstLine="0"/>
        <w:jc w:val="center"/>
      </w:pPr>
      <w:r>
        <w:rPr>
          <w:rFonts w:hint="eastAsia"/>
        </w:rPr>
        <w:t>各部位砼强度等级</w:t>
      </w:r>
    </w:p>
    <w:tbl>
      <w:tblPr>
        <w:tblStyle w:val="TableNormal"/>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5"/>
        <w:gridCol w:w="4830"/>
        <w:gridCol w:w="945"/>
        <w:gridCol w:w="2415"/>
      </w:tblGrid>
      <w:tr>
        <w:tblPrEx>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r>
              <w:rPr>
                <w:rFonts w:ascii="仿宋_GB2312" w:hint="eastAsia"/>
                <w:sz w:val="21"/>
              </w:rPr>
              <w:t>序号</w:t>
            </w: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r>
              <w:rPr>
                <w:rFonts w:ascii="仿宋_GB2312" w:hint="eastAsia"/>
                <w:sz w:val="21"/>
              </w:rPr>
              <w:t>结构部位</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r>
              <w:rPr>
                <w:rFonts w:ascii="仿宋_GB2312" w:hint="eastAsia"/>
                <w:sz w:val="21"/>
              </w:rPr>
              <w:t>砼强度</w:t>
            </w: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r>
              <w:rPr>
                <w:rFonts w:ascii="仿宋_GB2312" w:hint="eastAsia"/>
                <w:sz w:val="21"/>
              </w:rPr>
              <w:t>备注</w:t>
            </w: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r>
              <w:rPr>
                <w:rFonts w:ascii="仿宋_GB2312" w:hint="eastAsia"/>
                <w:sz w:val="21"/>
              </w:rPr>
              <w:t>基础垫层</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r>
              <w:rPr>
                <w:rFonts w:ascii="仿宋_GB2312" w:hint="eastAsia"/>
                <w:sz w:val="21"/>
              </w:rPr>
              <w:t>设备基础</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rPr>
                <w:rFonts w:ascii="仿宋_GB2312"/>
                <w:sz w:val="21"/>
              </w:rPr>
            </w:pPr>
            <w:r>
              <w:rPr>
                <w:rFonts w:ascii="仿宋_GB2312" w:hint="eastAsia"/>
                <w:sz w:val="21"/>
              </w:rPr>
              <w:t>如为配筋基础，与楼板同级并与楼板整体浇筑</w:t>
            </w: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r>
              <w:rPr>
                <w:rFonts w:ascii="仿宋_GB2312" w:hint="eastAsia"/>
                <w:sz w:val="21"/>
              </w:rPr>
              <w:t>基础底板、梁</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r>
              <w:rPr>
                <w:rFonts w:ascii="仿宋_GB2312" w:hint="eastAsia"/>
                <w:sz w:val="21"/>
              </w:rPr>
              <w:t>地下室地上四层的柱墙</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r>
              <w:rPr>
                <w:rFonts w:ascii="仿宋_GB2312" w:hint="eastAsia"/>
                <w:sz w:val="21"/>
              </w:rPr>
              <w:t>五层以上各层柱墙及各层板、梁、楼梯等</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r>
              <w:rPr>
                <w:rFonts w:ascii="仿宋_GB2312" w:hint="eastAsia"/>
                <w:sz w:val="21"/>
              </w:rPr>
              <w:t>各层构造柱、圈梁</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p>
        </w:tc>
      </w:tr>
      <w:tr>
        <w:tblPrEx>
          <w:tblW w:w="0" w:type="auto"/>
          <w:tblInd w:w="213" w:type="dxa"/>
          <w:tblLayout w:type="fixed"/>
          <w:tblLook w:val="0000"/>
        </w:tblPrEx>
        <w:tc>
          <w:tcPr>
            <w:tcW w:w="73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p>
        </w:tc>
        <w:tc>
          <w:tcPr>
            <w:tcW w:w="4830"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r>
              <w:rPr>
                <w:rFonts w:ascii="仿宋_GB2312" w:hint="eastAsia"/>
                <w:sz w:val="21"/>
              </w:rPr>
              <w:t>楼梯间处构造柱</w:t>
            </w:r>
          </w:p>
        </w:tc>
        <w:tc>
          <w:tcPr>
            <w:tcW w:w="94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p>
        </w:tc>
        <w:tc>
          <w:tcPr>
            <w:tcW w:w="2415" w:type="dxa"/>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p>
        </w:tc>
      </w:tr>
      <w:tr>
        <w:tblPrEx>
          <w:tblW w:w="0" w:type="auto"/>
          <w:tblInd w:w="213" w:type="dxa"/>
          <w:tblLayout w:type="fixed"/>
          <w:tblLook w:val="0000"/>
        </w:tblPrEx>
        <w:trPr>
          <w:cantSplit/>
        </w:trPr>
        <w:tc>
          <w:tcPr>
            <w:tcW w:w="8925" w:type="dxa"/>
            <w:gridSpan w:val="4"/>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jc w:val="center"/>
              <w:rPr>
                <w:rFonts w:ascii="仿宋_GB2312"/>
                <w:sz w:val="21"/>
              </w:rPr>
            </w:pPr>
            <w:r>
              <w:rPr>
                <w:rFonts w:ascii="仿宋_GB2312" w:hint="eastAsia"/>
                <w:sz w:val="21"/>
              </w:rPr>
              <w:t>地下室外墙、底板、人防顶板、水池壁及一层室外楼面均为防水砼，抗渗等级为</w:t>
            </w:r>
            <w:r>
              <w:rPr>
                <w:rFonts w:ascii="仿宋_GB2312"/>
                <w:sz w:val="21"/>
              </w:rPr>
              <w:t>.</w:t>
            </w:r>
          </w:p>
        </w:tc>
      </w:tr>
      <w:tr>
        <w:tblPrEx>
          <w:tblW w:w="0" w:type="auto"/>
          <w:tblInd w:w="213" w:type="dxa"/>
          <w:tblLayout w:type="fixed"/>
          <w:tblLook w:val="0000"/>
        </w:tblPrEx>
        <w:trPr>
          <w:cantSplit/>
        </w:trPr>
        <w:tc>
          <w:tcPr>
            <w:tcW w:w="8925" w:type="dxa"/>
            <w:gridSpan w:val="4"/>
            <w:tcBorders>
              <w:top w:val="threeDEngrave" w:sz="6" w:space="0" w:color="auto"/>
              <w:left w:val="threeDEngrave" w:sz="6" w:space="0" w:color="auto"/>
              <w:bottom w:val="threeDEngrave" w:sz="6" w:space="0" w:color="auto"/>
              <w:right w:val="threeDEngrave" w:sz="6" w:space="0" w:color="auto"/>
            </w:tcBorders>
            <w:vAlign w:val="center"/>
          </w:tcPr>
          <w:p w:rsidR="00E73432">
            <w:pPr>
              <w:pStyle w:val="NormalIndent"/>
              <w:snapToGrid w:val="0"/>
              <w:ind w:firstLine="0"/>
              <w:rPr>
                <w:rFonts w:ascii="仿宋_GB2312"/>
                <w:sz w:val="21"/>
              </w:rPr>
            </w:pPr>
            <w:r>
              <w:rPr>
                <w:rFonts w:ascii="仿宋_GB2312" w:hint="eastAsia"/>
                <w:sz w:val="21"/>
              </w:rPr>
              <w:t>地下室（±</w:t>
            </w:r>
            <w:smartTag w:uri="urn:schemas-microsoft-com:office:smarttags" w:element="chmetcnv">
              <w:smartTagPr>
                <w:attr w:name="HasSpace" w:val="False"/>
                <w:attr w:name="Negative" w:val="False"/>
                <w:attr w:name="NumberType" w:val="1"/>
                <w:attr w:name="SourceValue" w:val="0"/>
                <w:attr w:name="TCSC" w:val="0"/>
                <w:attr w:name="UnitName" w:val="米"/>
              </w:smartTagPr>
              <w:r>
                <w:rPr>
                  <w:rFonts w:ascii="仿宋_GB2312" w:hint="eastAsia"/>
                  <w:sz w:val="21"/>
                </w:rPr>
                <w:t>米</w:t>
              </w:r>
            </w:smartTag>
            <w:r>
              <w:rPr>
                <w:rFonts w:ascii="仿宋_GB2312" w:hint="eastAsia"/>
                <w:sz w:val="21"/>
              </w:rPr>
              <w:t>以下）各梁、板（包括基础底板）、墙及后浇带均内掺复合型微膨胀剂，掺量为水泥用量的（后浇带处为）</w:t>
            </w:r>
          </w:p>
        </w:tc>
      </w:tr>
    </w:tbl>
    <w:p w:rsidR="00E73432">
      <w:pPr>
        <w:pStyle w:val="Normal0"/>
      </w:pPr>
    </w:p>
    <w:p w:rsidR="00E73432">
      <w:pPr>
        <w:pStyle w:val="Normal0"/>
      </w:pPr>
      <w:r>
        <w:t>)</w:t>
      </w:r>
      <w:r>
        <w:rPr>
          <w:rFonts w:hint="eastAsia"/>
        </w:rPr>
        <w:t>中建一局五公司混凝土搅拌站和北京青白水泥制品有限公司提供的商品混凝土必须按有关规范和操作规程进行拌制，并保证加料计量器具的定期校验、骨料含水率的经常测定（雨天施工应增加测定次数）等搅拌环节具有可追溯性。</w:t>
      </w:r>
    </w:p>
    <w:p w:rsidR="00E73432">
      <w:pPr>
        <w:pStyle w:val="Normal0"/>
      </w:pPr>
      <w:r>
        <w:rPr>
          <w:rFonts w:hint="eastAsia"/>
        </w:rPr>
        <w:t>现场外混凝土采用罐车运输（保证温升值≤</w:t>
      </w:r>
      <w:smartTag w:uri="urn:schemas-microsoft-com:office:smarttags" w:element="chmetcnv">
        <w:smartTagPr>
          <w:attr w:name="HasSpace" w:val="False"/>
          <w:attr w:name="Negative" w:val="False"/>
          <w:attr w:name="NumberType" w:val="1"/>
          <w:attr w:name="SourceValue" w:val="5"/>
          <w:attr w:name="TCSC" w:val="0"/>
          <w:attr w:name="UnitName" w:val="℃"/>
        </w:smartTagPr>
        <w:r>
          <w:t>5</w:t>
        </w:r>
        <w:r>
          <w:rPr>
            <w:rFonts w:hint="eastAsia"/>
          </w:rPr>
          <w:t>℃</w:t>
        </w:r>
      </w:smartTag>
      <w:r>
        <w:rPr>
          <w:rFonts w:hint="eastAsia"/>
        </w:rPr>
        <w:t>），保证运输到现场混凝土的坍落度达到项目标准，运输到现场混凝土不得产生明显离析现象。</w:t>
      </w:r>
    </w:p>
    <w:p w:rsidR="00E73432">
      <w:pPr>
        <w:pStyle w:val="Normal0"/>
      </w:pPr>
      <w:r>
        <w:rPr>
          <w:rFonts w:hint="eastAsia"/>
        </w:rPr>
        <w:t>混凝土从搅拌机卸出运输到现场时间、初凝时间、相邻两车的发车时间必须符合项目要求。</w:t>
      </w:r>
    </w:p>
    <w:p w:rsidR="00E73432">
      <w:pPr>
        <w:pStyle w:val="Normal0"/>
        <w:sectPr>
          <w:type w:val="nextPage"/>
          <w:pgSz w:w="11906" w:h="16838" w:code="9"/>
          <w:pgMar w:top="1440" w:right="1797" w:bottom="1440" w:left="1797" w:header="851" w:footer="992" w:gutter="0"/>
          <w:pgNumType w:start="18"/>
          <w:cols w:space="425"/>
          <w:titlePg w:val="0"/>
          <w:docGrid w:type="lines" w:linePitch="326"/>
        </w:sectPr>
      </w:pPr>
      <w:r>
        <w:t>)</w:t>
      </w:r>
      <w:r>
        <w:rPr>
          <w:rFonts w:hint="eastAsia"/>
        </w:rPr>
        <w:t>现场内混凝土采用塔吊（柱混凝土）和地泵（墙、梁、板混凝土）输送。底板混凝土采用地泵运输，为了防备临时停水停电，事先应在现场准备一定数量的人工拌和捣固用工具，以防出现意外施工缝。如停电，则及时与公司联系，随时调发电车开进现场发电。如果停水，则由搅拌站用砼罐车运水到现场，以保证砼浇筑、洗泵、养护等的用水。</w:t>
      </w:r>
    </w:p>
    <w:p w:rsidR="00E73432">
      <w:pPr>
        <w:pStyle w:val="Normal0"/>
      </w:pPr>
      <w:r>
        <w:t>)</w:t>
      </w:r>
      <w:r>
        <w:rPr>
          <w:rFonts w:hint="eastAsia"/>
        </w:rPr>
        <w:t>浇筑条件</w:t>
      </w:r>
    </w:p>
    <w:p w:rsidR="00E73432">
      <w:pPr>
        <w:pStyle w:val="Normal0"/>
      </w:pPr>
      <w:r>
        <w:rPr>
          <w:rFonts w:hint="eastAsia"/>
        </w:rPr>
        <w:t>安全设施、劳力配备；钢筋、</w:t>
      </w:r>
      <w:r>
        <w:rPr>
          <w:rFonts w:hint="eastAsia"/>
        </w:rPr>
        <w:t>模板已办完隐、预检手续；相关书面记录完备（包括签字）；浇筑前设备等准备调试工作到位。</w:t>
      </w:r>
    </w:p>
    <w:p w:rsidR="00E73432">
      <w:pPr>
        <w:pStyle w:val="Normal0"/>
      </w:pPr>
      <w:r>
        <w:t>)</w:t>
      </w:r>
      <w:r>
        <w:rPr>
          <w:rFonts w:hint="eastAsia"/>
        </w:rPr>
        <w:t>浇筑间歇时间、分层厚度、振捣必须符合相关规范、标准。</w:t>
      </w:r>
    </w:p>
    <w:p w:rsidR="00E73432">
      <w:pPr>
        <w:pStyle w:val="Normal0"/>
      </w:pPr>
      <w:r>
        <w:t>)</w:t>
      </w:r>
      <w:r>
        <w:rPr>
          <w:rFonts w:hint="eastAsia"/>
        </w:rPr>
        <w:t>施工缝的位置按设计图纸留置。</w:t>
      </w:r>
    </w:p>
    <w:p w:rsidR="00E73432">
      <w:pPr>
        <w:pStyle w:val="Normal0"/>
      </w:pPr>
      <w:r>
        <w:t>)</w:t>
      </w:r>
      <w:r>
        <w:rPr>
          <w:rFonts w:hint="eastAsia"/>
        </w:rPr>
        <w:t>不同强度等级的混凝土同时浇筑时应有措施。</w:t>
      </w:r>
    </w:p>
    <w:p w:rsidR="00E73432">
      <w:pPr>
        <w:pStyle w:val="Normal0"/>
      </w:pPr>
      <w:r>
        <w:t>)</w:t>
      </w:r>
      <w:r>
        <w:rPr>
          <w:rFonts w:hint="eastAsia"/>
        </w:rPr>
        <w:t>漏浆、掉（漏）渣的处理应及时；浇注砼时钢筋、楼板等成品保护方法要明确。</w:t>
      </w:r>
    </w:p>
    <w:p w:rsidR="00E73432">
      <w:pPr>
        <w:pStyle w:val="Normal0"/>
      </w:pPr>
      <w:r>
        <w:t>)</w:t>
      </w:r>
      <w:r>
        <w:rPr>
          <w:rFonts w:hint="eastAsia"/>
        </w:rPr>
        <w:t>浇筑完砼要及时对下层砼墙、柱根部表面浮浆、松散石子剔凿掉，并将墙柱内的渣土用高压空气清理干净</w:t>
      </w:r>
      <w:r>
        <w:rPr>
          <w:rFonts w:hint="eastAsia"/>
        </w:rPr>
        <w:t xml:space="preserve"> </w:t>
      </w:r>
      <w:r>
        <w:rPr>
          <w:rFonts w:hint="eastAsia"/>
        </w:rPr>
        <w:t>。</w:t>
      </w:r>
    </w:p>
    <w:p w:rsidR="00E73432">
      <w:pPr>
        <w:pStyle w:val="Normal0"/>
      </w:pPr>
      <w:bookmarkStart w:id="71" w:name="_Toc471442200"/>
      <w:bookmarkStart w:id="72" w:name="_Toc471566069"/>
      <w:r>
        <w:t>)</w:t>
      </w:r>
      <w:r>
        <w:rPr>
          <w:rFonts w:hint="eastAsia"/>
        </w:rPr>
        <w:t>大体积混凝土施工</w:t>
      </w:r>
      <w:bookmarkEnd w:id="71"/>
      <w:bookmarkEnd w:id="72"/>
    </w:p>
    <w:p w:rsidR="00E73432">
      <w:pPr>
        <w:pStyle w:val="Normal0"/>
      </w:pPr>
      <w:r>
        <w:rPr>
          <w:rFonts w:hint="eastAsia"/>
        </w:rPr>
        <w:t>Ⅰ采用普通硅酸盐水泥</w:t>
      </w:r>
      <w:r>
        <w:rPr>
          <w:rFonts w:hint="eastAsia"/>
        </w:rPr>
        <w:t>()</w:t>
      </w:r>
      <w:r>
        <w:rPr>
          <w:rFonts w:hint="eastAsia"/>
        </w:rPr>
        <w:t>，商品混凝土缓凝时间要求：初凝时间，终凝时间。大体积砼施工正处冬期施工阶段，</w:t>
      </w:r>
      <w:r>
        <w:rPr>
          <w:rFonts w:hint="eastAsia"/>
        </w:rPr>
        <w:t>要采取有效措施，严控砼内外温差不大于</w:t>
      </w:r>
      <w:smartTag w:uri="urn:schemas-microsoft-com:office:smarttags" w:element="chmetcnv">
        <w:smartTagPr>
          <w:attr w:name="HasSpace" w:val="False"/>
          <w:attr w:name="Negative" w:val="False"/>
          <w:attr w:name="NumberType" w:val="1"/>
          <w:attr w:name="SourceValue" w:val="250"/>
          <w:attr w:name="TCSC" w:val="0"/>
          <w:attr w:name="UnitName" w:val="C"/>
        </w:smartTagPr>
        <w:r>
          <w:rPr>
            <w:rFonts w:hint="eastAsia"/>
          </w:rPr>
          <w:t>25</w:t>
        </w:r>
        <w:r>
          <w:rPr>
            <w:rFonts w:hint="eastAsia"/>
            <w:vertAlign w:val="superscript"/>
          </w:rPr>
          <w:t>0</w:t>
        </w:r>
        <w:r>
          <w:rPr>
            <w:rFonts w:hint="eastAsia"/>
          </w:rPr>
          <w:t>C</w:t>
        </w:r>
      </w:smartTag>
      <w:r>
        <w:rPr>
          <w:rFonts w:hint="eastAsia"/>
        </w:rPr>
        <w:t>，防止出现温度和收缩裂纹。</w:t>
      </w:r>
    </w:p>
    <w:p w:rsidR="00E73432">
      <w:pPr>
        <w:pStyle w:val="Normal0"/>
      </w:pPr>
      <w:r>
        <w:rPr>
          <w:rFonts w:hint="eastAsia"/>
        </w:rPr>
        <w:t>Ⅱ大体积混凝土的搅拌、运输、供应和浇筑时间尽可能安排在周六、周日及夜间。</w:t>
      </w:r>
    </w:p>
    <w:p w:rsidR="00E73432">
      <w:pPr>
        <w:pStyle w:val="Normal0"/>
      </w:pPr>
      <w:r>
        <w:rPr>
          <w:rFonts w:hint="eastAsia"/>
        </w:rPr>
        <w:t>Ⅲ浇筑条件</w:t>
      </w:r>
    </w:p>
    <w:p w:rsidR="00E73432">
      <w:pPr>
        <w:pStyle w:val="Normal0"/>
      </w:pPr>
      <w:r>
        <w:rPr>
          <w:rFonts w:hint="eastAsia"/>
        </w:rPr>
        <w:t>泵管的平面布置、搭设已经完成。底板下防水保护层、底板导墙砌筑的验收签字工作已经完成。</w:t>
      </w:r>
    </w:p>
    <w:p w:rsidR="00E73432">
      <w:pPr>
        <w:pStyle w:val="Normal0"/>
      </w:pPr>
      <w:r>
        <w:rPr>
          <w:rFonts w:hint="eastAsia"/>
        </w:rPr>
        <w:t>Ⅳ采用：坡度分层浇筑厚度控制在</w:t>
      </w:r>
      <w:smartTag w:uri="urn:schemas-microsoft-com:office:smarttags" w:element="chmetcnv">
        <w:smartTagPr>
          <w:attr w:name="HasSpace" w:val="False"/>
          <w:attr w:name="Negative" w:val="False"/>
          <w:attr w:name="NumberType" w:val="1"/>
          <w:attr w:name="SourceValue" w:val="50"/>
          <w:attr w:name="TCSC" w:val="0"/>
          <w:attr w:name="UnitName" w:val="cm"/>
        </w:smartTagPr>
        <w:r>
          <w:rPr>
            <w:rFonts w:hint="eastAsia"/>
          </w:rPr>
          <w:t>50</w:t>
        </w:r>
        <w:r>
          <w:t>cm</w:t>
        </w:r>
      </w:smartTag>
      <w:r>
        <w:rPr>
          <w:rFonts w:hint="eastAsia"/>
        </w:rPr>
        <w:t>，由一边退向另一边。</w:t>
      </w:r>
    </w:p>
    <w:p w:rsidR="00E73432">
      <w:pPr>
        <w:pStyle w:val="Normal0"/>
      </w:pPr>
      <w:r>
        <w:rPr>
          <w:rFonts w:hint="eastAsia"/>
        </w:rPr>
        <w:t>Ⅴ测温点布置原则每跨一个点，每点设置表、中、底三个温度测点。</w:t>
      </w:r>
    </w:p>
    <w:p w:rsidR="00E73432">
      <w:pPr>
        <w:pStyle w:val="Normal0"/>
      </w:pPr>
      <w:r>
        <w:rPr>
          <w:rFonts w:hint="eastAsia"/>
        </w:rPr>
        <w:t>Ⅵ采用蓄热法养护，但养护时间应在内表温差及表面温度与大气最低温度之差小于</w:t>
      </w:r>
      <w:smartTag w:uri="urn:schemas-microsoft-com:office:smarttags" w:element="chmetcnv">
        <w:smartTagPr>
          <w:attr w:name="HasSpace" w:val="False"/>
          <w:attr w:name="Negative" w:val="False"/>
          <w:attr w:name="NumberType" w:val="1"/>
          <w:attr w:name="SourceValue" w:val="100"/>
          <w:attr w:name="TCSC" w:val="0"/>
          <w:attr w:name="UnitName" w:val="C"/>
        </w:smartTagPr>
        <w:r>
          <w:rPr>
            <w:rFonts w:hint="eastAsia"/>
          </w:rPr>
          <w:t>10</w:t>
        </w:r>
        <w:r>
          <w:rPr>
            <w:rFonts w:hint="eastAsia"/>
            <w:vertAlign w:val="superscript"/>
          </w:rPr>
          <w:t>0</w:t>
        </w:r>
        <w:r>
          <w:rPr>
            <w:rFonts w:hint="eastAsia"/>
          </w:rPr>
          <w:t>C</w:t>
        </w:r>
      </w:smartTag>
      <w:r>
        <w:rPr>
          <w:rFonts w:hint="eastAsia"/>
        </w:rPr>
        <w:t>时，方可撤掉保温层（由于大体积混凝土施工正处冬期施工阶段，要严格按</w:t>
      </w:r>
      <w:r>
        <w:rPr>
          <w:rFonts w:hint="eastAsia"/>
        </w:rPr>
        <w:t>照冬期施工的要求执行）。</w:t>
      </w:r>
    </w:p>
    <w:p w:rsidR="00E73432">
      <w:pPr>
        <w:pStyle w:val="Normal0"/>
      </w:pPr>
      <w:r>
        <w:t>)</w:t>
      </w:r>
      <w:r>
        <w:rPr>
          <w:rFonts w:hint="eastAsia"/>
        </w:rPr>
        <w:t>商品混凝土中（水泥、砂、石、外加剂、掺合料等）各种成分必须符合相应质量标准和规范（通过检查搅拌站上报材质及复试报告来使混凝土产品具有可追溯性）。</w:t>
      </w:r>
    </w:p>
    <w:p w:rsidR="00E73432">
      <w:pPr>
        <w:pStyle w:val="Normal0"/>
        <w:snapToGrid w:val="0"/>
      </w:pPr>
      <w:r>
        <w:t>)</w:t>
      </w:r>
      <w:r>
        <w:rPr>
          <w:rFonts w:hint="eastAsia"/>
        </w:rPr>
        <w:t>商品混凝土搅拌站必须把相关质量保证资料报配属队伍技术部备案审查，后由配属单位报项目技术协调部备案审核。</w:t>
      </w:r>
    </w:p>
    <w:p w:rsidR="00E73432">
      <w:pPr>
        <w:pStyle w:val="Normal0"/>
        <w:snapToGrid w:val="0"/>
      </w:pPr>
      <w:r>
        <w:t>)</w:t>
      </w:r>
      <w:r>
        <w:rPr>
          <w:rFonts w:hint="eastAsia"/>
        </w:rPr>
        <w:t>混凝土强度的试块取样、制作、养护、和试验符合相关规范及标准。</w:t>
      </w:r>
    </w:p>
    <w:p w:rsidR="00E73432">
      <w:pPr>
        <w:pStyle w:val="Normal0"/>
        <w:snapToGrid w:val="0"/>
      </w:pP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垂直运输</w:t>
      </w:r>
    </w:p>
    <w:p w:rsidR="00E73432">
      <w:pPr>
        <w:pStyle w:val="Normal0"/>
        <w:snapToGrid w:val="0"/>
      </w:pPr>
      <w:r>
        <w:t>)</w:t>
      </w:r>
      <w:r>
        <w:rPr>
          <w:rFonts w:hint="eastAsia"/>
        </w:rPr>
        <w:t>根据现场实际情况</w:t>
      </w:r>
      <w:r>
        <w:rPr>
          <w:rFonts w:hint="eastAsia"/>
        </w:rPr>
        <w:t>,</w:t>
      </w:r>
      <w:r>
        <w:rPr>
          <w:rFonts w:hint="eastAsia"/>
        </w:rPr>
        <w:t>在</w:t>
      </w:r>
      <w:r>
        <w:rPr>
          <w:rFonts w:hint="eastAsia"/>
        </w:rPr>
        <w:t>()()()</w:t>
      </w:r>
      <w:r>
        <w:rPr>
          <w:rFonts w:hint="eastAsia"/>
        </w:rPr>
        <w:t>轴间和</w:t>
      </w:r>
      <w:r>
        <w:rPr>
          <w:rFonts w:hint="eastAsia"/>
        </w:rPr>
        <w:t>()()()</w:t>
      </w:r>
      <w:r>
        <w:rPr>
          <w:rFonts w:hint="eastAsia"/>
        </w:rPr>
        <w:t>轴间各设一台承桩固定式塔吊，在</w:t>
      </w:r>
      <w:r>
        <w:rPr>
          <w:rFonts w:hint="eastAsia"/>
        </w:rPr>
        <w:t>()()()</w:t>
      </w:r>
      <w:r>
        <w:rPr>
          <w:rFonts w:hint="eastAsia"/>
        </w:rPr>
        <w:t>轴间设一台承桩固定式塔吊</w:t>
      </w:r>
      <w:r>
        <w:rPr>
          <w:rFonts w:hint="eastAsia"/>
        </w:rPr>
        <w:t>(</w:t>
      </w:r>
      <w:r>
        <w:rPr>
          <w:rFonts w:hint="eastAsia"/>
        </w:rPr>
        <w:t>见总平面图</w:t>
      </w:r>
      <w:r>
        <w:rPr>
          <w:rFonts w:hint="eastAsia"/>
        </w:rPr>
        <w:t>),</w:t>
      </w:r>
      <w:r>
        <w:rPr>
          <w:rFonts w:hint="eastAsia"/>
        </w:rPr>
        <w:t>由四公司机租公司负责供货、安装。设置双笼外用电梯台。</w:t>
      </w:r>
    </w:p>
    <w:p w:rsidR="00E73432">
      <w:pPr>
        <w:pStyle w:val="Normal0"/>
        <w:snapToGrid w:val="0"/>
      </w:pPr>
      <w:r>
        <w:t>)</w:t>
      </w:r>
      <w:r>
        <w:rPr>
          <w:rFonts w:hint="eastAsia"/>
        </w:rPr>
        <w:t>、塔工作半径</w:t>
      </w:r>
      <w:smartTag w:uri="urn:schemas-microsoft-com:office:smarttags" w:element="chmetcnv">
        <w:smartTagPr>
          <w:attr w:name="HasSpace" w:val="False"/>
          <w:attr w:name="Negative" w:val="False"/>
          <w:attr w:name="NumberType" w:val="1"/>
          <w:attr w:name="SourceValue" w:val="60"/>
          <w:attr w:name="TCSC" w:val="0"/>
          <w:attr w:name="UnitName" w:val="米"/>
        </w:smartTagPr>
        <w:r>
          <w:rPr>
            <w:rFonts w:hint="eastAsia"/>
          </w:rPr>
          <w:t>米</w:t>
        </w:r>
      </w:smartTag>
      <w:r>
        <w:rPr>
          <w:rFonts w:hint="eastAsia"/>
        </w:rPr>
        <w:t>，共节标准节，吊钩高度为</w:t>
      </w:r>
      <w:smartTag w:uri="urn:schemas-microsoft-com:office:smarttags" w:element="chmetcnv">
        <w:smartTagPr>
          <w:attr w:name="HasSpace" w:val="False"/>
          <w:attr w:name="Negative" w:val="False"/>
          <w:attr w:name="NumberType" w:val="1"/>
          <w:attr w:name="SourceValue" w:val="69.2"/>
          <w:attr w:name="TCSC" w:val="0"/>
          <w:attr w:name="UnitName" w:val="米"/>
        </w:smartTagPr>
        <w:r>
          <w:rPr>
            <w:rFonts w:hint="eastAsia"/>
          </w:rPr>
          <w:t>米</w:t>
        </w:r>
      </w:smartTag>
      <w:r>
        <w:rPr>
          <w:rFonts w:hint="eastAsia"/>
        </w:rPr>
        <w:t>，最大幅度起重量为</w:t>
      </w:r>
      <w:r>
        <w:rPr>
          <w:rFonts w:hint="eastAsia"/>
        </w:rPr>
        <w:t>,</w:t>
      </w:r>
      <w:r>
        <w:rPr>
          <w:rFonts w:hint="eastAsia"/>
        </w:rPr>
        <w:t>设附墙一道，所需电容量为；塔工作半径</w:t>
      </w:r>
      <w:smartTag w:uri="urn:schemas-microsoft-com:office:smarttags" w:element="chmetcnv">
        <w:smartTagPr>
          <w:attr w:name="HasSpace" w:val="False"/>
          <w:attr w:name="Negative" w:val="False"/>
          <w:attr w:name="NumberType" w:val="1"/>
          <w:attr w:name="SourceValue" w:val="50"/>
          <w:attr w:name="TCSC" w:val="0"/>
          <w:attr w:name="UnitName" w:val="米"/>
        </w:smartTagPr>
        <w:r>
          <w:rPr>
            <w:rFonts w:hint="eastAsia"/>
          </w:rPr>
          <w:t>米</w:t>
        </w:r>
      </w:smartTag>
      <w:r>
        <w:rPr>
          <w:rFonts w:hint="eastAsia"/>
        </w:rPr>
        <w:t>，共节标准节，吊钩高度为</w:t>
      </w:r>
      <w:smartTag w:uri="urn:schemas-microsoft-com:office:smarttags" w:element="chmetcnv">
        <w:smartTagPr>
          <w:attr w:name="HasSpace" w:val="False"/>
          <w:attr w:name="Negative" w:val="False"/>
          <w:attr w:name="NumberType" w:val="1"/>
          <w:attr w:name="SourceValue" w:val="60.2"/>
          <w:attr w:name="TCSC" w:val="0"/>
          <w:attr w:name="UnitName" w:val="米"/>
        </w:smartTagPr>
        <w:r>
          <w:rPr>
            <w:rFonts w:hint="eastAsia"/>
          </w:rPr>
          <w:t>米</w:t>
        </w:r>
      </w:smartTag>
      <w:r>
        <w:rPr>
          <w:rFonts w:hint="eastAsia"/>
        </w:rPr>
        <w:t>（以塔机的基础表面为参考点），最大幅度起重量为，无附着，所需电容量为。</w:t>
      </w:r>
    </w:p>
    <w:p w:rsidR="00E73432">
      <w:pPr>
        <w:pStyle w:val="Normal0"/>
        <w:snapToGrid w:val="0"/>
      </w:pPr>
      <w:r>
        <w:t>)</w:t>
      </w:r>
      <w:r>
        <w:rPr>
          <w:rFonts w:hint="eastAsia"/>
        </w:rPr>
        <w:t>将现场总平面图上距离塔吊最近的二级电箱设为塔吊专用电箱。</w:t>
      </w:r>
    </w:p>
    <w:p w:rsidR="00E73432">
      <w:pPr>
        <w:pStyle w:val="Normal0"/>
        <w:snapToGrid w:val="0"/>
      </w:pPr>
      <w:r>
        <w:t>)</w:t>
      </w:r>
      <w:r>
        <w:rPr>
          <w:rFonts w:hint="eastAsia"/>
        </w:rPr>
        <w:t>塔吊基础桩由西诺公司负责设计兼施工。塔吊基础桩为深度、为</w:t>
      </w:r>
      <w:smartTag w:uri="urn:schemas-microsoft-com:office:smarttags" w:element="chmetcnv">
        <w:smartTagPr>
          <w:attr w:name="HasSpace" w:val="False"/>
          <w:attr w:name="Negative" w:val="False"/>
          <w:attr w:name="NumberType" w:val="1"/>
          <w:attr w:name="SourceValue" w:val="14.5"/>
          <w:attr w:name="TCSC" w:val="0"/>
          <w:attr w:name="UnitName" w:val="米"/>
        </w:smartTagPr>
        <w:r>
          <w:rPr>
            <w:rFonts w:hint="eastAsia"/>
          </w:rPr>
          <w:t>米</w:t>
        </w:r>
      </w:smartTag>
      <w:r>
        <w:rPr>
          <w:rFonts w:hint="eastAsia"/>
        </w:rPr>
        <w:t>、为</w:t>
      </w:r>
      <w:smartTag w:uri="urn:schemas-microsoft-com:office:smarttags" w:element="chmetcnv">
        <w:smartTagPr>
          <w:attr w:name="HasSpace" w:val="False"/>
          <w:attr w:name="Negative" w:val="False"/>
          <w:attr w:name="NumberType" w:val="1"/>
          <w:attr w:name="SourceValue" w:val="17"/>
          <w:attr w:name="TCSC" w:val="0"/>
          <w:attr w:name="UnitName" w:val="米"/>
        </w:smartTagPr>
        <w:r>
          <w:rPr>
            <w:rFonts w:hint="eastAsia"/>
          </w:rPr>
          <w:t>米</w:t>
        </w:r>
      </w:smartTag>
      <w:r>
        <w:rPr>
          <w:rFonts w:hint="eastAsia"/>
        </w:rPr>
        <w:t>，</w:t>
      </w:r>
      <w:r>
        <w:rPr>
          <w:rFonts w:hint="eastAsia"/>
        </w:rPr>
        <w:t>采用钻孔灌注砼桩，桩径</w:t>
      </w:r>
      <w:smartTag w:uri="urn:schemas-microsoft-com:office:smarttags" w:element="chmetcnv">
        <w:smartTagPr>
          <w:attr w:name="HasSpace" w:val="False"/>
          <w:attr w:name="Negative" w:val="False"/>
          <w:attr w:name="NumberType" w:val="1"/>
          <w:attr w:name="SourceValue" w:val="800"/>
          <w:attr w:name="TCSC" w:val="0"/>
          <w:attr w:name="UnitName" w:val="mm"/>
        </w:smartTagPr>
        <w:r>
          <w:rPr>
            <w:rFonts w:hint="eastAsia"/>
          </w:rPr>
          <w:t>800</w:t>
        </w:r>
        <w:r>
          <w:t>mm</w:t>
        </w:r>
      </w:smartTag>
      <w:r>
        <w:rPr>
          <w:rFonts w:hint="eastAsia"/>
        </w:rPr>
        <w:t>，一台塔吊设根桩，桩砼强度等级为；塔机承台成品钢筋由南通三建提前加工</w:t>
      </w:r>
      <w:r>
        <w:rPr>
          <w:rFonts w:hint="eastAsia"/>
        </w:rPr>
        <w:t>,</w:t>
      </w:r>
      <w:r>
        <w:rPr>
          <w:rFonts w:hint="eastAsia"/>
        </w:rPr>
        <w:t>塔机承台砼强度等级为；均采用北京青白水泥制品有限公司生产的商品混凝土。</w:t>
      </w:r>
    </w:p>
    <w:p w:rsidR="00E73432">
      <w:pPr>
        <w:pStyle w:val="Normal0"/>
        <w:snapToGrid w:val="0"/>
      </w:pPr>
      <w:r>
        <w:t>)</w:t>
      </w:r>
      <w:r>
        <w:rPr>
          <w:rFonts w:hint="eastAsia"/>
        </w:rPr>
        <w:t>保证塔吊基础桩及塔机承台承载力达到塔机地基承载力要求（）。</w:t>
      </w:r>
    </w:p>
    <w:p w:rsidR="00E73432">
      <w:pPr>
        <w:pStyle w:val="Normal0"/>
        <w:snapToGrid w:val="0"/>
      </w:pPr>
      <w:r>
        <w:t>)</w:t>
      </w:r>
      <w:r>
        <w:rPr>
          <w:rFonts w:hint="eastAsia"/>
        </w:rPr>
        <w:t>塔机设附墙一道。项目经理部依据机租公司提供的塔机附墙点在结构墙上予留附墙洞，并在附墙点处作相应的加强处理。</w:t>
      </w:r>
    </w:p>
    <w:p w:rsidR="00E73432">
      <w:pPr>
        <w:pStyle w:val="Normal0"/>
        <w:snapToGrid w:val="0"/>
      </w:pPr>
      <w:r>
        <w:t>)</w:t>
      </w:r>
      <w:r>
        <w:rPr>
          <w:rFonts w:hint="eastAsia"/>
        </w:rPr>
        <w:t>要保证塔机拆除时所需的空间。塔机基础、安装、顶升附墙经过四公司项目管理部、机租分公司、四公司安全监督部共同验收合格后方可使用。</w:t>
      </w:r>
    </w:p>
    <w:p w:rsidR="00E73432">
      <w:pPr>
        <w:pStyle w:val="Normal0"/>
        <w:snapToGrid w:val="0"/>
      </w:pPr>
      <w:r>
        <w:t>)</w:t>
      </w:r>
      <w:r>
        <w:rPr>
          <w:rFonts w:hint="eastAsia"/>
        </w:rPr>
        <w:t>塔身垂直度应符合有关规范标准。对塔</w:t>
      </w:r>
      <w:r>
        <w:rPr>
          <w:rFonts w:hint="eastAsia"/>
        </w:rPr>
        <w:t>吊基础采取防坍塌措施。</w:t>
      </w:r>
    </w:p>
    <w:p w:rsidR="00E73432">
      <w:pPr>
        <w:pStyle w:val="Normal0"/>
        <w:snapToGrid w:val="0"/>
        <w:rPr>
          <w:rFonts w:ascii="仿宋_GB2312"/>
        </w:rPr>
      </w:pP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架子工程</w:t>
      </w:r>
    </w:p>
    <w:p w:rsidR="00E73432">
      <w:pPr>
        <w:pStyle w:val="Normal0"/>
        <w:snapToGrid w:val="0"/>
        <w:ind w:firstLine="540"/>
        <w:rPr>
          <w:rFonts w:ascii="仿宋_GB2312"/>
        </w:rPr>
      </w:pPr>
      <w:r>
        <w:rPr>
          <w:rFonts w:ascii="仿宋_GB2312" w:hint="eastAsia"/>
        </w:rPr>
        <w:t>地下结构脚手架为双排脚手架，搭设高度为</w:t>
      </w:r>
      <w:smartTag w:uri="urn:schemas-microsoft-com:office:smarttags" w:element="chmetcnv">
        <w:smartTagPr>
          <w:attr w:name="HasSpace" w:val="False"/>
          <w:attr w:name="Negative" w:val="False"/>
          <w:attr w:name="NumberType" w:val="1"/>
          <w:attr w:name="SourceValue" w:val="12"/>
          <w:attr w:name="TCSC" w:val="0"/>
          <w:attr w:name="UnitName" w:val="米"/>
        </w:smartTagPr>
        <w:r>
          <w:rPr>
            <w:rFonts w:ascii="仿宋_GB2312" w:hint="eastAsia"/>
          </w:rPr>
          <w:t>米</w:t>
        </w:r>
      </w:smartTag>
      <w:r>
        <w:rPr>
          <w:rFonts w:ascii="仿宋_GB2312" w:hint="eastAsia"/>
        </w:rPr>
        <w:t>。</w:t>
      </w:r>
    </w:p>
    <w:p w:rsidR="00E73432">
      <w:pPr>
        <w:pStyle w:val="Normal0"/>
        <w:snapToGrid w:val="0"/>
        <w:ind w:firstLine="540"/>
        <w:rPr>
          <w:rFonts w:ascii="仿宋_GB2312"/>
        </w:rPr>
        <w:sectPr>
          <w:type w:val="nextPage"/>
          <w:pgSz w:w="11906" w:h="16838" w:code="9"/>
          <w:pgMar w:top="1440" w:right="1797" w:bottom="1440" w:left="1797" w:header="851" w:footer="992" w:gutter="0"/>
          <w:pgNumType w:start="19"/>
          <w:cols w:space="425"/>
          <w:titlePg w:val="0"/>
          <w:docGrid w:type="lines" w:linePitch="326"/>
        </w:sectPr>
      </w:pPr>
    </w:p>
    <w:p w:rsidR="00E73432">
      <w:pPr>
        <w:pStyle w:val="Normal0"/>
        <w:snapToGrid w:val="0"/>
        <w:ind w:firstLine="540"/>
        <w:rPr>
          <w:rFonts w:ascii="仿宋_GB2312"/>
        </w:rPr>
      </w:pPr>
      <w:r>
        <w:rPr>
          <w:rFonts w:ascii="仿宋_GB2312" w:hint="eastAsia"/>
        </w:rPr>
        <w:t>待拆除地下脚手架后，搭设地上双排脚手架。地上轴、轴、轴、轴处外脚手架直接支撑在地下室顶板上，为落地脚手架，搭设总高度为</w:t>
      </w:r>
      <w:smartTag w:uri="urn:schemas-microsoft-com:office:smarttags" w:element="chmetcnv">
        <w:smartTagPr>
          <w:attr w:name="HasSpace" w:val="False"/>
          <w:attr w:name="Negative" w:val="False"/>
          <w:attr w:name="NumberType" w:val="1"/>
          <w:attr w:name="SourceValue" w:val="44"/>
          <w:attr w:name="TCSC" w:val="0"/>
          <w:attr w:name="UnitName" w:val="米"/>
        </w:smartTagPr>
        <w:r>
          <w:rPr>
            <w:rFonts w:ascii="仿宋_GB2312" w:hint="eastAsia"/>
          </w:rPr>
          <w:t>米</w:t>
        </w:r>
      </w:smartTag>
      <w:r>
        <w:rPr>
          <w:rFonts w:ascii="仿宋_GB2312" w:hint="eastAsia"/>
        </w:rPr>
        <w:t>，均采用单立杆；轴、轴外脚手架需在一层楼面处悬挑搭设为悬挑脚手架，搭设总高度为</w:t>
      </w:r>
      <w:smartTag w:uri="urn:schemas-microsoft-com:office:smarttags" w:element="chmetcnv">
        <w:smartTagPr>
          <w:attr w:name="HasSpace" w:val="False"/>
          <w:attr w:name="Negative" w:val="False"/>
          <w:attr w:name="NumberType" w:val="1"/>
          <w:attr w:name="SourceValue" w:val="44"/>
          <w:attr w:name="TCSC" w:val="0"/>
          <w:attr w:name="UnitName" w:val="米"/>
        </w:smartTagPr>
        <w:r>
          <w:rPr>
            <w:rFonts w:ascii="仿宋_GB2312" w:hint="eastAsia"/>
          </w:rPr>
          <w:t>米</w:t>
        </w:r>
      </w:smartTag>
      <w:r>
        <w:rPr>
          <w:rFonts w:ascii="仿宋_GB2312" w:hint="eastAsia"/>
        </w:rPr>
        <w:t>，均采用单立杆，每两层卸荷一次。双排架与结构框架柱采用硬性连接。并在外架上设置两个卸料钢平台。</w:t>
      </w:r>
    </w:p>
    <w:p w:rsidR="00E73432">
      <w:pPr>
        <w:pStyle w:val="Normal0"/>
        <w:snapToGrid w:val="0"/>
        <w:ind w:firstLine="540"/>
        <w:rPr>
          <w:rFonts w:ascii="仿宋_GB2312"/>
        </w:rPr>
      </w:pPr>
      <w:r>
        <w:rPr>
          <w:rFonts w:ascii="仿宋_GB2312" w:hint="eastAsia"/>
        </w:rPr>
        <w:t>在地上外剪力墙处，需在地上一层剪力墙内预埋内径φ</w:t>
      </w:r>
      <w:r>
        <w:rPr>
          <w:rFonts w:ascii="仿宋_GB2312" w:hint="eastAsia"/>
        </w:rPr>
        <w:t>塑料套管，间距，往上每两层预埋一道。此处的外架小横杆从预埋孔中挑出，剪力墙里侧与楼面上的预埋钢管固定，剪力墙外侧外架的里外立杆与悬挑小横杆固定，大横杆再与小横杆、立杆连接成整体。并且每两层做一道悬挑拉接。</w:t>
      </w:r>
    </w:p>
    <w:p w:rsidR="00E73432">
      <w:pPr>
        <w:pStyle w:val="Normal0"/>
      </w:pPr>
      <w:r>
        <w:rPr>
          <w:rFonts w:hint="eastAsia"/>
        </w:rPr>
        <w:t>此脚手架又作为装修施工外脚手架。外脚手架均用密目安全网封闭。</w:t>
      </w:r>
    </w:p>
    <w:p w:rsidR="00E73432">
      <w:pPr>
        <w:pStyle w:val="Normal0"/>
      </w:pPr>
      <w:r>
        <w:rPr>
          <w:rFonts w:hint="eastAsia"/>
        </w:rPr>
        <w:t>脚手架基底回填土必须经检验符合相关规范、方案规定，并设置临时排水措施。</w:t>
      </w:r>
    </w:p>
    <w:p w:rsidR="00E73432">
      <w:pPr>
        <w:pStyle w:val="Normal0"/>
      </w:pPr>
      <w:r>
        <w:rPr>
          <w:rFonts w:hint="eastAsia"/>
        </w:rPr>
        <w:t>脚手架工程所用材料均由南通三建负责选用。</w:t>
      </w:r>
    </w:p>
    <w:p w:rsidR="00E73432">
      <w:pPr>
        <w:pStyle w:val="NormalIndent"/>
        <w:ind w:firstLine="360"/>
      </w:pPr>
      <w:r>
        <w:rPr>
          <w:rFonts w:hint="eastAsia"/>
        </w:rPr>
        <w:t>所有架子工必须具备《北京市特种作业操作证》或《北京市特种作业临时操作证》、《北京市安全资格上岗证》（接受相应三级安全教育）及《暂住</w:t>
      </w:r>
      <w:r>
        <w:rPr>
          <w:rFonts w:hint="eastAsia"/>
        </w:rPr>
        <w:t>证》等准许施工证件。</w:t>
      </w:r>
    </w:p>
    <w:p w:rsidR="00E73432">
      <w:pPr>
        <w:pStyle w:val="Normal0"/>
      </w:pPr>
      <w:r>
        <w:rPr>
          <w:rFonts w:hint="eastAsia"/>
        </w:rPr>
        <w:t>钢管、扣件、钢脚手板、安全网必须符合相关规范标准。</w:t>
      </w:r>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砌筑工程</w:t>
      </w:r>
    </w:p>
    <w:p w:rsidR="00E73432">
      <w:pPr>
        <w:pStyle w:val="Normal0"/>
      </w:pPr>
      <w:r>
        <w:rPr>
          <w:rFonts w:hint="eastAsia"/>
        </w:rPr>
        <w:t>本工程砌筑工程有实心砖墙和陶粒空心墙。采用的砌体材料有机制粘土砖水泥砂浆砌筑，墙体厚度为、两种</w:t>
      </w:r>
      <w:r>
        <w:t>;</w:t>
      </w:r>
      <w:r>
        <w:rPr>
          <w:rFonts w:hint="eastAsia"/>
        </w:rPr>
        <w:t>陶粒空心砌块砌筑的墙体厚度为、。机制粘土砖主要用在底下室隔墙，陶粒空心砌块主要用在±以上的隔墙。</w:t>
      </w:r>
    </w:p>
    <w:p w:rsidR="00E73432">
      <w:pPr>
        <w:pStyle w:val="Normal0"/>
      </w:pPr>
      <w:r>
        <w:rPr>
          <w:rFonts w:hint="eastAsia"/>
        </w:rPr>
        <w:t>专职测量人员放出轴线，根据图纸、轴线弹好墙体边线及门窗洞口位置。</w:t>
      </w:r>
    </w:p>
    <w:p w:rsidR="00E73432">
      <w:pPr>
        <w:pStyle w:val="Normal0"/>
      </w:pPr>
      <w:r>
        <w:rPr>
          <w:rFonts w:hint="eastAsia"/>
        </w:rPr>
        <w:t>砌筑前应根据砌块皮数制作皮数杆，并在墙体转角处及交接处树立，皮数杆间距不得超过</w:t>
      </w:r>
      <w:smartTag w:uri="urn:schemas-microsoft-com:office:smarttags" w:element="chmetcnv">
        <w:smartTagPr>
          <w:attr w:name="HasSpace" w:val="False"/>
          <w:attr w:name="Negative" w:val="False"/>
          <w:attr w:name="NumberType" w:val="1"/>
          <w:attr w:name="SourceValue" w:val="15"/>
          <w:attr w:name="TCSC" w:val="0"/>
          <w:attr w:name="UnitName" w:val="m"/>
        </w:smartTagPr>
        <w:r>
          <w:rPr>
            <w:rFonts w:hint="eastAsia"/>
          </w:rPr>
          <w:t>15</w:t>
        </w:r>
        <w:r>
          <w:t>m</w:t>
        </w:r>
      </w:smartTag>
      <w:r>
        <w:rPr>
          <w:rFonts w:hint="eastAsia"/>
        </w:rPr>
        <w:t>。砌筑墙要与构造柱、圈梁及拉接筋连接成一整体，并按照规范和设计图纸的要求施</w:t>
      </w:r>
      <w:r>
        <w:rPr>
          <w:rFonts w:hint="eastAsia"/>
        </w:rPr>
        <w:t>工。</w:t>
      </w:r>
    </w:p>
    <w:p w:rsidR="00E73432">
      <w:pPr>
        <w:pStyle w:val="Normal0"/>
      </w:pPr>
      <w:r>
        <w:rPr>
          <w:rFonts w:hint="eastAsia"/>
        </w:rPr>
        <w:t>墙体砌筑时应单面挂线，随着砌体的增高要随时用靠尺校正平整度、垂直度。</w:t>
      </w:r>
    </w:p>
    <w:p w:rsidR="00E73432">
      <w:pPr>
        <w:pStyle w:val="Normal0"/>
      </w:pPr>
      <w:r>
        <w:rPr>
          <w:rFonts w:hint="eastAsia"/>
        </w:rPr>
        <w:t>砌筑时必须遵守“反砌”原则，即砌块底面向上砌筑，上下皮应错缝搭砌。</w:t>
      </w:r>
    </w:p>
    <w:p w:rsidR="00E73432">
      <w:pPr>
        <w:pStyle w:val="Normal0"/>
      </w:pPr>
      <w:r>
        <w:rPr>
          <w:rFonts w:hint="eastAsia"/>
        </w:rPr>
        <w:t>水平灰缝应平直、砂浆饱满，按净面积计算砂浆的饱满度不应低于，竖向灰缝应采用加浆方法，使其砂浆饱满。严禁用水冲浆灌缝，不得出现瞎缝、透明缝，其砂浆饱满度不宜低于。</w:t>
      </w:r>
    </w:p>
    <w:p w:rsidR="00E73432">
      <w:pPr>
        <w:pStyle w:val="Normal0"/>
      </w:pPr>
      <w:r>
        <w:rPr>
          <w:rFonts w:hint="eastAsia"/>
        </w:rPr>
        <w:t>墙体转角处即交接处应同时砌筑，如不能做到，应留马牙槎。</w:t>
      </w:r>
    </w:p>
    <w:p w:rsidR="00E73432">
      <w:pPr>
        <w:pStyle w:val="Normal0"/>
      </w:pPr>
      <w:r>
        <w:rPr>
          <w:rFonts w:hint="eastAsia"/>
        </w:rPr>
        <w:t>每天砌筑高度小于</w:t>
      </w:r>
      <w:smartTag w:uri="urn:schemas-microsoft-com:office:smarttags" w:element="chmetcnv">
        <w:smartTagPr>
          <w:attr w:name="HasSpace" w:val="False"/>
          <w:attr w:name="Negative" w:val="False"/>
          <w:attr w:name="NumberType" w:val="1"/>
          <w:attr w:name="SourceValue" w:val="1.8"/>
          <w:attr w:name="TCSC" w:val="0"/>
          <w:attr w:name="UnitName" w:val="m"/>
        </w:smartTagPr>
        <w:r>
          <w:rPr>
            <w:rFonts w:hint="eastAsia"/>
          </w:rPr>
          <w:t>1.8</w:t>
        </w:r>
        <w:r>
          <w:t>m</w:t>
        </w:r>
      </w:smartTag>
      <w:r>
        <w:rPr>
          <w:rFonts w:hint="eastAsia"/>
        </w:rPr>
        <w:t>。</w:t>
      </w:r>
    </w:p>
    <w:p w:rsidR="00E73432">
      <w:pPr>
        <w:pStyle w:val="Normal0"/>
      </w:pPr>
      <w:r>
        <w:rPr>
          <w:rFonts w:hint="eastAsia"/>
        </w:rPr>
        <w:t>在砌筑砂浆终凝前后时间内，应将灰缝刮平。</w:t>
      </w:r>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5.3.2</w:t>
        </w:r>
      </w:smartTag>
      <w:r>
        <w:rPr>
          <w:rFonts w:hint="eastAsia"/>
        </w:rPr>
        <w:t>季节性施工</w:t>
      </w:r>
    </w:p>
    <w:p w:rsidR="00E73432">
      <w:pPr>
        <w:pStyle w:val="Normal0"/>
      </w:pPr>
      <w:r>
        <w:t>)</w:t>
      </w:r>
      <w:r>
        <w:rPr>
          <w:rFonts w:hint="eastAsia"/>
        </w:rPr>
        <w:t>雨季施工</w:t>
      </w:r>
    </w:p>
    <w:p w:rsidR="00E73432">
      <w:pPr>
        <w:pStyle w:val="Normal0"/>
      </w:pPr>
      <w:r>
        <w:rPr>
          <w:rFonts w:hint="eastAsia"/>
        </w:rPr>
        <w:t>Ⅰ雨季施工期限为：</w:t>
      </w:r>
      <w:smartTag w:uri="urn:schemas-microsoft-com:office:smarttags" w:element="chsdate">
        <w:smartTagPr>
          <w:attr w:name="Day" w:val="15"/>
          <w:attr w:name="IsLunarDate" w:val="False"/>
          <w:attr w:name="IsROCDate" w:val="False"/>
          <w:attr w:name="Month" w:val="6"/>
          <w:attr w:name="Year" w:val="2005"/>
        </w:smartTagPr>
        <w:r>
          <w:t>6</w:t>
        </w:r>
        <w:r>
          <w:rPr>
            <w:rFonts w:hint="eastAsia"/>
          </w:rPr>
          <w:t>月</w:t>
        </w:r>
        <w:r>
          <w:t>15</w:t>
        </w:r>
        <w:r>
          <w:rPr>
            <w:rFonts w:hint="eastAsia"/>
          </w:rPr>
          <w:t>日</w:t>
        </w:r>
      </w:smartTag>
      <w:r>
        <w:rPr>
          <w:rFonts w:hint="eastAsia"/>
        </w:rPr>
        <w:t>至</w:t>
      </w:r>
      <w:smartTag w:uri="urn:schemas-microsoft-com:office:smarttags" w:element="chsdate">
        <w:smartTagPr>
          <w:attr w:name="Day" w:val="15"/>
          <w:attr w:name="IsLunarDate" w:val="False"/>
          <w:attr w:name="IsROCDate" w:val="False"/>
          <w:attr w:name="Month" w:val="8"/>
          <w:attr w:name="Year" w:val="2005"/>
        </w:smartTagPr>
        <w:r>
          <w:t>8</w:t>
        </w:r>
        <w:r>
          <w:rPr>
            <w:rFonts w:hint="eastAsia"/>
          </w:rPr>
          <w:t>月</w:t>
        </w:r>
        <w:r>
          <w:t>15</w:t>
        </w:r>
        <w:r>
          <w:rPr>
            <w:rFonts w:hint="eastAsia"/>
          </w:rPr>
          <w:t>日</w:t>
        </w:r>
      </w:smartTag>
      <w:r>
        <w:rPr>
          <w:rFonts w:hint="eastAsia"/>
        </w:rPr>
        <w:t>。</w:t>
      </w:r>
    </w:p>
    <w:p w:rsidR="00E73432">
      <w:pPr>
        <w:pStyle w:val="Normal0"/>
      </w:pPr>
      <w:r>
        <w:rPr>
          <w:rFonts w:hint="eastAsia"/>
        </w:rPr>
        <w:t>Ⅱ雨季施工分项工程有：屋面工程、回填土工程、装修工程。</w:t>
      </w:r>
    </w:p>
    <w:p w:rsidR="00E73432">
      <w:pPr>
        <w:pStyle w:val="Normal0"/>
      </w:pPr>
      <w:r>
        <w:rPr>
          <w:rFonts w:hint="eastAsia"/>
        </w:rPr>
        <w:t>Ⅲ现场临时排水系统包括：施工区域排水系统和生活区域排水系统。</w:t>
      </w:r>
    </w:p>
    <w:p w:rsidR="00E73432">
      <w:pPr>
        <w:pStyle w:val="Normal0"/>
      </w:pPr>
      <w:bookmarkStart w:id="73" w:name="_Toc452863203"/>
      <w:r>
        <w:rPr>
          <w:rFonts w:hint="eastAsia"/>
        </w:rPr>
        <w:t>Ⅳ基坑</w:t>
      </w:r>
      <w:bookmarkEnd w:id="73"/>
      <w:r>
        <w:rPr>
          <w:rFonts w:hint="eastAsia"/>
        </w:rPr>
        <w:t>采用明沟排水，并在基坑上口线处设置</w:t>
      </w:r>
      <w:smartTag w:uri="urn:schemas-microsoft-com:office:smarttags" w:element="chmetcnv">
        <w:smartTagPr>
          <w:attr w:name="HasSpace" w:val="False"/>
          <w:attr w:name="Negative" w:val="False"/>
          <w:attr w:name="NumberType" w:val="1"/>
          <w:attr w:name="SourceValue" w:val="300"/>
          <w:attr w:name="TCSC" w:val="0"/>
          <w:attr w:name="UnitName" w:val="mm"/>
        </w:smartTagPr>
        <w:r>
          <w:rPr>
            <w:rFonts w:hint="eastAsia"/>
          </w:rPr>
          <w:t>300</w:t>
        </w:r>
        <w:r>
          <w:t>mm</w:t>
        </w:r>
      </w:smartTag>
      <w:r>
        <w:rPr>
          <w:rFonts w:hint="eastAsia"/>
        </w:rPr>
        <w:t>高矮墙挡水。</w:t>
      </w:r>
    </w:p>
    <w:p w:rsidR="00E73432">
      <w:pPr>
        <w:pStyle w:val="Normal0"/>
      </w:pPr>
      <w:r>
        <w:rPr>
          <w:rFonts w:hint="eastAsia"/>
        </w:rPr>
        <w:t>Ⅴ脚手架防雷采用与结构防雷（或防雷带）相连接的办法。</w:t>
      </w:r>
    </w:p>
    <w:p w:rsidR="00E73432">
      <w:pPr>
        <w:pStyle w:val="Normal0"/>
      </w:pPr>
      <w:r>
        <w:rPr>
          <w:rFonts w:hint="eastAsia"/>
        </w:rPr>
        <w:t>Ⅵ在现场设立天气预报黑板，由天气预报员每日更新最近天气情况。</w:t>
      </w:r>
    </w:p>
    <w:p w:rsidR="00E73432">
      <w:pPr>
        <w:pStyle w:val="Normal0"/>
      </w:pPr>
      <w:r>
        <w:rPr>
          <w:rFonts w:hint="eastAsia"/>
        </w:rPr>
        <w:t>Ⅶ进入雨季施工前认真查看现场总平面布置图</w:t>
      </w:r>
      <w:r>
        <w:rPr>
          <w:rFonts w:hint="eastAsia"/>
        </w:rPr>
        <w:t>,</w:t>
      </w:r>
      <w:r>
        <w:rPr>
          <w:rFonts w:hint="eastAsia"/>
        </w:rPr>
        <w:t>作好现场临时排水沟</w:t>
      </w:r>
      <w:r>
        <w:rPr>
          <w:rFonts w:hint="eastAsia"/>
        </w:rPr>
        <w:t>,</w:t>
      </w:r>
      <w:r>
        <w:rPr>
          <w:rFonts w:hint="eastAsia"/>
        </w:rPr>
        <w:t>保证现场雨水的顺利排除。</w:t>
      </w:r>
    </w:p>
    <w:p w:rsidR="00E73432">
      <w:pPr>
        <w:pStyle w:val="Normal0"/>
      </w:pPr>
      <w:r>
        <w:rPr>
          <w:rFonts w:hint="eastAsia"/>
        </w:rPr>
        <w:t>Ⅷ雨季用材料必须在</w:t>
      </w:r>
      <w:smartTag w:uri="urn:schemas-microsoft-com:office:smarttags" w:element="chsdate">
        <w:smartTagPr>
          <w:attr w:name="Day" w:val="15"/>
          <w:attr w:name="IsLunarDate" w:val="False"/>
          <w:attr w:name="IsROCDate" w:val="False"/>
          <w:attr w:name="Month" w:val="6"/>
          <w:attr w:name="Year" w:val="2005"/>
        </w:smartTagPr>
        <w:r>
          <w:rPr>
            <w:rFonts w:hint="eastAsia"/>
          </w:rPr>
          <w:t>月日前</w:t>
        </w:r>
      </w:smartTag>
      <w:r>
        <w:rPr>
          <w:rFonts w:hint="eastAsia"/>
        </w:rPr>
        <w:t>全部进入施工现场。</w:t>
      </w:r>
    </w:p>
    <w:p w:rsidR="00E73432">
      <w:pPr>
        <w:pStyle w:val="Normal0"/>
      </w:pPr>
      <w:r>
        <w:rPr>
          <w:rFonts w:hint="eastAsia"/>
        </w:rPr>
        <w:t>Ⅸ成立雨季施工防汛抢险小组。</w:t>
      </w:r>
    </w:p>
    <w:p w:rsidR="00E73432">
      <w:pPr>
        <w:pStyle w:val="Normal0"/>
      </w:pPr>
      <w:r>
        <w:rPr>
          <w:rFonts w:hint="eastAsia"/>
        </w:rPr>
        <w:t>Ⅹ必须保证外脚手架下部回填土的质量。</w:t>
      </w:r>
    </w:p>
    <w:p w:rsidR="00E73432">
      <w:pPr>
        <w:pStyle w:val="Normal0"/>
        <w:sectPr>
          <w:type w:val="nextPage"/>
          <w:pgSz w:w="11906" w:h="16838" w:code="9"/>
          <w:pgMar w:top="1440" w:right="1797" w:bottom="1440" w:left="1797" w:header="851" w:footer="992" w:gutter="0"/>
          <w:pgNumType w:start="20"/>
          <w:cols w:space="425"/>
          <w:titlePg w:val="0"/>
          <w:docGrid w:type="lines" w:linePitch="326"/>
        </w:sectPr>
      </w:pPr>
      <w:r>
        <w:rPr>
          <w:rFonts w:hint="eastAsia"/>
        </w:rPr>
        <w:t>Ⅺ雨季施工临电</w:t>
      </w:r>
      <w:r>
        <w:rPr>
          <w:rFonts w:hint="eastAsia"/>
        </w:rPr>
        <w:t>作业必须符合要求。</w:t>
      </w:r>
    </w:p>
    <w:p w:rsidR="00E73432">
      <w:pPr>
        <w:pStyle w:val="Normal0"/>
      </w:pPr>
      <w:r>
        <w:rPr>
          <w:rFonts w:hint="eastAsia"/>
        </w:rPr>
        <w:t>Ⅻ雨季施工必须作好洞口防雨措施。</w:t>
      </w:r>
    </w:p>
    <w:p w:rsidR="00E73432">
      <w:pPr>
        <w:pStyle w:val="Normal0"/>
      </w:pPr>
      <w:r>
        <w:t>)</w:t>
      </w:r>
      <w:r>
        <w:rPr>
          <w:rFonts w:hint="eastAsia"/>
        </w:rPr>
        <w:t>冬季施工</w:t>
      </w:r>
    </w:p>
    <w:p w:rsidR="00E73432">
      <w:pPr>
        <w:pStyle w:val="Normal0"/>
      </w:pPr>
      <w:r>
        <w:rPr>
          <w:rFonts w:hint="eastAsia"/>
        </w:rPr>
        <w:t>Ⅰ冬期施工期限：从今年月日起至明年月日止。如连续天日平均气温稳定在</w:t>
      </w:r>
      <w:smartTag w:uri="urn:schemas-microsoft-com:office:smarttags" w:element="chmetcnv">
        <w:smartTagPr>
          <w:attr w:name="HasSpace" w:val="False"/>
          <w:attr w:name="Negative" w:val="False"/>
          <w:attr w:name="NumberType" w:val="1"/>
          <w:attr w:name="SourceValue" w:val="5"/>
          <w:attr w:name="TCSC" w:val="0"/>
          <w:attr w:name="UnitName" w:val="℃"/>
        </w:smartTagPr>
        <w:r>
          <w:rPr>
            <w:rFonts w:hint="eastAsia"/>
          </w:rPr>
          <w:t>5</w:t>
        </w:r>
        <w:r>
          <w:rPr>
            <w:rFonts w:hint="eastAsia"/>
          </w:rPr>
          <w:t>℃</w:t>
        </w:r>
      </w:smartTag>
      <w:r>
        <w:rPr>
          <w:rFonts w:hint="eastAsia"/>
        </w:rPr>
        <w:t>以下，则此天的第一天为冬施的初日；天气转暖最后一个连续天日平均气温稳定在</w:t>
      </w:r>
      <w:smartTag w:uri="urn:schemas-microsoft-com:office:smarttags" w:element="chmetcnv">
        <w:smartTagPr>
          <w:attr w:name="HasSpace" w:val="False"/>
          <w:attr w:name="Negative" w:val="False"/>
          <w:attr w:name="NumberType" w:val="1"/>
          <w:attr w:name="SourceValue" w:val="5"/>
          <w:attr w:name="TCSC" w:val="0"/>
          <w:attr w:name="UnitName" w:val="℃"/>
        </w:smartTagPr>
        <w:r>
          <w:rPr>
            <w:rFonts w:hint="eastAsia"/>
          </w:rPr>
          <w:t>5</w:t>
        </w:r>
        <w:r>
          <w:rPr>
            <w:rFonts w:hint="eastAsia"/>
          </w:rPr>
          <w:t>℃</w:t>
        </w:r>
      </w:smartTag>
      <w:r>
        <w:rPr>
          <w:rFonts w:hint="eastAsia"/>
        </w:rPr>
        <w:t>以上，则此天的最后一天为冬施的终日。</w:t>
      </w:r>
    </w:p>
    <w:p w:rsidR="00E73432">
      <w:pPr>
        <w:pStyle w:val="Normal0"/>
      </w:pPr>
      <w:r>
        <w:rPr>
          <w:rFonts w:hint="eastAsia"/>
        </w:rPr>
        <w:t>Ⅱ冬季施工的分项工程有：钢筋工程、混凝土工程、模板工程、防水工程。</w:t>
      </w:r>
    </w:p>
    <w:p w:rsidR="00E73432">
      <w:pPr>
        <w:pStyle w:val="Normal0"/>
      </w:pPr>
      <w:r>
        <w:rPr>
          <w:rFonts w:hint="eastAsia"/>
        </w:rPr>
        <w:t>Ⅲ非外露水管、外露水管均需作保温处理。</w:t>
      </w:r>
    </w:p>
    <w:p w:rsidR="00E73432">
      <w:pPr>
        <w:pStyle w:val="Normal0"/>
      </w:pPr>
      <w:r>
        <w:rPr>
          <w:rFonts w:hint="eastAsia"/>
        </w:rPr>
        <w:t>Ⅳ现场设立百叶箱、天气预报黑板，并设专职天气预报员。</w:t>
      </w:r>
    </w:p>
    <w:p w:rsidR="00E73432">
      <w:pPr>
        <w:pStyle w:val="Normal0"/>
      </w:pPr>
      <w:r>
        <w:rPr>
          <w:rFonts w:hint="eastAsia"/>
        </w:rPr>
        <w:t>Ⅴ冬施钢筋工程施工必须符合相关规范要求。</w:t>
      </w:r>
    </w:p>
    <w:p w:rsidR="00E73432">
      <w:pPr>
        <w:pStyle w:val="Normal0"/>
      </w:pPr>
      <w:r>
        <w:rPr>
          <w:rFonts w:hint="eastAsia"/>
        </w:rPr>
        <w:t>Ⅵ本工程冬施砼均采用中建一局集团五公司生产的商品混凝土。</w:t>
      </w:r>
    </w:p>
    <w:p w:rsidR="00E73432">
      <w:pPr>
        <w:pStyle w:val="Normal0"/>
      </w:pPr>
      <w:r>
        <w:rPr>
          <w:rFonts w:hint="eastAsia"/>
        </w:rPr>
        <w:t>Ⅶ砼中掺加经认证的、根据天气情况试配确定的、复试合格的抗冻剂。</w:t>
      </w:r>
    </w:p>
    <w:p w:rsidR="00E73432">
      <w:pPr>
        <w:pStyle w:val="Normal0"/>
      </w:pPr>
      <w:r>
        <w:rPr>
          <w:rFonts w:hint="eastAsia"/>
        </w:rPr>
        <w:t>Ⅷ保证砼出搅拌机温度不低于</w:t>
      </w:r>
      <w:smartTag w:uri="urn:schemas-microsoft-com:office:smarttags" w:element="chmetcnv">
        <w:smartTagPr>
          <w:attr w:name="HasSpace" w:val="True"/>
          <w:attr w:name="Negative" w:val="False"/>
          <w:attr w:name="NumberType" w:val="1"/>
          <w:attr w:name="SourceValue" w:val="10"/>
          <w:attr w:name="TCSC" w:val="0"/>
          <w:attr w:name="UnitName" w:val="℃"/>
        </w:smartTagPr>
        <w:r>
          <w:rPr>
            <w:rFonts w:hint="eastAsia"/>
          </w:rPr>
          <w:t>10</w:t>
        </w:r>
        <w:r>
          <w:rPr>
            <w:vertAlign w:val="superscript"/>
          </w:rPr>
          <w:t xml:space="preserve"> </w:t>
        </w:r>
        <w:r>
          <w:rPr>
            <w:rFonts w:hint="eastAsia"/>
          </w:rPr>
          <w:t>℃</w:t>
        </w:r>
      </w:smartTag>
      <w:r>
        <w:rPr>
          <w:rFonts w:hint="eastAsia"/>
        </w:rPr>
        <w:t>。</w:t>
      </w:r>
    </w:p>
    <w:p w:rsidR="00E73432">
      <w:pPr>
        <w:pStyle w:val="Normal0"/>
      </w:pPr>
      <w:r>
        <w:rPr>
          <w:rFonts w:hint="eastAsia"/>
        </w:rPr>
        <w:t>Ⅸ保证砼在运输中，不得有表层冻结、砼离析、水</w:t>
      </w:r>
      <w:r>
        <w:rPr>
          <w:rFonts w:hint="eastAsia"/>
          <w:spacing w:val="22"/>
        </w:rPr>
        <w:t>泥砂浆流失、坍落度损失等现象。保证</w:t>
      </w:r>
      <w:r>
        <w:rPr>
          <w:rFonts w:hint="eastAsia"/>
        </w:rPr>
        <w:t>运输中</w:t>
      </w:r>
      <w:r>
        <w:rPr>
          <w:rFonts w:hint="eastAsia"/>
          <w:spacing w:val="22"/>
        </w:rPr>
        <w:t>砼降温度速度不得超过</w:t>
      </w:r>
      <w:smartTag w:uri="urn:schemas-microsoft-com:office:smarttags" w:element="chmetcnv">
        <w:smartTagPr>
          <w:attr w:name="HasSpace" w:val="False"/>
          <w:attr w:name="Negative" w:val="False"/>
          <w:attr w:name="NumberType" w:val="1"/>
          <w:attr w:name="SourceValue" w:val="5"/>
          <w:attr w:name="TCSC" w:val="0"/>
          <w:attr w:name="UnitName" w:val="℃"/>
        </w:smartTagPr>
        <w:r>
          <w:t>5</w:t>
        </w:r>
        <w:r>
          <w:rPr>
            <w:rFonts w:hint="eastAsia"/>
          </w:rPr>
          <w:t>℃</w:t>
        </w:r>
      </w:smartTag>
      <w:r>
        <w:rPr>
          <w:rFonts w:hint="eastAsia"/>
        </w:rPr>
        <w:t>。保证混凝土的入模温度不得低于</w:t>
      </w:r>
      <w:smartTag w:uri="urn:schemas-microsoft-com:office:smarttags" w:element="chmetcnv">
        <w:smartTagPr>
          <w:attr w:name="HasSpace" w:val="False"/>
          <w:attr w:name="Negative" w:val="False"/>
          <w:attr w:name="NumberType" w:val="1"/>
          <w:attr w:name="SourceValue" w:val="5"/>
          <w:attr w:name="TCSC" w:val="0"/>
          <w:attr w:name="UnitName" w:val="ﾰC"/>
        </w:smartTagPr>
        <w:r>
          <w:rPr>
            <w:rFonts w:hint="eastAsia"/>
          </w:rPr>
          <w:t>5</w:t>
        </w:r>
        <w:r>
          <w:rPr>
            <w:rFonts w:hint="eastAsia"/>
          </w:rPr>
          <w:t>°</w:t>
        </w:r>
        <w:r>
          <w:rPr>
            <w:rFonts w:hint="eastAsia"/>
          </w:rPr>
          <w:t>C</w:t>
        </w:r>
      </w:smartTag>
      <w:r>
        <w:rPr>
          <w:rFonts w:hint="eastAsia"/>
        </w:rPr>
        <w:t>。严禁使用有冻结现象的砼。罐车必须装上保温套</w:t>
      </w:r>
      <w:r>
        <w:rPr>
          <w:rFonts w:hint="eastAsia"/>
        </w:rPr>
        <w:t>,</w:t>
      </w:r>
      <w:r>
        <w:rPr>
          <w:rFonts w:hint="eastAsia"/>
        </w:rPr>
        <w:t>接料前用热水湿润后倒净余水</w:t>
      </w:r>
      <w:r>
        <w:rPr>
          <w:rFonts w:hint="eastAsia"/>
        </w:rPr>
        <w:t>,</w:t>
      </w:r>
      <w:r>
        <w:rPr>
          <w:rFonts w:hint="eastAsia"/>
        </w:rPr>
        <w:t>以减少混凝土的热损失。</w:t>
      </w:r>
    </w:p>
    <w:p w:rsidR="00E73432">
      <w:pPr>
        <w:pStyle w:val="Normal0"/>
      </w:pPr>
      <w:r>
        <w:rPr>
          <w:rFonts w:hint="eastAsia"/>
        </w:rPr>
        <w:t>Ⅹ砼采用综合蓄热法养护，同时必须作好相关（泵体、泵管等）保温措施。</w:t>
      </w:r>
    </w:p>
    <w:p w:rsidR="00E73432">
      <w:pPr>
        <w:pStyle w:val="Normal0"/>
        <w:rPr>
          <w:spacing w:val="20"/>
        </w:rPr>
      </w:pPr>
      <w:r>
        <w:rPr>
          <w:rFonts w:hint="eastAsia"/>
          <w:spacing w:val="20"/>
        </w:rPr>
        <w:t>Ⅺ</w:t>
      </w:r>
      <w:r>
        <w:rPr>
          <w:rFonts w:hint="eastAsia"/>
          <w:spacing w:val="20"/>
        </w:rPr>
        <w:t>依据相关规范布置测温孔、并测温，建立冬施测温体系。</w:t>
      </w:r>
    </w:p>
    <w:p w:rsidR="00E73432">
      <w:pPr>
        <w:pStyle w:val="Normal0"/>
      </w:pPr>
      <w:r>
        <w:rPr>
          <w:rFonts w:hint="eastAsia"/>
        </w:rPr>
        <w:t>Ⅻ砼试块的制作与养护符合相关规范标准。</w:t>
      </w:r>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5.3.3</w:t>
        </w:r>
      </w:smartTag>
      <w:r>
        <w:rPr>
          <w:rFonts w:hint="eastAsia"/>
        </w:rPr>
        <w:t>装修工程</w:t>
      </w:r>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5.3.3</w:t>
        </w:r>
      </w:smartTag>
      <w:r>
        <w:rPr>
          <w:rFonts w:hint="eastAsia"/>
        </w:rPr>
        <w:t>内墙饰面工程</w:t>
      </w:r>
    </w:p>
    <w:p w:rsidR="00E73432">
      <w:pPr>
        <w:pStyle w:val="Normal0"/>
      </w:pPr>
      <w:r>
        <w:rPr>
          <w:rFonts w:hint="eastAsia"/>
        </w:rPr>
        <w:t>本工程中墙体抹灰工程量比较大，而且抹灰工程质量直接影响面层装饰质量，抹灰工程是装饰工程中应重点控制的工序。砌筑墙面抹灰</w:t>
      </w:r>
      <w:r>
        <w:t>:</w:t>
      </w:r>
      <w:r>
        <w:rPr>
          <w:rFonts w:hint="eastAsia"/>
        </w:rPr>
        <w:t>厚度原则上控制在</w:t>
      </w:r>
      <w:smartTag w:uri="urn:schemas-microsoft-com:office:smarttags" w:element="chmetcnv">
        <w:smartTagPr>
          <w:attr w:name="HasSpace" w:val="False"/>
          <w:attr w:name="Negative" w:val="False"/>
          <w:attr w:name="NumberType" w:val="1"/>
          <w:attr w:name="SourceValue" w:val="25"/>
          <w:attr w:name="TCSC" w:val="0"/>
          <w:attr w:name="UnitName" w:val="mm"/>
        </w:smartTagPr>
        <w:r>
          <w:t>25mm</w:t>
        </w:r>
      </w:smartTag>
      <w:r>
        <w:rPr>
          <w:rFonts w:hint="eastAsia"/>
        </w:rPr>
        <w:t>以内，分两层抹完，抹好的砂浆要注意养护，三天内保持湿润，防止脱水太快，出现空鼓裂缝。抹灰前</w:t>
      </w:r>
      <w:r>
        <w:t>,</w:t>
      </w:r>
      <w:r>
        <w:rPr>
          <w:rFonts w:hint="eastAsia"/>
        </w:rPr>
        <w:t>墙面的脚手洞应堵塞密实。砼结构抹灰：结构施工中砼表面要力求清水效果，尽可能不进行抹灰。局部抹灰时，抹灰前应用清水润湿并刷素水泥浆一道。抹灰层</w:t>
      </w:r>
      <w:r>
        <w:rPr>
          <w:rFonts w:hint="eastAsia"/>
        </w:rPr>
        <w:t>平均总厚度不得大于</w:t>
      </w:r>
      <w:smartTag w:uri="urn:schemas-microsoft-com:office:smarttags" w:element="chmetcnv">
        <w:smartTagPr>
          <w:attr w:name="HasSpace" w:val="False"/>
          <w:attr w:name="Negative" w:val="False"/>
          <w:attr w:name="NumberType" w:val="1"/>
          <w:attr w:name="SourceValue" w:val="15"/>
          <w:attr w:name="TCSC" w:val="0"/>
          <w:attr w:name="UnitName" w:val="mm"/>
        </w:smartTagPr>
        <w:r>
          <w:t>15mm</w:t>
        </w:r>
      </w:smartTag>
      <w:r>
        <w:rPr>
          <w:rFonts w:hint="eastAsia"/>
        </w:rPr>
        <w:t>。局部采取剔凿修补的方法进行处理，尽量少抹灰减少操作程序和质量隐患，同时可降低制造成本。</w:t>
      </w:r>
      <w:r>
        <w:t xml:space="preserve">   </w:t>
      </w:r>
    </w:p>
    <w:p w:rsidR="00E73432">
      <w:pPr>
        <w:pStyle w:val="Normal0"/>
      </w:pPr>
      <w:r>
        <w:rPr>
          <w:rFonts w:hint="eastAsia"/>
        </w:rPr>
        <w:t>内墙面的装饰有喷大白浆、贴釉面砖、刷乳胶漆、刷瓷釉涂料四种。施工内墙饰面时，要清理干净找平层，弹出水平和垂直控制线；保证水泥或石灰膏压实赶光，使完成后的墙面形状平整方正、不缺楞掉角、无凹凸扭曲、颜色均匀一致。</w:t>
      </w:r>
    </w:p>
    <w:p w:rsidR="00E73432">
      <w:pPr>
        <w:pStyle w:val="Normal0"/>
      </w:pPr>
      <w:smartTag w:uri="urn:schemas-microsoft-com:office:smarttags" w:element="chsdate">
        <w:smartTagPr>
          <w:attr w:name="Day" w:val="30"/>
          <w:attr w:name="IsLunarDate" w:val="False"/>
          <w:attr w:name="IsROCDate" w:val="False"/>
          <w:attr w:name="Month" w:val="12"/>
          <w:attr w:name="Year" w:val="1899"/>
        </w:smartTagPr>
        <w:r>
          <w:rPr>
            <w:rFonts w:hint="eastAsia"/>
          </w:rPr>
          <w:t>5.3.3</w:t>
        </w:r>
      </w:smartTag>
      <w:r>
        <w:rPr>
          <w:rFonts w:hint="eastAsia"/>
        </w:rPr>
        <w:t>外墙饰面工程</w:t>
      </w:r>
    </w:p>
    <w:p w:rsidR="00E73432">
      <w:pPr>
        <w:pStyle w:val="Normal0"/>
      </w:pPr>
      <w:r>
        <w:rPr>
          <w:rFonts w:hint="eastAsia"/>
        </w:rPr>
        <w:t>外墙饰面材料主要有磨光花岗岩和铝幕墙。</w:t>
      </w:r>
    </w:p>
    <w:p w:rsidR="00E73432">
      <w:pPr>
        <w:pStyle w:val="Normal0"/>
      </w:pPr>
      <w:r>
        <w:rPr>
          <w:rFonts w:hint="eastAsia"/>
        </w:rPr>
        <w:t>外墙干挂花岗岩时首先要根据墙面的实际尺寸和建筑物的外观效果，与建设、监理、设计单位明确石材、密封胶的尺寸和颜色；对进</w:t>
      </w:r>
      <w:r>
        <w:rPr>
          <w:rFonts w:hint="eastAsia"/>
        </w:rPr>
        <w:t>场的花岗岩进行颜色和形状的挑选，尽量把颜色和形状一致的安装在同一面外墙上；进行墙面放线工作，明确每一块石材的位置，用缝隙把结构误差找回来；干挂过程中一定要注意铁件、干挂胶的材料质量和施工质量，并作好相应的隐蔽和报验工作；施工过程要把握石材的平整度和垂直度，使其在允许误差范围内；打胶时胶瓶切口位置要一致，施工时力度要均匀一致。铺面砖时首先要根据墙面的实际尺寸和建筑物的外观效果，与建设、监理、设计单位明确面砖的尺寸和颜色；对进场的面砖进行颜色和形状的挑选，尽量把颜色和形状一致的安装在同一面外墙上；进行墙面放线工</w:t>
      </w:r>
      <w:r>
        <w:rPr>
          <w:rFonts w:hint="eastAsia"/>
        </w:rPr>
        <w:t>作，明确每一块面砖的位置，用缝隙把结构误差找回来；加强勾缝和基层施工工作。</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https://d.book118.com/725301211343011114</w:t>
        </w:r>
      </w:hyperlink>
    </w:p>
    <w:p w:rsidR="00E73432">
      <w:pPr>
        <w:pStyle w:val="Normal0"/>
      </w:pPr>
    </w:p>
    <w:sectPr>
      <w:type w:val="nextPage"/>
      <w:pgSz w:w="11906" w:h="16838" w:code="9"/>
      <w:pgMar w:top="1440" w:right="1797" w:bottom="1440" w:left="1797" w:header="851" w:footer="992" w:gutter="0"/>
      <w:pgNumType w:start="21"/>
      <w:cols w:space="425"/>
      <w:titlePg w:val="0"/>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CommercialPi BT">
    <w:altName w:val="Wingdings 2"/>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23E4D"/>
    <w:rsid w:val="00164C6E"/>
    <w:rsid w:val="001E2EAB"/>
    <w:rsid w:val="001E3E9D"/>
    <w:rsid w:val="001E5E5D"/>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26A53"/>
    <w:rsid w:val="00431BB8"/>
    <w:rsid w:val="004355D0"/>
    <w:rsid w:val="00445D62"/>
    <w:rsid w:val="004560B8"/>
    <w:rsid w:val="00481ACD"/>
    <w:rsid w:val="004905DE"/>
    <w:rsid w:val="004C63AC"/>
    <w:rsid w:val="004F0C14"/>
    <w:rsid w:val="004F134C"/>
    <w:rsid w:val="00501CC5"/>
    <w:rsid w:val="00504993"/>
    <w:rsid w:val="0053221E"/>
    <w:rsid w:val="00581E97"/>
    <w:rsid w:val="00584725"/>
    <w:rsid w:val="005A2C68"/>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A4764"/>
    <w:rsid w:val="00CE4796"/>
    <w:rsid w:val="00CE5E5E"/>
    <w:rsid w:val="00CE733A"/>
    <w:rsid w:val="00D00580"/>
    <w:rsid w:val="00D16826"/>
    <w:rsid w:val="00D22B7C"/>
    <w:rsid w:val="00D332E4"/>
    <w:rsid w:val="00D507B0"/>
    <w:rsid w:val="00D52153"/>
    <w:rsid w:val="00D61770"/>
    <w:rsid w:val="00D809E5"/>
    <w:rsid w:val="00D813E5"/>
    <w:rsid w:val="00DB5C7C"/>
    <w:rsid w:val="00DC2B56"/>
    <w:rsid w:val="00E015F4"/>
    <w:rsid w:val="00E033EF"/>
    <w:rsid w:val="00E163AE"/>
    <w:rsid w:val="00E35592"/>
    <w:rsid w:val="00E5483D"/>
    <w:rsid w:val="00E72CFA"/>
    <w:rsid w:val="00E73211"/>
    <w:rsid w:val="00E73432"/>
    <w:rsid w:val="00EC3361"/>
    <w:rsid w:val="00ED242E"/>
    <w:rsid w:val="00EF34AA"/>
    <w:rsid w:val="00F078BF"/>
    <w:rsid w:val="00F10FFD"/>
    <w:rsid w:val="00F11F06"/>
    <w:rsid w:val="00F12B35"/>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5EBD3F9A-066E-4619-9A0F-A3AC78935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keepLines/>
      <w:spacing w:before="240" w:after="240" w:line="360" w:lineRule="auto"/>
      <w:ind w:firstLine="510"/>
      <w:jc w:val="center"/>
      <w:outlineLvl w:val="0"/>
    </w:pPr>
    <w:rPr>
      <w:rFonts w:ascii="宋体" w:eastAsia="仿宋_GB2312" w:hAnsi="Times New Roman"/>
      <w:b/>
      <w:kern w:val="44"/>
      <w:sz w:val="24"/>
      <w:szCs w:val="20"/>
    </w:rPr>
  </w:style>
  <w:style w:type="paragraph" w:styleId="Heading2">
    <w:name w:val="heading 2"/>
    <w:basedOn w:val="Normal"/>
    <w:next w:val="NormalIndent"/>
    <w:qFormat/>
    <w:pPr>
      <w:keepLines/>
      <w:spacing w:line="360" w:lineRule="auto"/>
      <w:ind w:firstLine="425"/>
      <w:outlineLvl w:val="1"/>
    </w:pPr>
    <w:rPr>
      <w:rFonts w:ascii="仿宋_GB2312" w:eastAsia="仿宋_GB2312" w:hAnsi="Arial"/>
      <w:b/>
      <w:noProof/>
      <w:kern w:val="10"/>
      <w:sz w:val="24"/>
      <w:szCs w:val="20"/>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Date">
    <w:name w:val="Date"/>
    <w:basedOn w:val="Normal"/>
    <w:next w:val="Normal0"/>
    <w:pPr>
      <w:spacing w:line="360" w:lineRule="auto"/>
      <w:ind w:firstLine="425"/>
    </w:pPr>
    <w:rPr>
      <w:rFonts w:ascii="仿宋_GB2312" w:eastAsia="仿宋_GB2312" w:hAnsi="Times New Roman"/>
      <w:kern w:val="10"/>
      <w:sz w:val="24"/>
      <w:szCs w:val="20"/>
    </w:rPr>
  </w:style>
  <w:style w:type="paragraph" w:styleId="TOC1">
    <w:name w:val="toc 1"/>
    <w:basedOn w:val="Normal"/>
    <w:next w:val="Normal0"/>
    <w:autoRedefine/>
    <w:semiHidden/>
    <w:pPr>
      <w:spacing w:before="120" w:after="120" w:line="360" w:lineRule="auto"/>
      <w:jc w:val="left"/>
    </w:pPr>
    <w:rPr>
      <w:rFonts w:ascii="宋体" w:eastAsia="仿宋_GB2312" w:hAnsi="Times New Roman"/>
      <w:b/>
      <w:caps/>
      <w:kern w:val="10"/>
      <w:sz w:val="20"/>
      <w:szCs w:val="20"/>
    </w:rPr>
  </w:style>
  <w:style w:type="paragraph" w:styleId="TOC2">
    <w:name w:val="toc 2"/>
    <w:basedOn w:val="Normal"/>
    <w:next w:val="Normal0"/>
    <w:autoRedefine/>
    <w:semiHidden/>
    <w:pPr>
      <w:tabs>
        <w:tab w:val="right" w:leader="dot" w:pos="8296"/>
      </w:tabs>
      <w:spacing w:line="360" w:lineRule="auto"/>
      <w:ind w:left="210"/>
      <w:jc w:val="left"/>
    </w:pPr>
    <w:rPr>
      <w:rFonts w:ascii="宋体" w:eastAsia="仿宋_GB2312" w:hAnsi="Times New Roman"/>
      <w:smallCaps/>
      <w:noProof/>
      <w:kern w:val="10"/>
      <w:sz w:val="20"/>
      <w:szCs w:val="20"/>
    </w:rPr>
  </w:style>
  <w:style w:type="paragraph" w:styleId="NormalIndent">
    <w:name w:val="Normal Indent"/>
    <w:basedOn w:val="Normal"/>
    <w:pPr>
      <w:spacing w:line="360" w:lineRule="auto"/>
      <w:ind w:firstLine="420"/>
    </w:pPr>
    <w:rPr>
      <w:rFonts w:ascii="宋体" w:eastAsia="仿宋_GB2312" w:hAnsi="Times New Roman"/>
      <w:kern w:val="10"/>
      <w:sz w:val="24"/>
      <w:szCs w:val="20"/>
    </w:rPr>
  </w:style>
  <w:style w:type="paragraph" w:styleId="BodyTextFirstIndent">
    <w:name w:val="Body Text First Indent"/>
    <w:basedOn w:val="BodyText"/>
    <w:pPr>
      <w:autoSpaceDE w:val="0"/>
      <w:autoSpaceDN w:val="0"/>
      <w:adjustRightInd w:val="0"/>
      <w:spacing w:after="120"/>
      <w:ind w:firstLine="420"/>
    </w:pPr>
    <w:rPr>
      <w:rFonts w:ascii="仿宋_GB2312"/>
      <w:kern w:val="0"/>
    </w:rPr>
  </w:style>
  <w:style w:type="paragraph" w:styleId="BodyText">
    <w:name w:val="Body Text"/>
    <w:basedOn w:val="Normal"/>
    <w:pPr>
      <w:spacing w:line="360" w:lineRule="auto"/>
      <w:ind w:firstLine="425"/>
    </w:pPr>
    <w:rPr>
      <w:rFonts w:ascii="宋体" w:eastAsia="仿宋_GB2312" w:hAnsi="Times New Roman"/>
      <w:kern w:val="10"/>
      <w:sz w:val="24"/>
      <w:szCs w:val="20"/>
    </w:r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oleObject" Target="embeddings/oleObject1.xls" /><Relationship Id="rId8" Type="http://schemas.openxmlformats.org/officeDocument/2006/relationships/hyperlink" Target="https://d.book118.com/725301211343011114"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28</Pages>
  <Words>5021</Words>
  <Characters>28625</Characters>
  <Application>Microsoft Office Word</Application>
  <DocSecurity>0</DocSecurity>
  <Lines>238</Lines>
  <Paragraphs>67</Paragraphs>
  <ScaleCrop>false</ScaleCrop>
  <Company/>
  <LinksUpToDate>false</LinksUpToDate>
  <CharactersWithSpaces>33579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