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微波遥感成像仪项目规划设计纲要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8" w:history="1">
        <w:r>
          <w:rPr>
            <w:rFonts w:ascii="仿宋" w:eastAsia="仿宋" w:hAnsi="仿宋" w:cs="仿宋" w:hint="eastAsia"/>
            <w:lang w:eastAsia="zh-CN"/>
          </w:rPr>
          <w:t>概论</w:t>
        </w:r>
        <w:r>
          <w:tab/>
        </w:r>
        <w:r>
          <w:fldChar w:fldCharType="begin"/>
        </w:r>
        <w:r>
          <w:instrText xml:space="preserve"> PAGEREF _Toc428 \h </w:instrText>
        </w:r>
        <w:r>
          <w:fldChar w:fldCharType="separate"/>
        </w:r>
        <w:r>
          <w:t>3</w:t>
        </w:r>
        <w:r>
          <w:fldChar w:fldCharType="end"/>
        </w:r>
      </w:hyperlink>
    </w:p>
    <w:p>
      <w:pPr>
        <w:pStyle w:val="TOC1"/>
        <w:tabs>
          <w:tab w:val="right" w:leader="dot" w:pos="8306"/>
        </w:tabs>
      </w:pPr>
      <w:hyperlink w:anchor="_Toc25956" w:history="1">
        <w:r>
          <w:rPr>
            <w:rFonts w:ascii="仿宋" w:eastAsia="仿宋" w:hAnsi="仿宋" w:cs="仿宋" w:hint="eastAsia"/>
            <w:lang w:eastAsia="zh-CN"/>
          </w:rPr>
          <w:t>一、微波遥感成像仪项目文档管理</w:t>
        </w:r>
        <w:r>
          <w:tab/>
        </w:r>
        <w:r>
          <w:fldChar w:fldCharType="begin"/>
        </w:r>
        <w:r>
          <w:instrText xml:space="preserve"> PAGEREF _Toc25956 \h </w:instrText>
        </w:r>
        <w:r>
          <w:fldChar w:fldCharType="separate"/>
        </w:r>
        <w:r>
          <w:t>3</w:t>
        </w:r>
        <w:r>
          <w:fldChar w:fldCharType="end"/>
        </w:r>
      </w:hyperlink>
    </w:p>
    <w:p>
      <w:pPr>
        <w:pStyle w:val="TOC2"/>
        <w:tabs>
          <w:tab w:val="right" w:leader="dot" w:pos="8306"/>
        </w:tabs>
      </w:pPr>
      <w:hyperlink w:anchor="_Toc12933" w:history="1">
        <w:r>
          <w:rPr>
            <w:rFonts w:ascii="仿宋" w:eastAsia="仿宋" w:hAnsi="仿宋" w:cs="仿宋" w:hint="eastAsia"/>
            <w:lang w:eastAsia="zh-CN"/>
          </w:rPr>
          <w:t>(一)、文档编制与审查</w:t>
        </w:r>
        <w:r>
          <w:tab/>
        </w:r>
        <w:r>
          <w:fldChar w:fldCharType="begin"/>
        </w:r>
        <w:r>
          <w:instrText xml:space="preserve"> PAGEREF _Toc12933 \h </w:instrText>
        </w:r>
        <w:r>
          <w:fldChar w:fldCharType="separate"/>
        </w:r>
        <w:r>
          <w:t>3</w:t>
        </w:r>
        <w:r>
          <w:fldChar w:fldCharType="end"/>
        </w:r>
      </w:hyperlink>
    </w:p>
    <w:p>
      <w:pPr>
        <w:pStyle w:val="TOC2"/>
        <w:tabs>
          <w:tab w:val="right" w:leader="dot" w:pos="8306"/>
        </w:tabs>
      </w:pPr>
      <w:hyperlink w:anchor="_Toc16634" w:history="1">
        <w:r>
          <w:rPr>
            <w:rFonts w:ascii="仿宋" w:eastAsia="仿宋" w:hAnsi="仿宋" w:cs="仿宋" w:hint="eastAsia"/>
            <w:lang w:eastAsia="zh-CN"/>
          </w:rPr>
          <w:t>(二)、文档发布与分发</w:t>
        </w:r>
        <w:r>
          <w:tab/>
        </w:r>
        <w:r>
          <w:fldChar w:fldCharType="begin"/>
        </w:r>
        <w:r>
          <w:instrText xml:space="preserve"> PAGEREF _Toc16634 \h </w:instrText>
        </w:r>
        <w:r>
          <w:fldChar w:fldCharType="separate"/>
        </w:r>
        <w:r>
          <w:t>4</w:t>
        </w:r>
        <w:r>
          <w:fldChar w:fldCharType="end"/>
        </w:r>
      </w:hyperlink>
    </w:p>
    <w:p>
      <w:pPr>
        <w:pStyle w:val="TOC2"/>
        <w:tabs>
          <w:tab w:val="right" w:leader="dot" w:pos="8306"/>
        </w:tabs>
      </w:pPr>
      <w:hyperlink w:anchor="_Toc22528" w:history="1">
        <w:r>
          <w:rPr>
            <w:rFonts w:ascii="仿宋" w:eastAsia="仿宋" w:hAnsi="仿宋" w:cs="仿宋" w:hint="eastAsia"/>
            <w:lang w:eastAsia="zh-CN"/>
          </w:rPr>
          <w:t>(三)、文档存档与归档</w:t>
        </w:r>
        <w:r>
          <w:tab/>
        </w:r>
        <w:r>
          <w:fldChar w:fldCharType="begin"/>
        </w:r>
        <w:r>
          <w:instrText xml:space="preserve"> PAGEREF _Toc22528 \h </w:instrText>
        </w:r>
        <w:r>
          <w:fldChar w:fldCharType="separate"/>
        </w:r>
        <w:r>
          <w:t>5</w:t>
        </w:r>
        <w:r>
          <w:fldChar w:fldCharType="end"/>
        </w:r>
      </w:hyperlink>
    </w:p>
    <w:p>
      <w:pPr>
        <w:pStyle w:val="TOC1"/>
        <w:tabs>
          <w:tab w:val="right" w:leader="dot" w:pos="8306"/>
        </w:tabs>
      </w:pPr>
      <w:hyperlink w:anchor="_Toc8170" w:history="1">
        <w:r>
          <w:rPr>
            <w:rFonts w:ascii="仿宋" w:eastAsia="仿宋" w:hAnsi="仿宋" w:cs="仿宋" w:hint="eastAsia"/>
            <w:lang w:eastAsia="zh-CN"/>
          </w:rPr>
          <w:t>二、微波遥感成像仪项目概论</w:t>
        </w:r>
        <w:r>
          <w:tab/>
        </w:r>
        <w:r>
          <w:fldChar w:fldCharType="begin"/>
        </w:r>
        <w:r>
          <w:instrText xml:space="preserve"> PAGEREF _Toc8170 \h </w:instrText>
        </w:r>
        <w:r>
          <w:fldChar w:fldCharType="separate"/>
        </w:r>
        <w:r>
          <w:t>6</w:t>
        </w:r>
        <w:r>
          <w:fldChar w:fldCharType="end"/>
        </w:r>
      </w:hyperlink>
    </w:p>
    <w:p>
      <w:pPr>
        <w:pStyle w:val="TOC2"/>
        <w:tabs>
          <w:tab w:val="right" w:leader="dot" w:pos="8306"/>
        </w:tabs>
      </w:pPr>
      <w:hyperlink w:anchor="_Toc25774" w:history="1">
        <w:r>
          <w:rPr>
            <w:rFonts w:ascii="仿宋" w:eastAsia="仿宋" w:hAnsi="仿宋" w:cs="仿宋" w:hint="eastAsia"/>
            <w:lang w:eastAsia="zh-CN"/>
          </w:rPr>
          <w:t>(一)、微波遥感成像仪项目概况</w:t>
        </w:r>
        <w:r>
          <w:tab/>
        </w:r>
        <w:r>
          <w:fldChar w:fldCharType="begin"/>
        </w:r>
        <w:r>
          <w:instrText xml:space="preserve"> PAGEREF _Toc25774 \h </w:instrText>
        </w:r>
        <w:r>
          <w:fldChar w:fldCharType="separate"/>
        </w:r>
        <w:r>
          <w:t>6</w:t>
        </w:r>
        <w:r>
          <w:fldChar w:fldCharType="end"/>
        </w:r>
      </w:hyperlink>
    </w:p>
    <w:p>
      <w:pPr>
        <w:pStyle w:val="TOC2"/>
        <w:tabs>
          <w:tab w:val="right" w:leader="dot" w:pos="8306"/>
        </w:tabs>
      </w:pPr>
      <w:hyperlink w:anchor="_Toc13965" w:history="1">
        <w:r>
          <w:rPr>
            <w:rFonts w:ascii="仿宋" w:eastAsia="仿宋" w:hAnsi="仿宋" w:cs="仿宋" w:hint="eastAsia"/>
            <w:lang w:eastAsia="zh-CN"/>
          </w:rPr>
          <w:t>(二)、微波遥感成像仪项目目标</w:t>
        </w:r>
        <w:r>
          <w:tab/>
        </w:r>
        <w:r>
          <w:fldChar w:fldCharType="begin"/>
        </w:r>
        <w:r>
          <w:instrText xml:space="preserve"> PAGEREF _Toc13965 \h </w:instrText>
        </w:r>
        <w:r>
          <w:fldChar w:fldCharType="separate"/>
        </w:r>
        <w:r>
          <w:t>9</w:t>
        </w:r>
        <w:r>
          <w:fldChar w:fldCharType="end"/>
        </w:r>
      </w:hyperlink>
    </w:p>
    <w:p>
      <w:pPr>
        <w:pStyle w:val="TOC2"/>
        <w:tabs>
          <w:tab w:val="right" w:leader="dot" w:pos="8306"/>
        </w:tabs>
      </w:pPr>
      <w:hyperlink w:anchor="_Toc16221" w:history="1">
        <w:r>
          <w:rPr>
            <w:rFonts w:ascii="仿宋" w:eastAsia="仿宋" w:hAnsi="仿宋" w:cs="仿宋" w:hint="eastAsia"/>
            <w:lang w:eastAsia="zh-CN"/>
          </w:rPr>
          <w:t>(三)、微波遥感成像仪项目提出的理由</w:t>
        </w:r>
        <w:r>
          <w:tab/>
        </w:r>
        <w:r>
          <w:fldChar w:fldCharType="begin"/>
        </w:r>
        <w:r>
          <w:instrText xml:space="preserve"> PAGEREF _Toc16221 \h </w:instrText>
        </w:r>
        <w:r>
          <w:fldChar w:fldCharType="separate"/>
        </w:r>
        <w:r>
          <w:t>10</w:t>
        </w:r>
        <w:r>
          <w:fldChar w:fldCharType="end"/>
        </w:r>
      </w:hyperlink>
    </w:p>
    <w:p>
      <w:pPr>
        <w:pStyle w:val="TOC2"/>
        <w:tabs>
          <w:tab w:val="right" w:leader="dot" w:pos="8306"/>
        </w:tabs>
      </w:pPr>
      <w:hyperlink w:anchor="_Toc19665" w:history="1">
        <w:r>
          <w:rPr>
            <w:rFonts w:ascii="仿宋" w:eastAsia="仿宋" w:hAnsi="仿宋" w:cs="仿宋" w:hint="eastAsia"/>
            <w:lang w:eastAsia="zh-CN"/>
          </w:rPr>
          <w:t>(四)、微波遥感成像仪项目意义</w:t>
        </w:r>
        <w:r>
          <w:tab/>
        </w:r>
        <w:r>
          <w:fldChar w:fldCharType="begin"/>
        </w:r>
        <w:r>
          <w:instrText xml:space="preserve"> PAGEREF _Toc19665 \h </w:instrText>
        </w:r>
        <w:r>
          <w:fldChar w:fldCharType="separate"/>
        </w:r>
        <w:r>
          <w:t>11</w:t>
        </w:r>
        <w:r>
          <w:fldChar w:fldCharType="end"/>
        </w:r>
      </w:hyperlink>
    </w:p>
    <w:p>
      <w:pPr>
        <w:pStyle w:val="TOC2"/>
        <w:tabs>
          <w:tab w:val="right" w:leader="dot" w:pos="8306"/>
        </w:tabs>
      </w:pPr>
      <w:hyperlink w:anchor="_Toc828" w:history="1">
        <w:r>
          <w:rPr>
            <w:rFonts w:ascii="仿宋" w:eastAsia="仿宋" w:hAnsi="仿宋" w:cs="仿宋" w:hint="eastAsia"/>
            <w:lang w:eastAsia="zh-CN"/>
          </w:rPr>
          <w:t>(五)、微波遥感成像仪项目背景</w:t>
        </w:r>
        <w:r>
          <w:tab/>
        </w:r>
        <w:r>
          <w:fldChar w:fldCharType="begin"/>
        </w:r>
        <w:r>
          <w:instrText xml:space="preserve"> PAGEREF _Toc828 \h </w:instrText>
        </w:r>
        <w:r>
          <w:fldChar w:fldCharType="separate"/>
        </w:r>
        <w:r>
          <w:t>12</w:t>
        </w:r>
        <w:r>
          <w:fldChar w:fldCharType="end"/>
        </w:r>
      </w:hyperlink>
    </w:p>
    <w:p>
      <w:pPr>
        <w:pStyle w:val="TOC1"/>
        <w:tabs>
          <w:tab w:val="right" w:leader="dot" w:pos="8306"/>
        </w:tabs>
      </w:pPr>
      <w:hyperlink w:anchor="_Toc86" w:history="1">
        <w:r>
          <w:rPr>
            <w:rFonts w:ascii="仿宋" w:eastAsia="仿宋" w:hAnsi="仿宋" w:cs="仿宋" w:hint="eastAsia"/>
            <w:lang w:eastAsia="zh-CN"/>
          </w:rPr>
          <w:t>三、微波遥感成像仪项目绩效评估</w:t>
        </w:r>
        <w:r>
          <w:tab/>
        </w:r>
        <w:r>
          <w:fldChar w:fldCharType="begin"/>
        </w:r>
        <w:r>
          <w:instrText xml:space="preserve"> PAGEREF _Toc86 \h </w:instrText>
        </w:r>
        <w:r>
          <w:fldChar w:fldCharType="separate"/>
        </w:r>
        <w:r>
          <w:t>13</w:t>
        </w:r>
        <w:r>
          <w:fldChar w:fldCharType="end"/>
        </w:r>
      </w:hyperlink>
    </w:p>
    <w:p>
      <w:pPr>
        <w:pStyle w:val="TOC2"/>
        <w:tabs>
          <w:tab w:val="right" w:leader="dot" w:pos="8306"/>
        </w:tabs>
      </w:pPr>
      <w:hyperlink w:anchor="_Toc12778" w:history="1">
        <w:r>
          <w:rPr>
            <w:rFonts w:ascii="仿宋" w:eastAsia="仿宋" w:hAnsi="仿宋" w:cs="仿宋" w:hint="eastAsia"/>
            <w:lang w:eastAsia="zh-CN"/>
          </w:rPr>
          <w:t>(一)、绩效评估指标</w:t>
        </w:r>
        <w:r>
          <w:tab/>
        </w:r>
        <w:r>
          <w:fldChar w:fldCharType="begin"/>
        </w:r>
        <w:r>
          <w:instrText xml:space="preserve"> PAGEREF _Toc12778 \h </w:instrText>
        </w:r>
        <w:r>
          <w:fldChar w:fldCharType="separate"/>
        </w:r>
        <w:r>
          <w:t>13</w:t>
        </w:r>
        <w:r>
          <w:fldChar w:fldCharType="end"/>
        </w:r>
      </w:hyperlink>
    </w:p>
    <w:p>
      <w:pPr>
        <w:pStyle w:val="TOC2"/>
        <w:tabs>
          <w:tab w:val="right" w:leader="dot" w:pos="8306"/>
        </w:tabs>
      </w:pPr>
      <w:hyperlink w:anchor="_Toc17590" w:history="1">
        <w:r>
          <w:rPr>
            <w:rFonts w:ascii="仿宋" w:eastAsia="仿宋" w:hAnsi="仿宋" w:cs="仿宋" w:hint="eastAsia"/>
            <w:lang w:eastAsia="zh-CN"/>
          </w:rPr>
          <w:t>(二)、绩效评估方法</w:t>
        </w:r>
        <w:r>
          <w:tab/>
        </w:r>
        <w:r>
          <w:fldChar w:fldCharType="begin"/>
        </w:r>
        <w:r>
          <w:instrText xml:space="preserve"> PAGEREF _Toc17590 \h </w:instrText>
        </w:r>
        <w:r>
          <w:fldChar w:fldCharType="separate"/>
        </w:r>
        <w:r>
          <w:t>14</w:t>
        </w:r>
        <w:r>
          <w:fldChar w:fldCharType="end"/>
        </w:r>
      </w:hyperlink>
    </w:p>
    <w:p>
      <w:pPr>
        <w:pStyle w:val="TOC2"/>
        <w:tabs>
          <w:tab w:val="right" w:leader="dot" w:pos="8306"/>
        </w:tabs>
      </w:pPr>
      <w:hyperlink w:anchor="_Toc28458" w:history="1">
        <w:r>
          <w:rPr>
            <w:rFonts w:ascii="仿宋" w:eastAsia="仿宋" w:hAnsi="仿宋" w:cs="仿宋" w:hint="eastAsia"/>
            <w:lang w:eastAsia="zh-CN"/>
          </w:rPr>
          <w:t>(三)、绩效评估周期</w:t>
        </w:r>
        <w:r>
          <w:tab/>
        </w:r>
        <w:r>
          <w:fldChar w:fldCharType="begin"/>
        </w:r>
        <w:r>
          <w:instrText xml:space="preserve"> PAGEREF _Toc28458 \h </w:instrText>
        </w:r>
        <w:r>
          <w:fldChar w:fldCharType="separate"/>
        </w:r>
        <w:r>
          <w:t>15</w:t>
        </w:r>
        <w:r>
          <w:fldChar w:fldCharType="end"/>
        </w:r>
      </w:hyperlink>
    </w:p>
    <w:p>
      <w:pPr>
        <w:pStyle w:val="TOC1"/>
        <w:tabs>
          <w:tab w:val="right" w:leader="dot" w:pos="8306"/>
        </w:tabs>
      </w:pPr>
      <w:hyperlink w:anchor="_Toc31477" w:history="1">
        <w:r>
          <w:rPr>
            <w:rFonts w:ascii="仿宋" w:eastAsia="仿宋" w:hAnsi="仿宋" w:cs="仿宋" w:hint="eastAsia"/>
            <w:lang w:eastAsia="zh-CN"/>
          </w:rPr>
          <w:t>四、微波遥感成像仪项目建设背景及必要性分析</w:t>
        </w:r>
        <w:r>
          <w:tab/>
        </w:r>
        <w:r>
          <w:fldChar w:fldCharType="begin"/>
        </w:r>
        <w:r>
          <w:instrText xml:space="preserve"> PAGEREF _Toc31477 \h </w:instrText>
        </w:r>
        <w:r>
          <w:fldChar w:fldCharType="separate"/>
        </w:r>
        <w:r>
          <w:t>17</w:t>
        </w:r>
        <w:r>
          <w:fldChar w:fldCharType="end"/>
        </w:r>
      </w:hyperlink>
    </w:p>
    <w:p>
      <w:pPr>
        <w:pStyle w:val="TOC2"/>
        <w:tabs>
          <w:tab w:val="right" w:leader="dot" w:pos="8306"/>
        </w:tabs>
      </w:pPr>
      <w:hyperlink w:anchor="_Toc23318" w:history="1">
        <w:r>
          <w:rPr>
            <w:rFonts w:ascii="仿宋" w:eastAsia="仿宋" w:hAnsi="仿宋" w:cs="仿宋" w:hint="eastAsia"/>
            <w:lang w:eastAsia="zh-CN"/>
          </w:rPr>
          <w:t>(一)、微波遥感成像仪项目背景分析</w:t>
        </w:r>
        <w:r>
          <w:tab/>
        </w:r>
        <w:r>
          <w:fldChar w:fldCharType="begin"/>
        </w:r>
        <w:r>
          <w:instrText xml:space="preserve"> PAGEREF _Toc23318 \h </w:instrText>
        </w:r>
        <w:r>
          <w:fldChar w:fldCharType="separate"/>
        </w:r>
        <w:r>
          <w:t>17</w:t>
        </w:r>
        <w:r>
          <w:fldChar w:fldCharType="end"/>
        </w:r>
      </w:hyperlink>
    </w:p>
    <w:p>
      <w:pPr>
        <w:pStyle w:val="TOC2"/>
        <w:tabs>
          <w:tab w:val="right" w:leader="dot" w:pos="8306"/>
        </w:tabs>
      </w:pPr>
      <w:hyperlink w:anchor="_Toc346" w:history="1">
        <w:r>
          <w:rPr>
            <w:rFonts w:ascii="仿宋" w:eastAsia="仿宋" w:hAnsi="仿宋" w:cs="仿宋" w:hint="eastAsia"/>
            <w:lang w:eastAsia="zh-CN"/>
          </w:rPr>
          <w:t>(二)、微波遥感成像仪项目建设必要性分析</w:t>
        </w:r>
        <w:r>
          <w:tab/>
        </w:r>
        <w:r>
          <w:fldChar w:fldCharType="begin"/>
        </w:r>
        <w:r>
          <w:instrText xml:space="preserve"> PAGEREF _Toc346 \h </w:instrText>
        </w:r>
        <w:r>
          <w:fldChar w:fldCharType="separate"/>
        </w:r>
        <w:r>
          <w:t>18</w:t>
        </w:r>
        <w:r>
          <w:fldChar w:fldCharType="end"/>
        </w:r>
      </w:hyperlink>
    </w:p>
    <w:p>
      <w:pPr>
        <w:pStyle w:val="TOC1"/>
        <w:tabs>
          <w:tab w:val="right" w:leader="dot" w:pos="8306"/>
        </w:tabs>
      </w:pPr>
      <w:hyperlink w:anchor="_Toc1797" w:history="1">
        <w:r>
          <w:rPr>
            <w:rFonts w:ascii="仿宋" w:eastAsia="仿宋" w:hAnsi="仿宋" w:cs="仿宋" w:hint="eastAsia"/>
            <w:lang w:eastAsia="zh-CN"/>
          </w:rPr>
          <w:t>五、产品规划分析</w:t>
        </w:r>
        <w:r>
          <w:tab/>
        </w:r>
        <w:r>
          <w:fldChar w:fldCharType="begin"/>
        </w:r>
        <w:r>
          <w:instrText xml:space="preserve"> PAGEREF _Toc1797 \h </w:instrText>
        </w:r>
        <w:r>
          <w:fldChar w:fldCharType="separate"/>
        </w:r>
        <w:r>
          <w:t>20</w:t>
        </w:r>
        <w:r>
          <w:fldChar w:fldCharType="end"/>
        </w:r>
      </w:hyperlink>
    </w:p>
    <w:p>
      <w:pPr>
        <w:pStyle w:val="TOC2"/>
        <w:tabs>
          <w:tab w:val="right" w:leader="dot" w:pos="8306"/>
        </w:tabs>
      </w:pPr>
      <w:hyperlink w:anchor="_Toc26447" w:history="1">
        <w:r>
          <w:rPr>
            <w:rFonts w:ascii="仿宋" w:eastAsia="仿宋" w:hAnsi="仿宋" w:cs="仿宋" w:hint="eastAsia"/>
            <w:lang w:eastAsia="zh-CN"/>
          </w:rPr>
          <w:t>(一)、产品规划</w:t>
        </w:r>
        <w:r>
          <w:tab/>
        </w:r>
        <w:r>
          <w:fldChar w:fldCharType="begin"/>
        </w:r>
        <w:r>
          <w:instrText xml:space="preserve"> PAGEREF _Toc26447 \h </w:instrText>
        </w:r>
        <w:r>
          <w:fldChar w:fldCharType="separate"/>
        </w:r>
        <w:r>
          <w:t>20</w:t>
        </w:r>
        <w:r>
          <w:fldChar w:fldCharType="end"/>
        </w:r>
      </w:hyperlink>
    </w:p>
    <w:p>
      <w:pPr>
        <w:pStyle w:val="TOC2"/>
        <w:tabs>
          <w:tab w:val="right" w:leader="dot" w:pos="8306"/>
        </w:tabs>
      </w:pPr>
      <w:hyperlink w:anchor="_Toc8831" w:history="1">
        <w:r>
          <w:rPr>
            <w:rFonts w:ascii="仿宋" w:eastAsia="仿宋" w:hAnsi="仿宋" w:cs="仿宋" w:hint="eastAsia"/>
            <w:lang w:eastAsia="zh-CN"/>
          </w:rPr>
          <w:t>(二)、建设规模</w:t>
        </w:r>
        <w:r>
          <w:tab/>
        </w:r>
        <w:r>
          <w:fldChar w:fldCharType="begin"/>
        </w:r>
        <w:r>
          <w:instrText xml:space="preserve"> PAGEREF _Toc8831 \h </w:instrText>
        </w:r>
        <w:r>
          <w:fldChar w:fldCharType="separate"/>
        </w:r>
        <w:r>
          <w:t>20</w:t>
        </w:r>
        <w:r>
          <w:fldChar w:fldCharType="end"/>
        </w:r>
      </w:hyperlink>
    </w:p>
    <w:p>
      <w:pPr>
        <w:pStyle w:val="TOC1"/>
        <w:tabs>
          <w:tab w:val="right" w:leader="dot" w:pos="8306"/>
        </w:tabs>
      </w:pPr>
      <w:hyperlink w:anchor="_Toc3317" w:history="1">
        <w:r>
          <w:rPr>
            <w:rFonts w:ascii="仿宋" w:eastAsia="仿宋" w:hAnsi="仿宋" w:cs="仿宋" w:hint="eastAsia"/>
            <w:lang w:eastAsia="zh-CN"/>
          </w:rPr>
          <w:t>六、微波遥感成像仪项目建设单位说明</w:t>
        </w:r>
        <w:r>
          <w:tab/>
        </w:r>
        <w:r>
          <w:fldChar w:fldCharType="begin"/>
        </w:r>
        <w:r>
          <w:instrText xml:space="preserve"> PAGEREF _Toc3317 \h </w:instrText>
        </w:r>
        <w:r>
          <w:fldChar w:fldCharType="separate"/>
        </w:r>
        <w:r>
          <w:t>22</w:t>
        </w:r>
        <w:r>
          <w:fldChar w:fldCharType="end"/>
        </w:r>
      </w:hyperlink>
    </w:p>
    <w:p>
      <w:pPr>
        <w:pStyle w:val="TOC2"/>
        <w:tabs>
          <w:tab w:val="right" w:leader="dot" w:pos="8306"/>
        </w:tabs>
      </w:pPr>
      <w:hyperlink w:anchor="_Toc10483" w:history="1">
        <w:r>
          <w:rPr>
            <w:rFonts w:ascii="仿宋" w:eastAsia="仿宋" w:hAnsi="仿宋" w:cs="仿宋" w:hint="eastAsia"/>
            <w:lang w:eastAsia="zh-CN"/>
          </w:rPr>
          <w:t>(一)、微波遥感成像仪项目承办单位基本情况</w:t>
        </w:r>
        <w:r>
          <w:tab/>
        </w:r>
        <w:r>
          <w:fldChar w:fldCharType="begin"/>
        </w:r>
        <w:r>
          <w:instrText xml:space="preserve"> PAGEREF _Toc10483 \h </w:instrText>
        </w:r>
        <w:r>
          <w:fldChar w:fldCharType="separate"/>
        </w:r>
        <w:r>
          <w:t>22</w:t>
        </w:r>
        <w:r>
          <w:fldChar w:fldCharType="end"/>
        </w:r>
      </w:hyperlink>
    </w:p>
    <w:p>
      <w:pPr>
        <w:pStyle w:val="TOC2"/>
        <w:tabs>
          <w:tab w:val="right" w:leader="dot" w:pos="8306"/>
        </w:tabs>
      </w:pPr>
      <w:hyperlink w:anchor="_Toc29831" w:history="1">
        <w:r>
          <w:rPr>
            <w:rFonts w:ascii="仿宋" w:eastAsia="仿宋" w:hAnsi="仿宋" w:cs="仿宋" w:hint="eastAsia"/>
            <w:lang w:eastAsia="zh-CN"/>
          </w:rPr>
          <w:t>(二)、公司经济效益分析</w:t>
        </w:r>
        <w:r>
          <w:tab/>
        </w:r>
        <w:r>
          <w:fldChar w:fldCharType="begin"/>
        </w:r>
        <w:r>
          <w:instrText xml:space="preserve"> PAGEREF _Toc29831 \h </w:instrText>
        </w:r>
        <w:r>
          <w:fldChar w:fldCharType="separate"/>
        </w:r>
        <w:r>
          <w:t>22</w:t>
        </w:r>
        <w:r>
          <w:fldChar w:fldCharType="end"/>
        </w:r>
      </w:hyperlink>
    </w:p>
    <w:p>
      <w:pPr>
        <w:pStyle w:val="TOC1"/>
        <w:tabs>
          <w:tab w:val="right" w:leader="dot" w:pos="8306"/>
        </w:tabs>
      </w:pPr>
      <w:hyperlink w:anchor="_Toc24083" w:history="1">
        <w:r>
          <w:rPr>
            <w:rFonts w:ascii="仿宋" w:eastAsia="仿宋" w:hAnsi="仿宋" w:cs="仿宋" w:hint="eastAsia"/>
            <w:lang w:eastAsia="zh-CN"/>
          </w:rPr>
          <w:t>七、生产安全保护</w:t>
        </w:r>
        <w:r>
          <w:tab/>
        </w:r>
        <w:r>
          <w:fldChar w:fldCharType="begin"/>
        </w:r>
        <w:r>
          <w:instrText xml:space="preserve"> PAGEREF _Toc24083 \h </w:instrText>
        </w:r>
        <w:r>
          <w:fldChar w:fldCharType="separate"/>
        </w:r>
        <w:r>
          <w:t>23</w:t>
        </w:r>
        <w:r>
          <w:fldChar w:fldCharType="end"/>
        </w:r>
      </w:hyperlink>
    </w:p>
    <w:p>
      <w:pPr>
        <w:pStyle w:val="TOC2"/>
        <w:tabs>
          <w:tab w:val="right" w:leader="dot" w:pos="8306"/>
        </w:tabs>
      </w:pPr>
      <w:hyperlink w:anchor="_Toc31693" w:history="1">
        <w:r>
          <w:rPr>
            <w:rFonts w:ascii="仿宋" w:eastAsia="仿宋" w:hAnsi="仿宋" w:cs="仿宋" w:hint="eastAsia"/>
            <w:lang w:eastAsia="zh-CN"/>
          </w:rPr>
          <w:t>(一)、消防安全</w:t>
        </w:r>
        <w:r>
          <w:tab/>
        </w:r>
        <w:r>
          <w:fldChar w:fldCharType="begin"/>
        </w:r>
        <w:r>
          <w:instrText xml:space="preserve"> PAGEREF _Toc31693 \h </w:instrText>
        </w:r>
        <w:r>
          <w:fldChar w:fldCharType="separate"/>
        </w:r>
        <w:r>
          <w:t>23</w:t>
        </w:r>
        <w:r>
          <w:fldChar w:fldCharType="end"/>
        </w:r>
      </w:hyperlink>
    </w:p>
    <w:p>
      <w:pPr>
        <w:pStyle w:val="TOC2"/>
        <w:tabs>
          <w:tab w:val="right" w:leader="dot" w:pos="8306"/>
        </w:tabs>
      </w:pPr>
      <w:hyperlink w:anchor="_Toc5621" w:history="1">
        <w:r>
          <w:rPr>
            <w:rFonts w:ascii="仿宋" w:eastAsia="仿宋" w:hAnsi="仿宋" w:cs="仿宋" w:hint="eastAsia"/>
            <w:lang w:eastAsia="zh-CN"/>
          </w:rPr>
          <w:t>(二)、防火防爆总图布置措施</w:t>
        </w:r>
        <w:r>
          <w:tab/>
        </w:r>
        <w:r>
          <w:fldChar w:fldCharType="begin"/>
        </w:r>
        <w:r>
          <w:instrText xml:space="preserve"> PAGEREF _Toc5621 \h </w:instrText>
        </w:r>
        <w:r>
          <w:fldChar w:fldCharType="separate"/>
        </w:r>
        <w:r>
          <w:t>25</w:t>
        </w:r>
        <w:r>
          <w:fldChar w:fldCharType="end"/>
        </w:r>
      </w:hyperlink>
    </w:p>
    <w:p>
      <w:pPr>
        <w:pStyle w:val="TOC2"/>
        <w:tabs>
          <w:tab w:val="right" w:leader="dot" w:pos="8306"/>
        </w:tabs>
      </w:pPr>
      <w:hyperlink w:anchor="_Toc9770" w:history="1">
        <w:r>
          <w:rPr>
            <w:rFonts w:ascii="仿宋" w:eastAsia="仿宋" w:hAnsi="仿宋" w:cs="仿宋" w:hint="eastAsia"/>
            <w:lang w:eastAsia="zh-CN"/>
          </w:rPr>
          <w:t>(三)、自然灾害防范措施</w:t>
        </w:r>
        <w:r>
          <w:tab/>
        </w:r>
        <w:r>
          <w:fldChar w:fldCharType="begin"/>
        </w:r>
        <w:r>
          <w:instrText xml:space="preserve"> PAGEREF _Toc9770 \h </w:instrText>
        </w:r>
        <w:r>
          <w:fldChar w:fldCharType="separate"/>
        </w:r>
        <w:r>
          <w:t>26</w:t>
        </w:r>
        <w:r>
          <w:fldChar w:fldCharType="end"/>
        </w:r>
      </w:hyperlink>
    </w:p>
    <w:p>
      <w:pPr>
        <w:pStyle w:val="TOC2"/>
        <w:tabs>
          <w:tab w:val="right" w:leader="dot" w:pos="8306"/>
        </w:tabs>
      </w:pPr>
      <w:hyperlink w:anchor="_Toc28532" w:history="1">
        <w:r>
          <w:rPr>
            <w:rFonts w:ascii="仿宋" w:eastAsia="仿宋" w:hAnsi="仿宋" w:cs="仿宋" w:hint="eastAsia"/>
            <w:lang w:eastAsia="zh-CN"/>
          </w:rPr>
          <w:t>(四)、安全色及安全标志使用要求</w:t>
        </w:r>
        <w:r>
          <w:tab/>
        </w:r>
        <w:r>
          <w:fldChar w:fldCharType="begin"/>
        </w:r>
        <w:r>
          <w:instrText xml:space="preserve"> PAGEREF _Toc28532 \h </w:instrText>
        </w:r>
        <w:r>
          <w:fldChar w:fldCharType="separate"/>
        </w:r>
        <w:r>
          <w:t>27</w:t>
        </w:r>
        <w:r>
          <w:fldChar w:fldCharType="end"/>
        </w:r>
      </w:hyperlink>
    </w:p>
    <w:p>
      <w:pPr>
        <w:pStyle w:val="TOC2"/>
        <w:tabs>
          <w:tab w:val="right" w:leader="dot" w:pos="8306"/>
        </w:tabs>
      </w:pPr>
      <w:hyperlink w:anchor="_Toc9222" w:history="1">
        <w:r>
          <w:rPr>
            <w:rFonts w:ascii="仿宋" w:eastAsia="仿宋" w:hAnsi="仿宋" w:cs="仿宋" w:hint="eastAsia"/>
            <w:lang w:eastAsia="zh-CN"/>
          </w:rPr>
          <w:t>(五)、防尘防毒措施</w:t>
        </w:r>
        <w:r>
          <w:tab/>
        </w:r>
        <w:r>
          <w:fldChar w:fldCharType="begin"/>
        </w:r>
        <w:r>
          <w:instrText xml:space="preserve"> PAGEREF _Toc9222 \h </w:instrText>
        </w:r>
        <w:r>
          <w:fldChar w:fldCharType="separate"/>
        </w:r>
        <w:r>
          <w:t>28</w:t>
        </w:r>
        <w:r>
          <w:fldChar w:fldCharType="end"/>
        </w:r>
      </w:hyperlink>
    </w:p>
    <w:p>
      <w:pPr>
        <w:pStyle w:val="TOC2"/>
        <w:tabs>
          <w:tab w:val="right" w:leader="dot" w:pos="8306"/>
        </w:tabs>
      </w:pPr>
      <w:hyperlink w:anchor="_Toc6761" w:history="1">
        <w:r>
          <w:rPr>
            <w:rFonts w:ascii="仿宋" w:eastAsia="仿宋" w:hAnsi="仿宋" w:cs="仿宋" w:hint="eastAsia"/>
            <w:lang w:eastAsia="zh-CN"/>
          </w:rPr>
          <w:t>(六)、防静电、触电防护及防雷措施</w:t>
        </w:r>
        <w:r>
          <w:tab/>
        </w:r>
        <w:r>
          <w:fldChar w:fldCharType="begin"/>
        </w:r>
        <w:r>
          <w:instrText xml:space="preserve"> PAGEREF _Toc6761 \h </w:instrText>
        </w:r>
        <w:r>
          <w:fldChar w:fldCharType="separate"/>
        </w:r>
        <w:r>
          <w:t>29</w:t>
        </w:r>
        <w:r>
          <w:fldChar w:fldCharType="end"/>
        </w:r>
      </w:hyperlink>
    </w:p>
    <w:p>
      <w:pPr>
        <w:pStyle w:val="TOC2"/>
        <w:tabs>
          <w:tab w:val="right" w:leader="dot" w:pos="8306"/>
        </w:tabs>
      </w:pPr>
      <w:hyperlink w:anchor="_Toc27305" w:history="1">
        <w:r>
          <w:rPr>
            <w:rFonts w:ascii="仿宋" w:eastAsia="仿宋" w:hAnsi="仿宋" w:cs="仿宋" w:hint="eastAsia"/>
            <w:lang w:eastAsia="zh-CN"/>
          </w:rPr>
          <w:t>(七)、机械设备安全保障措施</w:t>
        </w:r>
        <w:r>
          <w:tab/>
        </w:r>
        <w:r>
          <w:fldChar w:fldCharType="begin"/>
        </w:r>
        <w:r>
          <w:instrText xml:space="preserve"> PAGEREF _Toc27305 \h </w:instrText>
        </w:r>
        <w:r>
          <w:fldChar w:fldCharType="separate"/>
        </w:r>
        <w:r>
          <w:t>30</w:t>
        </w:r>
        <w:r>
          <w:fldChar w:fldCharType="end"/>
        </w:r>
      </w:hyperlink>
    </w:p>
    <w:p>
      <w:pPr>
        <w:pStyle w:val="TOC1"/>
        <w:tabs>
          <w:tab w:val="right" w:leader="dot" w:pos="8306"/>
        </w:tabs>
      </w:pPr>
      <w:hyperlink w:anchor="_Toc20641" w:history="1">
        <w:r>
          <w:rPr>
            <w:rFonts w:ascii="仿宋" w:eastAsia="仿宋" w:hAnsi="仿宋" w:cs="仿宋" w:hint="eastAsia"/>
            <w:lang w:eastAsia="zh-CN"/>
          </w:rPr>
          <w:t>八、微波遥感成像仪项目创新与研发</w:t>
        </w:r>
        <w:r>
          <w:tab/>
        </w:r>
        <w:r>
          <w:fldChar w:fldCharType="begin"/>
        </w:r>
        <w:r>
          <w:instrText xml:space="preserve"> PAGEREF _Toc20641 \h </w:instrText>
        </w:r>
        <w:r>
          <w:fldChar w:fldCharType="separate"/>
        </w:r>
        <w:r>
          <w:t>32</w:t>
        </w:r>
        <w:r>
          <w:fldChar w:fldCharType="end"/>
        </w:r>
      </w:hyperlink>
    </w:p>
    <w:p>
      <w:pPr>
        <w:pStyle w:val="TOC2"/>
        <w:tabs>
          <w:tab w:val="right" w:leader="dot" w:pos="8306"/>
        </w:tabs>
      </w:pPr>
      <w:hyperlink w:anchor="_Toc1980" w:history="1">
        <w:r>
          <w:rPr>
            <w:rFonts w:ascii="仿宋" w:eastAsia="仿宋" w:hAnsi="仿宋" w:cs="仿宋" w:hint="eastAsia"/>
            <w:lang w:eastAsia="zh-CN"/>
          </w:rPr>
          <w:t>(一)、创新策略与方向</w:t>
        </w:r>
        <w:r>
          <w:tab/>
        </w:r>
        <w:r>
          <w:fldChar w:fldCharType="begin"/>
        </w:r>
        <w:r>
          <w:instrText xml:space="preserve"> PAGEREF _Toc1980 \h </w:instrText>
        </w:r>
        <w:r>
          <w:fldChar w:fldCharType="separate"/>
        </w:r>
        <w:r>
          <w:t>32</w:t>
        </w:r>
        <w:r>
          <w:fldChar w:fldCharType="end"/>
        </w:r>
      </w:hyperlink>
    </w:p>
    <w:p>
      <w:pPr>
        <w:pStyle w:val="TOC2"/>
        <w:tabs>
          <w:tab w:val="right" w:leader="dot" w:pos="8306"/>
        </w:tabs>
      </w:pPr>
      <w:hyperlink w:anchor="_Toc8147" w:history="1">
        <w:r>
          <w:rPr>
            <w:rFonts w:ascii="仿宋" w:eastAsia="仿宋" w:hAnsi="仿宋" w:cs="仿宋" w:hint="eastAsia"/>
            <w:lang w:eastAsia="zh-CN"/>
          </w:rPr>
          <w:t>(二)、研发规划与投入</w:t>
        </w:r>
        <w:r>
          <w:tab/>
        </w:r>
        <w:r>
          <w:fldChar w:fldCharType="begin"/>
        </w:r>
        <w:r>
          <w:instrText xml:space="preserve"> PAGEREF _Toc8147 \h </w:instrText>
        </w:r>
        <w:r>
          <w:fldChar w:fldCharType="separate"/>
        </w:r>
        <w:r>
          <w:t>33</w:t>
        </w:r>
        <w:r>
          <w:fldChar w:fldCharType="end"/>
        </w:r>
      </w:hyperlink>
    </w:p>
    <w:p>
      <w:pPr>
        <w:pStyle w:val="TOC1"/>
        <w:tabs>
          <w:tab w:val="right" w:leader="dot" w:pos="8306"/>
        </w:tabs>
      </w:pPr>
      <w:hyperlink w:anchor="_Toc30221" w:history="1">
        <w:r>
          <w:rPr>
            <w:rFonts w:ascii="仿宋" w:eastAsia="仿宋" w:hAnsi="仿宋" w:cs="仿宋" w:hint="eastAsia"/>
            <w:lang w:eastAsia="zh-CN"/>
          </w:rPr>
          <w:t>九、微波遥感成像仪项目投资规划</w:t>
        </w:r>
        <w:r>
          <w:tab/>
        </w:r>
        <w:r>
          <w:fldChar w:fldCharType="begin"/>
        </w:r>
        <w:r>
          <w:instrText xml:space="preserve"> PAGEREF _Toc30221 \h </w:instrText>
        </w:r>
        <w:r>
          <w:fldChar w:fldCharType="separate"/>
        </w:r>
        <w:r>
          <w:t>35</w:t>
        </w:r>
        <w:r>
          <w:fldChar w:fldCharType="end"/>
        </w:r>
      </w:hyperlink>
    </w:p>
    <w:p>
      <w:pPr>
        <w:pStyle w:val="TOC2"/>
        <w:tabs>
          <w:tab w:val="right" w:leader="dot" w:pos="8306"/>
        </w:tabs>
      </w:pPr>
      <w:hyperlink w:anchor="_Toc21460" w:history="1">
        <w:r>
          <w:rPr>
            <w:rFonts w:ascii="仿宋" w:eastAsia="仿宋" w:hAnsi="仿宋" w:cs="仿宋" w:hint="eastAsia"/>
            <w:lang w:eastAsia="zh-CN"/>
          </w:rPr>
          <w:t>(一)、微波遥感成像仪项目总投资估算</w:t>
        </w:r>
        <w:r>
          <w:tab/>
        </w:r>
        <w:r>
          <w:fldChar w:fldCharType="begin"/>
        </w:r>
        <w:r>
          <w:instrText xml:space="preserve"> PAGEREF _Toc21460 \h </w:instrText>
        </w:r>
        <w:r>
          <w:fldChar w:fldCharType="separate"/>
        </w:r>
        <w:r>
          <w:t>35</w:t>
        </w:r>
        <w:r>
          <w:fldChar w:fldCharType="end"/>
        </w:r>
      </w:hyperlink>
    </w:p>
    <w:p>
      <w:pPr>
        <w:pStyle w:val="TOC2"/>
        <w:tabs>
          <w:tab w:val="right" w:leader="dot" w:pos="8306"/>
        </w:tabs>
      </w:pPr>
      <w:hyperlink w:anchor="_Toc9551" w:history="1">
        <w:r>
          <w:rPr>
            <w:rFonts w:ascii="仿宋" w:eastAsia="仿宋" w:hAnsi="仿宋" w:cs="仿宋" w:hint="eastAsia"/>
            <w:lang w:eastAsia="zh-CN"/>
          </w:rPr>
          <w:t>(二)、资金筹措</w:t>
        </w:r>
        <w:r>
          <w:tab/>
        </w:r>
        <w:r>
          <w:fldChar w:fldCharType="begin"/>
        </w:r>
        <w:r>
          <w:instrText xml:space="preserve"> PAGEREF _Toc9551 \h </w:instrText>
        </w:r>
        <w:r>
          <w:fldChar w:fldCharType="separate"/>
        </w:r>
        <w:r>
          <w:t>36</w:t>
        </w:r>
        <w:r>
          <w:fldChar w:fldCharType="end"/>
        </w:r>
      </w:hyperlink>
    </w:p>
    <w:p>
      <w:pPr>
        <w:pStyle w:val="TOC1"/>
        <w:tabs>
          <w:tab w:val="right" w:leader="dot" w:pos="8306"/>
        </w:tabs>
      </w:pPr>
      <w:hyperlink w:anchor="_Toc3036" w:history="1">
        <w:r>
          <w:rPr>
            <w:rFonts w:ascii="仿宋" w:eastAsia="仿宋" w:hAnsi="仿宋" w:cs="仿宋" w:hint="eastAsia"/>
            <w:lang w:eastAsia="zh-CN"/>
          </w:rPr>
          <w:t>十、微波遥感成像仪项目财务管理</w:t>
        </w:r>
        <w:r>
          <w:tab/>
        </w:r>
        <w:r>
          <w:fldChar w:fldCharType="begin"/>
        </w:r>
        <w:r>
          <w:instrText xml:space="preserve"> PAGEREF _Toc3036 \h </w:instrText>
        </w:r>
        <w:r>
          <w:fldChar w:fldCharType="separate"/>
        </w:r>
        <w:r>
          <w:t>37</w:t>
        </w:r>
        <w:r>
          <w:fldChar w:fldCharType="end"/>
        </w:r>
      </w:hyperlink>
    </w:p>
    <w:p>
      <w:pPr>
        <w:pStyle w:val="TOC2"/>
        <w:tabs>
          <w:tab w:val="right" w:leader="dot" w:pos="8306"/>
        </w:tabs>
      </w:pPr>
      <w:hyperlink w:anchor="_Toc13542" w:history="1">
        <w:r>
          <w:rPr>
            <w:rFonts w:ascii="仿宋" w:eastAsia="仿宋" w:hAnsi="仿宋" w:cs="仿宋" w:hint="eastAsia"/>
            <w:lang w:eastAsia="zh-CN"/>
          </w:rPr>
          <w:t>(一)、资金需求大</w:t>
        </w:r>
        <w:r>
          <w:tab/>
        </w:r>
        <w:r>
          <w:fldChar w:fldCharType="begin"/>
        </w:r>
        <w:r>
          <w:instrText xml:space="preserve"> PAGEREF _Toc13542 \h </w:instrText>
        </w:r>
        <w:r>
          <w:fldChar w:fldCharType="separate"/>
        </w:r>
        <w:r>
          <w:t>37</w:t>
        </w:r>
        <w:r>
          <w:fldChar w:fldCharType="end"/>
        </w:r>
      </w:hyperlink>
    </w:p>
    <w:p>
      <w:pPr>
        <w:pStyle w:val="TOC2"/>
        <w:tabs>
          <w:tab w:val="right" w:leader="dot" w:pos="8306"/>
        </w:tabs>
      </w:pPr>
      <w:hyperlink w:anchor="_Toc6822" w:history="1">
        <w:r>
          <w:rPr>
            <w:rFonts w:ascii="仿宋" w:eastAsia="仿宋" w:hAnsi="仿宋" w:cs="仿宋" w:hint="eastAsia"/>
            <w:lang w:eastAsia="zh-CN"/>
          </w:rPr>
          <w:t>(二)、研发周期长</w:t>
        </w:r>
        <w:r>
          <w:tab/>
        </w:r>
        <w:r>
          <w:fldChar w:fldCharType="begin"/>
        </w:r>
        <w:r>
          <w:instrText xml:space="preserve"> PAGEREF _Toc6822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02" w:history="1">
        <w:r>
          <w:rPr>
            <w:rFonts w:ascii="仿宋" w:eastAsia="仿宋" w:hAnsi="仿宋" w:cs="仿宋" w:hint="eastAsia"/>
            <w:lang w:eastAsia="zh-CN"/>
          </w:rPr>
          <w:t>(三)、市场风险大</w:t>
        </w:r>
        <w:r>
          <w:tab/>
        </w:r>
        <w:r>
          <w:fldChar w:fldCharType="begin"/>
        </w:r>
        <w:r>
          <w:instrText xml:space="preserve"> PAGEREF _Toc8702 \h </w:instrText>
        </w:r>
        <w:r>
          <w:fldChar w:fldCharType="separate"/>
        </w:r>
        <w:r>
          <w:t>39</w:t>
        </w:r>
        <w:r>
          <w:fldChar w:fldCharType="end"/>
        </w:r>
      </w:hyperlink>
    </w:p>
    <w:p>
      <w:pPr>
        <w:pStyle w:val="TOC2"/>
        <w:tabs>
          <w:tab w:val="right" w:leader="dot" w:pos="8306"/>
        </w:tabs>
      </w:pPr>
      <w:hyperlink w:anchor="_Toc4251" w:history="1">
        <w:r>
          <w:rPr>
            <w:rFonts w:ascii="仿宋" w:eastAsia="仿宋" w:hAnsi="仿宋" w:cs="仿宋" w:hint="eastAsia"/>
            <w:lang w:eastAsia="zh-CN"/>
          </w:rPr>
          <w:t>(四)、利润率高</w:t>
        </w:r>
        <w:r>
          <w:tab/>
        </w:r>
        <w:r>
          <w:fldChar w:fldCharType="begin"/>
        </w:r>
        <w:r>
          <w:instrText xml:space="preserve"> PAGEREF _Toc4251 \h </w:instrText>
        </w:r>
        <w:r>
          <w:fldChar w:fldCharType="separate"/>
        </w:r>
        <w:r>
          <w:t>42</w:t>
        </w:r>
        <w:r>
          <w:fldChar w:fldCharType="end"/>
        </w:r>
      </w:hyperlink>
    </w:p>
    <w:p>
      <w:pPr>
        <w:pStyle w:val="TOC1"/>
        <w:tabs>
          <w:tab w:val="right" w:leader="dot" w:pos="8306"/>
        </w:tabs>
      </w:pPr>
      <w:hyperlink w:anchor="_Toc27524" w:history="1">
        <w:r>
          <w:rPr>
            <w:rFonts w:ascii="仿宋" w:eastAsia="仿宋" w:hAnsi="仿宋" w:cs="仿宋" w:hint="eastAsia"/>
            <w:lang w:eastAsia="zh-CN"/>
          </w:rPr>
          <w:t>十一、微波遥感成像仪项目风险管理</w:t>
        </w:r>
        <w:r>
          <w:tab/>
        </w:r>
        <w:r>
          <w:fldChar w:fldCharType="begin"/>
        </w:r>
        <w:r>
          <w:instrText xml:space="preserve"> PAGEREF _Toc27524 \h </w:instrText>
        </w:r>
        <w:r>
          <w:fldChar w:fldCharType="separate"/>
        </w:r>
        <w:r>
          <w:t>44</w:t>
        </w:r>
        <w:r>
          <w:fldChar w:fldCharType="end"/>
        </w:r>
      </w:hyperlink>
    </w:p>
    <w:p>
      <w:pPr>
        <w:pStyle w:val="TOC2"/>
        <w:tabs>
          <w:tab w:val="right" w:leader="dot" w:pos="8306"/>
        </w:tabs>
      </w:pPr>
      <w:hyperlink w:anchor="_Toc2169" w:history="1">
        <w:r>
          <w:rPr>
            <w:rFonts w:ascii="仿宋" w:eastAsia="仿宋" w:hAnsi="仿宋" w:cs="仿宋" w:hint="eastAsia"/>
            <w:lang w:eastAsia="zh-CN"/>
          </w:rPr>
          <w:t>(一)、风险识别与评估</w:t>
        </w:r>
        <w:r>
          <w:tab/>
        </w:r>
        <w:r>
          <w:fldChar w:fldCharType="begin"/>
        </w:r>
        <w:r>
          <w:instrText xml:space="preserve"> PAGEREF _Toc2169 \h </w:instrText>
        </w:r>
        <w:r>
          <w:fldChar w:fldCharType="separate"/>
        </w:r>
        <w:r>
          <w:t>44</w:t>
        </w:r>
        <w:r>
          <w:fldChar w:fldCharType="end"/>
        </w:r>
      </w:hyperlink>
    </w:p>
    <w:p>
      <w:pPr>
        <w:pStyle w:val="TOC2"/>
        <w:tabs>
          <w:tab w:val="right" w:leader="dot" w:pos="8306"/>
        </w:tabs>
      </w:pPr>
      <w:hyperlink w:anchor="_Toc696" w:history="1">
        <w:r>
          <w:rPr>
            <w:rFonts w:ascii="仿宋" w:eastAsia="仿宋" w:hAnsi="仿宋" w:cs="仿宋" w:hint="eastAsia"/>
            <w:lang w:eastAsia="zh-CN"/>
          </w:rPr>
          <w:t>(二)、风险应对策略</w:t>
        </w:r>
        <w:r>
          <w:tab/>
        </w:r>
        <w:r>
          <w:fldChar w:fldCharType="begin"/>
        </w:r>
        <w:r>
          <w:instrText xml:space="preserve"> PAGEREF _Toc696 \h </w:instrText>
        </w:r>
        <w:r>
          <w:fldChar w:fldCharType="separate"/>
        </w:r>
        <w:r>
          <w:t>45</w:t>
        </w:r>
        <w:r>
          <w:fldChar w:fldCharType="end"/>
        </w:r>
      </w:hyperlink>
    </w:p>
    <w:p>
      <w:pPr>
        <w:pStyle w:val="TOC2"/>
        <w:tabs>
          <w:tab w:val="right" w:leader="dot" w:pos="8306"/>
        </w:tabs>
      </w:pPr>
      <w:hyperlink w:anchor="_Toc21012" w:history="1">
        <w:r>
          <w:rPr>
            <w:rFonts w:ascii="仿宋" w:eastAsia="仿宋" w:hAnsi="仿宋" w:cs="仿宋" w:hint="eastAsia"/>
            <w:lang w:eastAsia="zh-CN"/>
          </w:rPr>
          <w:t>(三)、风险监控与控制</w:t>
        </w:r>
        <w:r>
          <w:tab/>
        </w:r>
        <w:r>
          <w:fldChar w:fldCharType="begin"/>
        </w:r>
        <w:r>
          <w:instrText xml:space="preserve"> PAGEREF _Toc21012 \h </w:instrText>
        </w:r>
        <w:r>
          <w:fldChar w:fldCharType="separate"/>
        </w:r>
        <w:r>
          <w:t>47</w:t>
        </w:r>
        <w:r>
          <w:fldChar w:fldCharType="end"/>
        </w:r>
      </w:hyperlink>
    </w:p>
    <w:p>
      <w:pPr>
        <w:pStyle w:val="TOC1"/>
        <w:tabs>
          <w:tab w:val="right" w:leader="dot" w:pos="8306"/>
        </w:tabs>
      </w:pPr>
      <w:hyperlink w:anchor="_Toc21866" w:history="1">
        <w:r>
          <w:rPr>
            <w:rFonts w:ascii="仿宋" w:eastAsia="仿宋" w:hAnsi="仿宋" w:cs="仿宋" w:hint="eastAsia"/>
            <w:lang w:eastAsia="zh-CN"/>
          </w:rPr>
          <w:t>十二、微波遥感成像仪项目技术管理</w:t>
        </w:r>
        <w:r>
          <w:tab/>
        </w:r>
        <w:r>
          <w:fldChar w:fldCharType="begin"/>
        </w:r>
        <w:r>
          <w:instrText xml:space="preserve"> PAGEREF _Toc21866 \h </w:instrText>
        </w:r>
        <w:r>
          <w:fldChar w:fldCharType="separate"/>
        </w:r>
        <w:r>
          <w:t>48</w:t>
        </w:r>
        <w:r>
          <w:fldChar w:fldCharType="end"/>
        </w:r>
      </w:hyperlink>
    </w:p>
    <w:p>
      <w:pPr>
        <w:pStyle w:val="TOC2"/>
        <w:tabs>
          <w:tab w:val="right" w:leader="dot" w:pos="8306"/>
        </w:tabs>
      </w:pPr>
      <w:hyperlink w:anchor="_Toc13335" w:history="1">
        <w:r>
          <w:rPr>
            <w:rFonts w:ascii="仿宋" w:eastAsia="仿宋" w:hAnsi="仿宋" w:cs="仿宋" w:hint="eastAsia"/>
            <w:lang w:eastAsia="zh-CN"/>
          </w:rPr>
          <w:t>(一)、技术方案选用方向</w:t>
        </w:r>
        <w:r>
          <w:tab/>
        </w:r>
        <w:r>
          <w:fldChar w:fldCharType="begin"/>
        </w:r>
        <w:r>
          <w:instrText xml:space="preserve"> PAGEREF _Toc13335 \h </w:instrText>
        </w:r>
        <w:r>
          <w:fldChar w:fldCharType="separate"/>
        </w:r>
        <w:r>
          <w:t>48</w:t>
        </w:r>
        <w:r>
          <w:fldChar w:fldCharType="end"/>
        </w:r>
      </w:hyperlink>
    </w:p>
    <w:p>
      <w:pPr>
        <w:pStyle w:val="TOC2"/>
        <w:tabs>
          <w:tab w:val="right" w:leader="dot" w:pos="8306"/>
        </w:tabs>
      </w:pPr>
      <w:hyperlink w:anchor="_Toc26414" w:history="1">
        <w:r>
          <w:rPr>
            <w:rFonts w:ascii="仿宋" w:eastAsia="仿宋" w:hAnsi="仿宋" w:cs="仿宋" w:hint="eastAsia"/>
            <w:lang w:eastAsia="zh-CN"/>
          </w:rPr>
          <w:t>(二)、工艺技术方案选用原则</w:t>
        </w:r>
        <w:r>
          <w:tab/>
        </w:r>
        <w:r>
          <w:fldChar w:fldCharType="begin"/>
        </w:r>
        <w:r>
          <w:instrText xml:space="preserve"> PAGEREF _Toc26414 \h </w:instrText>
        </w:r>
        <w:r>
          <w:fldChar w:fldCharType="separate"/>
        </w:r>
        <w:r>
          <w:t>50</w:t>
        </w:r>
        <w:r>
          <w:fldChar w:fldCharType="end"/>
        </w:r>
      </w:hyperlink>
    </w:p>
    <w:p>
      <w:pPr>
        <w:pStyle w:val="TOC2"/>
        <w:tabs>
          <w:tab w:val="right" w:leader="dot" w:pos="8306"/>
        </w:tabs>
      </w:pPr>
      <w:hyperlink w:anchor="_Toc1278" w:history="1">
        <w:r>
          <w:rPr>
            <w:rFonts w:ascii="仿宋" w:eastAsia="仿宋" w:hAnsi="仿宋" w:cs="仿宋" w:hint="eastAsia"/>
            <w:lang w:eastAsia="zh-CN"/>
          </w:rPr>
          <w:t>(三)、工艺技术方案要求</w:t>
        </w:r>
        <w:r>
          <w:tab/>
        </w:r>
        <w:r>
          <w:fldChar w:fldCharType="begin"/>
        </w:r>
        <w:r>
          <w:instrText xml:space="preserve"> PAGEREF _Toc1278 \h </w:instrText>
        </w:r>
        <w:r>
          <w:fldChar w:fldCharType="separate"/>
        </w:r>
        <w:r>
          <w:t>52</w:t>
        </w:r>
        <w:r>
          <w:fldChar w:fldCharType="end"/>
        </w:r>
      </w:hyperlink>
    </w:p>
    <w:p>
      <w:pPr>
        <w:pStyle w:val="TOC1"/>
        <w:tabs>
          <w:tab w:val="right" w:leader="dot" w:pos="8306"/>
        </w:tabs>
      </w:pPr>
      <w:hyperlink w:anchor="_Toc22784" w:history="1">
        <w:r>
          <w:rPr>
            <w:rFonts w:ascii="仿宋" w:eastAsia="仿宋" w:hAnsi="仿宋" w:cs="仿宋" w:hint="eastAsia"/>
            <w:lang w:eastAsia="zh-CN"/>
          </w:rPr>
          <w:t>十三、供应链管理</w:t>
        </w:r>
        <w:r>
          <w:tab/>
        </w:r>
        <w:r>
          <w:fldChar w:fldCharType="begin"/>
        </w:r>
        <w:r>
          <w:instrText xml:space="preserve"> PAGEREF _Toc22784 \h </w:instrText>
        </w:r>
        <w:r>
          <w:fldChar w:fldCharType="separate"/>
        </w:r>
        <w:r>
          <w:t>54</w:t>
        </w:r>
        <w:r>
          <w:fldChar w:fldCharType="end"/>
        </w:r>
      </w:hyperlink>
    </w:p>
    <w:p>
      <w:pPr>
        <w:pStyle w:val="TOC2"/>
        <w:tabs>
          <w:tab w:val="right" w:leader="dot" w:pos="8306"/>
        </w:tabs>
      </w:pPr>
      <w:hyperlink w:anchor="_Toc7319" w:history="1">
        <w:r>
          <w:rPr>
            <w:rFonts w:ascii="仿宋" w:eastAsia="仿宋" w:hAnsi="仿宋" w:cs="仿宋" w:hint="eastAsia"/>
            <w:lang w:eastAsia="zh-CN"/>
          </w:rPr>
          <w:t>(一)、供应链战略规划</w:t>
        </w:r>
        <w:r>
          <w:tab/>
        </w:r>
        <w:r>
          <w:fldChar w:fldCharType="begin"/>
        </w:r>
        <w:r>
          <w:instrText xml:space="preserve"> PAGEREF _Toc7319 \h </w:instrText>
        </w:r>
        <w:r>
          <w:fldChar w:fldCharType="separate"/>
        </w:r>
        <w:r>
          <w:t>54</w:t>
        </w:r>
        <w:r>
          <w:fldChar w:fldCharType="end"/>
        </w:r>
      </w:hyperlink>
    </w:p>
    <w:p>
      <w:pPr>
        <w:pStyle w:val="TOC2"/>
        <w:tabs>
          <w:tab w:val="right" w:leader="dot" w:pos="8306"/>
        </w:tabs>
      </w:pPr>
      <w:hyperlink w:anchor="_Toc31533" w:history="1">
        <w:r>
          <w:rPr>
            <w:rFonts w:ascii="仿宋" w:eastAsia="仿宋" w:hAnsi="仿宋" w:cs="仿宋" w:hint="eastAsia"/>
            <w:lang w:eastAsia="zh-CN"/>
          </w:rPr>
          <w:t>(二)、供应商选择与合作</w:t>
        </w:r>
        <w:r>
          <w:tab/>
        </w:r>
        <w:r>
          <w:fldChar w:fldCharType="begin"/>
        </w:r>
        <w:r>
          <w:instrText xml:space="preserve"> PAGEREF _Toc31533 \h </w:instrText>
        </w:r>
        <w:r>
          <w:fldChar w:fldCharType="separate"/>
        </w:r>
        <w:r>
          <w:t>56</w:t>
        </w:r>
        <w:r>
          <w:fldChar w:fldCharType="end"/>
        </w:r>
      </w:hyperlink>
    </w:p>
    <w:p>
      <w:pPr>
        <w:pStyle w:val="TOC2"/>
        <w:tabs>
          <w:tab w:val="right" w:leader="dot" w:pos="8306"/>
        </w:tabs>
      </w:pPr>
      <w:hyperlink w:anchor="_Toc27338" w:history="1">
        <w:r>
          <w:rPr>
            <w:rFonts w:ascii="仿宋" w:eastAsia="仿宋" w:hAnsi="仿宋" w:cs="仿宋" w:hint="eastAsia"/>
            <w:lang w:eastAsia="zh-CN"/>
          </w:rPr>
          <w:t>(三)、物流与库存管理</w:t>
        </w:r>
        <w:r>
          <w:tab/>
        </w:r>
        <w:r>
          <w:fldChar w:fldCharType="begin"/>
        </w:r>
        <w:r>
          <w:instrText xml:space="preserve"> PAGEREF _Toc27338 \h </w:instrText>
        </w:r>
        <w:r>
          <w:fldChar w:fldCharType="separate"/>
        </w:r>
        <w:r>
          <w:t>57</w:t>
        </w:r>
        <w:r>
          <w:fldChar w:fldCharType="end"/>
        </w:r>
      </w:hyperlink>
    </w:p>
    <w:p>
      <w:pPr>
        <w:pStyle w:val="TOC1"/>
        <w:tabs>
          <w:tab w:val="right" w:leader="dot" w:pos="8306"/>
        </w:tabs>
      </w:pPr>
      <w:hyperlink w:anchor="_Toc9096" w:history="1">
        <w:r>
          <w:rPr>
            <w:rFonts w:ascii="仿宋" w:eastAsia="仿宋" w:hAnsi="仿宋" w:cs="仿宋" w:hint="eastAsia"/>
            <w:lang w:eastAsia="zh-CN"/>
          </w:rPr>
          <w:t>十四、质量管理体系</w:t>
        </w:r>
        <w:r>
          <w:tab/>
        </w:r>
        <w:r>
          <w:fldChar w:fldCharType="begin"/>
        </w:r>
        <w:r>
          <w:instrText xml:space="preserve"> PAGEREF _Toc9096 \h </w:instrText>
        </w:r>
        <w:r>
          <w:fldChar w:fldCharType="separate"/>
        </w:r>
        <w:r>
          <w:t>59</w:t>
        </w:r>
        <w:r>
          <w:fldChar w:fldCharType="end"/>
        </w:r>
      </w:hyperlink>
    </w:p>
    <w:p>
      <w:pPr>
        <w:pStyle w:val="TOC2"/>
        <w:tabs>
          <w:tab w:val="right" w:leader="dot" w:pos="8306"/>
        </w:tabs>
      </w:pPr>
      <w:hyperlink w:anchor="_Toc9601" w:history="1">
        <w:r>
          <w:rPr>
            <w:rFonts w:ascii="仿宋" w:eastAsia="仿宋" w:hAnsi="仿宋" w:cs="仿宋" w:hint="eastAsia"/>
            <w:lang w:eastAsia="zh-CN"/>
          </w:rPr>
          <w:t>(一)、质量目标与方针</w:t>
        </w:r>
        <w:r>
          <w:tab/>
        </w:r>
        <w:r>
          <w:fldChar w:fldCharType="begin"/>
        </w:r>
        <w:r>
          <w:instrText xml:space="preserve"> PAGEREF _Toc9601 \h </w:instrText>
        </w:r>
        <w:r>
          <w:fldChar w:fldCharType="separate"/>
        </w:r>
        <w:r>
          <w:t>59</w:t>
        </w:r>
        <w:r>
          <w:fldChar w:fldCharType="end"/>
        </w:r>
      </w:hyperlink>
    </w:p>
    <w:p>
      <w:pPr>
        <w:pStyle w:val="TOC2"/>
        <w:tabs>
          <w:tab w:val="right" w:leader="dot" w:pos="8306"/>
        </w:tabs>
      </w:pPr>
      <w:hyperlink w:anchor="_Toc4651" w:history="1">
        <w:r>
          <w:rPr>
            <w:rFonts w:ascii="仿宋" w:eastAsia="仿宋" w:hAnsi="仿宋" w:cs="仿宋" w:hint="eastAsia"/>
            <w:lang w:eastAsia="zh-CN"/>
          </w:rPr>
          <w:t>(二)、质量管理责任</w:t>
        </w:r>
        <w:r>
          <w:tab/>
        </w:r>
        <w:r>
          <w:fldChar w:fldCharType="begin"/>
        </w:r>
        <w:r>
          <w:instrText xml:space="preserve"> PAGEREF _Toc4651 \h </w:instrText>
        </w:r>
        <w:r>
          <w:fldChar w:fldCharType="separate"/>
        </w:r>
        <w:r>
          <w:t>60</w:t>
        </w:r>
        <w:r>
          <w:fldChar w:fldCharType="end"/>
        </w:r>
      </w:hyperlink>
    </w:p>
    <w:p>
      <w:pPr>
        <w:pStyle w:val="TOC2"/>
        <w:tabs>
          <w:tab w:val="right" w:leader="dot" w:pos="8306"/>
        </w:tabs>
      </w:pPr>
      <w:hyperlink w:anchor="_Toc20192" w:history="1">
        <w:r>
          <w:rPr>
            <w:rFonts w:ascii="仿宋" w:eastAsia="仿宋" w:hAnsi="仿宋" w:cs="仿宋" w:hint="eastAsia"/>
            <w:lang w:eastAsia="zh-CN"/>
          </w:rPr>
          <w:t>(三)、质量管理体系文件</w:t>
        </w:r>
        <w:r>
          <w:tab/>
        </w:r>
        <w:r>
          <w:fldChar w:fldCharType="begin"/>
        </w:r>
        <w:r>
          <w:instrText xml:space="preserve"> PAGEREF _Toc20192 \h </w:instrText>
        </w:r>
        <w:r>
          <w:fldChar w:fldCharType="separate"/>
        </w:r>
        <w:r>
          <w:t>61</w:t>
        </w:r>
        <w:r>
          <w:fldChar w:fldCharType="end"/>
        </w:r>
      </w:hyperlink>
    </w:p>
    <w:p>
      <w:pPr>
        <w:pStyle w:val="TOC2"/>
        <w:tabs>
          <w:tab w:val="right" w:leader="dot" w:pos="8306"/>
        </w:tabs>
      </w:pPr>
      <w:hyperlink w:anchor="_Toc16723" w:history="1">
        <w:r>
          <w:rPr>
            <w:rFonts w:ascii="仿宋" w:eastAsia="仿宋" w:hAnsi="仿宋" w:cs="仿宋" w:hint="eastAsia"/>
            <w:lang w:eastAsia="zh-CN"/>
          </w:rPr>
          <w:t>(四)、质量培训与教育</w:t>
        </w:r>
        <w:r>
          <w:tab/>
        </w:r>
        <w:r>
          <w:fldChar w:fldCharType="begin"/>
        </w:r>
        <w:r>
          <w:instrText xml:space="preserve"> PAGEREF _Toc16723 \h </w:instrText>
        </w:r>
        <w:r>
          <w:fldChar w:fldCharType="separate"/>
        </w:r>
        <w:r>
          <w:t>63</w:t>
        </w:r>
        <w:r>
          <w:fldChar w:fldCharType="end"/>
        </w:r>
      </w:hyperlink>
    </w:p>
    <w:p>
      <w:pPr>
        <w:pStyle w:val="TOC2"/>
        <w:tabs>
          <w:tab w:val="right" w:leader="dot" w:pos="8306"/>
        </w:tabs>
      </w:pPr>
      <w:hyperlink w:anchor="_Toc7730" w:history="1">
        <w:r>
          <w:rPr>
            <w:rFonts w:ascii="仿宋" w:eastAsia="仿宋" w:hAnsi="仿宋" w:cs="仿宋" w:hint="eastAsia"/>
            <w:lang w:eastAsia="zh-CN"/>
          </w:rPr>
          <w:t>(五)、质量审核与评价</w:t>
        </w:r>
        <w:r>
          <w:tab/>
        </w:r>
        <w:r>
          <w:fldChar w:fldCharType="begin"/>
        </w:r>
        <w:r>
          <w:instrText xml:space="preserve"> PAGEREF _Toc7730 \h </w:instrText>
        </w:r>
        <w:r>
          <w:fldChar w:fldCharType="separate"/>
        </w:r>
        <w:r>
          <w:t>64</w:t>
        </w:r>
        <w:r>
          <w:fldChar w:fldCharType="end"/>
        </w:r>
      </w:hyperlink>
    </w:p>
    <w:p>
      <w:pPr>
        <w:pStyle w:val="TOC2"/>
        <w:tabs>
          <w:tab w:val="right" w:leader="dot" w:pos="8306"/>
        </w:tabs>
      </w:pPr>
      <w:hyperlink w:anchor="_Toc8480" w:history="1">
        <w:r>
          <w:rPr>
            <w:rFonts w:ascii="仿宋" w:eastAsia="仿宋" w:hAnsi="仿宋" w:cs="仿宋" w:hint="eastAsia"/>
            <w:lang w:eastAsia="zh-CN"/>
          </w:rPr>
          <w:t>(六)、不符合与纠正措施</w:t>
        </w:r>
        <w:r>
          <w:tab/>
        </w:r>
        <w:r>
          <w:fldChar w:fldCharType="begin"/>
        </w:r>
        <w:r>
          <w:instrText xml:space="preserve"> PAGEREF _Toc8480 \h </w:instrText>
        </w:r>
        <w:r>
          <w:fldChar w:fldCharType="separate"/>
        </w:r>
        <w:r>
          <w:t>66</w:t>
        </w:r>
        <w:r>
          <w:fldChar w:fldCharType="end"/>
        </w:r>
      </w:hyperlink>
    </w:p>
    <w:p>
      <w:pPr>
        <w:pStyle w:val="TOC1"/>
        <w:tabs>
          <w:tab w:val="right" w:leader="dot" w:pos="8306"/>
        </w:tabs>
      </w:pPr>
      <w:hyperlink w:anchor="_Toc26924" w:history="1">
        <w:r>
          <w:rPr>
            <w:rFonts w:ascii="仿宋" w:eastAsia="仿宋" w:hAnsi="仿宋" w:cs="仿宋" w:hint="eastAsia"/>
            <w:lang w:eastAsia="zh-CN"/>
          </w:rPr>
          <w:t>十五、利益相关者分析与沟通计划</w:t>
        </w:r>
        <w:r>
          <w:tab/>
        </w:r>
        <w:r>
          <w:fldChar w:fldCharType="begin"/>
        </w:r>
        <w:r>
          <w:instrText xml:space="preserve"> PAGEREF _Toc26924 \h </w:instrText>
        </w:r>
        <w:r>
          <w:fldChar w:fldCharType="separate"/>
        </w:r>
        <w:r>
          <w:t>67</w:t>
        </w:r>
        <w:r>
          <w:fldChar w:fldCharType="end"/>
        </w:r>
      </w:hyperlink>
    </w:p>
    <w:p>
      <w:pPr>
        <w:pStyle w:val="TOC2"/>
        <w:tabs>
          <w:tab w:val="right" w:leader="dot" w:pos="8306"/>
        </w:tabs>
      </w:pPr>
      <w:hyperlink w:anchor="_Toc1589" w:history="1">
        <w:r>
          <w:rPr>
            <w:rFonts w:ascii="仿宋" w:eastAsia="仿宋" w:hAnsi="仿宋" w:cs="仿宋" w:hint="eastAsia"/>
            <w:lang w:eastAsia="zh-CN"/>
          </w:rPr>
          <w:t>(一)、利益相关者分析</w:t>
        </w:r>
        <w:r>
          <w:tab/>
        </w:r>
        <w:r>
          <w:fldChar w:fldCharType="begin"/>
        </w:r>
        <w:r>
          <w:instrText xml:space="preserve"> PAGEREF _Toc1589 \h </w:instrText>
        </w:r>
        <w:r>
          <w:fldChar w:fldCharType="separate"/>
        </w:r>
        <w:r>
          <w:t>67</w:t>
        </w:r>
        <w:r>
          <w:fldChar w:fldCharType="end"/>
        </w:r>
      </w:hyperlink>
    </w:p>
    <w:p>
      <w:pPr>
        <w:pStyle w:val="TOC2"/>
        <w:tabs>
          <w:tab w:val="right" w:leader="dot" w:pos="8306"/>
        </w:tabs>
      </w:pPr>
      <w:hyperlink w:anchor="_Toc22657" w:history="1">
        <w:r>
          <w:rPr>
            <w:rFonts w:ascii="仿宋" w:eastAsia="仿宋" w:hAnsi="仿宋" w:cs="仿宋" w:hint="eastAsia"/>
            <w:lang w:eastAsia="zh-CN"/>
          </w:rPr>
          <w:t>(二)、沟通计划</w:t>
        </w:r>
        <w:r>
          <w:tab/>
        </w:r>
        <w:r>
          <w:fldChar w:fldCharType="begin"/>
        </w:r>
        <w:r>
          <w:instrText xml:space="preserve"> PAGEREF _Toc22657 \h </w:instrText>
        </w:r>
        <w:r>
          <w:fldChar w:fldCharType="separate"/>
        </w:r>
        <w:r>
          <w:t>68</w:t>
        </w:r>
        <w:r>
          <w:fldChar w:fldCharType="end"/>
        </w:r>
      </w:hyperlink>
    </w:p>
    <w:p>
      <w:pPr>
        <w:pStyle w:val="TOC1"/>
        <w:tabs>
          <w:tab w:val="right" w:leader="dot" w:pos="8306"/>
        </w:tabs>
      </w:pPr>
      <w:hyperlink w:anchor="_Toc2711" w:history="1">
        <w:r>
          <w:rPr>
            <w:rFonts w:ascii="仿宋" w:eastAsia="仿宋" w:hAnsi="仿宋" w:cs="仿宋" w:hint="eastAsia"/>
            <w:lang w:eastAsia="zh-CN"/>
          </w:rPr>
          <w:t>十六、微波遥感成像仪项目工程方案分析</w:t>
        </w:r>
        <w:r>
          <w:tab/>
        </w:r>
        <w:r>
          <w:fldChar w:fldCharType="begin"/>
        </w:r>
        <w:r>
          <w:instrText xml:space="preserve"> PAGEREF _Toc2711 \h </w:instrText>
        </w:r>
        <w:r>
          <w:fldChar w:fldCharType="separate"/>
        </w:r>
        <w:r>
          <w:t>69</w:t>
        </w:r>
        <w:r>
          <w:fldChar w:fldCharType="end"/>
        </w:r>
      </w:hyperlink>
    </w:p>
    <w:p>
      <w:pPr>
        <w:pStyle w:val="TOC2"/>
        <w:tabs>
          <w:tab w:val="right" w:leader="dot" w:pos="8306"/>
        </w:tabs>
      </w:pPr>
      <w:hyperlink w:anchor="_Toc18905" w:history="1">
        <w:r>
          <w:rPr>
            <w:rFonts w:ascii="仿宋" w:eastAsia="仿宋" w:hAnsi="仿宋" w:cs="仿宋" w:hint="eastAsia"/>
            <w:lang w:eastAsia="zh-CN"/>
          </w:rPr>
          <w:t>(一)、建筑工程设计原则</w:t>
        </w:r>
        <w:r>
          <w:tab/>
        </w:r>
        <w:r>
          <w:fldChar w:fldCharType="begin"/>
        </w:r>
        <w:r>
          <w:instrText xml:space="preserve"> PAGEREF _Toc18905 \h </w:instrText>
        </w:r>
        <w:r>
          <w:fldChar w:fldCharType="separate"/>
        </w:r>
        <w:r>
          <w:t>69</w:t>
        </w:r>
        <w:r>
          <w:fldChar w:fldCharType="end"/>
        </w:r>
      </w:hyperlink>
    </w:p>
    <w:p>
      <w:pPr>
        <w:pStyle w:val="TOC2"/>
        <w:tabs>
          <w:tab w:val="right" w:leader="dot" w:pos="8306"/>
        </w:tabs>
      </w:pPr>
      <w:hyperlink w:anchor="_Toc23094" w:history="1">
        <w:r>
          <w:rPr>
            <w:rFonts w:ascii="仿宋" w:eastAsia="仿宋" w:hAnsi="仿宋" w:cs="仿宋" w:hint="eastAsia"/>
            <w:lang w:eastAsia="zh-CN"/>
          </w:rPr>
          <w:t>(二)、土建工程建设指标</w:t>
        </w:r>
        <w:r>
          <w:tab/>
        </w:r>
        <w:r>
          <w:fldChar w:fldCharType="begin"/>
        </w:r>
        <w:r>
          <w:instrText xml:space="preserve"> PAGEREF _Toc23094 \h </w:instrText>
        </w:r>
        <w:r>
          <w:fldChar w:fldCharType="separate"/>
        </w:r>
        <w:r>
          <w:t>72</w:t>
        </w:r>
        <w:r>
          <w:fldChar w:fldCharType="end"/>
        </w:r>
      </w:hyperlink>
    </w:p>
    <w:p>
      <w:pPr>
        <w:pStyle w:val="TOC1"/>
        <w:tabs>
          <w:tab w:val="right" w:leader="dot" w:pos="8306"/>
        </w:tabs>
      </w:pPr>
      <w:hyperlink w:anchor="_Toc4770" w:history="1">
        <w:r>
          <w:rPr>
            <w:rFonts w:ascii="仿宋" w:eastAsia="仿宋" w:hAnsi="仿宋" w:cs="仿宋" w:hint="eastAsia"/>
            <w:lang w:eastAsia="zh-CN"/>
          </w:rPr>
          <w:t>十七、风险识别与分类</w:t>
        </w:r>
        <w:r>
          <w:tab/>
        </w:r>
        <w:r>
          <w:fldChar w:fldCharType="begin"/>
        </w:r>
        <w:r>
          <w:instrText xml:space="preserve"> PAGEREF _Toc4770 \h </w:instrText>
        </w:r>
        <w:r>
          <w:fldChar w:fldCharType="separate"/>
        </w:r>
        <w:r>
          <w:t>74</w:t>
        </w:r>
        <w:r>
          <w:fldChar w:fldCharType="end"/>
        </w:r>
      </w:hyperlink>
    </w:p>
    <w:p>
      <w:pPr>
        <w:pStyle w:val="TOC2"/>
        <w:tabs>
          <w:tab w:val="right" w:leader="dot" w:pos="8306"/>
        </w:tabs>
      </w:pPr>
      <w:hyperlink w:anchor="_Toc28932" w:history="1">
        <w:r>
          <w:rPr>
            <w:rFonts w:ascii="仿宋" w:eastAsia="仿宋" w:hAnsi="仿宋" w:cs="仿宋" w:hint="eastAsia"/>
            <w:lang w:eastAsia="zh-CN"/>
          </w:rPr>
          <w:t>(一)、风险识别</w:t>
        </w:r>
        <w:r>
          <w:tab/>
        </w:r>
        <w:r>
          <w:fldChar w:fldCharType="begin"/>
        </w:r>
        <w:r>
          <w:instrText xml:space="preserve"> PAGEREF _Toc28932 \h </w:instrText>
        </w:r>
        <w:r>
          <w:fldChar w:fldCharType="separate"/>
        </w:r>
        <w:r>
          <w:t>74</w:t>
        </w:r>
        <w:r>
          <w:fldChar w:fldCharType="end"/>
        </w:r>
      </w:hyperlink>
    </w:p>
    <w:p>
      <w:pPr>
        <w:pStyle w:val="TOC2"/>
        <w:tabs>
          <w:tab w:val="right" w:leader="dot" w:pos="8306"/>
        </w:tabs>
      </w:pPr>
      <w:hyperlink w:anchor="_Toc12892" w:history="1">
        <w:r>
          <w:rPr>
            <w:rFonts w:ascii="仿宋" w:eastAsia="仿宋" w:hAnsi="仿宋" w:cs="仿宋" w:hint="eastAsia"/>
            <w:lang w:eastAsia="zh-CN"/>
          </w:rPr>
          <w:t>(二)、风险分类</w:t>
        </w:r>
        <w:r>
          <w:tab/>
        </w:r>
        <w:r>
          <w:fldChar w:fldCharType="begin"/>
        </w:r>
        <w:r>
          <w:instrText xml:space="preserve"> PAGEREF _Toc12892 \h </w:instrText>
        </w:r>
        <w:r>
          <w:fldChar w:fldCharType="separate"/>
        </w:r>
        <w:r>
          <w:t>75</w:t>
        </w:r>
        <w:r>
          <w:fldChar w:fldCharType="end"/>
        </w:r>
      </w:hyperlink>
    </w:p>
    <w:p>
      <w:pPr>
        <w:pStyle w:val="TOC1"/>
        <w:tabs>
          <w:tab w:val="right" w:leader="dot" w:pos="8306"/>
        </w:tabs>
      </w:pPr>
      <w:hyperlink w:anchor="_Toc16010" w:history="1">
        <w:r>
          <w:rPr>
            <w:rFonts w:ascii="仿宋" w:eastAsia="仿宋" w:hAnsi="仿宋" w:cs="仿宋" w:hint="eastAsia"/>
            <w:lang w:eastAsia="zh-CN"/>
          </w:rPr>
          <w:t>十八、微波遥感成像仪项目治理与监督</w:t>
        </w:r>
        <w:r>
          <w:tab/>
        </w:r>
        <w:r>
          <w:fldChar w:fldCharType="begin"/>
        </w:r>
        <w:r>
          <w:instrText xml:space="preserve"> PAGEREF _Toc16010 \h </w:instrText>
        </w:r>
        <w:r>
          <w:fldChar w:fldCharType="separate"/>
        </w:r>
        <w:r>
          <w:t>77</w:t>
        </w:r>
        <w:r>
          <w:fldChar w:fldCharType="end"/>
        </w:r>
      </w:hyperlink>
    </w:p>
    <w:p>
      <w:pPr>
        <w:pStyle w:val="TOC2"/>
        <w:tabs>
          <w:tab w:val="right" w:leader="dot" w:pos="8306"/>
        </w:tabs>
      </w:pPr>
      <w:hyperlink w:anchor="_Toc14411" w:history="1">
        <w:r>
          <w:rPr>
            <w:rFonts w:ascii="仿宋" w:eastAsia="仿宋" w:hAnsi="仿宋" w:cs="仿宋" w:hint="eastAsia"/>
            <w:lang w:eastAsia="zh-CN"/>
          </w:rPr>
          <w:t>(一)、微波遥感成像仪项目治理结构</w:t>
        </w:r>
        <w:r>
          <w:tab/>
        </w:r>
        <w:r>
          <w:fldChar w:fldCharType="begin"/>
        </w:r>
        <w:r>
          <w:instrText xml:space="preserve"> PAGEREF _Toc14411 \h </w:instrText>
        </w:r>
        <w:r>
          <w:fldChar w:fldCharType="separate"/>
        </w:r>
        <w:r>
          <w:t>77</w:t>
        </w:r>
        <w:r>
          <w:fldChar w:fldCharType="end"/>
        </w:r>
      </w:hyperlink>
    </w:p>
    <w:p>
      <w:pPr>
        <w:pStyle w:val="TOC2"/>
        <w:tabs>
          <w:tab w:val="right" w:leader="dot" w:pos="8306"/>
        </w:tabs>
      </w:pPr>
      <w:hyperlink w:anchor="_Toc856" w:history="1">
        <w:r>
          <w:rPr>
            <w:rFonts w:ascii="仿宋" w:eastAsia="仿宋" w:hAnsi="仿宋" w:cs="仿宋" w:hint="eastAsia"/>
            <w:lang w:eastAsia="zh-CN"/>
          </w:rPr>
          <w:t>(二)、监督与审计</w:t>
        </w:r>
        <w:r>
          <w:tab/>
        </w:r>
        <w:r>
          <w:fldChar w:fldCharType="begin"/>
        </w:r>
        <w:r>
          <w:instrText xml:space="preserve"> PAGEREF _Toc856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956"/>
      <w:r>
        <w:rPr>
          <w:rFonts w:ascii="仿宋" w:eastAsia="仿宋" w:hAnsi="仿宋" w:cs="仿宋" w:hint="eastAsia"/>
          <w:sz w:val="28"/>
          <w:lang w:eastAsia="zh-CN"/>
        </w:rPr>
        <w:t>一、微波遥感成像仪项目文档管理</w:t>
      </w:r>
      <w:bookmarkEnd w:id="2"/>
    </w:p>
    <w:p>
      <w:pPr>
        <w:pStyle w:val="Heading2"/>
        <w:rPr>
          <w:rFonts w:ascii="仿宋" w:eastAsia="仿宋" w:hAnsi="仿宋" w:cs="仿宋" w:hint="eastAsia"/>
          <w:lang w:eastAsia="zh-CN"/>
        </w:rPr>
      </w:pPr>
      <w:bookmarkStart w:id="3" w:name="_Toc1293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微波遥感成像仪项目高度重视文档的质量和准确性，以支持微波遥感成像仪项目的各项活动和决策。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文档的编制始于微波遥感成像仪项目计划的初期，我们制定了详细的文档编制计划，明确了每个文档的内容、格式和编写责任人。在微波遥感成像仪项目启动阶段，我们首先编制了微波遥感成像仪项目章程，明确定义了微波遥感成像仪项目的目标、范围、风险等关键要素。随后，微波遥感成像仪项目团队根据计划陆续编制了需求文档、设计文档、测试文档等各类文档，确保微波遥感成像仪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微波遥感成像仪项目管理中的重要环节，旨在确保微波遥感成像仪项目文档符合质量标准和微波遥感成像仪项目需求。在微波遥感成像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微波遥感成像仪项目相关利益方和专业领域的专家对文档进行独立审查。这有助于获取更全面、客观的反馈，确保微波遥感成像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微波遥感成像仪项目在文档编制与审查方面建立了严格的管理机制，通过规范的流程和多维度的审查，确保微波遥感成像仪项目文档的质量、准确性和可靠性，为微波遥感成像仪项目的顺利推进提供了有力支持。</w:t>
      </w:r>
    </w:p>
    <w:p>
      <w:pPr>
        <w:pStyle w:val="Heading2"/>
        <w:ind w:firstLine="560" w:firstLineChars="200"/>
        <w:rPr>
          <w:rFonts w:ascii="仿宋" w:eastAsia="仿宋" w:hAnsi="仿宋" w:cs="仿宋" w:hint="eastAsia"/>
          <w:sz w:val="28"/>
          <w:lang w:eastAsia="zh-CN"/>
        </w:rPr>
      </w:pPr>
      <w:bookmarkStart w:id="4" w:name="_Toc1663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在微波遥感成像仪项目中，我们致力于优化文档发布与分发过程，以确保信息的高效传递和团队间协作的顺畅进行。以下是我们采取的关键优化策略：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我们通过多渠道发布文档，包括电子邮件、微波遥感成像仪项目管理平台、内部网站等，以满足不同团队成员的偏好和需求。多渠道发布确保了信息的全面覆盖。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我们采用了精细的权限控制，确保只有授权人员可以访问敏感信息。这种安全措施保护了微波遥感成像仪项目文档的机密性，防止了未经授权的信息泄露。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52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微波遥感成像仪项目生命周期中一个至关重要的环节，直接关系到微波遥感成像仪项目信息的长期保存和历史记录的完整性。在微波遥感成像仪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8170"/>
      <w:r>
        <w:rPr>
          <w:rFonts w:ascii="仿宋" w:eastAsia="仿宋" w:hAnsi="仿宋" w:cs="仿宋" w:hint="eastAsia"/>
          <w:sz w:val="28"/>
          <w:lang w:eastAsia="zh-CN"/>
        </w:rPr>
        <w:t>二、微波遥感成像仪项目概论</w:t>
      </w:r>
      <w:bookmarkEnd w:id="6"/>
    </w:p>
    <w:p>
      <w:pPr>
        <w:pStyle w:val="Heading2"/>
        <w:rPr>
          <w:rFonts w:ascii="仿宋" w:eastAsia="仿宋" w:hAnsi="仿宋" w:cs="仿宋" w:hint="eastAsia"/>
          <w:lang w:eastAsia="zh-CN"/>
        </w:rPr>
      </w:pPr>
      <w:bookmarkStart w:id="7" w:name="_Toc25774"/>
      <w:r>
        <w:rPr>
          <w:rFonts w:ascii="仿宋" w:eastAsia="仿宋" w:hAnsi="仿宋" w:cs="仿宋" w:hint="eastAsia"/>
          <w:lang w:eastAsia="zh-CN"/>
        </w:rPr>
        <w:t>(一)、微波遥感成像仪项目概况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的起源追溯至对市场的深入洞察。市场的不断演变与变革为微波遥感成像仪项目提供了难得的机遇。当前市场存在的需求缺口和变革的大环境共同构成了微波遥感成像仪项目的背景。这个微波遥感成像仪项目旨在充分利用市场机遇，填补行业中尚未满足的需求，为客户提供全新的解决方案。市场的变革和需求的增长使得这个微波遥感成像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微波遥感成像仪项目名称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正式命名为微波遥感成像仪。这个名称不仅仅是一个标识，更代表了微波遥感成像仪项目的核心理念和愿景。它蕴含着微波遥感成像仪项目所要解决问题的关键字，具有强烈的表达和辨识度，为微波遥感成像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微波遥感成像仪项目目标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的核心目标是提供一种全新、高效的解决方案，满足客户日益增长的需求。微波遥感成像仪项目追求的不仅仅是满足市场需求，更是在市场中获得卓越的竞争优势。通过不断提升产品或服务的质量和创新水平，微波遥感成像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微波遥感成像仪项目范围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全面涵盖了产品研发、制造、市场推广和售后服务，确保从产品设计到最终用户体验的全方位关注。这一全面的微波遥感成像仪项目范围是为了确保微波遥感成像仪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1.5 微波遥感成像仪项目时间表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微波遥感成像仪项目计划在未来18个月内完成，包括研发、测试、市场试点和正式推出等不同阶段。这个时间表的合理设计是为了确保微波遥感成像仪项目各个阶段的顺利推进，以便按时交付高质量的成果。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微波遥感成像仪项目预算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总预算估算为XX百万美元，主要分配在研发、市场推广、人员培训和运营等方面。这一充足的预算为微波遥感成像仪项目提供了充足的资源，确保微波遥感成像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微波遥感成像仪项目风险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可能面临的风险包括市场接受度低、技术难题、竞争激烈等。微波遥感成像仪项目团队已经制定了相应的风险应对计划，通过前瞻性的风险管理，确保微波遥感成像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微波遥感成像仪项目团队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微波遥感成像仪项目汇聚了一支经验丰富、多领域专业素养的核心团队，确保微波遥感成像仪项目在各个方面都能拥有高水平的执行力。团队的协同作战是微波遥感成像仪项目成功的关键因素之一。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微波遥感成像仪项目背景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微波遥感成像仪项目的背景根植于市场对更高效、创新产品的渴望，同时也受到科技发展对行业格局的深刻改变的影响。这为微波遥感成像仪项目提供了广阔的发展空间和市场需求。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微波遥感成像仪项目现状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截至目前，微波遥感成像仪项目已完成市场调研和技术验证，取得了初步的成功。这为微波遥感成像仪项目在未来的发展奠定了坚实的基础，为更远大的目标打下了坚实的基石。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3965"/>
      <w:r>
        <w:rPr>
          <w:rFonts w:ascii="仿宋" w:eastAsia="仿宋" w:hAnsi="仿宋" w:cs="仿宋" w:hint="eastAsia"/>
          <w:sz w:val="28"/>
          <w:lang w:eastAsia="zh-CN"/>
        </w:rPr>
        <w:t>(二)、微波遥感成像仪项目目标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keyword》微波遥感成像仪项目首要业务目标是在市场中占据有利地位，实现产品/服务的成功推广和销售。通过不断提升产品质量、创新性，微波遥感成像仪项目追求成为行业中的领导者，赢得更多客户的青睐。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在科技迅速发展的时代，微波遥感成像仪项目着眼于技术创新。通过持续的研发和技术升级，微波遥感成像仪项目旨在推出更具创新性的产品或服务，以满足市场对新鲜、先进解决方案的需求。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为了建立可持续的客户关系，微波遥感成像仪项目设定了客户满意度目标。通过提供卓越的产品质量和优质的客户服务，微波遥感成像仪项目追求赢得客户的信任和忠诚度，确保他们的满意度达到行业领先水平。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微波遥感成像仪项目注重社会责任和可持续发展。通过实施环保、社会责任微波遥感成像仪项目，微波遥感成像仪项目致力于在经济发展的同时保护环境，促进社会公平，实现可持续经营。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微波遥感成像仪项目的团队是实现目标的核心驱动力。因此，微波遥感成像仪项目设定了团队发展目标，包括提升团队成员的专业技能、培养领导力，以及搭建协同高效的团队工作氛围。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6221"/>
      <w:r>
        <w:rPr>
          <w:rFonts w:ascii="仿宋" w:eastAsia="仿宋" w:hAnsi="仿宋" w:cs="仿宋" w:hint="eastAsia"/>
          <w:sz w:val="28"/>
          <w:lang w:eastAsia="zh-CN"/>
        </w:rPr>
        <w:t>(三)、微波遥感成像仪项目提出的理由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微波遥感成像仪项目提出的理由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的提出源于对市场机遇的深刻洞察。当前市场中存在的需求缺口和行业发展趋势表明，有巨大的商业机会等待被开发。通过准确捕捉市场机遇，微波遥感成像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的理念基于对技术创新的信仰。通过持续的研发和技术投入，微波遥感成像仪项目有望推出更具创新性的产品或服务。在科技飞速发展的当下，微波遥感成像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的提出是为了增强企业的行业竞争力。通过提升产品或服务的质量和独特性，微波遥感成像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响应了消费者需求的变化。随着社会和科技的不断发展，消费者对产品和服务的需求也在发生变化。通过深入了解并及时回应消费者的新需求，微波遥感成像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的提出是企业战略发展规划的一部分。在面对日益激烈的市场竞争和不断变化的商业环境中，微波遥感成像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的提出不仅仅是基于商业考量，还注重社会责任。通过推出环保、社会责任等方面的微波遥感成像仪项目，微波遥感成像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微波遥感成像仪项目的提出反映了对利益相关者期望的关注。包括客户、员工、投资者等利益相关者在企业发展中都有着各自的期望，微波遥感成像仪项目力求在满足这些期望的同时，取得更大的共赢。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9665"/>
      <w:r>
        <w:rPr>
          <w:rFonts w:ascii="仿宋" w:eastAsia="仿宋" w:hAnsi="仿宋" w:cs="仿宋" w:hint="eastAsia"/>
          <w:sz w:val="28"/>
          <w:lang w:eastAsia="zh-CN"/>
        </w:rPr>
        <w:t>(四)、微波遥感成像仪项目意义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在实施微波遥感成像仪项目的过程中，我们不仅仅是在追逐商业成功，更是为企业和社会的多个层面创造了深远的意义。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的首要意义在于提升企业的市场竞争力。通过持续的创新和对产品质量的高标准要求，微波遥感成像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微波遥感成像仪项目的推进将促使行业技术水平的提升。通过引入先进技术和创新性解决方案，微波遥感成像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微波遥感成像仪项目不仅创造了大量就业机会，提高了就业水平，还注重社会责任和环保。通过参与社会公益事业和推动环保微波遥感成像仪项目，微波遥感成像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综合而言，微波遥感成像仪项目意义重大，不仅推动了企业的发展，也为行业和社会的进步贡献了积极力量。这是一个全面而深刻的影响，将在未来产生可持续的正面效应。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828"/>
      <w:r>
        <w:rPr>
          <w:rFonts w:ascii="仿宋" w:eastAsia="仿宋" w:hAnsi="仿宋" w:cs="仿宋" w:hint="eastAsia"/>
          <w:sz w:val="28"/>
          <w:lang w:eastAsia="zh-CN"/>
        </w:rPr>
        <w:t>(五)、微波遥感成像仪项目背景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在当今迅猛发展的商业环境中，微波遥感成像仪项目的动因根植于对多方面因素的审慎考量。这个微波遥感成像仪项目的提出并非孤立的决策，而是对企业所处背景深入思考的产物。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微波遥感成像仪项目背后的首要原因。科技的迅速发展和全球市场的快速变化使得企业必须灵活应对。微波遥感成像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竞争的激烈程度也是微波遥感成像仪项目背景中不可忽视的一环。企业需要在激烈竞争中脱颖而出，为此，微波遥感成像仪项目致力于打破常规，提供独特的价值主张，以吸引客户并确保市场份额的增长。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技术的迅速发展为企业带来了机遇与挑战。作为微波遥感成像仪项目启动的背景之一，对新兴技术的应用将有助于提升企业的技术水平，使其在不断演进的商业环境中保持竞争优势。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此外，社会对企业责任的期望也在逐渐升高。微波遥感成像仪项目充分融入了社会责任的理念，通过可持续经营和社会公益微波遥感成像仪项目，企图为社会贡献一份力量，在商业成功的同时关注社会价值。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86"/>
      <w:r>
        <w:rPr>
          <w:rFonts w:ascii="仿宋" w:eastAsia="仿宋" w:hAnsi="仿宋" w:cs="仿宋" w:hint="eastAsia"/>
          <w:sz w:val="28"/>
          <w:lang w:eastAsia="zh-CN"/>
        </w:rPr>
        <w:t>三、微波遥感成像仪项目绩效评估</w:t>
      </w:r>
      <w:bookmarkEnd w:id="12"/>
    </w:p>
    <w:p>
      <w:pPr>
        <w:pStyle w:val="Heading2"/>
        <w:rPr>
          <w:rFonts w:ascii="仿宋" w:eastAsia="仿宋" w:hAnsi="仿宋" w:cs="仿宋" w:hint="eastAsia"/>
          <w:lang w:eastAsia="zh-CN"/>
        </w:rPr>
      </w:pPr>
      <w:bookmarkStart w:id="13" w:name="_Toc12778"/>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微波遥感成像仪项目中，我们设计了一套全面的绩效评估指标，以确保微波遥感成像仪项目的可控和成功交付。这些指标跨足微波遥感成像仪项目目标、成本、进度和质量等多个维度，为我们提供了全面洞察微波遥感成像仪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目标达成率是我们关注的首要指标。我们设定了明确的目标，并通过定期监测和评估，迅速发现并应对潜在的目标偏差。这为微波遥感成像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成本绩效是另一个核心关注点。通过实际成本与预算成本的对比分析，我们深入了解成本差异的原因，及时调整资源分配，保持微波遥感成像仪项目在经济效益方面的合理水平。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项目进度作为关键的绩效指标之一，得到了精心的关注。我们制定了详细的微波遥感成像仪项目进度计划，并设立了进度符合度指标，确保实际进度与计划进度保持一致。这使我们能够快速发现和解决潜在的进度问题，保持微波遥感成像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微波遥感成像仪项目绩效的不可或缺的一环。我们引入了一系列的质量标准和客户满意度指标，以确保微波遥感成像仪项目交付的成果在质量上达到或超越预期水平。通过持续监测这些指标，我们努力提升微波遥感成像仪项目整体质量水平，为微波遥感成像仪项目的成功交付提供有力保障。通过这些科学且全面的绩效评估，我们能够更好地引导微波遥感成像仪项目的持续改进，确保微波遥感成像仪项目目标的顺利达成。</w:t>
      </w:r>
    </w:p>
    <w:p>
      <w:pPr>
        <w:pStyle w:val="Heading2"/>
        <w:ind w:firstLine="560" w:firstLineChars="200"/>
        <w:rPr>
          <w:rFonts w:ascii="仿宋" w:eastAsia="仿宋" w:hAnsi="仿宋" w:cs="仿宋" w:hint="eastAsia"/>
          <w:sz w:val="28"/>
          <w:lang w:eastAsia="zh-CN"/>
        </w:rPr>
      </w:pPr>
      <w:bookmarkStart w:id="14" w:name="_Toc17590"/>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绩效评估是微波遥感成像仪项目中的关键环节，为确保微波遥感成像仪项目达到预期目标，我们采用了多层次、多维度的绩效评估方法。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微波遥感成像仪项目的战略目标对齐，确保每个决策和行动都与微波遥感成像仪项目整体目标保持一致。团队会定期召开战略对齐会议，审视当前工作与微波遥感成像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微波遥感成像仪项目进度、质量、成本和风险等方面。这些指标通过数据收集和分析，为微波遥感成像仪项目管理团队提供了客观的评估依据。例如，我们通过微波遥感成像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微波遥感成像仪项目内部，还考虑了微波遥感成像仪项目对外部环境的影响。我们定期进行干系人满意度调查，以了解各利益相关方对微波遥感成像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这种多层次、多角度的绩效评估方法，使得我们能够全面了解微波遥感成像仪项目的运行状态，及时做出调整，确保微波遥感成像仪项目在不断变化的环境中保持稳健前行。</w:t>
      </w:r>
    </w:p>
    <w:p>
      <w:pPr>
        <w:pStyle w:val="Heading2"/>
        <w:ind w:firstLine="560" w:firstLineChars="200"/>
        <w:rPr>
          <w:rFonts w:ascii="仿宋" w:eastAsia="仿宋" w:hAnsi="仿宋" w:cs="仿宋" w:hint="eastAsia"/>
          <w:sz w:val="28"/>
          <w:lang w:eastAsia="zh-CN"/>
        </w:rPr>
      </w:pPr>
      <w:bookmarkStart w:id="15" w:name="_Toc28458"/>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为了确保微波遥感成像仪项目的有效管理和不断优化，我们采用了精心设计的绩效评估周期。这个周期旨在实现灵活、实时和全面的评估，以适应微波遥感成像仪项目执行中的各种挑战。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微波遥感成像仪项目的不同需求，分为短期、中期和长期。短期评估关注每个迭代或工作周期，以及时发现和解决当前任务中的问题。中期评估涵盖几个迭代，深入了解整体微波遥感成像仪项目的趋势和性能。长期评估则着眼于整个微波遥感成像仪项目阶段，确保微波遥感成像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微波遥感成像仪项目管理工具和协作平台，团队成员能够随时更新和分享微波遥感成像仪项目数据。这种实时性的反馈机制使我们能够及时察觉潜在问题，快速调整，保持微波遥感成像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微波遥感成像仪项目的决策制定密不可分。每个周期的微波遥感成像仪项目回顾会议成为集体总结经验、识别问题深层次原因并找到创新解决方案的平台。这种定期的反思与调整机制使微波遥感成像仪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https://d.book118.com/725302014240011033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333095"/>
    <w:rsid w:val="4B3330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5302014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2023-12-30T11:15:00Z</dcterms:created>
  <dcterms:modified xsi:type="dcterms:W3CDTF">2023-12-30T11:15:37Z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F9F18C66F11F485097AFE15C68D56D48_11</vt:lpwstr>
  </property>
  <property fmtid="{D5CDD505-2E9C-101B-9397-08002B2CF9AE}" pid="3" name="KSOProductBuildVer">
    <vt:lpwstr>2052-12.1.0.16120</vt:lpwstr>
  </property>
</Properties>
</file>