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婚宴预订项目规划设计方案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84" w:history="1">
        <w:r>
          <w:rPr>
            <w:rFonts w:ascii="仿宋" w:eastAsia="仿宋" w:hAnsi="仿宋" w:cs="仿宋" w:hint="eastAsia"/>
            <w:lang w:eastAsia="zh-CN"/>
          </w:rPr>
          <w:t>序言</w:t>
        </w:r>
        <w:r>
          <w:tab/>
        </w:r>
        <w:r>
          <w:fldChar w:fldCharType="begin"/>
        </w:r>
        <w:r>
          <w:instrText xml:space="preserve"> PAGEREF _Toc584 \h </w:instrText>
        </w:r>
        <w:r>
          <w:fldChar w:fldCharType="separate"/>
        </w:r>
        <w:r>
          <w:t>3</w:t>
        </w:r>
        <w:r>
          <w:fldChar w:fldCharType="end"/>
        </w:r>
      </w:hyperlink>
    </w:p>
    <w:p>
      <w:pPr>
        <w:pStyle w:val="TOC1"/>
        <w:tabs>
          <w:tab w:val="right" w:leader="dot" w:pos="8306"/>
        </w:tabs>
      </w:pPr>
      <w:hyperlink w:anchor="_Toc12825" w:history="1">
        <w:r>
          <w:rPr>
            <w:rFonts w:ascii="仿宋" w:eastAsia="仿宋" w:hAnsi="仿宋" w:cs="仿宋" w:hint="eastAsia"/>
            <w:lang w:eastAsia="zh-CN"/>
          </w:rPr>
          <w:t>一、婚宴预订项目建设单位说明</w:t>
        </w:r>
        <w:r>
          <w:tab/>
        </w:r>
        <w:r>
          <w:fldChar w:fldCharType="begin"/>
        </w:r>
        <w:r>
          <w:instrText xml:space="preserve"> PAGEREF _Toc12825 \h </w:instrText>
        </w:r>
        <w:r>
          <w:fldChar w:fldCharType="separate"/>
        </w:r>
        <w:r>
          <w:t>3</w:t>
        </w:r>
        <w:r>
          <w:fldChar w:fldCharType="end"/>
        </w:r>
      </w:hyperlink>
    </w:p>
    <w:p>
      <w:pPr>
        <w:pStyle w:val="TOC2"/>
        <w:tabs>
          <w:tab w:val="right" w:leader="dot" w:pos="8306"/>
        </w:tabs>
      </w:pPr>
      <w:hyperlink w:anchor="_Toc28299" w:history="1">
        <w:r>
          <w:rPr>
            <w:rFonts w:ascii="仿宋" w:eastAsia="仿宋" w:hAnsi="仿宋" w:cs="仿宋" w:hint="eastAsia"/>
            <w:lang w:eastAsia="zh-CN"/>
          </w:rPr>
          <w:t>(一)、婚宴预订项目承办单位基本情况</w:t>
        </w:r>
        <w:r>
          <w:tab/>
        </w:r>
        <w:r>
          <w:fldChar w:fldCharType="begin"/>
        </w:r>
        <w:r>
          <w:instrText xml:space="preserve"> PAGEREF _Toc28299 \h </w:instrText>
        </w:r>
        <w:r>
          <w:fldChar w:fldCharType="separate"/>
        </w:r>
        <w:r>
          <w:t>3</w:t>
        </w:r>
        <w:r>
          <w:fldChar w:fldCharType="end"/>
        </w:r>
      </w:hyperlink>
    </w:p>
    <w:p>
      <w:pPr>
        <w:pStyle w:val="TOC2"/>
        <w:tabs>
          <w:tab w:val="right" w:leader="dot" w:pos="8306"/>
        </w:tabs>
      </w:pPr>
      <w:hyperlink w:anchor="_Toc32052" w:history="1">
        <w:r>
          <w:rPr>
            <w:rFonts w:ascii="仿宋" w:eastAsia="仿宋" w:hAnsi="仿宋" w:cs="仿宋" w:hint="eastAsia"/>
            <w:lang w:eastAsia="zh-CN"/>
          </w:rPr>
          <w:t>(二)、公司经济效益分析</w:t>
        </w:r>
        <w:r>
          <w:tab/>
        </w:r>
        <w:r>
          <w:fldChar w:fldCharType="begin"/>
        </w:r>
        <w:r>
          <w:instrText xml:space="preserve"> PAGEREF _Toc32052 \h </w:instrText>
        </w:r>
        <w:r>
          <w:fldChar w:fldCharType="separate"/>
        </w:r>
        <w:r>
          <w:t>4</w:t>
        </w:r>
        <w:r>
          <w:fldChar w:fldCharType="end"/>
        </w:r>
      </w:hyperlink>
    </w:p>
    <w:p>
      <w:pPr>
        <w:pStyle w:val="TOC1"/>
        <w:tabs>
          <w:tab w:val="right" w:leader="dot" w:pos="8306"/>
        </w:tabs>
      </w:pPr>
      <w:hyperlink w:anchor="_Toc20017" w:history="1">
        <w:r>
          <w:rPr>
            <w:rFonts w:ascii="仿宋" w:eastAsia="仿宋" w:hAnsi="仿宋" w:cs="仿宋" w:hint="eastAsia"/>
            <w:lang w:eastAsia="zh-CN"/>
          </w:rPr>
          <w:t>二、婚宴预订项目土建工程</w:t>
        </w:r>
        <w:r>
          <w:tab/>
        </w:r>
        <w:r>
          <w:fldChar w:fldCharType="begin"/>
        </w:r>
        <w:r>
          <w:instrText xml:space="preserve"> PAGEREF _Toc20017 \h </w:instrText>
        </w:r>
        <w:r>
          <w:fldChar w:fldCharType="separate"/>
        </w:r>
        <w:r>
          <w:t>5</w:t>
        </w:r>
        <w:r>
          <w:fldChar w:fldCharType="end"/>
        </w:r>
      </w:hyperlink>
    </w:p>
    <w:p>
      <w:pPr>
        <w:pStyle w:val="TOC2"/>
        <w:tabs>
          <w:tab w:val="right" w:leader="dot" w:pos="8306"/>
        </w:tabs>
      </w:pPr>
      <w:hyperlink w:anchor="_Toc18819" w:history="1">
        <w:r>
          <w:rPr>
            <w:rFonts w:ascii="仿宋" w:eastAsia="仿宋" w:hAnsi="仿宋" w:cs="仿宋" w:hint="eastAsia"/>
            <w:lang w:eastAsia="zh-CN"/>
          </w:rPr>
          <w:t>(一)、建筑工程设计原则</w:t>
        </w:r>
        <w:r>
          <w:tab/>
        </w:r>
        <w:r>
          <w:fldChar w:fldCharType="begin"/>
        </w:r>
        <w:r>
          <w:instrText xml:space="preserve"> PAGEREF _Toc18819 \h </w:instrText>
        </w:r>
        <w:r>
          <w:fldChar w:fldCharType="separate"/>
        </w:r>
        <w:r>
          <w:t>5</w:t>
        </w:r>
        <w:r>
          <w:fldChar w:fldCharType="end"/>
        </w:r>
      </w:hyperlink>
    </w:p>
    <w:p>
      <w:pPr>
        <w:pStyle w:val="TOC2"/>
        <w:tabs>
          <w:tab w:val="right" w:leader="dot" w:pos="8306"/>
        </w:tabs>
      </w:pPr>
      <w:hyperlink w:anchor="_Toc7455" w:history="1">
        <w:r>
          <w:rPr>
            <w:rFonts w:ascii="仿宋" w:eastAsia="仿宋" w:hAnsi="仿宋" w:cs="仿宋" w:hint="eastAsia"/>
            <w:lang w:eastAsia="zh-CN"/>
          </w:rPr>
          <w:t>(二)、土建工程设计年限及安全等级</w:t>
        </w:r>
        <w:r>
          <w:tab/>
        </w:r>
        <w:r>
          <w:fldChar w:fldCharType="begin"/>
        </w:r>
        <w:r>
          <w:instrText xml:space="preserve"> PAGEREF _Toc7455 \h </w:instrText>
        </w:r>
        <w:r>
          <w:fldChar w:fldCharType="separate"/>
        </w:r>
        <w:r>
          <w:t>6</w:t>
        </w:r>
        <w:r>
          <w:fldChar w:fldCharType="end"/>
        </w:r>
      </w:hyperlink>
    </w:p>
    <w:p>
      <w:pPr>
        <w:pStyle w:val="TOC2"/>
        <w:tabs>
          <w:tab w:val="right" w:leader="dot" w:pos="8306"/>
        </w:tabs>
      </w:pPr>
      <w:hyperlink w:anchor="_Toc24639" w:history="1">
        <w:r>
          <w:rPr>
            <w:rFonts w:ascii="仿宋" w:eastAsia="仿宋" w:hAnsi="仿宋" w:cs="仿宋" w:hint="eastAsia"/>
            <w:lang w:eastAsia="zh-CN"/>
          </w:rPr>
          <w:t>(三)、建筑工程设计总体要求</w:t>
        </w:r>
        <w:r>
          <w:tab/>
        </w:r>
        <w:r>
          <w:fldChar w:fldCharType="begin"/>
        </w:r>
        <w:r>
          <w:instrText xml:space="preserve"> PAGEREF _Toc24639 \h </w:instrText>
        </w:r>
        <w:r>
          <w:fldChar w:fldCharType="separate"/>
        </w:r>
        <w:r>
          <w:t>7</w:t>
        </w:r>
        <w:r>
          <w:fldChar w:fldCharType="end"/>
        </w:r>
      </w:hyperlink>
    </w:p>
    <w:p>
      <w:pPr>
        <w:pStyle w:val="TOC2"/>
        <w:tabs>
          <w:tab w:val="right" w:leader="dot" w:pos="8306"/>
        </w:tabs>
      </w:pPr>
      <w:hyperlink w:anchor="_Toc28915" w:history="1">
        <w:r>
          <w:rPr>
            <w:rFonts w:ascii="仿宋" w:eastAsia="仿宋" w:hAnsi="仿宋" w:cs="仿宋" w:hint="eastAsia"/>
            <w:lang w:eastAsia="zh-CN"/>
          </w:rPr>
          <w:t>(四)、土建工程建设指标</w:t>
        </w:r>
        <w:r>
          <w:tab/>
        </w:r>
        <w:r>
          <w:fldChar w:fldCharType="begin"/>
        </w:r>
        <w:r>
          <w:instrText xml:space="preserve"> PAGEREF _Toc28915 \h </w:instrText>
        </w:r>
        <w:r>
          <w:fldChar w:fldCharType="separate"/>
        </w:r>
        <w:r>
          <w:t>8</w:t>
        </w:r>
        <w:r>
          <w:fldChar w:fldCharType="end"/>
        </w:r>
      </w:hyperlink>
    </w:p>
    <w:p>
      <w:pPr>
        <w:pStyle w:val="TOC1"/>
        <w:tabs>
          <w:tab w:val="right" w:leader="dot" w:pos="8306"/>
        </w:tabs>
      </w:pPr>
      <w:hyperlink w:anchor="_Toc13518" w:history="1">
        <w:r>
          <w:rPr>
            <w:rFonts w:ascii="仿宋" w:eastAsia="仿宋" w:hAnsi="仿宋" w:cs="仿宋" w:hint="eastAsia"/>
            <w:lang w:eastAsia="zh-CN"/>
          </w:rPr>
          <w:t>三、婚宴预订项目文档管理</w:t>
        </w:r>
        <w:r>
          <w:tab/>
        </w:r>
        <w:r>
          <w:fldChar w:fldCharType="begin"/>
        </w:r>
        <w:r>
          <w:instrText xml:space="preserve"> PAGEREF _Toc13518 \h </w:instrText>
        </w:r>
        <w:r>
          <w:fldChar w:fldCharType="separate"/>
        </w:r>
        <w:r>
          <w:t>8</w:t>
        </w:r>
        <w:r>
          <w:fldChar w:fldCharType="end"/>
        </w:r>
      </w:hyperlink>
    </w:p>
    <w:p>
      <w:pPr>
        <w:pStyle w:val="TOC2"/>
        <w:tabs>
          <w:tab w:val="right" w:leader="dot" w:pos="8306"/>
        </w:tabs>
      </w:pPr>
      <w:hyperlink w:anchor="_Toc15049" w:history="1">
        <w:r>
          <w:rPr>
            <w:rFonts w:ascii="仿宋" w:eastAsia="仿宋" w:hAnsi="仿宋" w:cs="仿宋" w:hint="eastAsia"/>
            <w:lang w:eastAsia="zh-CN"/>
          </w:rPr>
          <w:t>(一)、文档编制与审查</w:t>
        </w:r>
        <w:r>
          <w:tab/>
        </w:r>
        <w:r>
          <w:fldChar w:fldCharType="begin"/>
        </w:r>
        <w:r>
          <w:instrText xml:space="preserve"> PAGEREF _Toc15049 \h </w:instrText>
        </w:r>
        <w:r>
          <w:fldChar w:fldCharType="separate"/>
        </w:r>
        <w:r>
          <w:t>8</w:t>
        </w:r>
        <w:r>
          <w:fldChar w:fldCharType="end"/>
        </w:r>
      </w:hyperlink>
    </w:p>
    <w:p>
      <w:pPr>
        <w:pStyle w:val="TOC2"/>
        <w:tabs>
          <w:tab w:val="right" w:leader="dot" w:pos="8306"/>
        </w:tabs>
      </w:pPr>
      <w:hyperlink w:anchor="_Toc23009" w:history="1">
        <w:r>
          <w:rPr>
            <w:rFonts w:ascii="仿宋" w:eastAsia="仿宋" w:hAnsi="仿宋" w:cs="仿宋" w:hint="eastAsia"/>
            <w:lang w:eastAsia="zh-CN"/>
          </w:rPr>
          <w:t>(二)、文档发布与分发</w:t>
        </w:r>
        <w:r>
          <w:tab/>
        </w:r>
        <w:r>
          <w:fldChar w:fldCharType="begin"/>
        </w:r>
        <w:r>
          <w:instrText xml:space="preserve"> PAGEREF _Toc23009 \h </w:instrText>
        </w:r>
        <w:r>
          <w:fldChar w:fldCharType="separate"/>
        </w:r>
        <w:r>
          <w:t>9</w:t>
        </w:r>
        <w:r>
          <w:fldChar w:fldCharType="end"/>
        </w:r>
      </w:hyperlink>
    </w:p>
    <w:p>
      <w:pPr>
        <w:pStyle w:val="TOC2"/>
        <w:tabs>
          <w:tab w:val="right" w:leader="dot" w:pos="8306"/>
        </w:tabs>
      </w:pPr>
      <w:hyperlink w:anchor="_Toc14451" w:history="1">
        <w:r>
          <w:rPr>
            <w:rFonts w:ascii="仿宋" w:eastAsia="仿宋" w:hAnsi="仿宋" w:cs="仿宋" w:hint="eastAsia"/>
            <w:lang w:eastAsia="zh-CN"/>
          </w:rPr>
          <w:t>(三)、文档存档与归档</w:t>
        </w:r>
        <w:r>
          <w:tab/>
        </w:r>
        <w:r>
          <w:fldChar w:fldCharType="begin"/>
        </w:r>
        <w:r>
          <w:instrText xml:space="preserve"> PAGEREF _Toc14451 \h </w:instrText>
        </w:r>
        <w:r>
          <w:fldChar w:fldCharType="separate"/>
        </w:r>
        <w:r>
          <w:t>10</w:t>
        </w:r>
        <w:r>
          <w:fldChar w:fldCharType="end"/>
        </w:r>
      </w:hyperlink>
    </w:p>
    <w:p>
      <w:pPr>
        <w:pStyle w:val="TOC1"/>
        <w:tabs>
          <w:tab w:val="right" w:leader="dot" w:pos="8306"/>
        </w:tabs>
      </w:pPr>
      <w:hyperlink w:anchor="_Toc15451" w:history="1">
        <w:r>
          <w:rPr>
            <w:rFonts w:ascii="仿宋" w:eastAsia="仿宋" w:hAnsi="仿宋" w:cs="仿宋" w:hint="eastAsia"/>
            <w:lang w:eastAsia="zh-CN"/>
          </w:rPr>
          <w:t>四、婚宴预订项目危机管理</w:t>
        </w:r>
        <w:r>
          <w:tab/>
        </w:r>
        <w:r>
          <w:fldChar w:fldCharType="begin"/>
        </w:r>
        <w:r>
          <w:instrText xml:space="preserve"> PAGEREF _Toc15451 \h </w:instrText>
        </w:r>
        <w:r>
          <w:fldChar w:fldCharType="separate"/>
        </w:r>
        <w:r>
          <w:t>11</w:t>
        </w:r>
        <w:r>
          <w:fldChar w:fldCharType="end"/>
        </w:r>
      </w:hyperlink>
    </w:p>
    <w:p>
      <w:pPr>
        <w:pStyle w:val="TOC2"/>
        <w:tabs>
          <w:tab w:val="right" w:leader="dot" w:pos="8306"/>
        </w:tabs>
      </w:pPr>
      <w:hyperlink w:anchor="_Toc6198" w:history="1">
        <w:r>
          <w:rPr>
            <w:rFonts w:ascii="仿宋" w:eastAsia="仿宋" w:hAnsi="仿宋" w:cs="仿宋" w:hint="eastAsia"/>
            <w:lang w:eastAsia="zh-CN"/>
          </w:rPr>
          <w:t>(一)、危机预警与识别</w:t>
        </w:r>
        <w:r>
          <w:tab/>
        </w:r>
        <w:r>
          <w:fldChar w:fldCharType="begin"/>
        </w:r>
        <w:r>
          <w:instrText xml:space="preserve"> PAGEREF _Toc6198 \h </w:instrText>
        </w:r>
        <w:r>
          <w:fldChar w:fldCharType="separate"/>
        </w:r>
        <w:r>
          <w:t>11</w:t>
        </w:r>
        <w:r>
          <w:fldChar w:fldCharType="end"/>
        </w:r>
      </w:hyperlink>
    </w:p>
    <w:p>
      <w:pPr>
        <w:pStyle w:val="TOC2"/>
        <w:tabs>
          <w:tab w:val="right" w:leader="dot" w:pos="8306"/>
        </w:tabs>
      </w:pPr>
      <w:hyperlink w:anchor="_Toc15003" w:history="1">
        <w:r>
          <w:rPr>
            <w:rFonts w:ascii="仿宋" w:eastAsia="仿宋" w:hAnsi="仿宋" w:cs="仿宋" w:hint="eastAsia"/>
            <w:lang w:eastAsia="zh-CN"/>
          </w:rPr>
          <w:t>(二)、危机应对与恢复</w:t>
        </w:r>
        <w:r>
          <w:tab/>
        </w:r>
        <w:r>
          <w:fldChar w:fldCharType="begin"/>
        </w:r>
        <w:r>
          <w:instrText xml:space="preserve"> PAGEREF _Toc15003 \h </w:instrText>
        </w:r>
        <w:r>
          <w:fldChar w:fldCharType="separate"/>
        </w:r>
        <w:r>
          <w:t>12</w:t>
        </w:r>
        <w:r>
          <w:fldChar w:fldCharType="end"/>
        </w:r>
      </w:hyperlink>
    </w:p>
    <w:p>
      <w:pPr>
        <w:pStyle w:val="TOC1"/>
        <w:tabs>
          <w:tab w:val="right" w:leader="dot" w:pos="8306"/>
        </w:tabs>
      </w:pPr>
      <w:hyperlink w:anchor="_Toc11133" w:history="1">
        <w:r>
          <w:rPr>
            <w:rFonts w:ascii="仿宋" w:eastAsia="仿宋" w:hAnsi="仿宋" w:cs="仿宋" w:hint="eastAsia"/>
            <w:lang w:eastAsia="zh-CN"/>
          </w:rPr>
          <w:t>五、婚宴预订项目绩效评估</w:t>
        </w:r>
        <w:r>
          <w:tab/>
        </w:r>
        <w:r>
          <w:fldChar w:fldCharType="begin"/>
        </w:r>
        <w:r>
          <w:instrText xml:space="preserve"> PAGEREF _Toc11133 \h </w:instrText>
        </w:r>
        <w:r>
          <w:fldChar w:fldCharType="separate"/>
        </w:r>
        <w:r>
          <w:t>14</w:t>
        </w:r>
        <w:r>
          <w:fldChar w:fldCharType="end"/>
        </w:r>
      </w:hyperlink>
    </w:p>
    <w:p>
      <w:pPr>
        <w:pStyle w:val="TOC2"/>
        <w:tabs>
          <w:tab w:val="right" w:leader="dot" w:pos="8306"/>
        </w:tabs>
      </w:pPr>
      <w:hyperlink w:anchor="_Toc8922" w:history="1">
        <w:r>
          <w:rPr>
            <w:rFonts w:ascii="仿宋" w:eastAsia="仿宋" w:hAnsi="仿宋" w:cs="仿宋" w:hint="eastAsia"/>
            <w:lang w:eastAsia="zh-CN"/>
          </w:rPr>
          <w:t>(一)、绩效评估指标</w:t>
        </w:r>
        <w:r>
          <w:tab/>
        </w:r>
        <w:r>
          <w:fldChar w:fldCharType="begin"/>
        </w:r>
        <w:r>
          <w:instrText xml:space="preserve"> PAGEREF _Toc8922 \h </w:instrText>
        </w:r>
        <w:r>
          <w:fldChar w:fldCharType="separate"/>
        </w:r>
        <w:r>
          <w:t>14</w:t>
        </w:r>
        <w:r>
          <w:fldChar w:fldCharType="end"/>
        </w:r>
      </w:hyperlink>
    </w:p>
    <w:p>
      <w:pPr>
        <w:pStyle w:val="TOC2"/>
        <w:tabs>
          <w:tab w:val="right" w:leader="dot" w:pos="8306"/>
        </w:tabs>
      </w:pPr>
      <w:hyperlink w:anchor="_Toc10279" w:history="1">
        <w:r>
          <w:rPr>
            <w:rFonts w:ascii="仿宋" w:eastAsia="仿宋" w:hAnsi="仿宋" w:cs="仿宋" w:hint="eastAsia"/>
            <w:lang w:eastAsia="zh-CN"/>
          </w:rPr>
          <w:t>(二)、绩效评估方法</w:t>
        </w:r>
        <w:r>
          <w:tab/>
        </w:r>
        <w:r>
          <w:fldChar w:fldCharType="begin"/>
        </w:r>
        <w:r>
          <w:instrText xml:space="preserve"> PAGEREF _Toc10279 \h </w:instrText>
        </w:r>
        <w:r>
          <w:fldChar w:fldCharType="separate"/>
        </w:r>
        <w:r>
          <w:t>15</w:t>
        </w:r>
        <w:r>
          <w:fldChar w:fldCharType="end"/>
        </w:r>
      </w:hyperlink>
    </w:p>
    <w:p>
      <w:pPr>
        <w:pStyle w:val="TOC2"/>
        <w:tabs>
          <w:tab w:val="right" w:leader="dot" w:pos="8306"/>
        </w:tabs>
      </w:pPr>
      <w:hyperlink w:anchor="_Toc14785" w:history="1">
        <w:r>
          <w:rPr>
            <w:rFonts w:ascii="仿宋" w:eastAsia="仿宋" w:hAnsi="仿宋" w:cs="仿宋" w:hint="eastAsia"/>
            <w:lang w:eastAsia="zh-CN"/>
          </w:rPr>
          <w:t>(三)、绩效评估周期</w:t>
        </w:r>
        <w:r>
          <w:tab/>
        </w:r>
        <w:r>
          <w:fldChar w:fldCharType="begin"/>
        </w:r>
        <w:r>
          <w:instrText xml:space="preserve"> PAGEREF _Toc14785 \h </w:instrText>
        </w:r>
        <w:r>
          <w:fldChar w:fldCharType="separate"/>
        </w:r>
        <w:r>
          <w:t>16</w:t>
        </w:r>
        <w:r>
          <w:fldChar w:fldCharType="end"/>
        </w:r>
      </w:hyperlink>
    </w:p>
    <w:p>
      <w:pPr>
        <w:pStyle w:val="TOC1"/>
        <w:tabs>
          <w:tab w:val="right" w:leader="dot" w:pos="8306"/>
        </w:tabs>
      </w:pPr>
      <w:hyperlink w:anchor="_Toc13667" w:history="1">
        <w:r>
          <w:rPr>
            <w:rFonts w:ascii="仿宋" w:eastAsia="仿宋" w:hAnsi="仿宋" w:cs="仿宋" w:hint="eastAsia"/>
            <w:lang w:eastAsia="zh-CN"/>
          </w:rPr>
          <w:t>六、婚宴预订项目可持续发展</w:t>
        </w:r>
        <w:r>
          <w:tab/>
        </w:r>
        <w:r>
          <w:fldChar w:fldCharType="begin"/>
        </w:r>
        <w:r>
          <w:instrText xml:space="preserve"> PAGEREF _Toc13667 \h </w:instrText>
        </w:r>
        <w:r>
          <w:fldChar w:fldCharType="separate"/>
        </w:r>
        <w:r>
          <w:t>17</w:t>
        </w:r>
        <w:r>
          <w:fldChar w:fldCharType="end"/>
        </w:r>
      </w:hyperlink>
    </w:p>
    <w:p>
      <w:pPr>
        <w:pStyle w:val="TOC2"/>
        <w:tabs>
          <w:tab w:val="right" w:leader="dot" w:pos="8306"/>
        </w:tabs>
      </w:pPr>
      <w:hyperlink w:anchor="_Toc12896" w:history="1">
        <w:r>
          <w:rPr>
            <w:rFonts w:ascii="仿宋" w:eastAsia="仿宋" w:hAnsi="仿宋" w:cs="仿宋" w:hint="eastAsia"/>
            <w:lang w:eastAsia="zh-CN"/>
          </w:rPr>
          <w:t>(一)、可持续战略与实践</w:t>
        </w:r>
        <w:r>
          <w:tab/>
        </w:r>
        <w:r>
          <w:fldChar w:fldCharType="begin"/>
        </w:r>
        <w:r>
          <w:instrText xml:space="preserve"> PAGEREF _Toc12896 \h </w:instrText>
        </w:r>
        <w:r>
          <w:fldChar w:fldCharType="separate"/>
        </w:r>
        <w:r>
          <w:t>17</w:t>
        </w:r>
        <w:r>
          <w:fldChar w:fldCharType="end"/>
        </w:r>
      </w:hyperlink>
    </w:p>
    <w:p>
      <w:pPr>
        <w:pStyle w:val="TOC2"/>
        <w:tabs>
          <w:tab w:val="right" w:leader="dot" w:pos="8306"/>
        </w:tabs>
      </w:pPr>
      <w:hyperlink w:anchor="_Toc10285" w:history="1">
        <w:r>
          <w:rPr>
            <w:rFonts w:ascii="仿宋" w:eastAsia="仿宋" w:hAnsi="仿宋" w:cs="仿宋" w:hint="eastAsia"/>
            <w:lang w:eastAsia="zh-CN"/>
          </w:rPr>
          <w:t>(二)、环保与社会责任</w:t>
        </w:r>
        <w:r>
          <w:tab/>
        </w:r>
        <w:r>
          <w:fldChar w:fldCharType="begin"/>
        </w:r>
        <w:r>
          <w:instrText xml:space="preserve"> PAGEREF _Toc10285 \h </w:instrText>
        </w:r>
        <w:r>
          <w:fldChar w:fldCharType="separate"/>
        </w:r>
        <w:r>
          <w:t>17</w:t>
        </w:r>
        <w:r>
          <w:fldChar w:fldCharType="end"/>
        </w:r>
      </w:hyperlink>
    </w:p>
    <w:p>
      <w:pPr>
        <w:pStyle w:val="TOC1"/>
        <w:tabs>
          <w:tab w:val="right" w:leader="dot" w:pos="8306"/>
        </w:tabs>
      </w:pPr>
      <w:hyperlink w:anchor="_Toc2861" w:history="1">
        <w:r>
          <w:rPr>
            <w:rFonts w:ascii="仿宋" w:eastAsia="仿宋" w:hAnsi="仿宋" w:cs="仿宋" w:hint="eastAsia"/>
            <w:lang w:eastAsia="zh-CN"/>
          </w:rPr>
          <w:t>七、婚宴预订项目经营效益</w:t>
        </w:r>
        <w:r>
          <w:tab/>
        </w:r>
        <w:r>
          <w:fldChar w:fldCharType="begin"/>
        </w:r>
        <w:r>
          <w:instrText xml:space="preserve"> PAGEREF _Toc2861 \h </w:instrText>
        </w:r>
        <w:r>
          <w:fldChar w:fldCharType="separate"/>
        </w:r>
        <w:r>
          <w:t>18</w:t>
        </w:r>
        <w:r>
          <w:fldChar w:fldCharType="end"/>
        </w:r>
      </w:hyperlink>
    </w:p>
    <w:p>
      <w:pPr>
        <w:pStyle w:val="TOC2"/>
        <w:tabs>
          <w:tab w:val="right" w:leader="dot" w:pos="8306"/>
        </w:tabs>
      </w:pPr>
      <w:hyperlink w:anchor="_Toc13543" w:history="1">
        <w:r>
          <w:rPr>
            <w:rFonts w:ascii="仿宋" w:eastAsia="仿宋" w:hAnsi="仿宋" w:cs="仿宋" w:hint="eastAsia"/>
            <w:lang w:eastAsia="zh-CN"/>
          </w:rPr>
          <w:t>(一)、经济评价财务测算</w:t>
        </w:r>
        <w:r>
          <w:tab/>
        </w:r>
        <w:r>
          <w:fldChar w:fldCharType="begin"/>
        </w:r>
        <w:r>
          <w:instrText xml:space="preserve"> PAGEREF _Toc13543 \h </w:instrText>
        </w:r>
        <w:r>
          <w:fldChar w:fldCharType="separate"/>
        </w:r>
        <w:r>
          <w:t>18</w:t>
        </w:r>
        <w:r>
          <w:fldChar w:fldCharType="end"/>
        </w:r>
      </w:hyperlink>
    </w:p>
    <w:p>
      <w:pPr>
        <w:pStyle w:val="TOC2"/>
        <w:tabs>
          <w:tab w:val="right" w:leader="dot" w:pos="8306"/>
        </w:tabs>
      </w:pPr>
      <w:hyperlink w:anchor="_Toc8121" w:history="1">
        <w:r>
          <w:rPr>
            <w:rFonts w:ascii="仿宋" w:eastAsia="仿宋" w:hAnsi="仿宋" w:cs="仿宋" w:hint="eastAsia"/>
            <w:lang w:eastAsia="zh-CN"/>
          </w:rPr>
          <w:t>(二)、婚宴预订项目盈利能力分析</w:t>
        </w:r>
        <w:r>
          <w:tab/>
        </w:r>
        <w:r>
          <w:fldChar w:fldCharType="begin"/>
        </w:r>
        <w:r>
          <w:instrText xml:space="preserve"> PAGEREF _Toc8121 \h </w:instrText>
        </w:r>
        <w:r>
          <w:fldChar w:fldCharType="separate"/>
        </w:r>
        <w:r>
          <w:t>20</w:t>
        </w:r>
        <w:r>
          <w:fldChar w:fldCharType="end"/>
        </w:r>
      </w:hyperlink>
    </w:p>
    <w:p>
      <w:pPr>
        <w:pStyle w:val="TOC1"/>
        <w:tabs>
          <w:tab w:val="right" w:leader="dot" w:pos="8306"/>
        </w:tabs>
      </w:pPr>
      <w:hyperlink w:anchor="_Toc18096" w:history="1">
        <w:r>
          <w:rPr>
            <w:rFonts w:ascii="仿宋" w:eastAsia="仿宋" w:hAnsi="仿宋" w:cs="仿宋" w:hint="eastAsia"/>
            <w:lang w:eastAsia="zh-CN"/>
          </w:rPr>
          <w:t>八、婚宴预订项目技术管理</w:t>
        </w:r>
        <w:r>
          <w:tab/>
        </w:r>
        <w:r>
          <w:fldChar w:fldCharType="begin"/>
        </w:r>
        <w:r>
          <w:instrText xml:space="preserve"> PAGEREF _Toc18096 \h </w:instrText>
        </w:r>
        <w:r>
          <w:fldChar w:fldCharType="separate"/>
        </w:r>
        <w:r>
          <w:t>20</w:t>
        </w:r>
        <w:r>
          <w:fldChar w:fldCharType="end"/>
        </w:r>
      </w:hyperlink>
    </w:p>
    <w:p>
      <w:pPr>
        <w:pStyle w:val="TOC2"/>
        <w:tabs>
          <w:tab w:val="right" w:leader="dot" w:pos="8306"/>
        </w:tabs>
      </w:pPr>
      <w:hyperlink w:anchor="_Toc29275" w:history="1">
        <w:r>
          <w:rPr>
            <w:rFonts w:ascii="仿宋" w:eastAsia="仿宋" w:hAnsi="仿宋" w:cs="仿宋" w:hint="eastAsia"/>
            <w:lang w:eastAsia="zh-CN"/>
          </w:rPr>
          <w:t>(一)、技术方案选用方向</w:t>
        </w:r>
        <w:r>
          <w:tab/>
        </w:r>
        <w:r>
          <w:fldChar w:fldCharType="begin"/>
        </w:r>
        <w:r>
          <w:instrText xml:space="preserve"> PAGEREF _Toc29275 \h </w:instrText>
        </w:r>
        <w:r>
          <w:fldChar w:fldCharType="separate"/>
        </w:r>
        <w:r>
          <w:t>20</w:t>
        </w:r>
        <w:r>
          <w:fldChar w:fldCharType="end"/>
        </w:r>
      </w:hyperlink>
    </w:p>
    <w:p>
      <w:pPr>
        <w:pStyle w:val="TOC2"/>
        <w:tabs>
          <w:tab w:val="right" w:leader="dot" w:pos="8306"/>
        </w:tabs>
      </w:pPr>
      <w:hyperlink w:anchor="_Toc14335" w:history="1">
        <w:r>
          <w:rPr>
            <w:rFonts w:ascii="仿宋" w:eastAsia="仿宋" w:hAnsi="仿宋" w:cs="仿宋" w:hint="eastAsia"/>
            <w:lang w:eastAsia="zh-CN"/>
          </w:rPr>
          <w:t>(二)、工艺技术方案选用原则</w:t>
        </w:r>
        <w:r>
          <w:tab/>
        </w:r>
        <w:r>
          <w:fldChar w:fldCharType="begin"/>
        </w:r>
        <w:r>
          <w:instrText xml:space="preserve"> PAGEREF _Toc14335 \h </w:instrText>
        </w:r>
        <w:r>
          <w:fldChar w:fldCharType="separate"/>
        </w:r>
        <w:r>
          <w:t>22</w:t>
        </w:r>
        <w:r>
          <w:fldChar w:fldCharType="end"/>
        </w:r>
      </w:hyperlink>
    </w:p>
    <w:p>
      <w:pPr>
        <w:pStyle w:val="TOC2"/>
        <w:tabs>
          <w:tab w:val="right" w:leader="dot" w:pos="8306"/>
        </w:tabs>
      </w:pPr>
      <w:hyperlink w:anchor="_Toc27190" w:history="1">
        <w:r>
          <w:rPr>
            <w:rFonts w:ascii="仿宋" w:eastAsia="仿宋" w:hAnsi="仿宋" w:cs="仿宋" w:hint="eastAsia"/>
            <w:lang w:eastAsia="zh-CN"/>
          </w:rPr>
          <w:t>(三)、工艺技术方案要求</w:t>
        </w:r>
        <w:r>
          <w:tab/>
        </w:r>
        <w:r>
          <w:fldChar w:fldCharType="begin"/>
        </w:r>
        <w:r>
          <w:instrText xml:space="preserve"> PAGEREF _Toc27190 \h </w:instrText>
        </w:r>
        <w:r>
          <w:fldChar w:fldCharType="separate"/>
        </w:r>
        <w:r>
          <w:t>24</w:t>
        </w:r>
        <w:r>
          <w:fldChar w:fldCharType="end"/>
        </w:r>
      </w:hyperlink>
    </w:p>
    <w:p>
      <w:pPr>
        <w:pStyle w:val="TOC1"/>
        <w:tabs>
          <w:tab w:val="right" w:leader="dot" w:pos="8306"/>
        </w:tabs>
      </w:pPr>
      <w:hyperlink w:anchor="_Toc13017" w:history="1">
        <w:r>
          <w:rPr>
            <w:rFonts w:ascii="仿宋" w:eastAsia="仿宋" w:hAnsi="仿宋" w:cs="仿宋" w:hint="eastAsia"/>
            <w:lang w:eastAsia="zh-CN"/>
          </w:rPr>
          <w:t>九、婚宴预订项目计划安排</w:t>
        </w:r>
        <w:r>
          <w:tab/>
        </w:r>
        <w:r>
          <w:fldChar w:fldCharType="begin"/>
        </w:r>
        <w:r>
          <w:instrText xml:space="preserve"> PAGEREF _Toc13017 \h </w:instrText>
        </w:r>
        <w:r>
          <w:fldChar w:fldCharType="separate"/>
        </w:r>
        <w:r>
          <w:t>26</w:t>
        </w:r>
        <w:r>
          <w:fldChar w:fldCharType="end"/>
        </w:r>
      </w:hyperlink>
    </w:p>
    <w:p>
      <w:pPr>
        <w:pStyle w:val="TOC2"/>
        <w:tabs>
          <w:tab w:val="right" w:leader="dot" w:pos="8306"/>
        </w:tabs>
      </w:pPr>
      <w:hyperlink w:anchor="_Toc16647" w:history="1">
        <w:r>
          <w:rPr>
            <w:rFonts w:ascii="仿宋" w:eastAsia="仿宋" w:hAnsi="仿宋" w:cs="仿宋" w:hint="eastAsia"/>
            <w:lang w:eastAsia="zh-CN"/>
          </w:rPr>
          <w:t>(一)、建设周期</w:t>
        </w:r>
        <w:r>
          <w:tab/>
        </w:r>
        <w:r>
          <w:fldChar w:fldCharType="begin"/>
        </w:r>
        <w:r>
          <w:instrText xml:space="preserve"> PAGEREF _Toc16647 \h </w:instrText>
        </w:r>
        <w:r>
          <w:fldChar w:fldCharType="separate"/>
        </w:r>
        <w:r>
          <w:t>26</w:t>
        </w:r>
        <w:r>
          <w:fldChar w:fldCharType="end"/>
        </w:r>
      </w:hyperlink>
    </w:p>
    <w:p>
      <w:pPr>
        <w:pStyle w:val="TOC2"/>
        <w:tabs>
          <w:tab w:val="right" w:leader="dot" w:pos="8306"/>
        </w:tabs>
      </w:pPr>
      <w:hyperlink w:anchor="_Toc3179" w:history="1">
        <w:r>
          <w:rPr>
            <w:rFonts w:ascii="仿宋" w:eastAsia="仿宋" w:hAnsi="仿宋" w:cs="仿宋" w:hint="eastAsia"/>
            <w:lang w:eastAsia="zh-CN"/>
          </w:rPr>
          <w:t>(二)、建设进度</w:t>
        </w:r>
        <w:r>
          <w:tab/>
        </w:r>
        <w:r>
          <w:fldChar w:fldCharType="begin"/>
        </w:r>
        <w:r>
          <w:instrText xml:space="preserve"> PAGEREF _Toc3179 \h </w:instrText>
        </w:r>
        <w:r>
          <w:fldChar w:fldCharType="separate"/>
        </w:r>
        <w:r>
          <w:t>27</w:t>
        </w:r>
        <w:r>
          <w:fldChar w:fldCharType="end"/>
        </w:r>
      </w:hyperlink>
    </w:p>
    <w:p>
      <w:pPr>
        <w:pStyle w:val="TOC2"/>
        <w:tabs>
          <w:tab w:val="right" w:leader="dot" w:pos="8306"/>
        </w:tabs>
      </w:pPr>
      <w:hyperlink w:anchor="_Toc32226" w:history="1">
        <w:r>
          <w:rPr>
            <w:rFonts w:ascii="仿宋" w:eastAsia="仿宋" w:hAnsi="仿宋" w:cs="仿宋" w:hint="eastAsia"/>
            <w:lang w:eastAsia="zh-CN"/>
          </w:rPr>
          <w:t>(三)、进度安排注意事项</w:t>
        </w:r>
        <w:r>
          <w:tab/>
        </w:r>
        <w:r>
          <w:fldChar w:fldCharType="begin"/>
        </w:r>
        <w:r>
          <w:instrText xml:space="preserve"> PAGEREF _Toc32226 \h </w:instrText>
        </w:r>
        <w:r>
          <w:fldChar w:fldCharType="separate"/>
        </w:r>
        <w:r>
          <w:t>28</w:t>
        </w:r>
        <w:r>
          <w:fldChar w:fldCharType="end"/>
        </w:r>
      </w:hyperlink>
    </w:p>
    <w:p>
      <w:pPr>
        <w:pStyle w:val="TOC2"/>
        <w:tabs>
          <w:tab w:val="right" w:leader="dot" w:pos="8306"/>
        </w:tabs>
      </w:pPr>
      <w:hyperlink w:anchor="_Toc20033" w:history="1">
        <w:r>
          <w:rPr>
            <w:rFonts w:ascii="仿宋" w:eastAsia="仿宋" w:hAnsi="仿宋" w:cs="仿宋" w:hint="eastAsia"/>
            <w:lang w:eastAsia="zh-CN"/>
          </w:rPr>
          <w:t>(四)、人力资源配置</w:t>
        </w:r>
        <w:r>
          <w:tab/>
        </w:r>
        <w:r>
          <w:fldChar w:fldCharType="begin"/>
        </w:r>
        <w:r>
          <w:instrText xml:space="preserve"> PAGEREF _Toc20033 \h </w:instrText>
        </w:r>
        <w:r>
          <w:fldChar w:fldCharType="separate"/>
        </w:r>
        <w:r>
          <w:t>30</w:t>
        </w:r>
        <w:r>
          <w:fldChar w:fldCharType="end"/>
        </w:r>
      </w:hyperlink>
    </w:p>
    <w:p>
      <w:pPr>
        <w:pStyle w:val="TOC1"/>
        <w:tabs>
          <w:tab w:val="right" w:leader="dot" w:pos="8306"/>
        </w:tabs>
      </w:pPr>
      <w:hyperlink w:anchor="_Toc20427" w:history="1">
        <w:r>
          <w:rPr>
            <w:rFonts w:ascii="仿宋" w:eastAsia="仿宋" w:hAnsi="仿宋" w:cs="仿宋" w:hint="eastAsia"/>
            <w:lang w:eastAsia="zh-CN"/>
          </w:rPr>
          <w:t>十、婚宴预订项目环境影响分析</w:t>
        </w:r>
        <w:r>
          <w:tab/>
        </w:r>
        <w:r>
          <w:fldChar w:fldCharType="begin"/>
        </w:r>
        <w:r>
          <w:instrText xml:space="preserve"> PAGEREF _Toc20427 \h </w:instrText>
        </w:r>
        <w:r>
          <w:fldChar w:fldCharType="separate"/>
        </w:r>
        <w:r>
          <w:t>31</w:t>
        </w:r>
        <w:r>
          <w:fldChar w:fldCharType="end"/>
        </w:r>
      </w:hyperlink>
    </w:p>
    <w:p>
      <w:pPr>
        <w:pStyle w:val="TOC2"/>
        <w:tabs>
          <w:tab w:val="right" w:leader="dot" w:pos="8306"/>
        </w:tabs>
      </w:pPr>
      <w:hyperlink w:anchor="_Toc4204" w:history="1">
        <w:r>
          <w:rPr>
            <w:rFonts w:ascii="仿宋" w:eastAsia="仿宋" w:hAnsi="仿宋" w:cs="仿宋" w:hint="eastAsia"/>
            <w:lang w:eastAsia="zh-CN"/>
          </w:rPr>
          <w:t>(一)、建设区域环境质量现状</w:t>
        </w:r>
        <w:r>
          <w:tab/>
        </w:r>
        <w:r>
          <w:fldChar w:fldCharType="begin"/>
        </w:r>
        <w:r>
          <w:instrText xml:space="preserve"> PAGEREF _Toc4204 \h </w:instrText>
        </w:r>
        <w:r>
          <w:fldChar w:fldCharType="separate"/>
        </w:r>
        <w:r>
          <w:t>31</w:t>
        </w:r>
        <w:r>
          <w:fldChar w:fldCharType="end"/>
        </w:r>
      </w:hyperlink>
    </w:p>
    <w:p>
      <w:pPr>
        <w:pStyle w:val="TOC2"/>
        <w:tabs>
          <w:tab w:val="right" w:leader="dot" w:pos="8306"/>
        </w:tabs>
      </w:pPr>
      <w:hyperlink w:anchor="_Toc26427" w:history="1">
        <w:r>
          <w:rPr>
            <w:rFonts w:ascii="仿宋" w:eastAsia="仿宋" w:hAnsi="仿宋" w:cs="仿宋" w:hint="eastAsia"/>
            <w:lang w:eastAsia="zh-CN"/>
          </w:rPr>
          <w:t>(二)、建设期环境保护</w:t>
        </w:r>
        <w:r>
          <w:tab/>
        </w:r>
        <w:r>
          <w:fldChar w:fldCharType="begin"/>
        </w:r>
        <w:r>
          <w:instrText xml:space="preserve"> PAGEREF _Toc26427 \h </w:instrText>
        </w:r>
        <w:r>
          <w:fldChar w:fldCharType="separate"/>
        </w:r>
        <w:r>
          <w:t>32</w:t>
        </w:r>
        <w:r>
          <w:fldChar w:fldCharType="end"/>
        </w:r>
      </w:hyperlink>
    </w:p>
    <w:p>
      <w:pPr>
        <w:pStyle w:val="TOC2"/>
        <w:tabs>
          <w:tab w:val="right" w:leader="dot" w:pos="8306"/>
        </w:tabs>
      </w:pPr>
      <w:hyperlink w:anchor="_Toc8039" w:history="1">
        <w:r>
          <w:rPr>
            <w:rFonts w:ascii="仿宋" w:eastAsia="仿宋" w:hAnsi="仿宋" w:cs="仿宋" w:hint="eastAsia"/>
            <w:lang w:eastAsia="zh-CN"/>
          </w:rPr>
          <w:t>(三)、运营期环境保护</w:t>
        </w:r>
        <w:r>
          <w:tab/>
        </w:r>
        <w:r>
          <w:fldChar w:fldCharType="begin"/>
        </w:r>
        <w:r>
          <w:instrText xml:space="preserve"> PAGEREF _Toc8039 \h </w:instrText>
        </w:r>
        <w:r>
          <w:fldChar w:fldCharType="separate"/>
        </w:r>
        <w:r>
          <w:t>33</w:t>
        </w:r>
        <w:r>
          <w:fldChar w:fldCharType="end"/>
        </w:r>
      </w:hyperlink>
    </w:p>
    <w:p>
      <w:pPr>
        <w:pStyle w:val="TOC2"/>
        <w:tabs>
          <w:tab w:val="right" w:leader="dot" w:pos="8306"/>
        </w:tabs>
      </w:pPr>
      <w:hyperlink w:anchor="_Toc27910" w:history="1">
        <w:r>
          <w:rPr>
            <w:rFonts w:ascii="仿宋" w:eastAsia="仿宋" w:hAnsi="仿宋" w:cs="仿宋" w:hint="eastAsia"/>
            <w:lang w:eastAsia="zh-CN"/>
          </w:rPr>
          <w:t>(四)、婚宴预订项目建设对区域经济的影响</w:t>
        </w:r>
        <w:r>
          <w:tab/>
        </w:r>
        <w:r>
          <w:fldChar w:fldCharType="begin"/>
        </w:r>
        <w:r>
          <w:instrText xml:space="preserve"> PAGEREF _Toc27910 \h </w:instrText>
        </w:r>
        <w:r>
          <w:fldChar w:fldCharType="separate"/>
        </w:r>
        <w:r>
          <w:t>35</w:t>
        </w:r>
        <w:r>
          <w:fldChar w:fldCharType="end"/>
        </w:r>
      </w:hyperlink>
    </w:p>
    <w:p>
      <w:pPr>
        <w:pStyle w:val="TOC2"/>
        <w:tabs>
          <w:tab w:val="right" w:leader="dot" w:pos="8306"/>
        </w:tabs>
      </w:pPr>
      <w:hyperlink w:anchor="_Toc24054" w:history="1">
        <w:r>
          <w:rPr>
            <w:rFonts w:ascii="仿宋" w:eastAsia="仿宋" w:hAnsi="仿宋" w:cs="仿宋" w:hint="eastAsia"/>
            <w:lang w:eastAsia="zh-CN"/>
          </w:rPr>
          <w:t>(五)、废弃物处理</w:t>
        </w:r>
        <w:r>
          <w:tab/>
        </w:r>
        <w:r>
          <w:fldChar w:fldCharType="begin"/>
        </w:r>
        <w:r>
          <w:instrText xml:space="preserve"> PAGEREF _Toc24054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52" w:history="1">
        <w:r>
          <w:rPr>
            <w:rFonts w:ascii="仿宋" w:eastAsia="仿宋" w:hAnsi="仿宋" w:cs="仿宋" w:hint="eastAsia"/>
            <w:lang w:eastAsia="zh-CN"/>
          </w:rPr>
          <w:t>(六)、特殊环境影响分析</w:t>
        </w:r>
        <w:r>
          <w:tab/>
        </w:r>
        <w:r>
          <w:fldChar w:fldCharType="begin"/>
        </w:r>
        <w:r>
          <w:instrText xml:space="preserve"> PAGEREF _Toc2352 \h </w:instrText>
        </w:r>
        <w:r>
          <w:fldChar w:fldCharType="separate"/>
        </w:r>
        <w:r>
          <w:t>38</w:t>
        </w:r>
        <w:r>
          <w:fldChar w:fldCharType="end"/>
        </w:r>
      </w:hyperlink>
    </w:p>
    <w:p>
      <w:pPr>
        <w:pStyle w:val="TOC2"/>
        <w:tabs>
          <w:tab w:val="right" w:leader="dot" w:pos="8306"/>
        </w:tabs>
      </w:pPr>
      <w:hyperlink w:anchor="_Toc11025" w:history="1">
        <w:r>
          <w:rPr>
            <w:rFonts w:ascii="仿宋" w:eastAsia="仿宋" w:hAnsi="仿宋" w:cs="仿宋" w:hint="eastAsia"/>
            <w:lang w:eastAsia="zh-CN"/>
          </w:rPr>
          <w:t>(七)、清洁生产</w:t>
        </w:r>
        <w:r>
          <w:tab/>
        </w:r>
        <w:r>
          <w:fldChar w:fldCharType="begin"/>
        </w:r>
        <w:r>
          <w:instrText xml:space="preserve"> PAGEREF _Toc11025 \h </w:instrText>
        </w:r>
        <w:r>
          <w:fldChar w:fldCharType="separate"/>
        </w:r>
        <w:r>
          <w:t>39</w:t>
        </w:r>
        <w:r>
          <w:fldChar w:fldCharType="end"/>
        </w:r>
      </w:hyperlink>
    </w:p>
    <w:p>
      <w:pPr>
        <w:pStyle w:val="TOC2"/>
        <w:tabs>
          <w:tab w:val="right" w:leader="dot" w:pos="8306"/>
        </w:tabs>
      </w:pPr>
      <w:hyperlink w:anchor="_Toc16822" w:history="1">
        <w:r>
          <w:rPr>
            <w:rFonts w:ascii="仿宋" w:eastAsia="仿宋" w:hAnsi="仿宋" w:cs="仿宋" w:hint="eastAsia"/>
            <w:lang w:eastAsia="zh-CN"/>
          </w:rPr>
          <w:t>(八)、环境保护综合评价</w:t>
        </w:r>
        <w:r>
          <w:tab/>
        </w:r>
        <w:r>
          <w:fldChar w:fldCharType="begin"/>
        </w:r>
        <w:r>
          <w:instrText xml:space="preserve"> PAGEREF _Toc16822 \h </w:instrText>
        </w:r>
        <w:r>
          <w:fldChar w:fldCharType="separate"/>
        </w:r>
        <w:r>
          <w:t>40</w:t>
        </w:r>
        <w:r>
          <w:fldChar w:fldCharType="end"/>
        </w:r>
      </w:hyperlink>
    </w:p>
    <w:p>
      <w:pPr>
        <w:pStyle w:val="TOC1"/>
        <w:tabs>
          <w:tab w:val="right" w:leader="dot" w:pos="8306"/>
        </w:tabs>
      </w:pPr>
      <w:hyperlink w:anchor="_Toc5149" w:history="1">
        <w:r>
          <w:rPr>
            <w:rFonts w:ascii="仿宋" w:eastAsia="仿宋" w:hAnsi="仿宋" w:cs="仿宋" w:hint="eastAsia"/>
            <w:lang w:eastAsia="zh-CN"/>
          </w:rPr>
          <w:t>十一、婚宴预订项目人力资源培养与发展</w:t>
        </w:r>
        <w:r>
          <w:tab/>
        </w:r>
        <w:r>
          <w:fldChar w:fldCharType="begin"/>
        </w:r>
        <w:r>
          <w:instrText xml:space="preserve"> PAGEREF _Toc5149 \h </w:instrText>
        </w:r>
        <w:r>
          <w:fldChar w:fldCharType="separate"/>
        </w:r>
        <w:r>
          <w:t>41</w:t>
        </w:r>
        <w:r>
          <w:fldChar w:fldCharType="end"/>
        </w:r>
      </w:hyperlink>
    </w:p>
    <w:p>
      <w:pPr>
        <w:pStyle w:val="TOC2"/>
        <w:tabs>
          <w:tab w:val="right" w:leader="dot" w:pos="8306"/>
        </w:tabs>
      </w:pPr>
      <w:hyperlink w:anchor="_Toc30808" w:history="1">
        <w:r>
          <w:rPr>
            <w:rFonts w:ascii="仿宋" w:eastAsia="仿宋" w:hAnsi="仿宋" w:cs="仿宋" w:hint="eastAsia"/>
            <w:lang w:eastAsia="zh-CN"/>
          </w:rPr>
          <w:t>(一)、人才需求与规划</w:t>
        </w:r>
        <w:r>
          <w:tab/>
        </w:r>
        <w:r>
          <w:fldChar w:fldCharType="begin"/>
        </w:r>
        <w:r>
          <w:instrText xml:space="preserve"> PAGEREF _Toc30808 \h </w:instrText>
        </w:r>
        <w:r>
          <w:fldChar w:fldCharType="separate"/>
        </w:r>
        <w:r>
          <w:t>41</w:t>
        </w:r>
        <w:r>
          <w:fldChar w:fldCharType="end"/>
        </w:r>
      </w:hyperlink>
    </w:p>
    <w:p>
      <w:pPr>
        <w:pStyle w:val="TOC2"/>
        <w:tabs>
          <w:tab w:val="right" w:leader="dot" w:pos="8306"/>
        </w:tabs>
      </w:pPr>
      <w:hyperlink w:anchor="_Toc7683" w:history="1">
        <w:r>
          <w:rPr>
            <w:rFonts w:ascii="仿宋" w:eastAsia="仿宋" w:hAnsi="仿宋" w:cs="仿宋" w:hint="eastAsia"/>
            <w:lang w:eastAsia="zh-CN"/>
          </w:rPr>
          <w:t>(二)、培训与发展计划</w:t>
        </w:r>
        <w:r>
          <w:tab/>
        </w:r>
        <w:r>
          <w:fldChar w:fldCharType="begin"/>
        </w:r>
        <w:r>
          <w:instrText xml:space="preserve"> PAGEREF _Toc7683 \h </w:instrText>
        </w:r>
        <w:r>
          <w:fldChar w:fldCharType="separate"/>
        </w:r>
        <w:r>
          <w:t>42</w:t>
        </w:r>
        <w:r>
          <w:fldChar w:fldCharType="end"/>
        </w:r>
      </w:hyperlink>
    </w:p>
    <w:p>
      <w:pPr>
        <w:pStyle w:val="TOC1"/>
        <w:tabs>
          <w:tab w:val="right" w:leader="dot" w:pos="8306"/>
        </w:tabs>
      </w:pPr>
      <w:hyperlink w:anchor="_Toc18400" w:history="1">
        <w:r>
          <w:rPr>
            <w:rFonts w:ascii="仿宋" w:eastAsia="仿宋" w:hAnsi="仿宋" w:cs="仿宋" w:hint="eastAsia"/>
            <w:lang w:eastAsia="zh-CN"/>
          </w:rPr>
          <w:t>十二、婚宴预订项目财务管理</w:t>
        </w:r>
        <w:r>
          <w:tab/>
        </w:r>
        <w:r>
          <w:fldChar w:fldCharType="begin"/>
        </w:r>
        <w:r>
          <w:instrText xml:space="preserve"> PAGEREF _Toc18400 \h </w:instrText>
        </w:r>
        <w:r>
          <w:fldChar w:fldCharType="separate"/>
        </w:r>
        <w:r>
          <w:t>42</w:t>
        </w:r>
        <w:r>
          <w:fldChar w:fldCharType="end"/>
        </w:r>
      </w:hyperlink>
    </w:p>
    <w:p>
      <w:pPr>
        <w:pStyle w:val="TOC2"/>
        <w:tabs>
          <w:tab w:val="right" w:leader="dot" w:pos="8306"/>
        </w:tabs>
      </w:pPr>
      <w:hyperlink w:anchor="_Toc994" w:history="1">
        <w:r>
          <w:rPr>
            <w:rFonts w:ascii="仿宋" w:eastAsia="仿宋" w:hAnsi="仿宋" w:cs="仿宋" w:hint="eastAsia"/>
            <w:lang w:eastAsia="zh-CN"/>
          </w:rPr>
          <w:t>(一)、资金需求大</w:t>
        </w:r>
        <w:r>
          <w:tab/>
        </w:r>
        <w:r>
          <w:fldChar w:fldCharType="begin"/>
        </w:r>
        <w:r>
          <w:instrText xml:space="preserve"> PAGEREF _Toc994 \h </w:instrText>
        </w:r>
        <w:r>
          <w:fldChar w:fldCharType="separate"/>
        </w:r>
        <w:r>
          <w:t>42</w:t>
        </w:r>
        <w:r>
          <w:fldChar w:fldCharType="end"/>
        </w:r>
      </w:hyperlink>
    </w:p>
    <w:p>
      <w:pPr>
        <w:pStyle w:val="TOC2"/>
        <w:tabs>
          <w:tab w:val="right" w:leader="dot" w:pos="8306"/>
        </w:tabs>
      </w:pPr>
      <w:hyperlink w:anchor="_Toc17534" w:history="1">
        <w:r>
          <w:rPr>
            <w:rFonts w:ascii="仿宋" w:eastAsia="仿宋" w:hAnsi="仿宋" w:cs="仿宋" w:hint="eastAsia"/>
            <w:lang w:eastAsia="zh-CN"/>
          </w:rPr>
          <w:t>(二)、研发周期长</w:t>
        </w:r>
        <w:r>
          <w:tab/>
        </w:r>
        <w:r>
          <w:fldChar w:fldCharType="begin"/>
        </w:r>
        <w:r>
          <w:instrText xml:space="preserve"> PAGEREF _Toc17534 \h </w:instrText>
        </w:r>
        <w:r>
          <w:fldChar w:fldCharType="separate"/>
        </w:r>
        <w:r>
          <w:t>43</w:t>
        </w:r>
        <w:r>
          <w:fldChar w:fldCharType="end"/>
        </w:r>
      </w:hyperlink>
    </w:p>
    <w:p>
      <w:pPr>
        <w:pStyle w:val="TOC2"/>
        <w:tabs>
          <w:tab w:val="right" w:leader="dot" w:pos="8306"/>
        </w:tabs>
      </w:pPr>
      <w:hyperlink w:anchor="_Toc114" w:history="1">
        <w:r>
          <w:rPr>
            <w:rFonts w:ascii="仿宋" w:eastAsia="仿宋" w:hAnsi="仿宋" w:cs="仿宋" w:hint="eastAsia"/>
            <w:lang w:eastAsia="zh-CN"/>
          </w:rPr>
          <w:t>(三)、市场风险大</w:t>
        </w:r>
        <w:r>
          <w:tab/>
        </w:r>
        <w:r>
          <w:fldChar w:fldCharType="begin"/>
        </w:r>
        <w:r>
          <w:instrText xml:space="preserve"> PAGEREF _Toc114 \h </w:instrText>
        </w:r>
        <w:r>
          <w:fldChar w:fldCharType="separate"/>
        </w:r>
        <w:r>
          <w:t>45</w:t>
        </w:r>
        <w:r>
          <w:fldChar w:fldCharType="end"/>
        </w:r>
      </w:hyperlink>
    </w:p>
    <w:p>
      <w:pPr>
        <w:pStyle w:val="TOC2"/>
        <w:tabs>
          <w:tab w:val="right" w:leader="dot" w:pos="8306"/>
        </w:tabs>
      </w:pPr>
      <w:hyperlink w:anchor="_Toc50" w:history="1">
        <w:r>
          <w:rPr>
            <w:rFonts w:ascii="仿宋" w:eastAsia="仿宋" w:hAnsi="仿宋" w:cs="仿宋" w:hint="eastAsia"/>
            <w:lang w:eastAsia="zh-CN"/>
          </w:rPr>
          <w:t>(四)、利润率高</w:t>
        </w:r>
        <w:r>
          <w:tab/>
        </w:r>
        <w:r>
          <w:fldChar w:fldCharType="begin"/>
        </w:r>
        <w:r>
          <w:instrText xml:space="preserve"> PAGEREF _Toc50 \h </w:instrText>
        </w:r>
        <w:r>
          <w:fldChar w:fldCharType="separate"/>
        </w:r>
        <w:r>
          <w:t>47</w:t>
        </w:r>
        <w:r>
          <w:fldChar w:fldCharType="end"/>
        </w:r>
      </w:hyperlink>
    </w:p>
    <w:p>
      <w:pPr>
        <w:pStyle w:val="TOC1"/>
        <w:tabs>
          <w:tab w:val="right" w:leader="dot" w:pos="8306"/>
        </w:tabs>
      </w:pPr>
      <w:hyperlink w:anchor="_Toc8013" w:history="1">
        <w:r>
          <w:rPr>
            <w:rFonts w:ascii="仿宋" w:eastAsia="仿宋" w:hAnsi="仿宋" w:cs="仿宋" w:hint="eastAsia"/>
            <w:lang w:eastAsia="zh-CN"/>
          </w:rPr>
          <w:t>十三、利益相关者分析与沟通计划</w:t>
        </w:r>
        <w:r>
          <w:tab/>
        </w:r>
        <w:r>
          <w:fldChar w:fldCharType="begin"/>
        </w:r>
        <w:r>
          <w:instrText xml:space="preserve"> PAGEREF _Toc8013 \h </w:instrText>
        </w:r>
        <w:r>
          <w:fldChar w:fldCharType="separate"/>
        </w:r>
        <w:r>
          <w:t>49</w:t>
        </w:r>
        <w:r>
          <w:fldChar w:fldCharType="end"/>
        </w:r>
      </w:hyperlink>
    </w:p>
    <w:p>
      <w:pPr>
        <w:pStyle w:val="TOC2"/>
        <w:tabs>
          <w:tab w:val="right" w:leader="dot" w:pos="8306"/>
        </w:tabs>
      </w:pPr>
      <w:hyperlink w:anchor="_Toc31580" w:history="1">
        <w:r>
          <w:rPr>
            <w:rFonts w:ascii="仿宋" w:eastAsia="仿宋" w:hAnsi="仿宋" w:cs="仿宋" w:hint="eastAsia"/>
            <w:lang w:eastAsia="zh-CN"/>
          </w:rPr>
          <w:t>(一)、利益相关者分析</w:t>
        </w:r>
        <w:r>
          <w:tab/>
        </w:r>
        <w:r>
          <w:fldChar w:fldCharType="begin"/>
        </w:r>
        <w:r>
          <w:instrText xml:space="preserve"> PAGEREF _Toc31580 \h </w:instrText>
        </w:r>
        <w:r>
          <w:fldChar w:fldCharType="separate"/>
        </w:r>
        <w:r>
          <w:t>49</w:t>
        </w:r>
        <w:r>
          <w:fldChar w:fldCharType="end"/>
        </w:r>
      </w:hyperlink>
    </w:p>
    <w:p>
      <w:pPr>
        <w:pStyle w:val="TOC2"/>
        <w:tabs>
          <w:tab w:val="right" w:leader="dot" w:pos="8306"/>
        </w:tabs>
      </w:pPr>
      <w:hyperlink w:anchor="_Toc15803" w:history="1">
        <w:r>
          <w:rPr>
            <w:rFonts w:ascii="仿宋" w:eastAsia="仿宋" w:hAnsi="仿宋" w:cs="仿宋" w:hint="eastAsia"/>
            <w:lang w:eastAsia="zh-CN"/>
          </w:rPr>
          <w:t>(二)、沟通计划</w:t>
        </w:r>
        <w:r>
          <w:tab/>
        </w:r>
        <w:r>
          <w:fldChar w:fldCharType="begin"/>
        </w:r>
        <w:r>
          <w:instrText xml:space="preserve"> PAGEREF _Toc15803 \h </w:instrText>
        </w:r>
        <w:r>
          <w:fldChar w:fldCharType="separate"/>
        </w:r>
        <w:r>
          <w:t>51</w:t>
        </w:r>
        <w:r>
          <w:fldChar w:fldCharType="end"/>
        </w:r>
      </w:hyperlink>
    </w:p>
    <w:p>
      <w:pPr>
        <w:pStyle w:val="TOC1"/>
        <w:tabs>
          <w:tab w:val="right" w:leader="dot" w:pos="8306"/>
        </w:tabs>
      </w:pPr>
      <w:hyperlink w:anchor="_Toc10983" w:history="1">
        <w:r>
          <w:rPr>
            <w:rFonts w:ascii="仿宋" w:eastAsia="仿宋" w:hAnsi="仿宋" w:cs="仿宋" w:hint="eastAsia"/>
            <w:lang w:eastAsia="zh-CN"/>
          </w:rPr>
          <w:t>十四、婚宴预订项目变更管理</w:t>
        </w:r>
        <w:r>
          <w:tab/>
        </w:r>
        <w:r>
          <w:fldChar w:fldCharType="begin"/>
        </w:r>
        <w:r>
          <w:instrText xml:space="preserve"> PAGEREF _Toc10983 \h </w:instrText>
        </w:r>
        <w:r>
          <w:fldChar w:fldCharType="separate"/>
        </w:r>
        <w:r>
          <w:t>52</w:t>
        </w:r>
        <w:r>
          <w:fldChar w:fldCharType="end"/>
        </w:r>
      </w:hyperlink>
    </w:p>
    <w:p>
      <w:pPr>
        <w:pStyle w:val="TOC2"/>
        <w:tabs>
          <w:tab w:val="right" w:leader="dot" w:pos="8306"/>
        </w:tabs>
      </w:pPr>
      <w:hyperlink w:anchor="_Toc24252" w:history="1">
        <w:r>
          <w:rPr>
            <w:rFonts w:ascii="仿宋" w:eastAsia="仿宋" w:hAnsi="仿宋" w:cs="仿宋" w:hint="eastAsia"/>
            <w:lang w:eastAsia="zh-CN"/>
          </w:rPr>
          <w:t>(一)、变更申请与评估</w:t>
        </w:r>
        <w:r>
          <w:tab/>
        </w:r>
        <w:r>
          <w:fldChar w:fldCharType="begin"/>
        </w:r>
        <w:r>
          <w:instrText xml:space="preserve"> PAGEREF _Toc24252 \h </w:instrText>
        </w:r>
        <w:r>
          <w:fldChar w:fldCharType="separate"/>
        </w:r>
        <w:r>
          <w:t>52</w:t>
        </w:r>
        <w:r>
          <w:fldChar w:fldCharType="end"/>
        </w:r>
      </w:hyperlink>
    </w:p>
    <w:p>
      <w:pPr>
        <w:pStyle w:val="TOC2"/>
        <w:tabs>
          <w:tab w:val="right" w:leader="dot" w:pos="8306"/>
        </w:tabs>
      </w:pPr>
      <w:hyperlink w:anchor="_Toc18599" w:history="1">
        <w:r>
          <w:rPr>
            <w:rFonts w:ascii="仿宋" w:eastAsia="仿宋" w:hAnsi="仿宋" w:cs="仿宋" w:hint="eastAsia"/>
            <w:lang w:eastAsia="zh-CN"/>
          </w:rPr>
          <w:t>(二)、变更实施与控制</w:t>
        </w:r>
        <w:r>
          <w:tab/>
        </w:r>
        <w:r>
          <w:fldChar w:fldCharType="begin"/>
        </w:r>
        <w:r>
          <w:instrText xml:space="preserve"> PAGEREF _Toc18599 \h </w:instrText>
        </w:r>
        <w:r>
          <w:fldChar w:fldCharType="separate"/>
        </w:r>
        <w:r>
          <w:t>52</w:t>
        </w:r>
        <w:r>
          <w:fldChar w:fldCharType="end"/>
        </w:r>
      </w:hyperlink>
    </w:p>
    <w:p>
      <w:pPr>
        <w:pStyle w:val="TOC1"/>
        <w:tabs>
          <w:tab w:val="right" w:leader="dot" w:pos="8306"/>
        </w:tabs>
      </w:pPr>
      <w:hyperlink w:anchor="_Toc21589" w:history="1">
        <w:r>
          <w:rPr>
            <w:rFonts w:ascii="仿宋" w:eastAsia="仿宋" w:hAnsi="仿宋" w:cs="仿宋" w:hint="eastAsia"/>
            <w:lang w:eastAsia="zh-CN"/>
          </w:rPr>
          <w:t>十五、婚宴预订项目实施保障措施</w:t>
        </w:r>
        <w:r>
          <w:tab/>
        </w:r>
        <w:r>
          <w:fldChar w:fldCharType="begin"/>
        </w:r>
        <w:r>
          <w:instrText xml:space="preserve"> PAGEREF _Toc21589 \h </w:instrText>
        </w:r>
        <w:r>
          <w:fldChar w:fldCharType="separate"/>
        </w:r>
        <w:r>
          <w:t>53</w:t>
        </w:r>
        <w:r>
          <w:fldChar w:fldCharType="end"/>
        </w:r>
      </w:hyperlink>
    </w:p>
    <w:p>
      <w:pPr>
        <w:pStyle w:val="TOC2"/>
        <w:tabs>
          <w:tab w:val="right" w:leader="dot" w:pos="8306"/>
        </w:tabs>
      </w:pPr>
      <w:hyperlink w:anchor="_Toc2027" w:history="1">
        <w:r>
          <w:rPr>
            <w:rFonts w:ascii="仿宋" w:eastAsia="仿宋" w:hAnsi="仿宋" w:cs="仿宋" w:hint="eastAsia"/>
            <w:lang w:eastAsia="zh-CN"/>
          </w:rPr>
          <w:t>(一)、婚宴预订项目实施保障机制</w:t>
        </w:r>
        <w:r>
          <w:tab/>
        </w:r>
        <w:r>
          <w:fldChar w:fldCharType="begin"/>
        </w:r>
        <w:r>
          <w:instrText xml:space="preserve"> PAGEREF _Toc2027 \h </w:instrText>
        </w:r>
        <w:r>
          <w:fldChar w:fldCharType="separate"/>
        </w:r>
        <w:r>
          <w:t>53</w:t>
        </w:r>
        <w:r>
          <w:fldChar w:fldCharType="end"/>
        </w:r>
      </w:hyperlink>
    </w:p>
    <w:p>
      <w:pPr>
        <w:pStyle w:val="TOC2"/>
        <w:tabs>
          <w:tab w:val="right" w:leader="dot" w:pos="8306"/>
        </w:tabs>
      </w:pPr>
      <w:hyperlink w:anchor="_Toc4218" w:history="1">
        <w:r>
          <w:rPr>
            <w:rFonts w:ascii="仿宋" w:eastAsia="仿宋" w:hAnsi="仿宋" w:cs="仿宋" w:hint="eastAsia"/>
            <w:lang w:eastAsia="zh-CN"/>
          </w:rPr>
          <w:t>(二)、婚宴预订项目法律合规要求</w:t>
        </w:r>
        <w:r>
          <w:tab/>
        </w:r>
        <w:r>
          <w:fldChar w:fldCharType="begin"/>
        </w:r>
        <w:r>
          <w:instrText xml:space="preserve"> PAGEREF _Toc4218 \h </w:instrText>
        </w:r>
        <w:r>
          <w:fldChar w:fldCharType="separate"/>
        </w:r>
        <w:r>
          <w:t>56</w:t>
        </w:r>
        <w:r>
          <w:fldChar w:fldCharType="end"/>
        </w:r>
      </w:hyperlink>
    </w:p>
    <w:p>
      <w:pPr>
        <w:pStyle w:val="TOC2"/>
        <w:tabs>
          <w:tab w:val="right" w:leader="dot" w:pos="8306"/>
        </w:tabs>
      </w:pPr>
      <w:hyperlink w:anchor="_Toc22348" w:history="1">
        <w:r>
          <w:rPr>
            <w:rFonts w:ascii="仿宋" w:eastAsia="仿宋" w:hAnsi="仿宋" w:cs="仿宋" w:hint="eastAsia"/>
            <w:lang w:eastAsia="zh-CN"/>
          </w:rPr>
          <w:t>(三)、婚宴预订项目合同管理与法律事务</w:t>
        </w:r>
        <w:r>
          <w:tab/>
        </w:r>
        <w:r>
          <w:fldChar w:fldCharType="begin"/>
        </w:r>
        <w:r>
          <w:instrText xml:space="preserve"> PAGEREF _Toc22348 \h </w:instrText>
        </w:r>
        <w:r>
          <w:fldChar w:fldCharType="separate"/>
        </w:r>
        <w:r>
          <w:t>60</w:t>
        </w:r>
        <w:r>
          <w:fldChar w:fldCharType="end"/>
        </w:r>
      </w:hyperlink>
    </w:p>
    <w:p>
      <w:pPr>
        <w:pStyle w:val="TOC2"/>
        <w:tabs>
          <w:tab w:val="right" w:leader="dot" w:pos="8306"/>
        </w:tabs>
      </w:pPr>
      <w:hyperlink w:anchor="_Toc16900" w:history="1">
        <w:r>
          <w:rPr>
            <w:rFonts w:ascii="仿宋" w:eastAsia="仿宋" w:hAnsi="仿宋" w:cs="仿宋" w:hint="eastAsia"/>
            <w:lang w:eastAsia="zh-CN"/>
          </w:rPr>
          <w:t>(四)、婚宴预订项目知识产权保护策略</w:t>
        </w:r>
        <w:r>
          <w:tab/>
        </w:r>
        <w:r>
          <w:fldChar w:fldCharType="begin"/>
        </w:r>
        <w:r>
          <w:instrText xml:space="preserve"> PAGEREF _Toc16900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8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825"/>
      <w:r>
        <w:rPr>
          <w:rFonts w:ascii="仿宋" w:eastAsia="仿宋" w:hAnsi="仿宋" w:cs="仿宋" w:hint="eastAsia"/>
          <w:sz w:val="28"/>
          <w:lang w:eastAsia="zh-CN"/>
        </w:rPr>
        <w:t>一、婚宴预订项目建设单位说明</w:t>
      </w:r>
      <w:bookmarkEnd w:id="2"/>
    </w:p>
    <w:p>
      <w:pPr>
        <w:pStyle w:val="Heading2"/>
        <w:rPr>
          <w:rFonts w:ascii="仿宋" w:eastAsia="仿宋" w:hAnsi="仿宋" w:cs="仿宋" w:hint="eastAsia"/>
          <w:lang w:eastAsia="zh-CN"/>
        </w:rPr>
      </w:pPr>
      <w:bookmarkStart w:id="3" w:name="_Toc28299"/>
      <w:r>
        <w:rPr>
          <w:rFonts w:ascii="仿宋" w:eastAsia="仿宋" w:hAnsi="仿宋" w:cs="仿宋" w:hint="eastAsia"/>
          <w:lang w:eastAsia="zh-CN"/>
        </w:rPr>
        <w:t>(一)、婚宴预订项目承办单位基本情况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205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婚宴预订项目承办单位的XXXX，我们着眼于实现可持续的经济效益。通过技术创新和解决方案的提供，公司预计在婚宴预订项目执行期间将获得可观的收入增长。这一收入来源主要包括婚宴预订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同时，我们注重成本控制和效率提升，以确保婚宴预订项目的可持续盈利。透过精细的管理和资源优化，公司期望实现婚宴预订项目利润最大化。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婚宴预订项目实施进行全面的投资评估，包括婚宴预订项目启动阶段的资金投入和后续运营成本。通过对婚宴预订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婚宴预订项目实施过程中具备足够的资金流动性，公司将进行详尽的现金流分析。这包括资金需求的合理预测、婚宴预订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0017"/>
      <w:r>
        <w:rPr>
          <w:rFonts w:ascii="仿宋" w:eastAsia="仿宋" w:hAnsi="仿宋" w:cs="仿宋" w:hint="eastAsia"/>
          <w:sz w:val="28"/>
          <w:lang w:eastAsia="zh-CN"/>
        </w:rPr>
        <w:t>二、婚宴预订项目土建工程</w:t>
      </w:r>
      <w:bookmarkEnd w:id="5"/>
    </w:p>
    <w:p>
      <w:pPr>
        <w:pStyle w:val="Heading2"/>
        <w:rPr>
          <w:rFonts w:ascii="仿宋" w:eastAsia="仿宋" w:hAnsi="仿宋" w:cs="仿宋" w:hint="eastAsia"/>
          <w:lang w:eastAsia="zh-CN"/>
        </w:rPr>
      </w:pPr>
      <w:bookmarkStart w:id="6" w:name="_Toc1881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在婚宴预订项目的建筑工程设计中，我们将秉承一系列重要的设计原则，以确保婚宴预订项目建筑在功能、美观、可持续性等方面达到最佳效果。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首要原则是确保建筑的功能性得到最大化的发挥。我们将充分理解婚宴预订项目的实际需求，合理布局各个功能区域，保证建筑在满足业务需求的同时，提供高效的工作环境。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在建筑设计中，我们将综合考虑建设和运营成本。通过精细的经济效益分析，确保设计方案在高效利用资源的同时，对婚宴预订项目的长期盈利能力有积极的贡献。</w:t>
      </w:r>
    </w:p>
    <w:p>
      <w:pPr>
        <w:pStyle w:val="Heading2"/>
        <w:ind w:firstLine="560" w:firstLineChars="200"/>
        <w:rPr>
          <w:rFonts w:ascii="仿宋" w:eastAsia="仿宋" w:hAnsi="仿宋" w:cs="仿宋" w:hint="eastAsia"/>
          <w:sz w:val="28"/>
          <w:lang w:eastAsia="zh-CN"/>
        </w:rPr>
      </w:pPr>
      <w:bookmarkStart w:id="7" w:name="_Toc7455"/>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婚宴预订项目的土建工程设计中，我们将精准设定设计年限，结合婚宴预订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婚宴预订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463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婚宴预订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婚宴预订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婚宴预订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891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本期工程婚宴预订项目预计总建筑面积XXX平方米，其中：计容建筑面积XXX平方米，计划建筑工程投资XX万元，占婚宴预订项目总投资的XX%。</w:t>
      </w:r>
    </w:p>
    <w:p>
      <w:pPr>
        <w:pStyle w:val="Heading1"/>
        <w:ind w:firstLine="560" w:firstLineChars="200"/>
        <w:rPr>
          <w:rFonts w:ascii="仿宋" w:eastAsia="仿宋" w:hAnsi="仿宋" w:cs="仿宋" w:hint="eastAsia"/>
          <w:sz w:val="28"/>
          <w:lang w:eastAsia="zh-CN"/>
        </w:rPr>
      </w:pPr>
      <w:bookmarkStart w:id="10" w:name="_Toc13518"/>
      <w:r>
        <w:rPr>
          <w:rFonts w:ascii="仿宋" w:eastAsia="仿宋" w:hAnsi="仿宋" w:cs="仿宋" w:hint="eastAsia"/>
          <w:sz w:val="28"/>
          <w:lang w:eastAsia="zh-CN"/>
        </w:rPr>
        <w:t>三、婚宴预订项目文档管理</w:t>
      </w:r>
      <w:bookmarkEnd w:id="10"/>
    </w:p>
    <w:p>
      <w:pPr>
        <w:pStyle w:val="Heading2"/>
        <w:rPr>
          <w:rFonts w:ascii="仿宋" w:eastAsia="仿宋" w:hAnsi="仿宋" w:cs="仿宋" w:hint="eastAsia"/>
          <w:lang w:eastAsia="zh-CN"/>
        </w:rPr>
      </w:pPr>
      <w:bookmarkStart w:id="11" w:name="_Toc15049"/>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婚宴预订项目高度重视文档的质量和准确性，以支持婚宴预订项目的各项活动和决策。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婚宴预订项目文档的编制始于婚宴预订项目计划的初期，我们制定了详细的文档编制计划，明确了每个文档的内容、格式和编写责任人。在婚宴预订项目启动阶段，我们首先编制了婚宴预订项目章程，明确定义了婚宴预订项目的目标、范围、风险等关键要素。随后，婚宴预订项目团队根据计划陆续编制了需求文档、设计文档、测试文档等各类文档，确保婚宴预订项目的每个阶段都有清晰的文档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婚宴预订项目管理中的重要环节，旨在确保婚宴预订项目文档符合质量标准和婚宴预订项目需求。在婚宴预订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除了内部审查，我们还进行了外部审查，邀请婚宴预订项目相关利益方和专业领域的专家对文档进行独立审查。这有助于获取更全面、客观的反馈，确保婚宴预订项目文档不仅符合内部标准，也满足外部需求。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婚宴预订项目在文档编制与审查方面建立了严格的管理机制，通过规范的流程和多维度的审查，确保婚宴预订项目文档的质量、准确性和可靠性，为婚宴预订项目的顺利推进提供了有力支持。</w:t>
      </w:r>
    </w:p>
    <w:p>
      <w:pPr>
        <w:pStyle w:val="Heading2"/>
        <w:ind w:firstLine="560" w:firstLineChars="200"/>
        <w:rPr>
          <w:rFonts w:ascii="仿宋" w:eastAsia="仿宋" w:hAnsi="仿宋" w:cs="仿宋" w:hint="eastAsia"/>
          <w:sz w:val="28"/>
          <w:lang w:eastAsia="zh-CN"/>
        </w:rPr>
      </w:pPr>
      <w:bookmarkStart w:id="12" w:name="_Toc23009"/>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在婚宴预订项目中，我们致力于优化文档发布与分发过程，以确保信息的高效传递和团队间协作的顺畅进行。以下是我们采取的关键优化策略：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我们通过多渠道发布文档，包括电子邮件、婚宴预订项目管理平台、内部网站等，以满足不同团队成员的偏好和需求。多渠道发布确保了信息的全面覆盖。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我们采用了精细的权限控制，确保只有授权人员可以访问敏感信息。这种安全措施保护了婚宴预订项目文档的机密性，防止了未经授权的信息泄露。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14451"/>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文档存档与归档是婚宴预订项目生命周期中一个至关重要的环节，直接关系到婚宴预订项目信息的长期保存和历史记录的完整性。在婚宴预订项目中，我们实施了一系列有效的文档存档与归档管理策略：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15451"/>
      <w:r>
        <w:rPr>
          <w:rFonts w:ascii="仿宋" w:eastAsia="仿宋" w:hAnsi="仿宋" w:cs="仿宋" w:hint="eastAsia"/>
          <w:sz w:val="28"/>
          <w:lang w:eastAsia="zh-CN"/>
        </w:rPr>
        <w:t>四、婚宴预订项目危机管理</w:t>
      </w:r>
      <w:bookmarkEnd w:id="14"/>
    </w:p>
    <w:p>
      <w:pPr>
        <w:pStyle w:val="Heading2"/>
        <w:rPr>
          <w:rFonts w:ascii="仿宋" w:eastAsia="仿宋" w:hAnsi="仿宋" w:cs="仿宋" w:hint="eastAsia"/>
          <w:lang w:eastAsia="zh-CN"/>
        </w:rPr>
      </w:pPr>
      <w:bookmarkStart w:id="15" w:name="_Toc6198"/>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婚宴预订项目危机管理中，危机预警与识别是确保婚宴预订项目稳健运行的核心步骤。通过建立全面的监测机制，婚宴预订项目团队旨在及时发现和理解潜在的风险和危机因素，以便采取及时的预防和应对措施，确保婚宴预订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首先，通过深入的风险评估，婚宴预订项目团队全面分析了整个婚宴预订项目和各个阶段可能存在的威胁。这包括准确评估每个潜在风险的发生概率和可能影响的程度，为后续危机预警提供了有力支持。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婚宴预订项目团队着重于明确定义婚宴预订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婚宴预订项目进展的持续监控，团队能够及时发现潜在问题并作出迅速反应。婚宴预订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在这一阶段，团队的专业素养和反应速度将发挥至关重要的作用，以确保潜在危机能够在初期得到有效的处理，最大程度地减轻负面影响。通过危机预警与识别，婚宴预订项目得以更有序、可控地推进。</w:t>
      </w:r>
    </w:p>
    <w:p>
      <w:pPr>
        <w:pStyle w:val="Heading2"/>
        <w:ind w:firstLine="560" w:firstLineChars="200"/>
        <w:rPr>
          <w:rFonts w:ascii="仿宋" w:eastAsia="仿宋" w:hAnsi="仿宋" w:cs="仿宋" w:hint="eastAsia"/>
          <w:sz w:val="28"/>
          <w:lang w:eastAsia="zh-CN"/>
        </w:rPr>
      </w:pPr>
      <w:bookmarkStart w:id="16" w:name="_Toc15003"/>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在危机发生时，婚宴预订项目团队立即行动，成立了应急小组。该小组的任务是迅速制定并实施紧急应对措施，以最小化潜在损失。以下是采取的主要措施：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暂停婚宴预订项目进度：为遏制危机蔓延，婚宴预订项目暂时停止进行，以便全面评估当前状况。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资源重新分配：重新评估婚宴预订项目资源的分配，确保最大限度地减小损失。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实时沟通：与关键利益相关者建立实时沟通机制，向他们传递婚宴预订项目危机的实际状况，保障婚宴预订项目核心利益。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在紧急应对的同时，婚宴预订项目团队强调了团队协作和有效沟通的重要性。以下是团队协作的关键举措：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信息共享机制：建立了信息共享平台，确保团队成员能够及时获取婚宴预订项目危机的实时信息。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领导者沟通：婚宴预订项目领导者通过定期会议和即时沟通工具，指导团队应对危机，保持团队稳定运行。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随着危机得到初步控制，婚宴预订项目团队转向制定恢复计划，以确保婚宴预订项目能够从中迅速恢复。主要恢复计划包括：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修复受损的进度计划：重新评估婚宴预订项目进度，制定修复计划，确保婚宴预订项目尽快回归正常进程。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重新调整资源分配：优化资源分配，确保婚宴预订项目在有限资源下高效运转。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风险管理机制加强：对婚宴预订项目风险进行全面评估，制定更强化的风险管理策略，以预防未来可能的危机。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1133"/>
      <w:r>
        <w:rPr>
          <w:rFonts w:ascii="仿宋" w:eastAsia="仿宋" w:hAnsi="仿宋" w:cs="仿宋" w:hint="eastAsia"/>
          <w:sz w:val="28"/>
          <w:lang w:eastAsia="zh-CN"/>
        </w:rPr>
        <w:t>五、婚宴预订项目绩效评估</w:t>
      </w:r>
      <w:bookmarkEnd w:id="17"/>
    </w:p>
    <w:p>
      <w:pPr>
        <w:pStyle w:val="Heading2"/>
        <w:rPr>
          <w:rFonts w:ascii="仿宋" w:eastAsia="仿宋" w:hAnsi="仿宋" w:cs="仿宋" w:hint="eastAsia"/>
          <w:lang w:eastAsia="zh-CN"/>
        </w:rPr>
      </w:pPr>
      <w:bookmarkStart w:id="18" w:name="_Toc8922"/>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婚宴预订项目中，我们设计了一套全面的绩效评估指标，以确保婚宴预订项目的可控和成功交付。这些指标跨足婚宴预订项目目标、成本、进度和质量等多个维度，为我们提供了全面洞察婚宴预订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婚宴预订项目目标达成率是我们关注的首要指标。我们设定了明确的目标，并通过定期监测和评估，迅速发现并应对潜在的目标偏差。这为婚宴预订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成本绩效是另一个核心关注点。通过实际成本与预算成本的对比分析，我们深入了解成本差异的原因，及时调整资源分配，保持婚宴预订项目在经济效益方面的合理水平。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婚宴预订项目进度作为关键的绩效指标之一，得到了精心的关注。我们制定了详细的婚宴预订项目进度计划，并设立了进度符合度指标，确保实际进度与计划进度保持一致。这使我们能够快速发现和解决潜在的进度问题，保持婚宴预订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婚宴预订项目绩效的不可或缺的一环。我们引入了一系列的质量标准和客户满意度指标，以确保婚宴预订项目交付的成果在质量上达到或超越预期水平。通过持续监测这些指标，我们努力提升婚宴预订项目整体质量水平，为婚宴预订项目的成功交付提供有力保障。通过这些科学且全面的绩效评估，我们能够更好地引导婚宴预订项目的持续改进，确保婚宴预订项目目标的顺利达成。</w:t>
      </w:r>
    </w:p>
    <w:p>
      <w:pPr>
        <w:pStyle w:val="Heading2"/>
        <w:ind w:firstLine="560" w:firstLineChars="200"/>
        <w:rPr>
          <w:rFonts w:ascii="仿宋" w:eastAsia="仿宋" w:hAnsi="仿宋" w:cs="仿宋" w:hint="eastAsia"/>
          <w:sz w:val="28"/>
          <w:lang w:eastAsia="zh-CN"/>
        </w:rPr>
      </w:pPr>
      <w:bookmarkStart w:id="19" w:name="_Toc10279"/>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绩效评估是婚宴预订项目中的关键环节，为确保婚宴预订项目达到预期目标，我们采用了多层次、多维度的绩效评估方法。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婚宴预订项目的战略目标对齐，确保每个决策和行动都与婚宴预订项目整体目标保持一致。团队会定期召开战略对齐会议，审视当前工作与婚宴预订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婚宴预订项目进度、质量、成本和风险等方面。这些指标通过数据收集和分析，为婚宴预订项目管理团队提供了客观的评估依据。例如，我们通过婚宴预订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绩效评估不仅仅停留在婚宴预订项目内部，还考虑了婚宴预订项目对外部环境的影响。我们定期进行干系人满意度调查，以了解各利益相关方对婚宴预订项目的期望和满意度，并及时做出调整。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这种多层次、多角度的绩效评估方法，使得我们能够全面了解婚宴预订项目的运行状态，及时做出调整，确保婚宴预订项目在不断变化的环境中保持稳健前行。</w:t>
      </w:r>
    </w:p>
    <w:p>
      <w:pPr>
        <w:pStyle w:val="Heading2"/>
        <w:ind w:firstLine="560" w:firstLineChars="200"/>
        <w:rPr>
          <w:rFonts w:ascii="仿宋" w:eastAsia="仿宋" w:hAnsi="仿宋" w:cs="仿宋" w:hint="eastAsia"/>
          <w:sz w:val="28"/>
          <w:lang w:eastAsia="zh-CN"/>
        </w:rPr>
      </w:pPr>
      <w:bookmarkStart w:id="20" w:name="_Toc14785"/>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为了确保婚宴预订项目的有效管理和不断优化，我们采用了精心设计的绩效评估周期。这个周期旨在实现灵活、实时和全面的评估，以适应婚宴预订项目执行中的各种挑战。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婚宴预订项目的不同需求，分为短期、中期和长期。短期评估关注每个迭代或工作周期，以及时发现和解决当前任务中的问题。中期评估涵盖几个迭代，深入了解整体婚宴预订项目的趋势和性能。长期评估则着眼于整个婚宴预订项目阶段，确保婚宴预订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婚宴预订项目管理工具和协作平台，团队成员能够随时更新和分享婚宴预订项目数据。这种实时性的反馈机制使我们能够及时察觉潜在问题，快速调整，保持婚宴预订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https://d.book118.com/725312042312011040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婚宴预订项目规划设计方案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婚宴预订项目规划设计方案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婚宴预订项目规划设计方案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婚宴预订项目规划设计方案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婚宴预订项目规划设计方案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婚宴预订项目规划设计方案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婚宴预订项目规划设计方案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婚宴预订项目规划设计方案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婚宴预订项目规划设计方案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婚宴预订项目规划设计方案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婚宴预订项目规划设计方案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婚宴预订项目规划设计方案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婚宴预订项目规划设计方案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婚宴预订项目规划设计方案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婚宴预订项目规划设计方案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婚宴预订项目规划设计方案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婚宴预订项目规划设计方案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666411"/>
    <w:rsid w:val="656664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5312042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2024-01-07T22:44:00Z</dcterms:created>
  <dcterms:modified xsi:type="dcterms:W3CDTF">2024-01-07T22:44:52Z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E9460E0003394BFB8127BA0B1680CEE4_11</vt:lpwstr>
  </property>
  <property fmtid="{D5CDD505-2E9C-101B-9397-08002B2CF9AE}" pid="3" name="KSOProductBuildVer">
    <vt:lpwstr>2052-12.1.0.16120</vt:lpwstr>
  </property>
</Properties>
</file>