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Relationship Id="rId4" Type="http://schemas.openxmlformats.org/officeDocument/2006/relationships/custom-properties" Target="docProps/custom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宋体" w:eastAsia="宋体" w:hAnsi="宋体" w:cs="宋体" w:hint="eastAsia"/>
          <w:b/>
          <w:sz w:val="60"/>
        </w:rPr>
        <w:sectPr>
          <w:headerReference w:type="default" r:id="rId4"/>
          <w:footerReference w:type="default" r:id="rId5"/>
          <w:pgSz w:w="11906" w:h="16838"/>
          <w:pgMar w:top="1440" w:right="1800" w:bottom="1440" w:left="1800" w:header="851" w:footer="992" w:gutter="0"/>
          <w:cols w:num="1" w:space="425"/>
          <w:docGrid w:type="lines" w:linePitch="312" w:charSpace="0"/>
        </w:sectPr>
      </w:pPr>
      <w:r>
        <w:rPr>
          <w:rFonts w:ascii="宋体" w:eastAsia="宋体" w:hAnsi="宋体" w:cs="宋体" w:hint="eastAsia"/>
          <w:b/>
          <w:sz w:val="60"/>
          <w:lang w:eastAsia="zh-CN"/>
        </w:rPr>
        <w:t>煤油相关行业公司成立方案及可行性研究报告</w:t>
      </w:r>
    </w:p>
    <w:p>
      <w:pPr>
        <w:jc w:val="center"/>
        <w:rPr>
          <w:rFonts w:ascii="仿宋" w:eastAsia="仿宋" w:hAnsi="仿宋" w:cs="仿宋" w:hint="eastAsia"/>
          <w:b/>
          <w:sz w:val="40"/>
        </w:rPr>
      </w:pPr>
      <w:r>
        <w:rPr>
          <w:rFonts w:ascii="仿宋" w:eastAsia="仿宋" w:hAnsi="仿宋" w:cs="仿宋" w:hint="eastAsia"/>
          <w:b/>
          <w:sz w:val="40"/>
          <w:lang w:eastAsia="zh-CN"/>
        </w:rPr>
        <w:t>目录</w:t>
      </w:r>
    </w:p>
    <w:p>
      <w:pPr>
        <w:pStyle w:val="TOC1"/>
        <w:tabs>
          <w:tab w:val="right" w:leader="dot" w:pos="8306"/>
        </w:tabs>
      </w:pPr>
      <w:r>
        <w:fldChar w:fldCharType="begin"/>
      </w:r>
      <w:r>
        <w:instrText>TOC \h \z</w:instrText>
      </w:r>
      <w:r>
        <w:fldChar w:fldCharType="separate"/>
      </w:r>
      <w:hyperlink w:anchor="_Toc2227" w:history="1">
        <w:r>
          <w:rPr>
            <w:rFonts w:ascii="仿宋" w:eastAsia="仿宋" w:hAnsi="仿宋" w:cs="仿宋" w:hint="eastAsia"/>
            <w:lang w:eastAsia="zh-CN"/>
          </w:rPr>
          <w:t>概论</w:t>
        </w:r>
        <w:r>
          <w:tab/>
        </w:r>
        <w:r>
          <w:fldChar w:fldCharType="begin"/>
        </w:r>
        <w:r>
          <w:instrText xml:space="preserve"> PAGEREF _Toc2227 \h </w:instrText>
        </w:r>
        <w:r>
          <w:fldChar w:fldCharType="separate"/>
        </w:r>
        <w:r>
          <w:t>4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3433" w:history="1">
        <w:r>
          <w:rPr>
            <w:rFonts w:ascii="仿宋" w:eastAsia="仿宋" w:hAnsi="仿宋" w:cs="仿宋" w:hint="eastAsia"/>
            <w:lang w:eastAsia="zh-CN"/>
          </w:rPr>
          <w:t>一、煤油项目概况</w:t>
        </w:r>
        <w:r>
          <w:tab/>
        </w:r>
        <w:r>
          <w:fldChar w:fldCharType="begin"/>
        </w:r>
        <w:r>
          <w:instrText xml:space="preserve"> PAGEREF _Toc23433 \h </w:instrText>
        </w:r>
        <w:r>
          <w:fldChar w:fldCharType="separate"/>
        </w:r>
        <w:r>
          <w:t>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9110" w:history="1">
        <w:r>
          <w:rPr>
            <w:rFonts w:ascii="仿宋" w:eastAsia="仿宋" w:hAnsi="仿宋" w:cs="仿宋" w:hint="eastAsia"/>
            <w:lang w:eastAsia="zh-CN"/>
          </w:rPr>
          <w:t>(一)、投资路径</w:t>
        </w:r>
        <w:r>
          <w:tab/>
        </w:r>
        <w:r>
          <w:fldChar w:fldCharType="begin"/>
        </w:r>
        <w:r>
          <w:instrText xml:space="preserve"> PAGEREF _Toc19110 \h </w:instrText>
        </w:r>
        <w:r>
          <w:fldChar w:fldCharType="separate"/>
        </w:r>
        <w:r>
          <w:t>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3344" w:history="1">
        <w:r>
          <w:rPr>
            <w:rFonts w:ascii="仿宋" w:eastAsia="仿宋" w:hAnsi="仿宋" w:cs="仿宋" w:hint="eastAsia"/>
            <w:lang w:eastAsia="zh-CN"/>
          </w:rPr>
          <w:t>(二)、煤油项目提出的理由</w:t>
        </w:r>
        <w:r>
          <w:tab/>
        </w:r>
        <w:r>
          <w:fldChar w:fldCharType="begin"/>
        </w:r>
        <w:r>
          <w:instrText xml:space="preserve"> PAGEREF _Toc13344 \h </w:instrText>
        </w:r>
        <w:r>
          <w:fldChar w:fldCharType="separate"/>
        </w:r>
        <w:r>
          <w:t>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8992" w:history="1">
        <w:r>
          <w:rPr>
            <w:rFonts w:ascii="仿宋" w:eastAsia="仿宋" w:hAnsi="仿宋" w:cs="仿宋" w:hint="eastAsia"/>
            <w:lang w:eastAsia="zh-CN"/>
          </w:rPr>
          <w:t>(三)、煤油项目选址</w:t>
        </w:r>
        <w:r>
          <w:tab/>
        </w:r>
        <w:r>
          <w:fldChar w:fldCharType="begin"/>
        </w:r>
        <w:r>
          <w:instrText xml:space="preserve"> PAGEREF _Toc18992 \h </w:instrText>
        </w:r>
        <w:r>
          <w:fldChar w:fldCharType="separate"/>
        </w:r>
        <w:r>
          <w:t>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7576" w:history="1">
        <w:r>
          <w:rPr>
            <w:rFonts w:ascii="仿宋" w:eastAsia="仿宋" w:hAnsi="仿宋" w:cs="仿宋" w:hint="eastAsia"/>
            <w:lang w:eastAsia="zh-CN"/>
          </w:rPr>
          <w:t>(四)、生产规模</w:t>
        </w:r>
        <w:r>
          <w:tab/>
        </w:r>
        <w:r>
          <w:fldChar w:fldCharType="begin"/>
        </w:r>
        <w:r>
          <w:instrText xml:space="preserve"> PAGEREF _Toc27576 \h </w:instrText>
        </w:r>
        <w:r>
          <w:fldChar w:fldCharType="separate"/>
        </w:r>
        <w:r>
          <w:t>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663" w:history="1">
        <w:r>
          <w:rPr>
            <w:rFonts w:ascii="仿宋" w:eastAsia="仿宋" w:hAnsi="仿宋" w:cs="仿宋" w:hint="eastAsia"/>
            <w:lang w:eastAsia="zh-CN"/>
          </w:rPr>
          <w:t>(五)、建设规模</w:t>
        </w:r>
        <w:r>
          <w:tab/>
        </w:r>
        <w:r>
          <w:fldChar w:fldCharType="begin"/>
        </w:r>
        <w:r>
          <w:instrText xml:space="preserve"> PAGEREF _Toc2663 \h </w:instrText>
        </w:r>
        <w:r>
          <w:fldChar w:fldCharType="separate"/>
        </w:r>
        <w:r>
          <w:t>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2841" w:history="1">
        <w:r>
          <w:rPr>
            <w:rFonts w:ascii="仿宋" w:eastAsia="仿宋" w:hAnsi="仿宋" w:cs="仿宋" w:hint="eastAsia"/>
            <w:lang w:eastAsia="zh-CN"/>
          </w:rPr>
          <w:t>(六)、煤油项目投资</w:t>
        </w:r>
        <w:r>
          <w:tab/>
        </w:r>
        <w:r>
          <w:fldChar w:fldCharType="begin"/>
        </w:r>
        <w:r>
          <w:instrText xml:space="preserve"> PAGEREF _Toc22841 \h </w:instrText>
        </w:r>
        <w:r>
          <w:fldChar w:fldCharType="separate"/>
        </w:r>
        <w:r>
          <w:t>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604" w:history="1">
        <w:r>
          <w:rPr>
            <w:rFonts w:ascii="仿宋" w:eastAsia="仿宋" w:hAnsi="仿宋" w:cs="仿宋" w:hint="eastAsia"/>
            <w:lang w:eastAsia="zh-CN"/>
          </w:rPr>
          <w:t>(七)、煤油项目进度规划</w:t>
        </w:r>
        <w:r>
          <w:tab/>
        </w:r>
        <w:r>
          <w:fldChar w:fldCharType="begin"/>
        </w:r>
        <w:r>
          <w:instrText xml:space="preserve"> PAGEREF _Toc3604 \h </w:instrText>
        </w:r>
        <w:r>
          <w:fldChar w:fldCharType="separate"/>
        </w:r>
        <w:r>
          <w:t>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6047" w:history="1">
        <w:r>
          <w:rPr>
            <w:rFonts w:ascii="仿宋" w:eastAsia="仿宋" w:hAnsi="仿宋" w:cs="仿宋" w:hint="eastAsia"/>
            <w:lang w:eastAsia="zh-CN"/>
          </w:rPr>
          <w:t>(八)、经济效益(正常经营年份)</w:t>
        </w:r>
        <w:r>
          <w:tab/>
        </w:r>
        <w:r>
          <w:fldChar w:fldCharType="begin"/>
        </w:r>
        <w:r>
          <w:instrText xml:space="preserve"> PAGEREF _Toc26047 \h </w:instrText>
        </w:r>
        <w:r>
          <w:fldChar w:fldCharType="separate"/>
        </w:r>
        <w:r>
          <w:t>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1640" w:history="1">
        <w:r>
          <w:rPr>
            <w:rFonts w:ascii="仿宋" w:eastAsia="仿宋" w:hAnsi="仿宋" w:cs="仿宋" w:hint="eastAsia"/>
            <w:lang w:eastAsia="zh-CN"/>
          </w:rPr>
          <w:t>(九)、煤油项目综合评价</w:t>
        </w:r>
        <w:r>
          <w:tab/>
        </w:r>
        <w:r>
          <w:fldChar w:fldCharType="begin"/>
        </w:r>
        <w:r>
          <w:instrText xml:space="preserve"> PAGEREF _Toc11640 \h </w:instrText>
        </w:r>
        <w:r>
          <w:fldChar w:fldCharType="separate"/>
        </w:r>
        <w:r>
          <w:t>7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5591" w:history="1">
        <w:r>
          <w:rPr>
            <w:rFonts w:ascii="仿宋" w:eastAsia="仿宋" w:hAnsi="仿宋" w:cs="仿宋" w:hint="eastAsia"/>
            <w:lang w:eastAsia="zh-CN"/>
          </w:rPr>
          <w:t>二、发展规划</w:t>
        </w:r>
        <w:r>
          <w:tab/>
        </w:r>
        <w:r>
          <w:fldChar w:fldCharType="begin"/>
        </w:r>
        <w:r>
          <w:instrText xml:space="preserve"> PAGEREF _Toc5591 \h </w:instrText>
        </w:r>
        <w:r>
          <w:fldChar w:fldCharType="separate"/>
        </w:r>
        <w:r>
          <w:t>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3305" w:history="1">
        <w:r>
          <w:rPr>
            <w:rFonts w:ascii="仿宋" w:eastAsia="仿宋" w:hAnsi="仿宋" w:cs="仿宋" w:hint="eastAsia"/>
            <w:lang w:eastAsia="zh-CN"/>
          </w:rPr>
          <w:t>(一)、公司发展规划</w:t>
        </w:r>
        <w:r>
          <w:tab/>
        </w:r>
        <w:r>
          <w:fldChar w:fldCharType="begin"/>
        </w:r>
        <w:r>
          <w:instrText xml:space="preserve"> PAGEREF _Toc23305 \h </w:instrText>
        </w:r>
        <w:r>
          <w:fldChar w:fldCharType="separate"/>
        </w:r>
        <w:r>
          <w:t>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6577" w:history="1">
        <w:r>
          <w:rPr>
            <w:rFonts w:ascii="仿宋" w:eastAsia="仿宋" w:hAnsi="仿宋" w:cs="仿宋" w:hint="eastAsia"/>
            <w:lang w:eastAsia="zh-CN"/>
          </w:rPr>
          <w:t>(二)、保障措施</w:t>
        </w:r>
        <w:r>
          <w:tab/>
        </w:r>
        <w:r>
          <w:fldChar w:fldCharType="begin"/>
        </w:r>
        <w:r>
          <w:instrText xml:space="preserve"> PAGEREF _Toc6577 \h </w:instrText>
        </w:r>
        <w:r>
          <w:fldChar w:fldCharType="separate"/>
        </w:r>
        <w:r>
          <w:t>9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2384" w:history="1">
        <w:r>
          <w:rPr>
            <w:rFonts w:ascii="仿宋" w:eastAsia="仿宋" w:hAnsi="仿宋" w:cs="仿宋" w:hint="eastAsia"/>
            <w:lang w:eastAsia="zh-CN"/>
          </w:rPr>
          <w:t>三、公司成立背景及可行性分析</w:t>
        </w:r>
        <w:r>
          <w:tab/>
        </w:r>
        <w:r>
          <w:fldChar w:fldCharType="begin"/>
        </w:r>
        <w:r>
          <w:instrText xml:space="preserve"> PAGEREF _Toc22384 \h </w:instrText>
        </w:r>
        <w:r>
          <w:fldChar w:fldCharType="separate"/>
        </w:r>
        <w:r>
          <w:t>14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963" w:history="1">
        <w:r>
          <w:rPr>
            <w:rFonts w:ascii="仿宋" w:eastAsia="仿宋" w:hAnsi="仿宋" w:cs="仿宋" w:hint="eastAsia"/>
            <w:lang w:eastAsia="zh-CN"/>
          </w:rPr>
          <w:t>(一)、发展思路</w:t>
        </w:r>
        <w:r>
          <w:tab/>
        </w:r>
        <w:r>
          <w:fldChar w:fldCharType="begin"/>
        </w:r>
        <w:r>
          <w:instrText xml:space="preserve"> PAGEREF _Toc963 \h </w:instrText>
        </w:r>
        <w:r>
          <w:fldChar w:fldCharType="separate"/>
        </w:r>
        <w:r>
          <w:t>14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5638" w:history="1">
        <w:r>
          <w:rPr>
            <w:rFonts w:ascii="仿宋" w:eastAsia="仿宋" w:hAnsi="仿宋" w:cs="仿宋" w:hint="eastAsia"/>
            <w:lang w:eastAsia="zh-CN"/>
          </w:rPr>
          <w:t>(二)、产业发展背景分析</w:t>
        </w:r>
        <w:r>
          <w:tab/>
        </w:r>
        <w:r>
          <w:fldChar w:fldCharType="begin"/>
        </w:r>
        <w:r>
          <w:instrText xml:space="preserve"> PAGEREF _Toc5638 \h </w:instrText>
        </w:r>
        <w:r>
          <w:fldChar w:fldCharType="separate"/>
        </w:r>
        <w:r>
          <w:t>15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441" w:history="1">
        <w:r>
          <w:rPr>
            <w:rFonts w:ascii="仿宋" w:eastAsia="仿宋" w:hAnsi="仿宋" w:cs="仿宋" w:hint="eastAsia"/>
            <w:lang w:eastAsia="zh-CN"/>
          </w:rPr>
          <w:t>(三)、产业发展原则</w:t>
        </w:r>
        <w:r>
          <w:tab/>
        </w:r>
        <w:r>
          <w:fldChar w:fldCharType="begin"/>
        </w:r>
        <w:r>
          <w:instrText xml:space="preserve"> PAGEREF _Toc441 \h </w:instrText>
        </w:r>
        <w:r>
          <w:fldChar w:fldCharType="separate"/>
        </w:r>
        <w:r>
          <w:t>16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4223" w:history="1">
        <w:r>
          <w:rPr>
            <w:rFonts w:ascii="仿宋" w:eastAsia="仿宋" w:hAnsi="仿宋" w:cs="仿宋" w:hint="eastAsia"/>
            <w:lang w:eastAsia="zh-CN"/>
          </w:rPr>
          <w:t>(四)、区域产业环境分析</w:t>
        </w:r>
        <w:r>
          <w:tab/>
        </w:r>
        <w:r>
          <w:fldChar w:fldCharType="begin"/>
        </w:r>
        <w:r>
          <w:instrText xml:space="preserve"> PAGEREF _Toc24223 \h </w:instrText>
        </w:r>
        <w:r>
          <w:fldChar w:fldCharType="separate"/>
        </w:r>
        <w:r>
          <w:t>17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4512" w:history="1">
        <w:r>
          <w:rPr>
            <w:rFonts w:ascii="仿宋" w:eastAsia="仿宋" w:hAnsi="仿宋" w:cs="仿宋" w:hint="eastAsia"/>
            <w:lang w:eastAsia="zh-CN"/>
          </w:rPr>
          <w:t>(五)、可行性分析</w:t>
        </w:r>
        <w:r>
          <w:tab/>
        </w:r>
        <w:r>
          <w:fldChar w:fldCharType="begin"/>
        </w:r>
        <w:r>
          <w:instrText xml:space="preserve"> PAGEREF _Toc4512 \h </w:instrText>
        </w:r>
        <w:r>
          <w:fldChar w:fldCharType="separate"/>
        </w:r>
        <w:r>
          <w:t>19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4178" w:history="1">
        <w:r>
          <w:rPr>
            <w:rFonts w:ascii="仿宋" w:eastAsia="仿宋" w:hAnsi="仿宋" w:cs="仿宋" w:hint="eastAsia"/>
            <w:lang w:eastAsia="zh-CN"/>
          </w:rPr>
          <w:t>(六)、产业发展重点任务</w:t>
        </w:r>
        <w:r>
          <w:tab/>
        </w:r>
        <w:r>
          <w:fldChar w:fldCharType="begin"/>
        </w:r>
        <w:r>
          <w:instrText xml:space="preserve"> PAGEREF _Toc24178 \h </w:instrText>
        </w:r>
        <w:r>
          <w:fldChar w:fldCharType="separate"/>
        </w:r>
        <w:r>
          <w:t>20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5790" w:history="1">
        <w:r>
          <w:rPr>
            <w:rFonts w:ascii="仿宋" w:eastAsia="仿宋" w:hAnsi="仿宋" w:cs="仿宋" w:hint="eastAsia"/>
            <w:lang w:eastAsia="zh-CN"/>
          </w:rPr>
          <w:t>(七)、煤油项目建设必要性分析</w:t>
        </w:r>
        <w:r>
          <w:tab/>
        </w:r>
        <w:r>
          <w:fldChar w:fldCharType="begin"/>
        </w:r>
        <w:r>
          <w:instrText xml:space="preserve"> PAGEREF _Toc15790 \h </w:instrText>
        </w:r>
        <w:r>
          <w:fldChar w:fldCharType="separate"/>
        </w:r>
        <w:r>
          <w:t>22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0576" w:history="1">
        <w:r>
          <w:rPr>
            <w:rFonts w:ascii="仿宋" w:eastAsia="仿宋" w:hAnsi="仿宋" w:cs="仿宋" w:hint="eastAsia"/>
            <w:lang w:eastAsia="zh-CN"/>
          </w:rPr>
          <w:t>四、煤油筹建公司基本信息</w:t>
        </w:r>
        <w:r>
          <w:tab/>
        </w:r>
        <w:r>
          <w:fldChar w:fldCharType="begin"/>
        </w:r>
        <w:r>
          <w:instrText xml:space="preserve"> PAGEREF _Toc10576 \h </w:instrText>
        </w:r>
        <w:r>
          <w:fldChar w:fldCharType="separate"/>
        </w:r>
        <w:r>
          <w:t>23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1517" w:history="1">
        <w:r>
          <w:rPr>
            <w:rFonts w:ascii="仿宋" w:eastAsia="仿宋" w:hAnsi="仿宋" w:cs="仿宋" w:hint="eastAsia"/>
            <w:lang w:eastAsia="zh-CN"/>
          </w:rPr>
          <w:t>(一)、公司名称</w:t>
        </w:r>
        <w:r>
          <w:tab/>
        </w:r>
        <w:r>
          <w:fldChar w:fldCharType="begin"/>
        </w:r>
        <w:r>
          <w:instrText xml:space="preserve"> PAGEREF _Toc31517 \h </w:instrText>
        </w:r>
        <w:r>
          <w:fldChar w:fldCharType="separate"/>
        </w:r>
        <w:r>
          <w:t>23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0092" w:history="1">
        <w:r>
          <w:rPr>
            <w:rFonts w:ascii="仿宋" w:eastAsia="仿宋" w:hAnsi="仿宋" w:cs="仿宋" w:hint="eastAsia"/>
            <w:lang w:eastAsia="zh-CN"/>
          </w:rPr>
          <w:t>(二)、注册资本</w:t>
        </w:r>
        <w:r>
          <w:tab/>
        </w:r>
        <w:r>
          <w:fldChar w:fldCharType="begin"/>
        </w:r>
        <w:r>
          <w:instrText xml:space="preserve"> PAGEREF _Toc30092 \h </w:instrText>
        </w:r>
        <w:r>
          <w:fldChar w:fldCharType="separate"/>
        </w:r>
        <w:r>
          <w:t>23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7880" w:history="1">
        <w:r>
          <w:rPr>
            <w:rFonts w:ascii="仿宋" w:eastAsia="仿宋" w:hAnsi="仿宋" w:cs="仿宋" w:hint="eastAsia"/>
            <w:lang w:eastAsia="zh-CN"/>
          </w:rPr>
          <w:t>(三)、注册地址</w:t>
        </w:r>
        <w:r>
          <w:tab/>
        </w:r>
        <w:r>
          <w:fldChar w:fldCharType="begin"/>
        </w:r>
        <w:r>
          <w:instrText xml:space="preserve"> PAGEREF _Toc27880 \h </w:instrText>
        </w:r>
        <w:r>
          <w:fldChar w:fldCharType="separate"/>
        </w:r>
        <w:r>
          <w:t>24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8747" w:history="1">
        <w:r>
          <w:rPr>
            <w:rFonts w:ascii="仿宋" w:eastAsia="仿宋" w:hAnsi="仿宋" w:cs="仿宋" w:hint="eastAsia"/>
            <w:lang w:eastAsia="zh-CN"/>
          </w:rPr>
          <w:t>(四)、法人代表</w:t>
        </w:r>
        <w:r>
          <w:tab/>
        </w:r>
        <w:r>
          <w:fldChar w:fldCharType="begin"/>
        </w:r>
        <w:r>
          <w:instrText xml:space="preserve"> PAGEREF _Toc28747 \h </w:instrText>
        </w:r>
        <w:r>
          <w:fldChar w:fldCharType="separate"/>
        </w:r>
        <w:r>
          <w:t>24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4463" w:history="1">
        <w:r>
          <w:rPr>
            <w:rFonts w:ascii="仿宋" w:eastAsia="仿宋" w:hAnsi="仿宋" w:cs="仿宋" w:hint="eastAsia"/>
            <w:lang w:eastAsia="zh-CN"/>
          </w:rPr>
          <w:t>(五)、主要经营范围</w:t>
        </w:r>
        <w:r>
          <w:tab/>
        </w:r>
        <w:r>
          <w:fldChar w:fldCharType="begin"/>
        </w:r>
        <w:r>
          <w:instrText xml:space="preserve"> PAGEREF _Toc4463 \h </w:instrText>
        </w:r>
        <w:r>
          <w:fldChar w:fldCharType="separate"/>
        </w:r>
        <w:r>
          <w:t>24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3578" w:history="1">
        <w:r>
          <w:rPr>
            <w:rFonts w:ascii="仿宋" w:eastAsia="仿宋" w:hAnsi="仿宋" w:cs="仿宋" w:hint="eastAsia"/>
            <w:lang w:eastAsia="zh-CN"/>
          </w:rPr>
          <w:t>(六)、主要股东</w:t>
        </w:r>
        <w:r>
          <w:tab/>
        </w:r>
        <w:r>
          <w:fldChar w:fldCharType="begin"/>
        </w:r>
        <w:r>
          <w:instrText xml:space="preserve"> PAGEREF _Toc13578 \h </w:instrText>
        </w:r>
        <w:r>
          <w:fldChar w:fldCharType="separate"/>
        </w:r>
        <w:r>
          <w:t>24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3122" w:history="1">
        <w:r>
          <w:rPr>
            <w:rFonts w:ascii="仿宋" w:eastAsia="仿宋" w:hAnsi="仿宋" w:cs="仿宋" w:hint="eastAsia"/>
            <w:lang w:eastAsia="zh-CN"/>
          </w:rPr>
          <w:t>五、选址分析</w:t>
        </w:r>
        <w:r>
          <w:tab/>
        </w:r>
        <w:r>
          <w:fldChar w:fldCharType="begin"/>
        </w:r>
        <w:r>
          <w:instrText xml:space="preserve"> PAGEREF _Toc23122 \h </w:instrText>
        </w:r>
        <w:r>
          <w:fldChar w:fldCharType="separate"/>
        </w:r>
        <w:r>
          <w:t>25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718" w:history="1">
        <w:r>
          <w:rPr>
            <w:rFonts w:ascii="仿宋" w:eastAsia="仿宋" w:hAnsi="仿宋" w:cs="仿宋" w:hint="eastAsia"/>
            <w:lang w:eastAsia="zh-CN"/>
          </w:rPr>
          <w:t>(一)、煤油项目选址原则</w:t>
        </w:r>
        <w:r>
          <w:tab/>
        </w:r>
        <w:r>
          <w:fldChar w:fldCharType="begin"/>
        </w:r>
        <w:r>
          <w:instrText xml:space="preserve"> PAGEREF _Toc2718 \h </w:instrText>
        </w:r>
        <w:r>
          <w:fldChar w:fldCharType="separate"/>
        </w:r>
        <w:r>
          <w:t>25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6623" w:history="1">
        <w:r>
          <w:rPr>
            <w:rFonts w:ascii="仿宋" w:eastAsia="仿宋" w:hAnsi="仿宋" w:cs="仿宋" w:hint="eastAsia"/>
            <w:lang w:eastAsia="zh-CN"/>
          </w:rPr>
          <w:t>(二)、建设区基本情况</w:t>
        </w:r>
        <w:r>
          <w:tab/>
        </w:r>
        <w:r>
          <w:fldChar w:fldCharType="begin"/>
        </w:r>
        <w:r>
          <w:instrText xml:space="preserve"> PAGEREF _Toc26623 \h </w:instrText>
        </w:r>
        <w:r>
          <w:fldChar w:fldCharType="separate"/>
        </w:r>
        <w:r>
          <w:t>27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2784" w:history="1">
        <w:r>
          <w:rPr>
            <w:rFonts w:ascii="仿宋" w:eastAsia="仿宋" w:hAnsi="仿宋" w:cs="仿宋" w:hint="eastAsia"/>
            <w:lang w:eastAsia="zh-CN"/>
          </w:rPr>
          <w:t>(三)、发展目标</w:t>
        </w:r>
        <w:r>
          <w:tab/>
        </w:r>
        <w:r>
          <w:fldChar w:fldCharType="begin"/>
        </w:r>
        <w:r>
          <w:instrText xml:space="preserve"> PAGEREF _Toc22784 \h </w:instrText>
        </w:r>
        <w:r>
          <w:fldChar w:fldCharType="separate"/>
        </w:r>
        <w:r>
          <w:t>28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1969" w:history="1">
        <w:r>
          <w:rPr>
            <w:rFonts w:ascii="仿宋" w:eastAsia="仿宋" w:hAnsi="仿宋" w:cs="仿宋" w:hint="eastAsia"/>
            <w:lang w:eastAsia="zh-CN"/>
          </w:rPr>
          <w:t>(四)、产业发展方向</w:t>
        </w:r>
        <w:r>
          <w:tab/>
        </w:r>
        <w:r>
          <w:fldChar w:fldCharType="begin"/>
        </w:r>
        <w:r>
          <w:instrText xml:space="preserve"> PAGEREF _Toc11969 \h </w:instrText>
        </w:r>
        <w:r>
          <w:fldChar w:fldCharType="separate"/>
        </w:r>
        <w:r>
          <w:t>29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9885" w:history="1">
        <w:r>
          <w:rPr>
            <w:rFonts w:ascii="仿宋" w:eastAsia="仿宋" w:hAnsi="仿宋" w:cs="仿宋" w:hint="eastAsia"/>
            <w:lang w:eastAsia="zh-CN"/>
          </w:rPr>
          <w:t>(五)、煤油项目选址综合评价</w:t>
        </w:r>
        <w:r>
          <w:tab/>
        </w:r>
        <w:r>
          <w:fldChar w:fldCharType="begin"/>
        </w:r>
        <w:r>
          <w:instrText xml:space="preserve"> PAGEREF _Toc9885 \h </w:instrText>
        </w:r>
        <w:r>
          <w:fldChar w:fldCharType="separate"/>
        </w:r>
        <w:r>
          <w:t>30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4687" w:history="1">
        <w:r>
          <w:rPr>
            <w:rFonts w:ascii="仿宋" w:eastAsia="仿宋" w:hAnsi="仿宋" w:cs="仿宋" w:hint="eastAsia"/>
            <w:lang w:eastAsia="zh-CN"/>
          </w:rPr>
          <w:t>六、环境保护分析</w:t>
        </w:r>
        <w:r>
          <w:tab/>
        </w:r>
        <w:r>
          <w:fldChar w:fldCharType="begin"/>
        </w:r>
        <w:r>
          <w:instrText xml:space="preserve"> PAGEREF _Toc14687 \h </w:instrText>
        </w:r>
        <w:r>
          <w:fldChar w:fldCharType="separate"/>
        </w:r>
        <w:r>
          <w:t>31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8452" w:history="1">
        <w:r>
          <w:rPr>
            <w:rFonts w:ascii="仿宋" w:eastAsia="仿宋" w:hAnsi="仿宋" w:cs="仿宋" w:hint="eastAsia"/>
            <w:lang w:eastAsia="zh-CN"/>
          </w:rPr>
          <w:t>(一)、编制依据</w:t>
        </w:r>
        <w:r>
          <w:tab/>
        </w:r>
        <w:r>
          <w:fldChar w:fldCharType="begin"/>
        </w:r>
        <w:r>
          <w:instrText xml:space="preserve"> PAGEREF _Toc8452 \h </w:instrText>
        </w:r>
        <w:r>
          <w:fldChar w:fldCharType="separate"/>
        </w:r>
        <w:r>
          <w:t>31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7556" w:history="1">
        <w:r>
          <w:rPr>
            <w:rFonts w:ascii="仿宋" w:eastAsia="仿宋" w:hAnsi="仿宋" w:cs="仿宋" w:hint="eastAsia"/>
            <w:lang w:eastAsia="zh-CN"/>
          </w:rPr>
          <w:t>(二)、环境影响合理性分析</w:t>
        </w:r>
        <w:r>
          <w:tab/>
        </w:r>
        <w:r>
          <w:fldChar w:fldCharType="begin"/>
        </w:r>
        <w:r>
          <w:instrText xml:space="preserve"> PAGEREF _Toc7556 \h </w:instrText>
        </w:r>
        <w:r>
          <w:fldChar w:fldCharType="separate"/>
        </w:r>
        <w:r>
          <w:t>31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5160" w:history="1">
        <w:r>
          <w:rPr>
            <w:rFonts w:ascii="仿宋" w:eastAsia="仿宋" w:hAnsi="仿宋" w:cs="仿宋" w:hint="eastAsia"/>
            <w:lang w:eastAsia="zh-CN"/>
          </w:rPr>
          <w:t>(三)、建设期大气环境影响分析</w:t>
        </w:r>
        <w:r>
          <w:tab/>
        </w:r>
        <w:r>
          <w:fldChar w:fldCharType="begin"/>
        </w:r>
        <w:r>
          <w:instrText xml:space="preserve"> PAGEREF _Toc5160 \h </w:instrText>
        </w:r>
        <w:r>
          <w:fldChar w:fldCharType="separate"/>
        </w:r>
        <w:r>
          <w:t>32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6275" w:history="1">
        <w:r>
          <w:rPr>
            <w:rFonts w:ascii="仿宋" w:eastAsia="仿宋" w:hAnsi="仿宋" w:cs="仿宋" w:hint="eastAsia"/>
            <w:lang w:eastAsia="zh-CN"/>
          </w:rPr>
          <w:t>(四)、建设期水环境影响分析</w:t>
        </w:r>
        <w:r>
          <w:tab/>
        </w:r>
        <w:r>
          <w:fldChar w:fldCharType="begin"/>
        </w:r>
        <w:r>
          <w:instrText xml:space="preserve"> PAGEREF _Toc6275 \h </w:instrText>
        </w:r>
        <w:r>
          <w:fldChar w:fldCharType="separate"/>
        </w:r>
        <w:r>
          <w:t>33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216" w:history="1">
        <w:r>
          <w:rPr>
            <w:rFonts w:ascii="仿宋" w:eastAsia="仿宋" w:hAnsi="仿宋" w:cs="仿宋" w:hint="eastAsia"/>
            <w:lang w:eastAsia="zh-CN"/>
          </w:rPr>
          <w:t>(五)、建设期固体废弃物环境影响分析</w:t>
        </w:r>
        <w:r>
          <w:tab/>
        </w:r>
        <w:r>
          <w:fldChar w:fldCharType="begin"/>
        </w:r>
        <w:r>
          <w:instrText xml:space="preserve"> PAGEREF _Toc3216 \h </w:instrText>
        </w:r>
        <w:r>
          <w:fldChar w:fldCharType="separate"/>
        </w:r>
        <w:r>
          <w:t>34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  <w:sectPr>
          <w:headerReference w:type="default" r:id="rId6"/>
          <w:footerReference w:type="default" r:id="rId7"/>
          <w:type w:val="nextPage"/>
          <w:pgSz w:w="11906" w:h="16838"/>
          <w:pgMar w:top="1440" w:right="1800" w:bottom="1440" w:left="1800" w:header="851" w:footer="992" w:gutter="0"/>
          <w:pgNumType w:start="2"/>
          <w:cols w:num="1" w:space="425"/>
          <w:titlePg w:val="0"/>
          <w:docGrid w:type="lines" w:linePitch="312" w:charSpace="0"/>
        </w:sectPr>
      </w:pPr>
      <w:hyperlink w:anchor="_Toc16189" w:history="1">
        <w:r>
          <w:rPr>
            <w:rFonts w:ascii="仿宋" w:eastAsia="仿宋" w:hAnsi="仿宋" w:cs="仿宋" w:hint="eastAsia"/>
            <w:lang w:eastAsia="zh-CN"/>
          </w:rPr>
          <w:t>(六)、建设期声环境影响分析</w:t>
        </w:r>
        <w:r>
          <w:tab/>
        </w:r>
        <w:r>
          <w:fldChar w:fldCharType="begin"/>
        </w:r>
        <w:r>
          <w:instrText xml:space="preserve"> PAGEREF _Toc16189 \h </w:instrText>
        </w:r>
        <w:r>
          <w:fldChar w:fldCharType="separate"/>
        </w:r>
        <w:r>
          <w:t>35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068" w:history="1">
        <w:r>
          <w:rPr>
            <w:rFonts w:ascii="仿宋" w:eastAsia="仿宋" w:hAnsi="仿宋" w:cs="仿宋" w:hint="eastAsia"/>
            <w:lang w:eastAsia="zh-CN"/>
          </w:rPr>
          <w:t>(七)、营运期大气环境影响分析</w:t>
        </w:r>
        <w:r>
          <w:tab/>
        </w:r>
        <w:r>
          <w:fldChar w:fldCharType="begin"/>
        </w:r>
        <w:r>
          <w:instrText xml:space="preserve"> PAGEREF _Toc1068 \h </w:instrText>
        </w:r>
        <w:r>
          <w:fldChar w:fldCharType="separate"/>
        </w:r>
        <w:r>
          <w:t>37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6942" w:history="1">
        <w:r>
          <w:rPr>
            <w:rFonts w:ascii="仿宋" w:eastAsia="仿宋" w:hAnsi="仿宋" w:cs="仿宋" w:hint="eastAsia"/>
            <w:lang w:eastAsia="zh-CN"/>
          </w:rPr>
          <w:t>(八)、营运期水环境影响分析</w:t>
        </w:r>
        <w:r>
          <w:tab/>
        </w:r>
        <w:r>
          <w:fldChar w:fldCharType="begin"/>
        </w:r>
        <w:r>
          <w:instrText xml:space="preserve"> PAGEREF _Toc16942 \h </w:instrText>
        </w:r>
        <w:r>
          <w:fldChar w:fldCharType="separate"/>
        </w:r>
        <w:r>
          <w:t>37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3992" w:history="1">
        <w:r>
          <w:rPr>
            <w:rFonts w:ascii="仿宋" w:eastAsia="仿宋" w:hAnsi="仿宋" w:cs="仿宋" w:hint="eastAsia"/>
            <w:lang w:eastAsia="zh-CN"/>
          </w:rPr>
          <w:t>(九)、营运期固体废弃物环境影响分析</w:t>
        </w:r>
        <w:r>
          <w:tab/>
        </w:r>
        <w:r>
          <w:fldChar w:fldCharType="begin"/>
        </w:r>
        <w:r>
          <w:instrText xml:space="preserve"> PAGEREF _Toc13992 \h </w:instrText>
        </w:r>
        <w:r>
          <w:fldChar w:fldCharType="separate"/>
        </w:r>
        <w:r>
          <w:t>38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823" w:history="1">
        <w:r>
          <w:rPr>
            <w:rFonts w:ascii="仿宋" w:eastAsia="仿宋" w:hAnsi="仿宋" w:cs="仿宋" w:hint="eastAsia"/>
            <w:lang w:eastAsia="zh-CN"/>
          </w:rPr>
          <w:t>(十)、营运期声环境影响分析</w:t>
        </w:r>
        <w:r>
          <w:tab/>
        </w:r>
        <w:r>
          <w:fldChar w:fldCharType="begin"/>
        </w:r>
        <w:r>
          <w:instrText xml:space="preserve"> PAGEREF _Toc3823 \h </w:instrText>
        </w:r>
        <w:r>
          <w:fldChar w:fldCharType="separate"/>
        </w:r>
        <w:r>
          <w:t>40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4940" w:history="1">
        <w:r>
          <w:rPr>
            <w:rFonts w:ascii="仿宋" w:eastAsia="仿宋" w:hAnsi="仿宋" w:cs="仿宋" w:hint="eastAsia"/>
            <w:lang w:eastAsia="zh-CN"/>
          </w:rPr>
          <w:t>(十一)、清洁生产</w:t>
        </w:r>
        <w:r>
          <w:tab/>
        </w:r>
        <w:r>
          <w:fldChar w:fldCharType="begin"/>
        </w:r>
        <w:r>
          <w:instrText xml:space="preserve"> PAGEREF _Toc24940 \h </w:instrText>
        </w:r>
        <w:r>
          <w:fldChar w:fldCharType="separate"/>
        </w:r>
        <w:r>
          <w:t>41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8874" w:history="1">
        <w:r>
          <w:rPr>
            <w:rFonts w:ascii="仿宋" w:eastAsia="仿宋" w:hAnsi="仿宋" w:cs="仿宋" w:hint="eastAsia"/>
            <w:lang w:eastAsia="zh-CN"/>
          </w:rPr>
          <w:t>(十二)、环境管理分析</w:t>
        </w:r>
        <w:r>
          <w:tab/>
        </w:r>
        <w:r>
          <w:fldChar w:fldCharType="begin"/>
        </w:r>
        <w:r>
          <w:instrText xml:space="preserve"> PAGEREF _Toc8874 \h </w:instrText>
        </w:r>
        <w:r>
          <w:fldChar w:fldCharType="separate"/>
        </w:r>
        <w:r>
          <w:t>42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5308" w:history="1">
        <w:r>
          <w:rPr>
            <w:rFonts w:ascii="仿宋" w:eastAsia="仿宋" w:hAnsi="仿宋" w:cs="仿宋" w:hint="eastAsia"/>
            <w:lang w:eastAsia="zh-CN"/>
          </w:rPr>
          <w:t>(十三)、结论及建议</w:t>
        </w:r>
        <w:r>
          <w:tab/>
        </w:r>
        <w:r>
          <w:fldChar w:fldCharType="begin"/>
        </w:r>
        <w:r>
          <w:instrText xml:space="preserve"> PAGEREF _Toc5308 \h </w:instrText>
        </w:r>
        <w:r>
          <w:fldChar w:fldCharType="separate"/>
        </w:r>
        <w:r>
          <w:t>43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5703" w:history="1">
        <w:r>
          <w:rPr>
            <w:rFonts w:ascii="仿宋" w:eastAsia="仿宋" w:hAnsi="仿宋" w:cs="仿宋" w:hint="eastAsia"/>
            <w:lang w:eastAsia="zh-CN"/>
          </w:rPr>
          <w:t>七、煤油项目经济效益</w:t>
        </w:r>
        <w:r>
          <w:tab/>
        </w:r>
        <w:r>
          <w:fldChar w:fldCharType="begin"/>
        </w:r>
        <w:r>
          <w:instrText xml:space="preserve"> PAGEREF _Toc15703 \h </w:instrText>
        </w:r>
        <w:r>
          <w:fldChar w:fldCharType="separate"/>
        </w:r>
        <w:r>
          <w:t>44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9858" w:history="1">
        <w:r>
          <w:rPr>
            <w:rFonts w:ascii="仿宋" w:eastAsia="仿宋" w:hAnsi="仿宋" w:cs="仿宋" w:hint="eastAsia"/>
            <w:lang w:eastAsia="zh-CN"/>
          </w:rPr>
          <w:t>(一)、基本假设及基础参数选取</w:t>
        </w:r>
        <w:r>
          <w:tab/>
        </w:r>
        <w:r>
          <w:fldChar w:fldCharType="begin"/>
        </w:r>
        <w:r>
          <w:instrText xml:space="preserve"> PAGEREF _Toc9858 \h </w:instrText>
        </w:r>
        <w:r>
          <w:fldChar w:fldCharType="separate"/>
        </w:r>
        <w:r>
          <w:t>44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5532" w:history="1">
        <w:r>
          <w:rPr>
            <w:rFonts w:ascii="仿宋" w:eastAsia="仿宋" w:hAnsi="仿宋" w:cs="仿宋" w:hint="eastAsia"/>
            <w:lang w:eastAsia="zh-CN"/>
          </w:rPr>
          <w:t>(二)、经济评价财务测算</w:t>
        </w:r>
        <w:r>
          <w:tab/>
        </w:r>
        <w:r>
          <w:fldChar w:fldCharType="begin"/>
        </w:r>
        <w:r>
          <w:instrText xml:space="preserve"> PAGEREF _Toc25532 \h </w:instrText>
        </w:r>
        <w:r>
          <w:fldChar w:fldCharType="separate"/>
        </w:r>
        <w:r>
          <w:t>45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7375" w:history="1">
        <w:r>
          <w:rPr>
            <w:rFonts w:ascii="仿宋" w:eastAsia="仿宋" w:hAnsi="仿宋" w:cs="仿宋" w:hint="eastAsia"/>
            <w:lang w:eastAsia="zh-CN"/>
          </w:rPr>
          <w:t>(三)、煤油项目盈利能力分析</w:t>
        </w:r>
        <w:r>
          <w:tab/>
        </w:r>
        <w:r>
          <w:fldChar w:fldCharType="begin"/>
        </w:r>
        <w:r>
          <w:instrText xml:space="preserve"> PAGEREF _Toc7375 \h </w:instrText>
        </w:r>
        <w:r>
          <w:fldChar w:fldCharType="separate"/>
        </w:r>
        <w:r>
          <w:t>46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0096" w:history="1">
        <w:r>
          <w:rPr>
            <w:rFonts w:ascii="仿宋" w:eastAsia="仿宋" w:hAnsi="仿宋" w:cs="仿宋" w:hint="eastAsia"/>
            <w:lang w:eastAsia="zh-CN"/>
          </w:rPr>
          <w:t>(四)、财务生存能力分析</w:t>
        </w:r>
        <w:r>
          <w:tab/>
        </w:r>
        <w:r>
          <w:fldChar w:fldCharType="begin"/>
        </w:r>
        <w:r>
          <w:instrText xml:space="preserve"> PAGEREF _Toc20096 \h </w:instrText>
        </w:r>
        <w:r>
          <w:fldChar w:fldCharType="separate"/>
        </w:r>
        <w:r>
          <w:t>47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1792" w:history="1">
        <w:r>
          <w:rPr>
            <w:rFonts w:ascii="仿宋" w:eastAsia="仿宋" w:hAnsi="仿宋" w:cs="仿宋" w:hint="eastAsia"/>
            <w:lang w:eastAsia="zh-CN"/>
          </w:rPr>
          <w:t>(五)、偿债能力分析</w:t>
        </w:r>
        <w:r>
          <w:tab/>
        </w:r>
        <w:r>
          <w:fldChar w:fldCharType="begin"/>
        </w:r>
        <w:r>
          <w:instrText xml:space="preserve"> PAGEREF _Toc21792 \h </w:instrText>
        </w:r>
        <w:r>
          <w:fldChar w:fldCharType="separate"/>
        </w:r>
        <w:r>
          <w:t>48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5847" w:history="1">
        <w:r>
          <w:rPr>
            <w:rFonts w:ascii="仿宋" w:eastAsia="仿宋" w:hAnsi="仿宋" w:cs="仿宋" w:hint="eastAsia"/>
            <w:lang w:eastAsia="zh-CN"/>
          </w:rPr>
          <w:t>(六)、经济评价结论</w:t>
        </w:r>
        <w:r>
          <w:tab/>
        </w:r>
        <w:r>
          <w:fldChar w:fldCharType="begin"/>
        </w:r>
        <w:r>
          <w:instrText xml:space="preserve"> PAGEREF _Toc5847 \h </w:instrText>
        </w:r>
        <w:r>
          <w:fldChar w:fldCharType="separate"/>
        </w:r>
        <w:r>
          <w:t>49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5849" w:history="1">
        <w:r>
          <w:rPr>
            <w:rFonts w:ascii="仿宋" w:eastAsia="仿宋" w:hAnsi="仿宋" w:cs="仿宋" w:hint="eastAsia"/>
            <w:lang w:eastAsia="zh-CN"/>
          </w:rPr>
          <w:t>八、公司组建背景分析</w:t>
        </w:r>
        <w:r>
          <w:tab/>
        </w:r>
        <w:r>
          <w:fldChar w:fldCharType="begin"/>
        </w:r>
        <w:r>
          <w:instrText xml:space="preserve"> PAGEREF _Toc5849 \h </w:instrText>
        </w:r>
        <w:r>
          <w:fldChar w:fldCharType="separate"/>
        </w:r>
        <w:r>
          <w:t>50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3714" w:history="1">
        <w:r>
          <w:rPr>
            <w:rFonts w:ascii="仿宋" w:eastAsia="仿宋" w:hAnsi="仿宋" w:cs="仿宋" w:hint="eastAsia"/>
            <w:lang w:eastAsia="zh-CN"/>
          </w:rPr>
          <w:t>(一)、煤油项目背景分析</w:t>
        </w:r>
        <w:r>
          <w:tab/>
        </w:r>
        <w:r>
          <w:fldChar w:fldCharType="begin"/>
        </w:r>
        <w:r>
          <w:instrText xml:space="preserve"> PAGEREF _Toc13714 \h </w:instrText>
        </w:r>
        <w:r>
          <w:fldChar w:fldCharType="separate"/>
        </w:r>
        <w:r>
          <w:t>50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9340" w:history="1">
        <w:r>
          <w:rPr>
            <w:rFonts w:ascii="仿宋" w:eastAsia="仿宋" w:hAnsi="仿宋" w:cs="仿宋" w:hint="eastAsia"/>
            <w:lang w:eastAsia="zh-CN"/>
          </w:rPr>
          <w:t>(二)、煤油项目建设必要性分析</w:t>
        </w:r>
        <w:r>
          <w:tab/>
        </w:r>
        <w:r>
          <w:fldChar w:fldCharType="begin"/>
        </w:r>
        <w:r>
          <w:instrText xml:space="preserve"> PAGEREF _Toc29340 \h </w:instrText>
        </w:r>
        <w:r>
          <w:fldChar w:fldCharType="separate"/>
        </w:r>
        <w:r>
          <w:t>51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0368" w:history="1">
        <w:r>
          <w:rPr>
            <w:rFonts w:ascii="仿宋" w:eastAsia="仿宋" w:hAnsi="仿宋" w:cs="仿宋" w:hint="eastAsia"/>
            <w:lang w:eastAsia="zh-CN"/>
          </w:rPr>
          <w:t>(三)、鼓励中小企业发展</w:t>
        </w:r>
        <w:r>
          <w:tab/>
        </w:r>
        <w:r>
          <w:fldChar w:fldCharType="begin"/>
        </w:r>
        <w:r>
          <w:instrText xml:space="preserve"> PAGEREF _Toc20368 \h </w:instrText>
        </w:r>
        <w:r>
          <w:fldChar w:fldCharType="separate"/>
        </w:r>
        <w:r>
          <w:t>52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7530" w:history="1">
        <w:r>
          <w:rPr>
            <w:rFonts w:ascii="仿宋" w:eastAsia="仿宋" w:hAnsi="仿宋" w:cs="仿宋" w:hint="eastAsia"/>
            <w:lang w:eastAsia="zh-CN"/>
          </w:rPr>
          <w:t>(四)、宏观经济形势分析</w:t>
        </w:r>
        <w:r>
          <w:tab/>
        </w:r>
        <w:r>
          <w:fldChar w:fldCharType="begin"/>
        </w:r>
        <w:r>
          <w:instrText xml:space="preserve"> PAGEREF _Toc7530 \h </w:instrText>
        </w:r>
        <w:r>
          <w:fldChar w:fldCharType="separate"/>
        </w:r>
        <w:r>
          <w:t>53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5322" w:history="1">
        <w:r>
          <w:rPr>
            <w:rFonts w:ascii="仿宋" w:eastAsia="仿宋" w:hAnsi="仿宋" w:cs="仿宋" w:hint="eastAsia"/>
            <w:lang w:eastAsia="zh-CN"/>
          </w:rPr>
          <w:t>九、SWOT分析</w:t>
        </w:r>
        <w:r>
          <w:tab/>
        </w:r>
        <w:r>
          <w:fldChar w:fldCharType="begin"/>
        </w:r>
        <w:r>
          <w:instrText xml:space="preserve"> PAGEREF _Toc25322 \h </w:instrText>
        </w:r>
        <w:r>
          <w:fldChar w:fldCharType="separate"/>
        </w:r>
        <w:r>
          <w:t>54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1692" w:history="1">
        <w:r>
          <w:rPr>
            <w:rFonts w:ascii="仿宋" w:eastAsia="仿宋" w:hAnsi="仿宋" w:cs="仿宋" w:hint="eastAsia"/>
            <w:lang w:eastAsia="zh-CN"/>
          </w:rPr>
          <w:t>(一)、优势分析(S)</w:t>
        </w:r>
        <w:r>
          <w:tab/>
        </w:r>
        <w:r>
          <w:fldChar w:fldCharType="begin"/>
        </w:r>
        <w:r>
          <w:instrText xml:space="preserve"> PAGEREF _Toc11692 \h </w:instrText>
        </w:r>
        <w:r>
          <w:fldChar w:fldCharType="separate"/>
        </w:r>
        <w:r>
          <w:t>54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6978" w:history="1">
        <w:r>
          <w:rPr>
            <w:rFonts w:ascii="仿宋" w:eastAsia="仿宋" w:hAnsi="仿宋" w:cs="仿宋" w:hint="eastAsia"/>
            <w:lang w:eastAsia="zh-CN"/>
          </w:rPr>
          <w:t>(二)、劣势分析(W)</w:t>
        </w:r>
        <w:r>
          <w:tab/>
        </w:r>
        <w:r>
          <w:fldChar w:fldCharType="begin"/>
        </w:r>
        <w:r>
          <w:instrText xml:space="preserve"> PAGEREF _Toc16978 \h </w:instrText>
        </w:r>
        <w:r>
          <w:fldChar w:fldCharType="separate"/>
        </w:r>
        <w:r>
          <w:t>54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4497" w:history="1">
        <w:r>
          <w:rPr>
            <w:rFonts w:ascii="仿宋" w:eastAsia="仿宋" w:hAnsi="仿宋" w:cs="仿宋" w:hint="eastAsia"/>
            <w:lang w:eastAsia="zh-CN"/>
          </w:rPr>
          <w:t>(三)、机会分析()</w:t>
        </w:r>
        <w:r>
          <w:tab/>
        </w:r>
        <w:r>
          <w:fldChar w:fldCharType="begin"/>
        </w:r>
        <w:r>
          <w:instrText xml:space="preserve"> PAGEREF _Toc4497 \h </w:instrText>
        </w:r>
        <w:r>
          <w:fldChar w:fldCharType="separate"/>
        </w:r>
        <w:r>
          <w:t>55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0832" w:history="1">
        <w:r>
          <w:rPr>
            <w:rFonts w:ascii="仿宋" w:eastAsia="仿宋" w:hAnsi="仿宋" w:cs="仿宋" w:hint="eastAsia"/>
            <w:lang w:eastAsia="zh-CN"/>
          </w:rPr>
          <w:t>(四)、威胁分析(T)</w:t>
        </w:r>
        <w:r>
          <w:tab/>
        </w:r>
        <w:r>
          <w:fldChar w:fldCharType="begin"/>
        </w:r>
        <w:r>
          <w:instrText xml:space="preserve"> PAGEREF _Toc30832 \h </w:instrText>
        </w:r>
        <w:r>
          <w:fldChar w:fldCharType="separate"/>
        </w:r>
        <w:r>
          <w:t>56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4462" w:history="1">
        <w:r>
          <w:rPr>
            <w:rFonts w:ascii="仿宋" w:eastAsia="仿宋" w:hAnsi="仿宋" w:cs="仿宋" w:hint="eastAsia"/>
            <w:lang w:eastAsia="zh-CN"/>
          </w:rPr>
          <w:t>十、目标客户和受众分析</w:t>
        </w:r>
        <w:r>
          <w:tab/>
        </w:r>
        <w:r>
          <w:fldChar w:fldCharType="begin"/>
        </w:r>
        <w:r>
          <w:instrText xml:space="preserve"> PAGEREF _Toc4462 \h </w:instrText>
        </w:r>
        <w:r>
          <w:fldChar w:fldCharType="separate"/>
        </w:r>
        <w:r>
          <w:t>57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5187" w:history="1">
        <w:r>
          <w:rPr>
            <w:rFonts w:ascii="仿宋" w:eastAsia="仿宋" w:hAnsi="仿宋" w:cs="仿宋" w:hint="eastAsia"/>
            <w:lang w:eastAsia="zh-CN"/>
          </w:rPr>
          <w:t>(一)、客户群体描述</w:t>
        </w:r>
        <w:r>
          <w:tab/>
        </w:r>
        <w:r>
          <w:fldChar w:fldCharType="begin"/>
        </w:r>
        <w:r>
          <w:instrText xml:space="preserve"> PAGEREF _Toc15187 \h </w:instrText>
        </w:r>
        <w:r>
          <w:fldChar w:fldCharType="separate"/>
        </w:r>
        <w:r>
          <w:t>57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532" w:history="1">
        <w:r>
          <w:rPr>
            <w:rFonts w:ascii="仿宋" w:eastAsia="仿宋" w:hAnsi="仿宋" w:cs="仿宋" w:hint="eastAsia"/>
            <w:lang w:eastAsia="zh-CN"/>
          </w:rPr>
          <w:t>(二)、客户需求和期望</w:t>
        </w:r>
        <w:r>
          <w:tab/>
        </w:r>
        <w:r>
          <w:fldChar w:fldCharType="begin"/>
        </w:r>
        <w:r>
          <w:instrText xml:space="preserve"> PAGEREF _Toc1532 \h </w:instrText>
        </w:r>
        <w:r>
          <w:fldChar w:fldCharType="separate"/>
        </w:r>
        <w:r>
          <w:t>59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6181" w:history="1">
        <w:r>
          <w:rPr>
            <w:rFonts w:ascii="仿宋" w:eastAsia="仿宋" w:hAnsi="仿宋" w:cs="仿宋" w:hint="eastAsia"/>
            <w:lang w:eastAsia="zh-CN"/>
          </w:rPr>
          <w:t>(三)、客户获取策略</w:t>
        </w:r>
        <w:r>
          <w:tab/>
        </w:r>
        <w:r>
          <w:fldChar w:fldCharType="begin"/>
        </w:r>
        <w:r>
          <w:instrText xml:space="preserve"> PAGEREF _Toc6181 \h </w:instrText>
        </w:r>
        <w:r>
          <w:fldChar w:fldCharType="separate"/>
        </w:r>
        <w:r>
          <w:t>60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7051" w:history="1">
        <w:r>
          <w:rPr>
            <w:rFonts w:ascii="仿宋" w:eastAsia="仿宋" w:hAnsi="仿宋" w:cs="仿宋" w:hint="eastAsia"/>
            <w:lang w:eastAsia="zh-CN"/>
          </w:rPr>
          <w:t>(四)、客户关系管理</w:t>
        </w:r>
        <w:r>
          <w:tab/>
        </w:r>
        <w:r>
          <w:fldChar w:fldCharType="begin"/>
        </w:r>
        <w:r>
          <w:instrText xml:space="preserve"> PAGEREF _Toc27051 \h </w:instrText>
        </w:r>
        <w:r>
          <w:fldChar w:fldCharType="separate"/>
        </w:r>
        <w:r>
          <w:t>62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454" w:history="1">
        <w:r>
          <w:rPr>
            <w:rFonts w:ascii="仿宋" w:eastAsia="仿宋" w:hAnsi="仿宋" w:cs="仿宋" w:hint="eastAsia"/>
            <w:lang w:eastAsia="zh-CN"/>
          </w:rPr>
          <w:t>十一、未来计划和展望</w:t>
        </w:r>
        <w:r>
          <w:tab/>
        </w:r>
        <w:r>
          <w:fldChar w:fldCharType="begin"/>
        </w:r>
        <w:r>
          <w:instrText xml:space="preserve"> PAGEREF _Toc454 \h </w:instrText>
        </w:r>
        <w:r>
          <w:fldChar w:fldCharType="separate"/>
        </w:r>
        <w:r>
          <w:t>64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5952" w:history="1">
        <w:r>
          <w:rPr>
            <w:rFonts w:ascii="仿宋" w:eastAsia="仿宋" w:hAnsi="仿宋" w:cs="仿宋" w:hint="eastAsia"/>
            <w:lang w:eastAsia="zh-CN"/>
          </w:rPr>
          <w:t>(一)、公司未来的发展计划</w:t>
        </w:r>
        <w:r>
          <w:tab/>
        </w:r>
        <w:r>
          <w:fldChar w:fldCharType="begin"/>
        </w:r>
        <w:r>
          <w:instrText xml:space="preserve"> PAGEREF _Toc25952 \h </w:instrText>
        </w:r>
        <w:r>
          <w:fldChar w:fldCharType="separate"/>
        </w:r>
        <w:r>
          <w:t>64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52" w:history="1">
        <w:r>
          <w:rPr>
            <w:rFonts w:ascii="仿宋" w:eastAsia="仿宋" w:hAnsi="仿宋" w:cs="仿宋" w:hint="eastAsia"/>
            <w:lang w:eastAsia="zh-CN"/>
          </w:rPr>
          <w:t>(二)、长期目标和目标</w:t>
        </w:r>
        <w:r>
          <w:tab/>
        </w:r>
        <w:r>
          <w:fldChar w:fldCharType="begin"/>
        </w:r>
        <w:r>
          <w:instrText xml:space="preserve"> PAGEREF _Toc252 \h </w:instrText>
        </w:r>
        <w:r>
          <w:fldChar w:fldCharType="separate"/>
        </w:r>
        <w:r>
          <w:t>64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5452" w:history="1">
        <w:r>
          <w:rPr>
            <w:rFonts w:ascii="仿宋" w:eastAsia="仿宋" w:hAnsi="仿宋" w:cs="仿宋" w:hint="eastAsia"/>
            <w:lang w:eastAsia="zh-CN"/>
          </w:rPr>
          <w:t>十二、煤油项目总结分析</w:t>
        </w:r>
        <w:r>
          <w:tab/>
        </w:r>
        <w:r>
          <w:fldChar w:fldCharType="begin"/>
        </w:r>
        <w:r>
          <w:instrText xml:space="preserve"> PAGEREF _Toc15452 \h </w:instrText>
        </w:r>
        <w:r>
          <w:fldChar w:fldCharType="separate"/>
        </w:r>
        <w:r>
          <w:t>65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31571" w:history="1">
        <w:r>
          <w:rPr>
            <w:rFonts w:ascii="仿宋" w:eastAsia="仿宋" w:hAnsi="仿宋" w:cs="仿宋" w:hint="eastAsia"/>
            <w:lang w:eastAsia="zh-CN"/>
          </w:rPr>
          <w:t>十三、市场营销策略</w:t>
        </w:r>
        <w:r>
          <w:tab/>
        </w:r>
        <w:r>
          <w:fldChar w:fldCharType="begin"/>
        </w:r>
        <w:r>
          <w:instrText xml:space="preserve"> PAGEREF _Toc31571 \h </w:instrText>
        </w:r>
        <w:r>
          <w:fldChar w:fldCharType="separate"/>
        </w:r>
        <w:r>
          <w:t>67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2556" w:history="1">
        <w:r>
          <w:rPr>
            <w:rFonts w:ascii="仿宋" w:eastAsia="仿宋" w:hAnsi="仿宋" w:cs="仿宋" w:hint="eastAsia"/>
            <w:lang w:eastAsia="zh-CN"/>
          </w:rPr>
          <w:t>(一)、市场定位和目标市场</w:t>
        </w:r>
        <w:r>
          <w:tab/>
        </w:r>
        <w:r>
          <w:fldChar w:fldCharType="begin"/>
        </w:r>
        <w:r>
          <w:instrText xml:space="preserve"> PAGEREF _Toc22556 \h </w:instrText>
        </w:r>
        <w:r>
          <w:fldChar w:fldCharType="separate"/>
        </w:r>
        <w:r>
          <w:t>67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8139" w:history="1">
        <w:r>
          <w:rPr>
            <w:rFonts w:ascii="仿宋" w:eastAsia="仿宋" w:hAnsi="仿宋" w:cs="仿宋" w:hint="eastAsia"/>
            <w:lang w:eastAsia="zh-CN"/>
          </w:rPr>
          <w:t>(二)、定价策略</w:t>
        </w:r>
        <w:r>
          <w:tab/>
        </w:r>
        <w:r>
          <w:fldChar w:fldCharType="begin"/>
        </w:r>
        <w:r>
          <w:instrText xml:space="preserve"> PAGEREF _Toc28139 \h </w:instrText>
        </w:r>
        <w:r>
          <w:fldChar w:fldCharType="separate"/>
        </w:r>
        <w:r>
          <w:t>68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1853" w:history="1">
        <w:r>
          <w:rPr>
            <w:rFonts w:ascii="仿宋" w:eastAsia="仿宋" w:hAnsi="仿宋" w:cs="仿宋" w:hint="eastAsia"/>
            <w:lang w:eastAsia="zh-CN"/>
          </w:rPr>
          <w:t>(三)、销售和推广策略</w:t>
        </w:r>
        <w:r>
          <w:tab/>
        </w:r>
        <w:r>
          <w:fldChar w:fldCharType="begin"/>
        </w:r>
        <w:r>
          <w:instrText xml:space="preserve"> PAGEREF _Toc31853 \h </w:instrText>
        </w:r>
        <w:r>
          <w:fldChar w:fldCharType="separate"/>
        </w:r>
        <w:r>
          <w:t>69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9156" w:history="1">
        <w:r>
          <w:rPr>
            <w:rFonts w:ascii="仿宋" w:eastAsia="仿宋" w:hAnsi="仿宋" w:cs="仿宋" w:hint="eastAsia"/>
            <w:lang w:eastAsia="zh-CN"/>
          </w:rPr>
          <w:t>(四)、销售渠道和分销策略</w:t>
        </w:r>
        <w:r>
          <w:tab/>
        </w:r>
        <w:r>
          <w:fldChar w:fldCharType="begin"/>
        </w:r>
        <w:r>
          <w:instrText xml:space="preserve"> PAGEREF _Toc9156 \h </w:instrText>
        </w:r>
        <w:r>
          <w:fldChar w:fldCharType="separate"/>
        </w:r>
        <w:r>
          <w:t>71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1545" w:history="1">
        <w:r>
          <w:rPr>
            <w:rFonts w:ascii="仿宋" w:eastAsia="仿宋" w:hAnsi="仿宋" w:cs="仿宋" w:hint="eastAsia"/>
            <w:lang w:eastAsia="zh-CN"/>
          </w:rPr>
          <w:t>十四、风险分析</w:t>
        </w:r>
        <w:r>
          <w:tab/>
        </w:r>
        <w:r>
          <w:fldChar w:fldCharType="begin"/>
        </w:r>
        <w:r>
          <w:instrText xml:space="preserve"> PAGEREF _Toc11545 \h </w:instrText>
        </w:r>
        <w:r>
          <w:fldChar w:fldCharType="separate"/>
        </w:r>
        <w:r>
          <w:t>72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7457" w:history="1">
        <w:r>
          <w:rPr>
            <w:rFonts w:ascii="仿宋" w:eastAsia="仿宋" w:hAnsi="仿宋" w:cs="仿宋" w:hint="eastAsia"/>
            <w:lang w:eastAsia="zh-CN"/>
          </w:rPr>
          <w:t>(一)、内部风险</w:t>
        </w:r>
        <w:r>
          <w:tab/>
        </w:r>
        <w:r>
          <w:fldChar w:fldCharType="begin"/>
        </w:r>
        <w:r>
          <w:instrText xml:space="preserve"> PAGEREF _Toc27457 \h </w:instrText>
        </w:r>
        <w:r>
          <w:fldChar w:fldCharType="separate"/>
        </w:r>
        <w:r>
          <w:t>72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2978" w:history="1">
        <w:r>
          <w:rPr>
            <w:rFonts w:ascii="仿宋" w:eastAsia="仿宋" w:hAnsi="仿宋" w:cs="仿宋" w:hint="eastAsia"/>
            <w:lang w:eastAsia="zh-CN"/>
          </w:rPr>
          <w:t>(二)、外部风险</w:t>
        </w:r>
        <w:r>
          <w:tab/>
        </w:r>
        <w:r>
          <w:fldChar w:fldCharType="begin"/>
        </w:r>
        <w:r>
          <w:instrText xml:space="preserve"> PAGEREF _Toc22978 \h </w:instrText>
        </w:r>
        <w:r>
          <w:fldChar w:fldCharType="separate"/>
        </w:r>
        <w:r>
          <w:t>72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1521" w:history="1">
        <w:r>
          <w:rPr>
            <w:rFonts w:ascii="仿宋" w:eastAsia="仿宋" w:hAnsi="仿宋" w:cs="仿宋" w:hint="eastAsia"/>
            <w:lang w:eastAsia="zh-CN"/>
          </w:rPr>
          <w:t>(三)、风险管理策略</w:t>
        </w:r>
        <w:r>
          <w:tab/>
        </w:r>
        <w:r>
          <w:fldChar w:fldCharType="begin"/>
        </w:r>
        <w:r>
          <w:instrText xml:space="preserve"> PAGEREF _Toc11521 \h </w:instrText>
        </w:r>
        <w:r>
          <w:fldChar w:fldCharType="separate"/>
        </w:r>
        <w:r>
          <w:t>73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8932" w:history="1">
        <w:r>
          <w:rPr>
            <w:rFonts w:ascii="仿宋" w:eastAsia="仿宋" w:hAnsi="仿宋" w:cs="仿宋" w:hint="eastAsia"/>
            <w:lang w:eastAsia="zh-CN"/>
          </w:rPr>
          <w:t>十五、社会和环境责任</w:t>
        </w:r>
        <w:r>
          <w:tab/>
        </w:r>
        <w:r>
          <w:fldChar w:fldCharType="begin"/>
        </w:r>
        <w:r>
          <w:instrText xml:space="preserve"> PAGEREF _Toc18932 \h </w:instrText>
        </w:r>
        <w:r>
          <w:fldChar w:fldCharType="separate"/>
        </w:r>
        <w:r>
          <w:t>73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  <w:sectPr>
          <w:headerReference w:type="default" r:id="rId8"/>
          <w:footerReference w:type="default" r:id="rId9"/>
          <w:type w:val="nextPage"/>
          <w:pgSz w:w="11906" w:h="16838"/>
          <w:pgMar w:top="1440" w:right="1800" w:bottom="1440" w:left="1800" w:header="851" w:footer="992" w:gutter="0"/>
          <w:pgNumType w:start="3"/>
          <w:cols w:num="1" w:space="425"/>
          <w:titlePg w:val="0"/>
          <w:docGrid w:type="lines" w:linePitch="312" w:charSpace="0"/>
        </w:sectPr>
      </w:pPr>
      <w:hyperlink w:anchor="_Toc5690" w:history="1">
        <w:r>
          <w:rPr>
            <w:rFonts w:ascii="仿宋" w:eastAsia="仿宋" w:hAnsi="仿宋" w:cs="仿宋" w:hint="eastAsia"/>
            <w:lang w:eastAsia="zh-CN"/>
          </w:rPr>
          <w:t>(一)、社会责任煤油项目</w:t>
        </w:r>
        <w:r>
          <w:tab/>
        </w:r>
        <w:r>
          <w:fldChar w:fldCharType="begin"/>
        </w:r>
        <w:r>
          <w:instrText xml:space="preserve"> PAGEREF _Toc5690 \h </w:instrText>
        </w:r>
        <w:r>
          <w:fldChar w:fldCharType="separate"/>
        </w:r>
        <w:r>
          <w:t>73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1112" w:history="1">
        <w:r>
          <w:rPr>
            <w:rFonts w:ascii="仿宋" w:eastAsia="仿宋" w:hAnsi="仿宋" w:cs="仿宋" w:hint="eastAsia"/>
            <w:lang w:eastAsia="zh-CN"/>
          </w:rPr>
          <w:t>(二)、环境保护举措</w:t>
        </w:r>
        <w:r>
          <w:tab/>
        </w:r>
        <w:r>
          <w:fldChar w:fldCharType="begin"/>
        </w:r>
        <w:r>
          <w:instrText xml:space="preserve"> PAGEREF _Toc21112 \h </w:instrText>
        </w:r>
        <w:r>
          <w:fldChar w:fldCharType="separate"/>
        </w:r>
        <w:r>
          <w:t>74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3358" w:history="1">
        <w:r>
          <w:rPr>
            <w:rFonts w:ascii="仿宋" w:eastAsia="仿宋" w:hAnsi="仿宋" w:cs="仿宋" w:hint="eastAsia"/>
            <w:lang w:eastAsia="zh-CN"/>
          </w:rPr>
          <w:t>(三)、可持续发展倡议</w:t>
        </w:r>
        <w:r>
          <w:tab/>
        </w:r>
        <w:r>
          <w:fldChar w:fldCharType="begin"/>
        </w:r>
        <w:r>
          <w:instrText xml:space="preserve"> PAGEREF _Toc23358 \h </w:instrText>
        </w:r>
        <w:r>
          <w:fldChar w:fldCharType="separate"/>
        </w:r>
        <w:r>
          <w:t>74</w:t>
        </w:r>
        <w:r>
          <w:fldChar w:fldCharType="end"/>
        </w:r>
      </w:hyperlink>
    </w:p>
    <w:p>
      <w:pPr>
        <w:sectPr>
          <w:headerReference w:type="default" r:id="rId10"/>
          <w:footerReference w:type="default" r:id="rId11"/>
          <w:type w:val="nextPage"/>
          <w:pgSz w:w="11906" w:h="16838"/>
          <w:pgMar w:top="1440" w:right="1800" w:bottom="1440" w:left="1800" w:header="851" w:footer="992" w:gutter="0"/>
          <w:pgNumType w:start="4"/>
          <w:cols w:num="1" w:space="425"/>
          <w:titlePg w:val="0"/>
          <w:docGrid w:type="lines" w:linePitch="312" w:charSpace="0"/>
        </w:sectPr>
      </w:pPr>
      <w:r>
        <w:fldChar w:fldCharType="end"/>
      </w:r>
      <w:bookmarkStart w:id="0" w:name="_GoBack"/>
      <w:bookmarkEnd w:id="0"/>
    </w:p>
    <w:p>
      <w:pPr>
        <w:pStyle w:val="Heading1"/>
        <w:jc w:val="center"/>
        <w:rPr>
          <w:rFonts w:ascii="仿宋" w:eastAsia="仿宋" w:hAnsi="仿宋" w:cs="仿宋" w:hint="eastAsia"/>
          <w:lang w:eastAsia="zh-CN"/>
        </w:rPr>
      </w:pPr>
      <w:bookmarkStart w:id="1" w:name="_Toc2227"/>
      <w:r>
        <w:rPr>
          <w:rFonts w:ascii="仿宋" w:eastAsia="仿宋" w:hAnsi="仿宋" w:cs="仿宋" w:hint="eastAsia"/>
          <w:lang w:eastAsia="zh-CN"/>
        </w:rPr>
        <w:t>概论</w:t>
      </w:r>
      <w:bookmarkEnd w:id="1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欢迎阅读公司成立报告。本报告将详细介绍该公司的背景、目标及计划，以及我们计划如何满足市场需求和提供创新产品/服务。我们坚信，公司的成立是为了填补市场空缺并满足消费者需求。我们致力于以高质量和可持续发展为核心，致力于不断创新和改进。在本报告中，我们将提供详尽的信息，帮助你深入了解我们的核心价值观和未来发展计划。请注意，本报告不可做为商业用途，只用作学习交流。</w:t>
      </w:r>
    </w:p>
    <w:p>
      <w:pPr>
        <w:pStyle w:val="Heading1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2" w:name="_Toc23433"/>
      <w:r>
        <w:rPr>
          <w:rFonts w:ascii="仿宋" w:eastAsia="仿宋" w:hAnsi="仿宋" w:cs="仿宋" w:hint="eastAsia"/>
          <w:sz w:val="28"/>
          <w:lang w:eastAsia="zh-CN"/>
        </w:rPr>
        <w:t>一、煤油项目概况</w:t>
      </w:r>
      <w:bookmarkEnd w:id="2"/>
    </w:p>
    <w:p>
      <w:pPr>
        <w:pStyle w:val="Heading2"/>
        <w:rPr>
          <w:rFonts w:ascii="仿宋" w:eastAsia="仿宋" w:hAnsi="仿宋" w:cs="仿宋" w:hint="eastAsia"/>
          <w:lang w:eastAsia="zh-CN"/>
        </w:rPr>
      </w:pPr>
      <w:bookmarkStart w:id="3" w:name="_Toc19110"/>
      <w:r>
        <w:rPr>
          <w:rFonts w:ascii="仿宋" w:eastAsia="仿宋" w:hAnsi="仿宋" w:cs="仿宋" w:hint="eastAsia"/>
          <w:lang w:eastAsia="zh-CN"/>
        </w:rPr>
        <w:t>(一)、投资路径</w:t>
      </w:r>
      <w:bookmarkEnd w:id="3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xx (集团)有限公司主要致力于投资、建设和运营管理XXX制造公司。</w:t>
      </w:r>
    </w:p>
    <w:p>
      <w:pPr>
        <w:pStyle w:val="Heading2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4" w:name="_Toc13344"/>
      <w:r>
        <w:rPr>
          <w:rFonts w:ascii="仿宋" w:eastAsia="仿宋" w:hAnsi="仿宋" w:cs="仿宋" w:hint="eastAsia"/>
          <w:sz w:val="28"/>
          <w:lang w:eastAsia="zh-CN"/>
        </w:rPr>
        <w:t>(二)、煤油项目提出的理由</w:t>
      </w:r>
      <w:bookmarkEnd w:id="4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煤油项目提出的理由可能包括以下几个方面：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市场需求：随着人们对生活品质的追求，对煤油的需求也在不断增加。市场上对于高品质、符合个性化需求的煤油需求量大，因此煤油项目可以满足这一市场需求。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利润空间：煤油行业的利润空间较大，通过生产和销售高品质的煤油，可以获得可观的利润。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</w:rPr>
        <w:br/>
      </w:r>
      <w:r>
        <w:rPr>
          <w:rFonts w:ascii="仿宋" w:eastAsia="仿宋" w:hAnsi="仿宋" w:cs="仿宋" w:hint="eastAsia"/>
          <w:sz w:val="28"/>
        </w:rPr>
        <w:br/>
      </w:r>
    </w:p>
    <w:p>
      <w:pPr>
        <w:widowControl/>
        <w:jc w:val="left"/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  <w:t>以上内容仅为本文档的试下载部分，为可阅读页数的一半内容。如要下载或阅读全文，请访问：</w:t>
      </w:r>
      <w:hyperlink r:id="rId12" w:history="1">
        <w:r>
          <w:rPr>
            <w:rFonts w:ascii="SimSun" w:eastAsia="SimSun" w:hAnsi="SimSun" w:cs="SimSun"/>
            <w:b/>
            <w:bCs/>
            <w:color w:val="0000EE"/>
            <w:kern w:val="0"/>
            <w:sz w:val="30"/>
            <w:szCs w:val="30"/>
            <w:u w:val="single" w:color="0000EE"/>
          </w:rPr>
          <w:t>https://d.book118.com/725314120011011102</w:t>
        </w:r>
      </w:hyperlink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</w:p>
    <w:sectPr>
      <w:headerReference w:type="default" r:id="rId13"/>
      <w:footerReference w:type="default" r:id="rId14"/>
      <w:type w:val="nextPage"/>
      <w:pgSz w:w="11906" w:h="16838"/>
      <w:pgMar w:top="1440" w:right="1800" w:bottom="1440" w:left="1800" w:header="851" w:footer="992" w:gutter="0"/>
      <w:pgNumType w:start="5"/>
      <w:cols w:num="1" w:space="425"/>
      <w:titlePg w:val="0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</w:t>
    </w:r>
    <w:r>
      <w:rPr>
        <w:rStyle w:val="PageNumber"/>
      </w:rPr>
      <w:fldChar w:fldCharType="end"/>
    </w:r>
  </w:p>
  <w:p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2</w:t>
    </w:r>
    <w:r>
      <w:rPr>
        <w:rStyle w:val="PageNumber"/>
      </w:rPr>
      <w:fldChar w:fldCharType="end"/>
    </w:r>
  </w:p>
  <w:p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3</w:t>
    </w:r>
    <w:r>
      <w:rPr>
        <w:rStyle w:val="PageNumber"/>
      </w:rPr>
      <w:fldChar w:fldCharType="end"/>
    </w:r>
  </w:p>
  <w:p>
    <w:pPr>
      <w:pStyle w:val="Footer"/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4</w:t>
    </w:r>
    <w:r>
      <w:rPr>
        <w:rStyle w:val="PageNumber"/>
      </w:rPr>
      <w:fldChar w:fldCharType="end"/>
    </w:r>
  </w:p>
  <w:p>
    <w:pPr>
      <w:pStyle w:val="Footer"/>
    </w:pP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6</w:t>
    </w:r>
    <w:r>
      <w:rPr>
        <w:rStyle w:val="PageNumber"/>
      </w:rPr>
      <w:fldChar w:fldCharType="end"/>
    </w:r>
  </w:p>
  <w:p>
    <w:pPr>
      <w:pStyle w:val="Footer"/>
    </w:pP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煤油相关行业公司成立方案及可行性研究报告</w:t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煤油相关行业公司成立方案及可行性研究报告</w: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煤油相关行业公司成立方案及可行性研究报告</w:t>
    </w: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煤油相关行业公司成立方案及可行性研究报告</w:t>
    </w:r>
  </w:p>
</w:hdr>
</file>

<file path=word/header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煤油相关行业公司成立方案及可行性研究报告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embedSystemFont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00000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lang w:val="en-US" w:eastAsia="en-US" w:bidi="ar-SA"/>
      </w:rPr>
    </w:rPrDefault>
    <w:pPrDefault/>
  </w:docDefaults>
  <w:latentStyles w:defLockedState="0" w:defUIPriority="99" w:defSemiHidden="1" w:defUnhideWhenUsed="1" w:defQFormat="0" w:count="260">
    <w:lsdException w:name="Normal" w:semiHidden="0" w:uiPriority="0" w:unhideWhenUsed="0" w:qFormat="1"/>
    <w:lsdException w:name="heading 1" w:semiHidden="0" w:uiPriority="0" w:unhideWhenUsed="0" w:qFormat="1"/>
    <w:lsdException w:name="heading 2" w:semiHidden="0" w:uiPriority="0" w:qFormat="1"/>
    <w:lsdException w:name="heading 3" w:uiPriority="0" w:qFormat="1"/>
    <w:lsdException w:name="heading 4" w:uiPriority="0" w:qFormat="1"/>
    <w:lsdException w:name="heading 5" w:uiPriority="0" w:qFormat="1"/>
    <w:lsdException w:name="heading 6" w:uiPriority="0" w:qFormat="1"/>
    <w:lsdException w:name="heading 7" w:uiPriority="0" w:qFormat="1"/>
    <w:lsdException w:name="heading 8" w:uiPriority="0" w:qFormat="1"/>
    <w:lsdException w:name="heading 9" w:uiPriority="0" w:qFormat="1"/>
    <w:lsdException w:name="index 1" w:semiHidden="0" w:uiPriority="0" w:unhideWhenUsed="0"/>
    <w:lsdException w:name="index 2" w:semiHidden="0" w:uiPriority="0" w:unhideWhenUsed="0"/>
    <w:lsdException w:name="index 3" w:semiHidden="0" w:uiPriority="0" w:unhideWhenUsed="0"/>
    <w:lsdException w:name="index 4" w:semiHidden="0" w:uiPriority="0" w:unhideWhenUsed="0"/>
    <w:lsdException w:name="index 5" w:semiHidden="0" w:uiPriority="0" w:unhideWhenUsed="0"/>
    <w:lsdException w:name="index 6" w:semiHidden="0" w:uiPriority="0" w:unhideWhenUsed="0"/>
    <w:lsdException w:name="index 7" w:semiHidden="0" w:uiPriority="0" w:unhideWhenUsed="0"/>
    <w:lsdException w:name="index 8" w:semiHidden="0" w:uiPriority="0" w:unhideWhenUsed="0"/>
    <w:lsdException w:name="index 9" w:semiHidden="0" w:uiPriority="0" w:unhideWhenUsed="0"/>
    <w:lsdException w:name="toc 1" w:semiHidden="0" w:uiPriority="0" w:unhideWhenUsed="0"/>
    <w:lsdException w:name="toc 2" w:semiHidden="0" w:uiPriority="0" w:unhideWhenUsed="0"/>
    <w:lsdException w:name="toc 3" w:semiHidden="0" w:uiPriority="0" w:unhideWhenUsed="0"/>
    <w:lsdException w:name="toc 4" w:semiHidden="0" w:uiPriority="0" w:unhideWhenUsed="0"/>
    <w:lsdException w:name="toc 5" w:semiHidden="0" w:uiPriority="0" w:unhideWhenUsed="0"/>
    <w:lsdException w:name="toc 6" w:semiHidden="0" w:uiPriority="0" w:unhideWhenUsed="0"/>
    <w:lsdException w:name="toc 7" w:semiHidden="0" w:uiPriority="0" w:unhideWhenUsed="0"/>
    <w:lsdException w:name="toc 8" w:semiHidden="0" w:uiPriority="0" w:unhideWhenUsed="0"/>
    <w:lsdException w:name="toc 9" w:semiHidden="0" w:uiPriority="0" w:unhideWhenUsed="0"/>
    <w:lsdException w:name="Normal Indent" w:semiHidden="0" w:uiPriority="0" w:unhideWhenUsed="0"/>
    <w:lsdException w:name="footnote text" w:semiHidden="0" w:uiPriority="0" w:unhideWhenUsed="0"/>
    <w:lsdException w:name="annotation text" w:semiHidden="0" w:uiPriority="0" w:unhideWhenUsed="0"/>
    <w:lsdException w:name="header" w:semiHidden="0" w:uiPriority="0" w:unhideWhenUsed="0"/>
    <w:lsdException w:name="footer" w:semiHidden="0" w:uiPriority="0" w:unhideWhenUsed="0"/>
    <w:lsdException w:name="index heading" w:semiHidden="0" w:uiPriority="0" w:unhideWhenUsed="0"/>
    <w:lsdException w:name="caption" w:uiPriority="0" w:qFormat="1"/>
    <w:lsdException w:name="table of figures" w:semiHidden="0" w:uiPriority="0" w:unhideWhenUsed="0"/>
    <w:lsdException w:name="envelope address" w:semiHidden="0" w:uiPriority="0" w:unhideWhenUsed="0"/>
    <w:lsdException w:name="envelope return" w:semiHidden="0" w:uiPriority="0" w:unhideWhenUsed="0"/>
    <w:lsdException w:name="footnote reference" w:semiHidden="0" w:uiPriority="0" w:unhideWhenUsed="0"/>
    <w:lsdException w:name="annotation reference" w:semiHidden="0" w:uiPriority="0" w:unhideWhenUsed="0"/>
    <w:lsdException w:name="line number" w:semiHidden="0" w:uiPriority="0" w:unhideWhenUsed="0"/>
    <w:lsdException w:name="page number" w:semiHidden="0" w:uiPriority="0" w:unhideWhenUsed="0"/>
    <w:lsdException w:name="endnote reference" w:semiHidden="0" w:uiPriority="0" w:unhideWhenUsed="0"/>
    <w:lsdException w:name="endnote text" w:semiHidden="0" w:uiPriority="0" w:unhideWhenUsed="0"/>
    <w:lsdException w:name="table of authorities" w:semiHidden="0" w:uiPriority="0" w:unhideWhenUsed="0"/>
    <w:lsdException w:name="macro" w:semiHidden="0" w:uiPriority="0" w:unhideWhenUsed="0"/>
    <w:lsdException w:name="toa heading" w:semiHidden="0" w:uiPriority="0" w:unhideWhenUsed="0"/>
    <w:lsdException w:name="List" w:semiHidden="0" w:uiPriority="0" w:unhideWhenUsed="0"/>
    <w:lsdException w:name="List Bullet" w:semiHidden="0" w:uiPriority="0" w:unhideWhenUsed="0"/>
    <w:lsdException w:name="List Number" w:semiHidden="0" w:uiPriority="0" w:unhideWhenUsed="0"/>
    <w:lsdException w:name="List 2" w:semiHidden="0" w:uiPriority="0" w:unhideWhenUsed="0"/>
    <w:lsdException w:name="List 3" w:semiHidden="0" w:uiPriority="0" w:unhideWhenUsed="0"/>
    <w:lsdException w:name="List 4" w:semiHidden="0" w:uiPriority="0" w:unhideWhenUsed="0"/>
    <w:lsdException w:name="List 5" w:semiHidden="0" w:uiPriority="0" w:unhideWhenUsed="0"/>
    <w:lsdException w:name="List Bullet 2" w:semiHidden="0" w:uiPriority="0" w:unhideWhenUsed="0"/>
    <w:lsdException w:name="List Bullet 3" w:semiHidden="0" w:uiPriority="0" w:unhideWhenUsed="0"/>
    <w:lsdException w:name="List Bullet 4" w:semiHidden="0" w:uiPriority="0" w:unhideWhenUsed="0"/>
    <w:lsdException w:name="List Bullet 5" w:semiHidden="0" w:uiPriority="0" w:unhideWhenUsed="0"/>
    <w:lsdException w:name="List Number 2" w:semiHidden="0" w:uiPriority="0" w:unhideWhenUsed="0"/>
    <w:lsdException w:name="List Number 3" w:semiHidden="0" w:uiPriority="0" w:unhideWhenUsed="0"/>
    <w:lsdException w:name="List Number 4" w:semiHidden="0" w:uiPriority="0" w:unhideWhenUsed="0"/>
    <w:lsdException w:name="List Number 5" w:semiHidden="0" w:uiPriority="0" w:unhideWhenUsed="0"/>
    <w:lsdException w:name="Title" w:semiHidden="0" w:uiPriority="0" w:unhideWhenUsed="0" w:qFormat="1"/>
    <w:lsdException w:name="Closing" w:semiHidden="0" w:uiPriority="0" w:unhideWhenUsed="0"/>
    <w:lsdException w:name="Signature" w:semiHidden="0" w:uiPriority="0" w:unhideWhenUsed="0"/>
    <w:lsdException w:name="Default Paragraph Font" w:uiPriority="0" w:unhideWhenUsed="0"/>
    <w:lsdException w:name="Body Text" w:semiHidden="0" w:uiPriority="0" w:unhideWhenUsed="0"/>
    <w:lsdException w:name="Body Text Indent" w:semiHidden="0" w:uiPriority="0" w:unhideWhenUsed="0"/>
    <w:lsdException w:name="List Continue" w:semiHidden="0" w:uiPriority="0" w:unhideWhenUsed="0"/>
    <w:lsdException w:name="List Continue 2" w:semiHidden="0" w:uiPriority="0" w:unhideWhenUsed="0"/>
    <w:lsdException w:name="List Continue 3" w:semiHidden="0" w:uiPriority="0" w:unhideWhenUsed="0"/>
    <w:lsdException w:name="List Continue 4" w:semiHidden="0" w:uiPriority="0" w:unhideWhenUsed="0"/>
    <w:lsdException w:name="List Continue 5" w:semiHidden="0" w:uiPriority="0" w:unhideWhenUsed="0"/>
    <w:lsdException w:name="Message Header" w:semiHidden="0" w:uiPriority="0" w:unhideWhenUsed="0"/>
    <w:lsdException w:name="Subtitle" w:semiHidden="0" w:uiPriority="0" w:unhideWhenUsed="0" w:qFormat="1"/>
    <w:lsdException w:name="Salutation" w:semiHidden="0" w:uiPriority="0" w:unhideWhenUsed="0"/>
    <w:lsdException w:name="Date" w:semiHidden="0" w:uiPriority="0" w:unhideWhenUsed="0"/>
    <w:lsdException w:name="Body Text First Indent" w:semiHidden="0" w:uiPriority="0" w:unhideWhenUsed="0"/>
    <w:lsdException w:name="Body Text First Indent 2" w:semiHidden="0" w:uiPriority="0" w:unhideWhenUsed="0"/>
    <w:lsdException w:name="Body Text 2" w:semiHidden="0" w:uiPriority="0" w:unhideWhenUsed="0"/>
    <w:lsdException w:name="Body Text 3" w:semiHidden="0" w:uiPriority="0" w:unhideWhenUsed="0"/>
    <w:lsdException w:name="Body Text Indent 2" w:semiHidden="0" w:uiPriority="0" w:unhideWhenUsed="0"/>
    <w:lsdException w:name="Body Text Indent 3" w:semiHidden="0" w:uiPriority="0" w:unhideWhenUsed="0"/>
    <w:lsdException w:name="Block Text" w:semiHidden="0" w:uiPriority="0" w:unhideWhenUsed="0"/>
    <w:lsdException w:name="Hyperlink" w:semiHidden="0" w:uiPriority="0" w:unhideWhenUsed="0"/>
    <w:lsdException w:name="FollowedHyperlink" w:semiHidden="0" w:uiPriority="0" w:unhideWhenUsed="0"/>
    <w:lsdException w:name="Strong" w:semiHidden="0" w:uiPriority="0" w:unhideWhenUsed="0" w:qFormat="1"/>
    <w:lsdException w:name="Emphasis" w:semiHidden="0" w:uiPriority="0" w:unhideWhenUsed="0" w:qFormat="1"/>
    <w:lsdException w:name="Document Map" w:semiHidden="0" w:uiPriority="0" w:unhideWhenUsed="0"/>
    <w:lsdException w:name="Plain Text" w:semiHidden="0" w:uiPriority="0" w:unhideWhenUsed="0"/>
    <w:lsdException w:name="E-mail Signature" w:semiHidden="0" w:uiPriority="0" w:unhideWhenUsed="0"/>
    <w:lsdException w:name="Normal (Web)" w:semiHidden="0" w:uiPriority="0" w:unhideWhenUsed="0"/>
    <w:lsdException w:name="HTML Acronym" w:semiHidden="0" w:uiPriority="0" w:unhideWhenUsed="0"/>
    <w:lsdException w:name="HTML Address" w:semiHidden="0" w:uiPriority="0" w:unhideWhenUsed="0"/>
    <w:lsdException w:name="HTML Cite" w:semiHidden="0" w:uiPriority="0" w:unhideWhenUsed="0"/>
    <w:lsdException w:name="HTML Code" w:semiHidden="0" w:uiPriority="0" w:unhideWhenUsed="0"/>
    <w:lsdException w:name="HTML Definition" w:semiHidden="0" w:uiPriority="0" w:unhideWhenUsed="0"/>
    <w:lsdException w:name="HTML Keyboard" w:semiHidden="0" w:uiPriority="0" w:unhideWhenUsed="0"/>
    <w:lsdException w:name="HTML Preformatted" w:semiHidden="0" w:uiPriority="0" w:unhideWhenUsed="0"/>
    <w:lsdException w:name="HTML Sample" w:semiHidden="0" w:uiPriority="0" w:unhideWhenUsed="0"/>
    <w:lsdException w:name="HTML Typewriter" w:semiHidden="0" w:uiPriority="0" w:unhideWhenUsed="0"/>
    <w:lsdException w:name="HTML Variable" w:semiHidden="0" w:uiPriority="0" w:unhideWhenUsed="0"/>
    <w:lsdException w:name="Normal Table" w:uiPriority="0" w:unhideWhenUsed="0"/>
    <w:lsdException w:name="annotation subject" w:semiHidden="0" w:uiPriority="0" w:unhideWhenUsed="0"/>
    <w:lsdException w:name="Table Simple 1" w:semiHidden="0" w:uiPriority="0" w:unhideWhenUsed="0"/>
    <w:lsdException w:name="Table Simple 2" w:semiHidden="0" w:uiPriority="0" w:unhideWhenUsed="0"/>
    <w:lsdException w:name="Table Simple 3" w:semiHidden="0" w:uiPriority="0" w:unhideWhenUsed="0"/>
    <w:lsdException w:name="Table Classic 1" w:semiHidden="0" w:uiPriority="0" w:unhideWhenUsed="0"/>
    <w:lsdException w:name="Table Classic 2" w:semiHidden="0" w:uiPriority="0" w:unhideWhenUsed="0"/>
    <w:lsdException w:name="Table Classic 3" w:semiHidden="0" w:uiPriority="0" w:unhideWhenUsed="0"/>
    <w:lsdException w:name="Table Classic 4" w:semiHidden="0" w:uiPriority="0" w:unhideWhenUsed="0"/>
    <w:lsdException w:name="Table Colorful 1" w:semiHidden="0" w:uiPriority="0" w:unhideWhenUsed="0"/>
    <w:lsdException w:name="Table Colorful 2" w:semiHidden="0" w:uiPriority="0" w:unhideWhenUsed="0"/>
    <w:lsdException w:name="Table Colorful 3" w:semiHidden="0" w:uiPriority="0" w:unhideWhenUsed="0"/>
    <w:lsdException w:name="Table Columns 1" w:semiHidden="0" w:uiPriority="0" w:unhideWhenUsed="0"/>
    <w:lsdException w:name="Table Columns 2" w:semiHidden="0" w:uiPriority="0" w:unhideWhenUsed="0"/>
    <w:lsdException w:name="Table Columns 3" w:semiHidden="0" w:uiPriority="0" w:unhideWhenUsed="0"/>
    <w:lsdException w:name="Table Columns 4" w:semiHidden="0" w:uiPriority="0" w:unhideWhenUsed="0"/>
    <w:lsdException w:name="Table Columns 5" w:semiHidden="0" w:uiPriority="0" w:unhideWhenUsed="0"/>
    <w:lsdException w:name="Table Grid 1" w:semiHidden="0" w:uiPriority="0" w:unhideWhenUsed="0"/>
    <w:lsdException w:name="Table Grid 2" w:semiHidden="0" w:uiPriority="0" w:unhideWhenUsed="0"/>
    <w:lsdException w:name="Table Grid 3" w:semiHidden="0" w:uiPriority="0" w:unhideWhenUsed="0"/>
    <w:lsdException w:name="Table Grid 4" w:semiHidden="0" w:uiPriority="0" w:unhideWhenUsed="0"/>
    <w:lsdException w:name="Table Grid 5" w:semiHidden="0" w:uiPriority="0" w:unhideWhenUsed="0"/>
    <w:lsdException w:name="Table Grid 6" w:semiHidden="0" w:uiPriority="0" w:unhideWhenUsed="0"/>
    <w:lsdException w:name="Table Grid 7" w:semiHidden="0" w:uiPriority="0" w:unhideWhenUsed="0"/>
    <w:lsdException w:name="Table Grid 8" w:semiHidden="0" w:uiPriority="0" w:unhideWhenUsed="0"/>
    <w:lsdException w:name="Table List 1" w:semiHidden="0" w:uiPriority="0" w:unhideWhenUsed="0"/>
    <w:lsdException w:name="Table List 2" w:semiHidden="0" w:uiPriority="0" w:unhideWhenUsed="0"/>
    <w:lsdException w:name="Table List 3" w:semiHidden="0" w:uiPriority="0" w:unhideWhenUsed="0"/>
    <w:lsdException w:name="Table List 4" w:semiHidden="0" w:uiPriority="0" w:unhideWhenUsed="0"/>
    <w:lsdException w:name="Table List 5" w:semiHidden="0" w:uiPriority="0" w:unhideWhenUsed="0"/>
    <w:lsdException w:name="Table List 6" w:semiHidden="0" w:uiPriority="0" w:unhideWhenUsed="0"/>
    <w:lsdException w:name="Table List 7" w:semiHidden="0" w:uiPriority="0" w:unhideWhenUsed="0"/>
    <w:lsdException w:name="Table List 8" w:semiHidden="0" w:uiPriority="0" w:unhideWhenUsed="0"/>
    <w:lsdException w:name="Table 3D effects 1" w:semiHidden="0" w:uiPriority="0" w:unhideWhenUsed="0"/>
    <w:lsdException w:name="Table 3D effects 2" w:semiHidden="0" w:uiPriority="0" w:unhideWhenUsed="0"/>
    <w:lsdException w:name="Table 3D effects 3" w:semiHidden="0" w:uiPriority="0" w:unhideWhenUsed="0"/>
    <w:lsdException w:name="Table Contemporary" w:semiHidden="0" w:uiPriority="0" w:unhideWhenUsed="0"/>
    <w:lsdException w:name="Table Elegant" w:semiHidden="0" w:uiPriority="0" w:unhideWhenUsed="0"/>
    <w:lsdException w:name="Table Professional" w:semiHidden="0" w:uiPriority="0" w:unhideWhenUsed="0"/>
    <w:lsdException w:name="Table Subtle 1" w:semiHidden="0" w:uiPriority="0" w:unhideWhenUsed="0"/>
    <w:lsdException w:name="Table Subtle 2" w:semiHidden="0" w:uiPriority="0" w:unhideWhenUsed="0"/>
    <w:lsdException w:name="Table Web 1" w:semiHidden="0" w:uiPriority="0" w:unhideWhenUsed="0"/>
    <w:lsdException w:name="Table Web 2" w:semiHidden="0" w:uiPriority="0" w:unhideWhenUsed="0"/>
    <w:lsdException w:name="Table Web 3" w:semiHidden="0" w:uiPriority="0" w:unhideWhenUsed="0"/>
    <w:lsdException w:name="Balloon Text" w:semiHidden="0" w:uiPriority="0" w:unhideWhenUsed="0"/>
    <w:lsdException w:name="Table Grid" w:semiHidden="0" w:uiPriority="0" w:unhideWhenUsed="0"/>
    <w:lsdException w:name="Table Theme" w:semiHidden="0" w:uiPriority="0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</w:latentStyles>
  <w:style w:type="paragraph" w:default="1" w:styleId="Normal">
    <w:name w:val="Normal"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4"/>
      <w:lang w:val="en-US" w:eastAsia="zh-CN" w:bidi="ar-SA"/>
    </w:rPr>
  </w:style>
  <w:style w:type="paragraph" w:styleId="Heading1">
    <w:name w:val="heading 1"/>
    <w:basedOn w:val="Normal"/>
    <w:next w:val="Normal"/>
    <w:qFormat/>
    <w:pPr>
      <w:keepNext/>
      <w:keepLines/>
      <w:spacing w:before="340" w:beforeLines="0" w:beforeAutospacing="0" w:after="330" w:afterLines="0" w:afterAutospacing="0" w:line="576" w:lineRule="auto"/>
      <w:outlineLvl w:val="0"/>
    </w:pPr>
    <w:rPr>
      <w:b/>
      <w:kern w:val="44"/>
      <w:sz w:val="44"/>
    </w:rPr>
  </w:style>
  <w:style w:type="paragraph" w:styleId="Heading2">
    <w:name w:val="heading 2"/>
    <w:basedOn w:val="Normal"/>
    <w:next w:val="Normal"/>
    <w:unhideWhenUsed/>
    <w:qFormat/>
    <w:pPr>
      <w:keepNext/>
      <w:keepLines/>
      <w:spacing w:before="260" w:beforeLines="0" w:beforeAutospacing="0" w:after="260" w:afterLines="0" w:afterAutospacing="0" w:line="413" w:lineRule="auto"/>
      <w:outlineLvl w:val="1"/>
    </w:pPr>
    <w:rPr>
      <w:rFonts w:ascii="Arial" w:eastAsia="黑体" w:hAnsi="Arial"/>
      <w:b/>
      <w:sz w:val="32"/>
    </w:rPr>
  </w:style>
  <w:style w:type="character" w:default="1" w:styleId="DefaultParagraphFont">
    <w:name w:val="Default Paragraph Font"/>
    <w:semiHidden/>
  </w:style>
  <w:style w:type="table" w:default="1" w:styleId="TableNormal">
    <w:name w:val="Normal Table"/>
    <w:autoRedefine/>
    <w:semiHidden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Footer">
    <w:name w:val="footer"/>
    <w:basedOn w:val="Normal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Header">
    <w:name w:val="header"/>
    <w:basedOn w:val="Normal"/>
    <w:pPr>
      <w:pBdr>
        <w:top w:val="none" w:sz="0" w:space="1" w:color="auto"/>
        <w:left w:val="none" w:sz="0" w:space="4" w:color="auto"/>
        <w:bottom w:val="none" w:sz="0" w:space="1" w:color="auto"/>
        <w:right w:val="none" w:sz="0" w:space="4" w:color="auto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paragraph" w:styleId="TOC1">
    <w:name w:val="toc 1"/>
    <w:basedOn w:val="Normal"/>
    <w:next w:val="Normal"/>
  </w:style>
  <w:style w:type="paragraph" w:styleId="TOC2">
    <w:name w:val="toc 2"/>
    <w:basedOn w:val="Normal"/>
    <w:next w:val="Normal"/>
    <w:pPr>
      <w:ind w:left="420" w:leftChars="200"/>
    </w:pPr>
  </w:style>
  <w:style w:type="character" w:styleId="PageNumber">
    <w:name w:val="page number"/>
    <w:basedOn w:val="DefaultParagraphFont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header" Target="header4.xml" /><Relationship Id="rId11" Type="http://schemas.openxmlformats.org/officeDocument/2006/relationships/footer" Target="footer4.xml" /><Relationship Id="rId12" Type="http://schemas.openxmlformats.org/officeDocument/2006/relationships/hyperlink" Target="https://d.book118.com/725314120011011102" TargetMode="External" /><Relationship Id="rId13" Type="http://schemas.openxmlformats.org/officeDocument/2006/relationships/header" Target="header5.xml" /><Relationship Id="rId14" Type="http://schemas.openxmlformats.org/officeDocument/2006/relationships/footer" Target="footer5.xml" /><Relationship Id="rId15" Type="http://schemas.openxmlformats.org/officeDocument/2006/relationships/theme" Target="theme/theme1.xml" /><Relationship Id="rId16" Type="http://schemas.openxmlformats.org/officeDocument/2006/relationships/styles" Target="style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header" Target="header1.xml" /><Relationship Id="rId5" Type="http://schemas.openxmlformats.org/officeDocument/2006/relationships/footer" Target="footer1.xml" /><Relationship Id="rId6" Type="http://schemas.openxmlformats.org/officeDocument/2006/relationships/header" Target="header2.xml" /><Relationship Id="rId7" Type="http://schemas.openxmlformats.org/officeDocument/2006/relationships/footer" Target="footer2.xml" /><Relationship Id="rId8" Type="http://schemas.openxmlformats.org/officeDocument/2006/relationships/header" Target="header3.xml" /><Relationship Id="rId9" Type="http://schemas.openxmlformats.org/officeDocument/2006/relationships/footer" Target="footer3.xml" 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6</Pages>
  <Words>0</Words>
  <Characters>0</Characters>
  <Application>Microsoft Office Word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黄晨</dc:creator>
  <cp:lastModifiedBy>黄晨</cp:lastModifiedBy>
  <cp:revision>1</cp:revision>
  <dcterms:created xsi:type="dcterms:W3CDTF">2024-01-19T19:11:00Z</dcterms:created>
  <dcterms:modified xsi:type="dcterms:W3CDTF">2024-01-19T19:11:53Z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ICV">
    <vt:lpwstr>3CE9CE52452E4E19A42638586C839AE6_11</vt:lpwstr>
  </property>
  <property fmtid="{D5CDD505-2E9C-101B-9397-08002B2CF9AE}" pid="3" name="KSOProductBuildVer">
    <vt:lpwstr>2052-12.1.0.16120</vt:lpwstr>
  </property>
</Properties>
</file>