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石英或云母填充塑料行业相关公司筹备报告</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9292" w:history="1">
        <w:r>
          <w:rPr>
            <w:rFonts w:ascii="仿宋" w:eastAsia="仿宋" w:hAnsi="仿宋" w:cs="仿宋" w:hint="eastAsia"/>
            <w:lang w:eastAsia="zh-CN"/>
          </w:rPr>
          <w:t>前言</w:t>
        </w:r>
        <w:r>
          <w:tab/>
        </w:r>
        <w:r>
          <w:fldChar w:fldCharType="begin"/>
        </w:r>
        <w:r>
          <w:instrText xml:space="preserve"> PAGEREF _Toc19292 \h </w:instrText>
        </w:r>
        <w:r>
          <w:fldChar w:fldCharType="separate"/>
        </w:r>
        <w:r>
          <w:t>3</w:t>
        </w:r>
        <w:r>
          <w:fldChar w:fldCharType="end"/>
        </w:r>
      </w:hyperlink>
    </w:p>
    <w:p>
      <w:pPr>
        <w:pStyle w:val="TOC1"/>
        <w:tabs>
          <w:tab w:val="right" w:leader="dot" w:pos="8306"/>
        </w:tabs>
      </w:pPr>
      <w:hyperlink w:anchor="_Toc31915" w:history="1">
        <w:r>
          <w:rPr>
            <w:rFonts w:ascii="仿宋" w:eastAsia="仿宋" w:hAnsi="仿宋" w:cs="仿宋" w:hint="eastAsia"/>
            <w:lang w:eastAsia="zh-CN"/>
          </w:rPr>
          <w:t>一、选址分析</w:t>
        </w:r>
        <w:r>
          <w:tab/>
        </w:r>
        <w:r>
          <w:fldChar w:fldCharType="begin"/>
        </w:r>
        <w:r>
          <w:instrText xml:space="preserve"> PAGEREF _Toc31915 \h </w:instrText>
        </w:r>
        <w:r>
          <w:fldChar w:fldCharType="separate"/>
        </w:r>
        <w:r>
          <w:t>3</w:t>
        </w:r>
        <w:r>
          <w:fldChar w:fldCharType="end"/>
        </w:r>
      </w:hyperlink>
    </w:p>
    <w:p>
      <w:pPr>
        <w:pStyle w:val="TOC2"/>
        <w:tabs>
          <w:tab w:val="right" w:leader="dot" w:pos="8306"/>
        </w:tabs>
      </w:pPr>
      <w:hyperlink w:anchor="_Toc5806" w:history="1">
        <w:r>
          <w:rPr>
            <w:rFonts w:ascii="仿宋" w:eastAsia="仿宋" w:hAnsi="仿宋" w:cs="仿宋" w:hint="eastAsia"/>
            <w:lang w:eastAsia="zh-CN"/>
          </w:rPr>
          <w:t>(一)、石英或云母填充塑料项目选址原则</w:t>
        </w:r>
        <w:r>
          <w:tab/>
        </w:r>
        <w:r>
          <w:fldChar w:fldCharType="begin"/>
        </w:r>
        <w:r>
          <w:instrText xml:space="preserve"> PAGEREF _Toc5806 \h </w:instrText>
        </w:r>
        <w:r>
          <w:fldChar w:fldCharType="separate"/>
        </w:r>
        <w:r>
          <w:t>3</w:t>
        </w:r>
        <w:r>
          <w:fldChar w:fldCharType="end"/>
        </w:r>
      </w:hyperlink>
    </w:p>
    <w:p>
      <w:pPr>
        <w:pStyle w:val="TOC2"/>
        <w:tabs>
          <w:tab w:val="right" w:leader="dot" w:pos="8306"/>
        </w:tabs>
      </w:pPr>
      <w:hyperlink w:anchor="_Toc384" w:history="1">
        <w:r>
          <w:rPr>
            <w:rFonts w:ascii="仿宋" w:eastAsia="仿宋" w:hAnsi="仿宋" w:cs="仿宋" w:hint="eastAsia"/>
            <w:lang w:eastAsia="zh-CN"/>
          </w:rPr>
          <w:t>(二)、建设区基本情况</w:t>
        </w:r>
        <w:r>
          <w:tab/>
        </w:r>
        <w:r>
          <w:fldChar w:fldCharType="begin"/>
        </w:r>
        <w:r>
          <w:instrText xml:space="preserve"> PAGEREF _Toc384 \h </w:instrText>
        </w:r>
        <w:r>
          <w:fldChar w:fldCharType="separate"/>
        </w:r>
        <w:r>
          <w:t>5</w:t>
        </w:r>
        <w:r>
          <w:fldChar w:fldCharType="end"/>
        </w:r>
      </w:hyperlink>
    </w:p>
    <w:p>
      <w:pPr>
        <w:pStyle w:val="TOC2"/>
        <w:tabs>
          <w:tab w:val="right" w:leader="dot" w:pos="8306"/>
        </w:tabs>
      </w:pPr>
      <w:hyperlink w:anchor="_Toc3683" w:history="1">
        <w:r>
          <w:rPr>
            <w:rFonts w:ascii="仿宋" w:eastAsia="仿宋" w:hAnsi="仿宋" w:cs="仿宋" w:hint="eastAsia"/>
            <w:lang w:eastAsia="zh-CN"/>
          </w:rPr>
          <w:t>(三)、发展目标</w:t>
        </w:r>
        <w:r>
          <w:tab/>
        </w:r>
        <w:r>
          <w:fldChar w:fldCharType="begin"/>
        </w:r>
        <w:r>
          <w:instrText xml:space="preserve"> PAGEREF _Toc3683 \h </w:instrText>
        </w:r>
        <w:r>
          <w:fldChar w:fldCharType="separate"/>
        </w:r>
        <w:r>
          <w:t>6</w:t>
        </w:r>
        <w:r>
          <w:fldChar w:fldCharType="end"/>
        </w:r>
      </w:hyperlink>
    </w:p>
    <w:p>
      <w:pPr>
        <w:pStyle w:val="TOC2"/>
        <w:tabs>
          <w:tab w:val="right" w:leader="dot" w:pos="8306"/>
        </w:tabs>
      </w:pPr>
      <w:hyperlink w:anchor="_Toc22499" w:history="1">
        <w:r>
          <w:rPr>
            <w:rFonts w:ascii="仿宋" w:eastAsia="仿宋" w:hAnsi="仿宋" w:cs="仿宋" w:hint="eastAsia"/>
            <w:lang w:eastAsia="zh-CN"/>
          </w:rPr>
          <w:t>(四)、产业发展方向</w:t>
        </w:r>
        <w:r>
          <w:tab/>
        </w:r>
        <w:r>
          <w:fldChar w:fldCharType="begin"/>
        </w:r>
        <w:r>
          <w:instrText xml:space="preserve"> PAGEREF _Toc22499 \h </w:instrText>
        </w:r>
        <w:r>
          <w:fldChar w:fldCharType="separate"/>
        </w:r>
        <w:r>
          <w:t>7</w:t>
        </w:r>
        <w:r>
          <w:fldChar w:fldCharType="end"/>
        </w:r>
      </w:hyperlink>
    </w:p>
    <w:p>
      <w:pPr>
        <w:pStyle w:val="TOC2"/>
        <w:tabs>
          <w:tab w:val="right" w:leader="dot" w:pos="8306"/>
        </w:tabs>
      </w:pPr>
      <w:hyperlink w:anchor="_Toc25181" w:history="1">
        <w:r>
          <w:rPr>
            <w:rFonts w:ascii="仿宋" w:eastAsia="仿宋" w:hAnsi="仿宋" w:cs="仿宋" w:hint="eastAsia"/>
            <w:lang w:eastAsia="zh-CN"/>
          </w:rPr>
          <w:t>(五)、石英或云母填充塑料项目选址综合评价</w:t>
        </w:r>
        <w:r>
          <w:tab/>
        </w:r>
        <w:r>
          <w:fldChar w:fldCharType="begin"/>
        </w:r>
        <w:r>
          <w:instrText xml:space="preserve"> PAGEREF _Toc25181 \h </w:instrText>
        </w:r>
        <w:r>
          <w:fldChar w:fldCharType="separate"/>
        </w:r>
        <w:r>
          <w:t>8</w:t>
        </w:r>
        <w:r>
          <w:fldChar w:fldCharType="end"/>
        </w:r>
      </w:hyperlink>
    </w:p>
    <w:p>
      <w:pPr>
        <w:pStyle w:val="TOC1"/>
        <w:tabs>
          <w:tab w:val="right" w:leader="dot" w:pos="8306"/>
        </w:tabs>
      </w:pPr>
      <w:hyperlink w:anchor="_Toc10159" w:history="1">
        <w:r>
          <w:rPr>
            <w:rFonts w:ascii="仿宋" w:eastAsia="仿宋" w:hAnsi="仿宋" w:cs="仿宋" w:hint="eastAsia"/>
            <w:lang w:eastAsia="zh-CN"/>
          </w:rPr>
          <w:t>二、发展规划</w:t>
        </w:r>
        <w:r>
          <w:tab/>
        </w:r>
        <w:r>
          <w:fldChar w:fldCharType="begin"/>
        </w:r>
        <w:r>
          <w:instrText xml:space="preserve"> PAGEREF _Toc10159 \h </w:instrText>
        </w:r>
        <w:r>
          <w:fldChar w:fldCharType="separate"/>
        </w:r>
        <w:r>
          <w:t>9</w:t>
        </w:r>
        <w:r>
          <w:fldChar w:fldCharType="end"/>
        </w:r>
      </w:hyperlink>
    </w:p>
    <w:p>
      <w:pPr>
        <w:pStyle w:val="TOC2"/>
        <w:tabs>
          <w:tab w:val="right" w:leader="dot" w:pos="8306"/>
        </w:tabs>
      </w:pPr>
      <w:hyperlink w:anchor="_Toc7272" w:history="1">
        <w:r>
          <w:rPr>
            <w:rFonts w:ascii="仿宋" w:eastAsia="仿宋" w:hAnsi="仿宋" w:cs="仿宋" w:hint="eastAsia"/>
            <w:lang w:eastAsia="zh-CN"/>
          </w:rPr>
          <w:t>(一)、公司发展规划</w:t>
        </w:r>
        <w:r>
          <w:tab/>
        </w:r>
        <w:r>
          <w:fldChar w:fldCharType="begin"/>
        </w:r>
        <w:r>
          <w:instrText xml:space="preserve"> PAGEREF _Toc7272 \h </w:instrText>
        </w:r>
        <w:r>
          <w:fldChar w:fldCharType="separate"/>
        </w:r>
        <w:r>
          <w:t>9</w:t>
        </w:r>
        <w:r>
          <w:fldChar w:fldCharType="end"/>
        </w:r>
      </w:hyperlink>
    </w:p>
    <w:p>
      <w:pPr>
        <w:pStyle w:val="TOC2"/>
        <w:tabs>
          <w:tab w:val="right" w:leader="dot" w:pos="8306"/>
        </w:tabs>
      </w:pPr>
      <w:hyperlink w:anchor="_Toc22366" w:history="1">
        <w:r>
          <w:rPr>
            <w:rFonts w:ascii="仿宋" w:eastAsia="仿宋" w:hAnsi="仿宋" w:cs="仿宋" w:hint="eastAsia"/>
            <w:lang w:eastAsia="zh-CN"/>
          </w:rPr>
          <w:t>(二)、保障措施</w:t>
        </w:r>
        <w:r>
          <w:tab/>
        </w:r>
        <w:r>
          <w:fldChar w:fldCharType="begin"/>
        </w:r>
        <w:r>
          <w:instrText xml:space="preserve"> PAGEREF _Toc22366 \h </w:instrText>
        </w:r>
        <w:r>
          <w:fldChar w:fldCharType="separate"/>
        </w:r>
        <w:r>
          <w:t>10</w:t>
        </w:r>
        <w:r>
          <w:fldChar w:fldCharType="end"/>
        </w:r>
      </w:hyperlink>
    </w:p>
    <w:p>
      <w:pPr>
        <w:pStyle w:val="TOC1"/>
        <w:tabs>
          <w:tab w:val="right" w:leader="dot" w:pos="8306"/>
        </w:tabs>
      </w:pPr>
      <w:hyperlink w:anchor="_Toc25997" w:history="1">
        <w:r>
          <w:rPr>
            <w:rFonts w:ascii="仿宋" w:eastAsia="仿宋" w:hAnsi="仿宋" w:cs="仿宋" w:hint="eastAsia"/>
            <w:lang w:eastAsia="zh-CN"/>
          </w:rPr>
          <w:t>三、法人治理</w:t>
        </w:r>
        <w:r>
          <w:tab/>
        </w:r>
        <w:r>
          <w:fldChar w:fldCharType="begin"/>
        </w:r>
        <w:r>
          <w:instrText xml:space="preserve"> PAGEREF _Toc25997 \h </w:instrText>
        </w:r>
        <w:r>
          <w:fldChar w:fldCharType="separate"/>
        </w:r>
        <w:r>
          <w:t>15</w:t>
        </w:r>
        <w:r>
          <w:fldChar w:fldCharType="end"/>
        </w:r>
      </w:hyperlink>
    </w:p>
    <w:p>
      <w:pPr>
        <w:pStyle w:val="TOC2"/>
        <w:tabs>
          <w:tab w:val="right" w:leader="dot" w:pos="8306"/>
        </w:tabs>
      </w:pPr>
      <w:hyperlink w:anchor="_Toc7807" w:history="1">
        <w:r>
          <w:rPr>
            <w:rFonts w:ascii="仿宋" w:eastAsia="仿宋" w:hAnsi="仿宋" w:cs="仿宋" w:hint="eastAsia"/>
            <w:lang w:eastAsia="zh-CN"/>
          </w:rPr>
          <w:t>(一)、股东权利及义务</w:t>
        </w:r>
        <w:r>
          <w:tab/>
        </w:r>
        <w:r>
          <w:fldChar w:fldCharType="begin"/>
        </w:r>
        <w:r>
          <w:instrText xml:space="preserve"> PAGEREF _Toc7807 \h </w:instrText>
        </w:r>
        <w:r>
          <w:fldChar w:fldCharType="separate"/>
        </w:r>
        <w:r>
          <w:t>15</w:t>
        </w:r>
        <w:r>
          <w:fldChar w:fldCharType="end"/>
        </w:r>
      </w:hyperlink>
    </w:p>
    <w:p>
      <w:pPr>
        <w:pStyle w:val="TOC2"/>
        <w:tabs>
          <w:tab w:val="right" w:leader="dot" w:pos="8306"/>
        </w:tabs>
      </w:pPr>
      <w:hyperlink w:anchor="_Toc10013" w:history="1">
        <w:r>
          <w:rPr>
            <w:rFonts w:ascii="仿宋" w:eastAsia="仿宋" w:hAnsi="仿宋" w:cs="仿宋" w:hint="eastAsia"/>
            <w:lang w:eastAsia="zh-CN"/>
          </w:rPr>
          <w:t>(二)、董事</w:t>
        </w:r>
        <w:r>
          <w:tab/>
        </w:r>
        <w:r>
          <w:fldChar w:fldCharType="begin"/>
        </w:r>
        <w:r>
          <w:instrText xml:space="preserve"> PAGEREF _Toc10013 \h </w:instrText>
        </w:r>
        <w:r>
          <w:fldChar w:fldCharType="separate"/>
        </w:r>
        <w:r>
          <w:t>17</w:t>
        </w:r>
        <w:r>
          <w:fldChar w:fldCharType="end"/>
        </w:r>
      </w:hyperlink>
    </w:p>
    <w:p>
      <w:pPr>
        <w:pStyle w:val="TOC2"/>
        <w:tabs>
          <w:tab w:val="right" w:leader="dot" w:pos="8306"/>
        </w:tabs>
      </w:pPr>
      <w:hyperlink w:anchor="_Toc6423" w:history="1">
        <w:r>
          <w:rPr>
            <w:rFonts w:ascii="仿宋" w:eastAsia="仿宋" w:hAnsi="仿宋" w:cs="仿宋" w:hint="eastAsia"/>
            <w:lang w:eastAsia="zh-CN"/>
          </w:rPr>
          <w:t>(三)、高级管理人员</w:t>
        </w:r>
        <w:r>
          <w:tab/>
        </w:r>
        <w:r>
          <w:fldChar w:fldCharType="begin"/>
        </w:r>
        <w:r>
          <w:instrText xml:space="preserve"> PAGEREF _Toc6423 \h </w:instrText>
        </w:r>
        <w:r>
          <w:fldChar w:fldCharType="separate"/>
        </w:r>
        <w:r>
          <w:t>22</w:t>
        </w:r>
        <w:r>
          <w:fldChar w:fldCharType="end"/>
        </w:r>
      </w:hyperlink>
    </w:p>
    <w:p>
      <w:pPr>
        <w:pStyle w:val="TOC2"/>
        <w:tabs>
          <w:tab w:val="right" w:leader="dot" w:pos="8306"/>
        </w:tabs>
      </w:pPr>
      <w:hyperlink w:anchor="_Toc27932" w:history="1">
        <w:r>
          <w:rPr>
            <w:rFonts w:ascii="仿宋" w:eastAsia="仿宋" w:hAnsi="仿宋" w:cs="仿宋" w:hint="eastAsia"/>
            <w:lang w:eastAsia="zh-CN"/>
          </w:rPr>
          <w:t>(四)、监事</w:t>
        </w:r>
        <w:r>
          <w:tab/>
        </w:r>
        <w:r>
          <w:fldChar w:fldCharType="begin"/>
        </w:r>
        <w:r>
          <w:instrText xml:space="preserve"> PAGEREF _Toc27932 \h </w:instrText>
        </w:r>
        <w:r>
          <w:fldChar w:fldCharType="separate"/>
        </w:r>
        <w:r>
          <w:t>24</w:t>
        </w:r>
        <w:r>
          <w:fldChar w:fldCharType="end"/>
        </w:r>
      </w:hyperlink>
    </w:p>
    <w:p>
      <w:pPr>
        <w:pStyle w:val="TOC1"/>
        <w:tabs>
          <w:tab w:val="right" w:leader="dot" w:pos="8306"/>
        </w:tabs>
      </w:pPr>
      <w:hyperlink w:anchor="_Toc19173" w:history="1">
        <w:r>
          <w:rPr>
            <w:rFonts w:ascii="仿宋" w:eastAsia="仿宋" w:hAnsi="仿宋" w:cs="仿宋" w:hint="eastAsia"/>
            <w:lang w:eastAsia="zh-CN"/>
          </w:rPr>
          <w:t>四、行业、市场分析</w:t>
        </w:r>
        <w:r>
          <w:tab/>
        </w:r>
        <w:r>
          <w:fldChar w:fldCharType="begin"/>
        </w:r>
        <w:r>
          <w:instrText xml:space="preserve"> PAGEREF _Toc19173 \h </w:instrText>
        </w:r>
        <w:r>
          <w:fldChar w:fldCharType="separate"/>
        </w:r>
        <w:r>
          <w:t>25</w:t>
        </w:r>
        <w:r>
          <w:fldChar w:fldCharType="end"/>
        </w:r>
      </w:hyperlink>
    </w:p>
    <w:p>
      <w:pPr>
        <w:pStyle w:val="TOC2"/>
        <w:tabs>
          <w:tab w:val="right" w:leader="dot" w:pos="8306"/>
        </w:tabs>
      </w:pPr>
      <w:hyperlink w:anchor="_Toc23788" w:history="1">
        <w:r>
          <w:rPr>
            <w:rFonts w:ascii="仿宋" w:eastAsia="仿宋" w:hAnsi="仿宋" w:cs="仿宋" w:hint="eastAsia"/>
            <w:lang w:eastAsia="zh-CN"/>
          </w:rPr>
          <w:t>(一)、行业分析</w:t>
        </w:r>
        <w:r>
          <w:tab/>
        </w:r>
        <w:r>
          <w:fldChar w:fldCharType="begin"/>
        </w:r>
        <w:r>
          <w:instrText xml:space="preserve"> PAGEREF _Toc23788 \h </w:instrText>
        </w:r>
        <w:r>
          <w:fldChar w:fldCharType="separate"/>
        </w:r>
        <w:r>
          <w:t>25</w:t>
        </w:r>
        <w:r>
          <w:fldChar w:fldCharType="end"/>
        </w:r>
      </w:hyperlink>
    </w:p>
    <w:p>
      <w:pPr>
        <w:pStyle w:val="TOC2"/>
        <w:tabs>
          <w:tab w:val="right" w:leader="dot" w:pos="8306"/>
        </w:tabs>
      </w:pPr>
      <w:hyperlink w:anchor="_Toc14813" w:history="1">
        <w:r>
          <w:rPr>
            <w:rFonts w:ascii="仿宋" w:eastAsia="仿宋" w:hAnsi="仿宋" w:cs="仿宋" w:hint="eastAsia"/>
            <w:lang w:eastAsia="zh-CN"/>
          </w:rPr>
          <w:t>(二)、市场分析</w:t>
        </w:r>
        <w:r>
          <w:tab/>
        </w:r>
        <w:r>
          <w:fldChar w:fldCharType="begin"/>
        </w:r>
        <w:r>
          <w:instrText xml:space="preserve"> PAGEREF _Toc14813 \h </w:instrText>
        </w:r>
        <w:r>
          <w:fldChar w:fldCharType="separate"/>
        </w:r>
        <w:r>
          <w:t>26</w:t>
        </w:r>
        <w:r>
          <w:fldChar w:fldCharType="end"/>
        </w:r>
      </w:hyperlink>
    </w:p>
    <w:p>
      <w:pPr>
        <w:pStyle w:val="TOC2"/>
        <w:tabs>
          <w:tab w:val="right" w:leader="dot" w:pos="8306"/>
        </w:tabs>
      </w:pPr>
      <w:hyperlink w:anchor="_Toc27243" w:history="1">
        <w:r>
          <w:rPr>
            <w:rFonts w:ascii="仿宋" w:eastAsia="仿宋" w:hAnsi="仿宋" w:cs="仿宋" w:hint="eastAsia"/>
            <w:lang w:eastAsia="zh-CN"/>
          </w:rPr>
          <w:t>(三)、行业发展及市场前景分析</w:t>
        </w:r>
        <w:r>
          <w:tab/>
        </w:r>
        <w:r>
          <w:fldChar w:fldCharType="begin"/>
        </w:r>
        <w:r>
          <w:instrText xml:space="preserve"> PAGEREF _Toc27243 \h </w:instrText>
        </w:r>
        <w:r>
          <w:fldChar w:fldCharType="separate"/>
        </w:r>
        <w:r>
          <w:t>27</w:t>
        </w:r>
        <w:r>
          <w:fldChar w:fldCharType="end"/>
        </w:r>
      </w:hyperlink>
    </w:p>
    <w:p>
      <w:pPr>
        <w:pStyle w:val="TOC1"/>
        <w:tabs>
          <w:tab w:val="right" w:leader="dot" w:pos="8306"/>
        </w:tabs>
      </w:pPr>
      <w:hyperlink w:anchor="_Toc16721" w:history="1">
        <w:r>
          <w:rPr>
            <w:rFonts w:ascii="仿宋" w:eastAsia="仿宋" w:hAnsi="仿宋" w:cs="仿宋" w:hint="eastAsia"/>
            <w:lang w:eastAsia="zh-CN"/>
          </w:rPr>
          <w:t>五、石英或云母填充塑料筹建公司基本信息</w:t>
        </w:r>
        <w:r>
          <w:tab/>
        </w:r>
        <w:r>
          <w:fldChar w:fldCharType="begin"/>
        </w:r>
        <w:r>
          <w:instrText xml:space="preserve"> PAGEREF _Toc16721 \h </w:instrText>
        </w:r>
        <w:r>
          <w:fldChar w:fldCharType="separate"/>
        </w:r>
        <w:r>
          <w:t>28</w:t>
        </w:r>
        <w:r>
          <w:fldChar w:fldCharType="end"/>
        </w:r>
      </w:hyperlink>
    </w:p>
    <w:p>
      <w:pPr>
        <w:pStyle w:val="TOC2"/>
        <w:tabs>
          <w:tab w:val="right" w:leader="dot" w:pos="8306"/>
        </w:tabs>
      </w:pPr>
      <w:hyperlink w:anchor="_Toc1758" w:history="1">
        <w:r>
          <w:rPr>
            <w:rFonts w:ascii="仿宋" w:eastAsia="仿宋" w:hAnsi="仿宋" w:cs="仿宋" w:hint="eastAsia"/>
            <w:lang w:eastAsia="zh-CN"/>
          </w:rPr>
          <w:t>(一)、公司名称</w:t>
        </w:r>
        <w:r>
          <w:tab/>
        </w:r>
        <w:r>
          <w:fldChar w:fldCharType="begin"/>
        </w:r>
        <w:r>
          <w:instrText xml:space="preserve"> PAGEREF _Toc1758 \h </w:instrText>
        </w:r>
        <w:r>
          <w:fldChar w:fldCharType="separate"/>
        </w:r>
        <w:r>
          <w:t>28</w:t>
        </w:r>
        <w:r>
          <w:fldChar w:fldCharType="end"/>
        </w:r>
      </w:hyperlink>
    </w:p>
    <w:p>
      <w:pPr>
        <w:pStyle w:val="TOC2"/>
        <w:tabs>
          <w:tab w:val="right" w:leader="dot" w:pos="8306"/>
        </w:tabs>
      </w:pPr>
      <w:hyperlink w:anchor="_Toc2985" w:history="1">
        <w:r>
          <w:rPr>
            <w:rFonts w:ascii="仿宋" w:eastAsia="仿宋" w:hAnsi="仿宋" w:cs="仿宋" w:hint="eastAsia"/>
            <w:lang w:eastAsia="zh-CN"/>
          </w:rPr>
          <w:t>(二)、注册资本</w:t>
        </w:r>
        <w:r>
          <w:tab/>
        </w:r>
        <w:r>
          <w:fldChar w:fldCharType="begin"/>
        </w:r>
        <w:r>
          <w:instrText xml:space="preserve"> PAGEREF _Toc2985 \h </w:instrText>
        </w:r>
        <w:r>
          <w:fldChar w:fldCharType="separate"/>
        </w:r>
        <w:r>
          <w:t>28</w:t>
        </w:r>
        <w:r>
          <w:fldChar w:fldCharType="end"/>
        </w:r>
      </w:hyperlink>
    </w:p>
    <w:p>
      <w:pPr>
        <w:pStyle w:val="TOC2"/>
        <w:tabs>
          <w:tab w:val="right" w:leader="dot" w:pos="8306"/>
        </w:tabs>
      </w:pPr>
      <w:hyperlink w:anchor="_Toc8290" w:history="1">
        <w:r>
          <w:rPr>
            <w:rFonts w:ascii="仿宋" w:eastAsia="仿宋" w:hAnsi="仿宋" w:cs="仿宋" w:hint="eastAsia"/>
            <w:lang w:eastAsia="zh-CN"/>
          </w:rPr>
          <w:t>(三)、注册地址</w:t>
        </w:r>
        <w:r>
          <w:tab/>
        </w:r>
        <w:r>
          <w:fldChar w:fldCharType="begin"/>
        </w:r>
        <w:r>
          <w:instrText xml:space="preserve"> PAGEREF _Toc8290 \h </w:instrText>
        </w:r>
        <w:r>
          <w:fldChar w:fldCharType="separate"/>
        </w:r>
        <w:r>
          <w:t>28</w:t>
        </w:r>
        <w:r>
          <w:fldChar w:fldCharType="end"/>
        </w:r>
      </w:hyperlink>
    </w:p>
    <w:p>
      <w:pPr>
        <w:pStyle w:val="TOC2"/>
        <w:tabs>
          <w:tab w:val="right" w:leader="dot" w:pos="8306"/>
        </w:tabs>
      </w:pPr>
      <w:hyperlink w:anchor="_Toc20121" w:history="1">
        <w:r>
          <w:rPr>
            <w:rFonts w:ascii="仿宋" w:eastAsia="仿宋" w:hAnsi="仿宋" w:cs="仿宋" w:hint="eastAsia"/>
            <w:lang w:eastAsia="zh-CN"/>
          </w:rPr>
          <w:t>(四)、法人代表</w:t>
        </w:r>
        <w:r>
          <w:tab/>
        </w:r>
        <w:r>
          <w:fldChar w:fldCharType="begin"/>
        </w:r>
        <w:r>
          <w:instrText xml:space="preserve"> PAGEREF _Toc20121 \h </w:instrText>
        </w:r>
        <w:r>
          <w:fldChar w:fldCharType="separate"/>
        </w:r>
        <w:r>
          <w:t>28</w:t>
        </w:r>
        <w:r>
          <w:fldChar w:fldCharType="end"/>
        </w:r>
      </w:hyperlink>
    </w:p>
    <w:p>
      <w:pPr>
        <w:pStyle w:val="TOC2"/>
        <w:tabs>
          <w:tab w:val="right" w:leader="dot" w:pos="8306"/>
        </w:tabs>
      </w:pPr>
      <w:hyperlink w:anchor="_Toc15804" w:history="1">
        <w:r>
          <w:rPr>
            <w:rFonts w:ascii="仿宋" w:eastAsia="仿宋" w:hAnsi="仿宋" w:cs="仿宋" w:hint="eastAsia"/>
            <w:lang w:eastAsia="zh-CN"/>
          </w:rPr>
          <w:t>(五)、主要经营范围</w:t>
        </w:r>
        <w:r>
          <w:tab/>
        </w:r>
        <w:r>
          <w:fldChar w:fldCharType="begin"/>
        </w:r>
        <w:r>
          <w:instrText xml:space="preserve"> PAGEREF _Toc15804 \h </w:instrText>
        </w:r>
        <w:r>
          <w:fldChar w:fldCharType="separate"/>
        </w:r>
        <w:r>
          <w:t>28</w:t>
        </w:r>
        <w:r>
          <w:fldChar w:fldCharType="end"/>
        </w:r>
      </w:hyperlink>
    </w:p>
    <w:p>
      <w:pPr>
        <w:pStyle w:val="TOC2"/>
        <w:tabs>
          <w:tab w:val="right" w:leader="dot" w:pos="8306"/>
        </w:tabs>
      </w:pPr>
      <w:hyperlink w:anchor="_Toc1583" w:history="1">
        <w:r>
          <w:rPr>
            <w:rFonts w:ascii="仿宋" w:eastAsia="仿宋" w:hAnsi="仿宋" w:cs="仿宋" w:hint="eastAsia"/>
            <w:lang w:eastAsia="zh-CN"/>
          </w:rPr>
          <w:t>(六)、主要股东</w:t>
        </w:r>
        <w:r>
          <w:tab/>
        </w:r>
        <w:r>
          <w:fldChar w:fldCharType="begin"/>
        </w:r>
        <w:r>
          <w:instrText xml:space="preserve"> PAGEREF _Toc1583 \h </w:instrText>
        </w:r>
        <w:r>
          <w:fldChar w:fldCharType="separate"/>
        </w:r>
        <w:r>
          <w:t>29</w:t>
        </w:r>
        <w:r>
          <w:fldChar w:fldCharType="end"/>
        </w:r>
      </w:hyperlink>
    </w:p>
    <w:p>
      <w:pPr>
        <w:pStyle w:val="TOC1"/>
        <w:tabs>
          <w:tab w:val="right" w:leader="dot" w:pos="8306"/>
        </w:tabs>
      </w:pPr>
      <w:hyperlink w:anchor="_Toc8629" w:history="1">
        <w:r>
          <w:rPr>
            <w:rFonts w:ascii="仿宋" w:eastAsia="仿宋" w:hAnsi="仿宋" w:cs="仿宋" w:hint="eastAsia"/>
            <w:lang w:eastAsia="zh-CN"/>
          </w:rPr>
          <w:t>六、石英或云母填充塑料项目风险分析</w:t>
        </w:r>
        <w:r>
          <w:tab/>
        </w:r>
        <w:r>
          <w:fldChar w:fldCharType="begin"/>
        </w:r>
        <w:r>
          <w:instrText xml:space="preserve"> PAGEREF _Toc8629 \h </w:instrText>
        </w:r>
        <w:r>
          <w:fldChar w:fldCharType="separate"/>
        </w:r>
        <w:r>
          <w:t>30</w:t>
        </w:r>
        <w:r>
          <w:fldChar w:fldCharType="end"/>
        </w:r>
      </w:hyperlink>
    </w:p>
    <w:p>
      <w:pPr>
        <w:pStyle w:val="TOC2"/>
        <w:tabs>
          <w:tab w:val="right" w:leader="dot" w:pos="8306"/>
        </w:tabs>
      </w:pPr>
      <w:hyperlink w:anchor="_Toc3379" w:history="1">
        <w:r>
          <w:rPr>
            <w:rFonts w:ascii="仿宋" w:eastAsia="仿宋" w:hAnsi="仿宋" w:cs="仿宋" w:hint="eastAsia"/>
            <w:lang w:eastAsia="zh-CN"/>
          </w:rPr>
          <w:t>(一)、石英或云母填充塑料项目风险分析</w:t>
        </w:r>
        <w:r>
          <w:tab/>
        </w:r>
        <w:r>
          <w:fldChar w:fldCharType="begin"/>
        </w:r>
        <w:r>
          <w:instrText xml:space="preserve"> PAGEREF _Toc3379 \h </w:instrText>
        </w:r>
        <w:r>
          <w:fldChar w:fldCharType="separate"/>
        </w:r>
        <w:r>
          <w:t>30</w:t>
        </w:r>
        <w:r>
          <w:fldChar w:fldCharType="end"/>
        </w:r>
      </w:hyperlink>
    </w:p>
    <w:p>
      <w:pPr>
        <w:pStyle w:val="TOC2"/>
        <w:tabs>
          <w:tab w:val="right" w:leader="dot" w:pos="8306"/>
        </w:tabs>
      </w:pPr>
      <w:hyperlink w:anchor="_Toc31348" w:history="1">
        <w:r>
          <w:rPr>
            <w:rFonts w:ascii="仿宋" w:eastAsia="仿宋" w:hAnsi="仿宋" w:cs="仿宋" w:hint="eastAsia"/>
            <w:lang w:eastAsia="zh-CN"/>
          </w:rPr>
          <w:t>(二)、石英或云母填充塑料项目风险对策</w:t>
        </w:r>
        <w:r>
          <w:tab/>
        </w:r>
        <w:r>
          <w:fldChar w:fldCharType="begin"/>
        </w:r>
        <w:r>
          <w:instrText xml:space="preserve"> PAGEREF _Toc31348 \h </w:instrText>
        </w:r>
        <w:r>
          <w:fldChar w:fldCharType="separate"/>
        </w:r>
        <w:r>
          <w:t>31</w:t>
        </w:r>
        <w:r>
          <w:fldChar w:fldCharType="end"/>
        </w:r>
      </w:hyperlink>
    </w:p>
    <w:p>
      <w:pPr>
        <w:pStyle w:val="TOC1"/>
        <w:tabs>
          <w:tab w:val="right" w:leader="dot" w:pos="8306"/>
        </w:tabs>
      </w:pPr>
      <w:hyperlink w:anchor="_Toc9651" w:history="1">
        <w:r>
          <w:rPr>
            <w:rFonts w:ascii="仿宋" w:eastAsia="仿宋" w:hAnsi="仿宋" w:cs="仿宋" w:hint="eastAsia"/>
            <w:lang w:eastAsia="zh-CN"/>
          </w:rPr>
          <w:t>七、公司组建背景分析</w:t>
        </w:r>
        <w:r>
          <w:tab/>
        </w:r>
        <w:r>
          <w:fldChar w:fldCharType="begin"/>
        </w:r>
        <w:r>
          <w:instrText xml:space="preserve"> PAGEREF _Toc9651 \h </w:instrText>
        </w:r>
        <w:r>
          <w:fldChar w:fldCharType="separate"/>
        </w:r>
        <w:r>
          <w:t>32</w:t>
        </w:r>
        <w:r>
          <w:fldChar w:fldCharType="end"/>
        </w:r>
      </w:hyperlink>
    </w:p>
    <w:p>
      <w:pPr>
        <w:pStyle w:val="TOC2"/>
        <w:tabs>
          <w:tab w:val="right" w:leader="dot" w:pos="8306"/>
        </w:tabs>
      </w:pPr>
      <w:hyperlink w:anchor="_Toc1126" w:history="1">
        <w:r>
          <w:rPr>
            <w:rFonts w:ascii="仿宋" w:eastAsia="仿宋" w:hAnsi="仿宋" w:cs="仿宋" w:hint="eastAsia"/>
            <w:lang w:eastAsia="zh-CN"/>
          </w:rPr>
          <w:t>(一)、石英或云母填充塑料项目背景分析</w:t>
        </w:r>
        <w:r>
          <w:tab/>
        </w:r>
        <w:r>
          <w:fldChar w:fldCharType="begin"/>
        </w:r>
        <w:r>
          <w:instrText xml:space="preserve"> PAGEREF _Toc1126 \h </w:instrText>
        </w:r>
        <w:r>
          <w:fldChar w:fldCharType="separate"/>
        </w:r>
        <w:r>
          <w:t>32</w:t>
        </w:r>
        <w:r>
          <w:fldChar w:fldCharType="end"/>
        </w:r>
      </w:hyperlink>
    </w:p>
    <w:p>
      <w:pPr>
        <w:pStyle w:val="TOC2"/>
        <w:tabs>
          <w:tab w:val="right" w:leader="dot" w:pos="8306"/>
        </w:tabs>
      </w:pPr>
      <w:hyperlink w:anchor="_Toc23208" w:history="1">
        <w:r>
          <w:rPr>
            <w:rFonts w:ascii="仿宋" w:eastAsia="仿宋" w:hAnsi="仿宋" w:cs="仿宋" w:hint="eastAsia"/>
            <w:lang w:eastAsia="zh-CN"/>
          </w:rPr>
          <w:t>(二)、石英或云母填充塑料项目建设必要性分析</w:t>
        </w:r>
        <w:r>
          <w:tab/>
        </w:r>
        <w:r>
          <w:fldChar w:fldCharType="begin"/>
        </w:r>
        <w:r>
          <w:instrText xml:space="preserve"> PAGEREF _Toc23208 \h </w:instrText>
        </w:r>
        <w:r>
          <w:fldChar w:fldCharType="separate"/>
        </w:r>
        <w:r>
          <w:t>33</w:t>
        </w:r>
        <w:r>
          <w:fldChar w:fldCharType="end"/>
        </w:r>
      </w:hyperlink>
    </w:p>
    <w:p>
      <w:pPr>
        <w:pStyle w:val="TOC2"/>
        <w:tabs>
          <w:tab w:val="right" w:leader="dot" w:pos="8306"/>
        </w:tabs>
      </w:pPr>
      <w:hyperlink w:anchor="_Toc1469" w:history="1">
        <w:r>
          <w:rPr>
            <w:rFonts w:ascii="仿宋" w:eastAsia="仿宋" w:hAnsi="仿宋" w:cs="仿宋" w:hint="eastAsia"/>
            <w:lang w:eastAsia="zh-CN"/>
          </w:rPr>
          <w:t>(三)、鼓励中小企业发展</w:t>
        </w:r>
        <w:r>
          <w:tab/>
        </w:r>
        <w:r>
          <w:fldChar w:fldCharType="begin"/>
        </w:r>
        <w:r>
          <w:instrText xml:space="preserve"> PAGEREF _Toc1469 \h </w:instrText>
        </w:r>
        <w:r>
          <w:fldChar w:fldCharType="separate"/>
        </w:r>
        <w:r>
          <w:t>34</w:t>
        </w:r>
        <w:r>
          <w:fldChar w:fldCharType="end"/>
        </w:r>
      </w:hyperlink>
    </w:p>
    <w:p>
      <w:pPr>
        <w:pStyle w:val="TOC2"/>
        <w:tabs>
          <w:tab w:val="right" w:leader="dot" w:pos="8306"/>
        </w:tabs>
      </w:pPr>
      <w:hyperlink w:anchor="_Toc11294" w:history="1">
        <w:r>
          <w:rPr>
            <w:rFonts w:ascii="仿宋" w:eastAsia="仿宋" w:hAnsi="仿宋" w:cs="仿宋" w:hint="eastAsia"/>
            <w:lang w:eastAsia="zh-CN"/>
          </w:rPr>
          <w:t>(四)、宏观经济形势分析</w:t>
        </w:r>
        <w:r>
          <w:tab/>
        </w:r>
        <w:r>
          <w:fldChar w:fldCharType="begin"/>
        </w:r>
        <w:r>
          <w:instrText xml:space="preserve"> PAGEREF _Toc11294 \h </w:instrText>
        </w:r>
        <w:r>
          <w:fldChar w:fldCharType="separate"/>
        </w:r>
        <w:r>
          <w:t>36</w:t>
        </w:r>
        <w:r>
          <w:fldChar w:fldCharType="end"/>
        </w:r>
      </w:hyperlink>
    </w:p>
    <w:p>
      <w:pPr>
        <w:pStyle w:val="TOC1"/>
        <w:tabs>
          <w:tab w:val="right" w:leader="dot" w:pos="8306"/>
        </w:tabs>
      </w:pPr>
      <w:hyperlink w:anchor="_Toc28300" w:history="1">
        <w:r>
          <w:rPr>
            <w:rFonts w:ascii="仿宋" w:eastAsia="仿宋" w:hAnsi="仿宋" w:cs="仿宋" w:hint="eastAsia"/>
            <w:lang w:eastAsia="zh-CN"/>
          </w:rPr>
          <w:t>八、石英或云母填充塑料项目经济效益</w:t>
        </w:r>
        <w:r>
          <w:tab/>
        </w:r>
        <w:r>
          <w:fldChar w:fldCharType="begin"/>
        </w:r>
        <w:r>
          <w:instrText xml:space="preserve"> PAGEREF _Toc28300 \h </w:instrText>
        </w:r>
        <w:r>
          <w:fldChar w:fldCharType="separate"/>
        </w:r>
        <w:r>
          <w:t>37</w:t>
        </w:r>
        <w:r>
          <w:fldChar w:fldCharType="end"/>
        </w:r>
      </w:hyperlink>
    </w:p>
    <w:p>
      <w:pPr>
        <w:pStyle w:val="TOC2"/>
        <w:tabs>
          <w:tab w:val="right" w:leader="dot" w:pos="8306"/>
        </w:tabs>
      </w:pPr>
      <w:hyperlink w:anchor="_Toc16709" w:history="1">
        <w:r>
          <w:rPr>
            <w:rFonts w:ascii="仿宋" w:eastAsia="仿宋" w:hAnsi="仿宋" w:cs="仿宋" w:hint="eastAsia"/>
            <w:lang w:eastAsia="zh-CN"/>
          </w:rPr>
          <w:t>(一)、基本假设及基础参数选取</w:t>
        </w:r>
        <w:r>
          <w:tab/>
        </w:r>
        <w:r>
          <w:fldChar w:fldCharType="begin"/>
        </w:r>
        <w:r>
          <w:instrText xml:space="preserve"> PAGEREF _Toc16709 \h </w:instrText>
        </w:r>
        <w:r>
          <w:fldChar w:fldCharType="separate"/>
        </w:r>
        <w:r>
          <w:t>37</w:t>
        </w:r>
        <w:r>
          <w:fldChar w:fldCharType="end"/>
        </w:r>
      </w:hyperlink>
    </w:p>
    <w:p>
      <w:pPr>
        <w:pStyle w:val="TOC2"/>
        <w:tabs>
          <w:tab w:val="right" w:leader="dot" w:pos="8306"/>
        </w:tabs>
      </w:pPr>
      <w:hyperlink w:anchor="_Toc2814" w:history="1">
        <w:r>
          <w:rPr>
            <w:rFonts w:ascii="仿宋" w:eastAsia="仿宋" w:hAnsi="仿宋" w:cs="仿宋" w:hint="eastAsia"/>
            <w:lang w:eastAsia="zh-CN"/>
          </w:rPr>
          <w:t>(二)、经济评价财务测算</w:t>
        </w:r>
        <w:r>
          <w:tab/>
        </w:r>
        <w:r>
          <w:fldChar w:fldCharType="begin"/>
        </w:r>
        <w:r>
          <w:instrText xml:space="preserve"> PAGEREF _Toc2814 \h </w:instrText>
        </w:r>
        <w:r>
          <w:fldChar w:fldCharType="separate"/>
        </w:r>
        <w:r>
          <w:t>37</w:t>
        </w:r>
        <w:r>
          <w:fldChar w:fldCharType="end"/>
        </w:r>
      </w:hyperlink>
    </w:p>
    <w:p>
      <w:pPr>
        <w:pStyle w:val="TOC2"/>
        <w:tabs>
          <w:tab w:val="right" w:leader="dot" w:pos="8306"/>
        </w:tabs>
      </w:pPr>
      <w:hyperlink w:anchor="_Toc30801" w:history="1">
        <w:r>
          <w:rPr>
            <w:rFonts w:ascii="仿宋" w:eastAsia="仿宋" w:hAnsi="仿宋" w:cs="仿宋" w:hint="eastAsia"/>
            <w:lang w:eastAsia="zh-CN"/>
          </w:rPr>
          <w:t>(三)、石英或云母填充塑料项目盈利能力分析</w:t>
        </w:r>
        <w:r>
          <w:tab/>
        </w:r>
        <w:r>
          <w:fldChar w:fldCharType="begin"/>
        </w:r>
        <w:r>
          <w:instrText xml:space="preserve"> PAGEREF _Toc30801 \h </w:instrText>
        </w:r>
        <w:r>
          <w:fldChar w:fldCharType="separate"/>
        </w:r>
        <w:r>
          <w:t>39</w:t>
        </w:r>
        <w:r>
          <w:fldChar w:fldCharType="end"/>
        </w:r>
      </w:hyperlink>
    </w:p>
    <w:p>
      <w:pPr>
        <w:pStyle w:val="TOC2"/>
        <w:tabs>
          <w:tab w:val="right" w:leader="dot" w:pos="8306"/>
        </w:tabs>
      </w:pPr>
      <w:hyperlink w:anchor="_Toc24658" w:history="1">
        <w:r>
          <w:rPr>
            <w:rFonts w:ascii="仿宋" w:eastAsia="仿宋" w:hAnsi="仿宋" w:cs="仿宋" w:hint="eastAsia"/>
            <w:lang w:eastAsia="zh-CN"/>
          </w:rPr>
          <w:t>(四)、财务生存能力分析</w:t>
        </w:r>
        <w:r>
          <w:tab/>
        </w:r>
        <w:r>
          <w:fldChar w:fldCharType="begin"/>
        </w:r>
        <w:r>
          <w:instrText xml:space="preserve"> PAGEREF _Toc24658 \h </w:instrText>
        </w:r>
        <w:r>
          <w:fldChar w:fldCharType="separate"/>
        </w:r>
        <w:r>
          <w:t>40</w:t>
        </w:r>
        <w:r>
          <w:fldChar w:fldCharType="end"/>
        </w:r>
      </w:hyperlink>
    </w:p>
    <w:p>
      <w:pPr>
        <w:pStyle w:val="TOC2"/>
        <w:tabs>
          <w:tab w:val="right" w:leader="dot" w:pos="8306"/>
        </w:tabs>
      </w:pPr>
      <w:hyperlink w:anchor="_Toc10772" w:history="1">
        <w:r>
          <w:rPr>
            <w:rFonts w:ascii="仿宋" w:eastAsia="仿宋" w:hAnsi="仿宋" w:cs="仿宋" w:hint="eastAsia"/>
            <w:lang w:eastAsia="zh-CN"/>
          </w:rPr>
          <w:t>(五)、偿债能力分析</w:t>
        </w:r>
        <w:r>
          <w:tab/>
        </w:r>
        <w:r>
          <w:fldChar w:fldCharType="begin"/>
        </w:r>
        <w:r>
          <w:instrText xml:space="preserve"> PAGEREF _Toc10772 \h </w:instrText>
        </w:r>
        <w:r>
          <w:fldChar w:fldCharType="separate"/>
        </w:r>
        <w:r>
          <w:t>41</w:t>
        </w:r>
        <w:r>
          <w:fldChar w:fldCharType="end"/>
        </w:r>
      </w:hyperlink>
    </w:p>
    <w:p>
      <w:pPr>
        <w:pStyle w:val="TOC2"/>
        <w:tabs>
          <w:tab w:val="right" w:leader="dot" w:pos="8306"/>
        </w:tabs>
      </w:pPr>
      <w:hyperlink w:anchor="_Toc21100" w:history="1">
        <w:r>
          <w:rPr>
            <w:rFonts w:ascii="仿宋" w:eastAsia="仿宋" w:hAnsi="仿宋" w:cs="仿宋" w:hint="eastAsia"/>
            <w:lang w:eastAsia="zh-CN"/>
          </w:rPr>
          <w:t>(六)、经济评价结论</w:t>
        </w:r>
        <w:r>
          <w:tab/>
        </w:r>
        <w:r>
          <w:fldChar w:fldCharType="begin"/>
        </w:r>
        <w:r>
          <w:instrText xml:space="preserve"> PAGEREF _Toc21100 \h </w:instrText>
        </w:r>
        <w:r>
          <w:fldChar w:fldCharType="separate"/>
        </w:r>
        <w:r>
          <w:t>42</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6553" w:history="1">
        <w:r>
          <w:rPr>
            <w:rFonts w:ascii="仿宋" w:eastAsia="仿宋" w:hAnsi="仿宋" w:cs="仿宋" w:hint="eastAsia"/>
            <w:lang w:eastAsia="zh-CN"/>
          </w:rPr>
          <w:t>九、环境保护分析</w:t>
        </w:r>
        <w:r>
          <w:tab/>
        </w:r>
        <w:r>
          <w:fldChar w:fldCharType="begin"/>
        </w:r>
        <w:r>
          <w:instrText xml:space="preserve"> PAGEREF _Toc26553 \h </w:instrText>
        </w:r>
        <w:r>
          <w:fldChar w:fldCharType="separate"/>
        </w:r>
        <w:r>
          <w:t>43</w:t>
        </w:r>
        <w:r>
          <w:fldChar w:fldCharType="end"/>
        </w:r>
      </w:hyperlink>
    </w:p>
    <w:p>
      <w:pPr>
        <w:pStyle w:val="TOC2"/>
        <w:tabs>
          <w:tab w:val="right" w:leader="dot" w:pos="8306"/>
        </w:tabs>
      </w:pPr>
      <w:hyperlink w:anchor="_Toc24386" w:history="1">
        <w:r>
          <w:rPr>
            <w:rFonts w:ascii="仿宋" w:eastAsia="仿宋" w:hAnsi="仿宋" w:cs="仿宋" w:hint="eastAsia"/>
            <w:lang w:eastAsia="zh-CN"/>
          </w:rPr>
          <w:t>(一)、编制依据</w:t>
        </w:r>
        <w:r>
          <w:tab/>
        </w:r>
        <w:r>
          <w:fldChar w:fldCharType="begin"/>
        </w:r>
        <w:r>
          <w:instrText xml:space="preserve"> PAGEREF _Toc24386 \h </w:instrText>
        </w:r>
        <w:r>
          <w:fldChar w:fldCharType="separate"/>
        </w:r>
        <w:r>
          <w:t>43</w:t>
        </w:r>
        <w:r>
          <w:fldChar w:fldCharType="end"/>
        </w:r>
      </w:hyperlink>
    </w:p>
    <w:p>
      <w:pPr>
        <w:pStyle w:val="TOC2"/>
        <w:tabs>
          <w:tab w:val="right" w:leader="dot" w:pos="8306"/>
        </w:tabs>
      </w:pPr>
      <w:hyperlink w:anchor="_Toc27403" w:history="1">
        <w:r>
          <w:rPr>
            <w:rFonts w:ascii="仿宋" w:eastAsia="仿宋" w:hAnsi="仿宋" w:cs="仿宋" w:hint="eastAsia"/>
            <w:lang w:eastAsia="zh-CN"/>
          </w:rPr>
          <w:t>(二)、环境影响合理性分析</w:t>
        </w:r>
        <w:r>
          <w:tab/>
        </w:r>
        <w:r>
          <w:fldChar w:fldCharType="begin"/>
        </w:r>
        <w:r>
          <w:instrText xml:space="preserve"> PAGEREF _Toc27403 \h </w:instrText>
        </w:r>
        <w:r>
          <w:fldChar w:fldCharType="separate"/>
        </w:r>
        <w:r>
          <w:t>43</w:t>
        </w:r>
        <w:r>
          <w:fldChar w:fldCharType="end"/>
        </w:r>
      </w:hyperlink>
    </w:p>
    <w:p>
      <w:pPr>
        <w:pStyle w:val="TOC2"/>
        <w:tabs>
          <w:tab w:val="right" w:leader="dot" w:pos="8306"/>
        </w:tabs>
      </w:pPr>
      <w:hyperlink w:anchor="_Toc26227" w:history="1">
        <w:r>
          <w:rPr>
            <w:rFonts w:ascii="仿宋" w:eastAsia="仿宋" w:hAnsi="仿宋" w:cs="仿宋" w:hint="eastAsia"/>
            <w:lang w:eastAsia="zh-CN"/>
          </w:rPr>
          <w:t>(三)、建设期大气环境影响分析</w:t>
        </w:r>
        <w:r>
          <w:tab/>
        </w:r>
        <w:r>
          <w:fldChar w:fldCharType="begin"/>
        </w:r>
        <w:r>
          <w:instrText xml:space="preserve"> PAGEREF _Toc26227 \h </w:instrText>
        </w:r>
        <w:r>
          <w:fldChar w:fldCharType="separate"/>
        </w:r>
        <w:r>
          <w:t>44</w:t>
        </w:r>
        <w:r>
          <w:fldChar w:fldCharType="end"/>
        </w:r>
      </w:hyperlink>
    </w:p>
    <w:p>
      <w:pPr>
        <w:pStyle w:val="TOC2"/>
        <w:tabs>
          <w:tab w:val="right" w:leader="dot" w:pos="8306"/>
        </w:tabs>
      </w:pPr>
      <w:hyperlink w:anchor="_Toc30243" w:history="1">
        <w:r>
          <w:rPr>
            <w:rFonts w:ascii="仿宋" w:eastAsia="仿宋" w:hAnsi="仿宋" w:cs="仿宋" w:hint="eastAsia"/>
            <w:lang w:eastAsia="zh-CN"/>
          </w:rPr>
          <w:t>(四)、建设期水环境影响分析</w:t>
        </w:r>
        <w:r>
          <w:tab/>
        </w:r>
        <w:r>
          <w:fldChar w:fldCharType="begin"/>
        </w:r>
        <w:r>
          <w:instrText xml:space="preserve"> PAGEREF _Toc30243 \h </w:instrText>
        </w:r>
        <w:r>
          <w:fldChar w:fldCharType="separate"/>
        </w:r>
        <w:r>
          <w:t>45</w:t>
        </w:r>
        <w:r>
          <w:fldChar w:fldCharType="end"/>
        </w:r>
      </w:hyperlink>
    </w:p>
    <w:p>
      <w:pPr>
        <w:pStyle w:val="TOC2"/>
        <w:tabs>
          <w:tab w:val="right" w:leader="dot" w:pos="8306"/>
        </w:tabs>
      </w:pPr>
      <w:hyperlink w:anchor="_Toc26308" w:history="1">
        <w:r>
          <w:rPr>
            <w:rFonts w:ascii="仿宋" w:eastAsia="仿宋" w:hAnsi="仿宋" w:cs="仿宋" w:hint="eastAsia"/>
            <w:lang w:eastAsia="zh-CN"/>
          </w:rPr>
          <w:t>(五)、建设期固体废弃物环境影响分析</w:t>
        </w:r>
        <w:r>
          <w:tab/>
        </w:r>
        <w:r>
          <w:fldChar w:fldCharType="begin"/>
        </w:r>
        <w:r>
          <w:instrText xml:space="preserve"> PAGEREF _Toc26308 \h </w:instrText>
        </w:r>
        <w:r>
          <w:fldChar w:fldCharType="separate"/>
        </w:r>
        <w:r>
          <w:t>46</w:t>
        </w:r>
        <w:r>
          <w:fldChar w:fldCharType="end"/>
        </w:r>
      </w:hyperlink>
    </w:p>
    <w:p>
      <w:pPr>
        <w:pStyle w:val="TOC2"/>
        <w:tabs>
          <w:tab w:val="right" w:leader="dot" w:pos="8306"/>
        </w:tabs>
      </w:pPr>
      <w:hyperlink w:anchor="_Toc1410" w:history="1">
        <w:r>
          <w:rPr>
            <w:rFonts w:ascii="仿宋" w:eastAsia="仿宋" w:hAnsi="仿宋" w:cs="仿宋" w:hint="eastAsia"/>
            <w:lang w:eastAsia="zh-CN"/>
          </w:rPr>
          <w:t>(六)、建设期声环境影响分析</w:t>
        </w:r>
        <w:r>
          <w:tab/>
        </w:r>
        <w:r>
          <w:fldChar w:fldCharType="begin"/>
        </w:r>
        <w:r>
          <w:instrText xml:space="preserve"> PAGEREF _Toc1410 \h </w:instrText>
        </w:r>
        <w:r>
          <w:fldChar w:fldCharType="separate"/>
        </w:r>
        <w:r>
          <w:t>48</w:t>
        </w:r>
        <w:r>
          <w:fldChar w:fldCharType="end"/>
        </w:r>
      </w:hyperlink>
    </w:p>
    <w:p>
      <w:pPr>
        <w:pStyle w:val="TOC2"/>
        <w:tabs>
          <w:tab w:val="right" w:leader="dot" w:pos="8306"/>
        </w:tabs>
      </w:pPr>
      <w:hyperlink w:anchor="_Toc10328" w:history="1">
        <w:r>
          <w:rPr>
            <w:rFonts w:ascii="仿宋" w:eastAsia="仿宋" w:hAnsi="仿宋" w:cs="仿宋" w:hint="eastAsia"/>
            <w:lang w:eastAsia="zh-CN"/>
          </w:rPr>
          <w:t>(七)、营运期大气环境影响分析</w:t>
        </w:r>
        <w:r>
          <w:tab/>
        </w:r>
        <w:r>
          <w:fldChar w:fldCharType="begin"/>
        </w:r>
        <w:r>
          <w:instrText xml:space="preserve"> PAGEREF _Toc10328 \h </w:instrText>
        </w:r>
        <w:r>
          <w:fldChar w:fldCharType="separate"/>
        </w:r>
        <w:r>
          <w:t>49</w:t>
        </w:r>
        <w:r>
          <w:fldChar w:fldCharType="end"/>
        </w:r>
      </w:hyperlink>
    </w:p>
    <w:p>
      <w:pPr>
        <w:pStyle w:val="TOC2"/>
        <w:tabs>
          <w:tab w:val="right" w:leader="dot" w:pos="8306"/>
        </w:tabs>
      </w:pPr>
      <w:hyperlink w:anchor="_Toc4050" w:history="1">
        <w:r>
          <w:rPr>
            <w:rFonts w:ascii="仿宋" w:eastAsia="仿宋" w:hAnsi="仿宋" w:cs="仿宋" w:hint="eastAsia"/>
            <w:lang w:eastAsia="zh-CN"/>
          </w:rPr>
          <w:t>(八)、营运期水环境影响分析</w:t>
        </w:r>
        <w:r>
          <w:tab/>
        </w:r>
        <w:r>
          <w:fldChar w:fldCharType="begin"/>
        </w:r>
        <w:r>
          <w:instrText xml:space="preserve"> PAGEREF _Toc4050 \h </w:instrText>
        </w:r>
        <w:r>
          <w:fldChar w:fldCharType="separate"/>
        </w:r>
        <w:r>
          <w:t>50</w:t>
        </w:r>
        <w:r>
          <w:fldChar w:fldCharType="end"/>
        </w:r>
      </w:hyperlink>
    </w:p>
    <w:p>
      <w:pPr>
        <w:pStyle w:val="TOC2"/>
        <w:tabs>
          <w:tab w:val="right" w:leader="dot" w:pos="8306"/>
        </w:tabs>
      </w:pPr>
      <w:hyperlink w:anchor="_Toc16865" w:history="1">
        <w:r>
          <w:rPr>
            <w:rFonts w:ascii="仿宋" w:eastAsia="仿宋" w:hAnsi="仿宋" w:cs="仿宋" w:hint="eastAsia"/>
            <w:lang w:eastAsia="zh-CN"/>
          </w:rPr>
          <w:t>(九)、营运期固体废弃物环境影响分析</w:t>
        </w:r>
        <w:r>
          <w:tab/>
        </w:r>
        <w:r>
          <w:fldChar w:fldCharType="begin"/>
        </w:r>
        <w:r>
          <w:instrText xml:space="preserve"> PAGEREF _Toc16865 \h </w:instrText>
        </w:r>
        <w:r>
          <w:fldChar w:fldCharType="separate"/>
        </w:r>
        <w:r>
          <w:t>51</w:t>
        </w:r>
        <w:r>
          <w:fldChar w:fldCharType="end"/>
        </w:r>
      </w:hyperlink>
    </w:p>
    <w:p>
      <w:pPr>
        <w:pStyle w:val="TOC2"/>
        <w:tabs>
          <w:tab w:val="right" w:leader="dot" w:pos="8306"/>
        </w:tabs>
      </w:pPr>
      <w:hyperlink w:anchor="_Toc10475" w:history="1">
        <w:r>
          <w:rPr>
            <w:rFonts w:ascii="仿宋" w:eastAsia="仿宋" w:hAnsi="仿宋" w:cs="仿宋" w:hint="eastAsia"/>
            <w:lang w:eastAsia="zh-CN"/>
          </w:rPr>
          <w:t>(十)、营运期声环境影响分析</w:t>
        </w:r>
        <w:r>
          <w:tab/>
        </w:r>
        <w:r>
          <w:fldChar w:fldCharType="begin"/>
        </w:r>
        <w:r>
          <w:instrText xml:space="preserve"> PAGEREF _Toc10475 \h </w:instrText>
        </w:r>
        <w:r>
          <w:fldChar w:fldCharType="separate"/>
        </w:r>
        <w:r>
          <w:t>52</w:t>
        </w:r>
        <w:r>
          <w:fldChar w:fldCharType="end"/>
        </w:r>
      </w:hyperlink>
    </w:p>
    <w:p>
      <w:pPr>
        <w:pStyle w:val="TOC2"/>
        <w:tabs>
          <w:tab w:val="right" w:leader="dot" w:pos="8306"/>
        </w:tabs>
      </w:pPr>
      <w:hyperlink w:anchor="_Toc6172" w:history="1">
        <w:r>
          <w:rPr>
            <w:rFonts w:ascii="仿宋" w:eastAsia="仿宋" w:hAnsi="仿宋" w:cs="仿宋" w:hint="eastAsia"/>
            <w:lang w:eastAsia="zh-CN"/>
          </w:rPr>
          <w:t>(十一)、清洁生产</w:t>
        </w:r>
        <w:r>
          <w:tab/>
        </w:r>
        <w:r>
          <w:fldChar w:fldCharType="begin"/>
        </w:r>
        <w:r>
          <w:instrText xml:space="preserve"> PAGEREF _Toc6172 \h </w:instrText>
        </w:r>
        <w:r>
          <w:fldChar w:fldCharType="separate"/>
        </w:r>
        <w:r>
          <w:t>54</w:t>
        </w:r>
        <w:r>
          <w:fldChar w:fldCharType="end"/>
        </w:r>
      </w:hyperlink>
    </w:p>
    <w:p>
      <w:pPr>
        <w:pStyle w:val="TOC2"/>
        <w:tabs>
          <w:tab w:val="right" w:leader="dot" w:pos="8306"/>
        </w:tabs>
      </w:pPr>
      <w:hyperlink w:anchor="_Toc18895" w:history="1">
        <w:r>
          <w:rPr>
            <w:rFonts w:ascii="仿宋" w:eastAsia="仿宋" w:hAnsi="仿宋" w:cs="仿宋" w:hint="eastAsia"/>
            <w:lang w:eastAsia="zh-CN"/>
          </w:rPr>
          <w:t>(十二)、环境管理分析</w:t>
        </w:r>
        <w:r>
          <w:tab/>
        </w:r>
        <w:r>
          <w:fldChar w:fldCharType="begin"/>
        </w:r>
        <w:r>
          <w:instrText xml:space="preserve"> PAGEREF _Toc18895 \h </w:instrText>
        </w:r>
        <w:r>
          <w:fldChar w:fldCharType="separate"/>
        </w:r>
        <w:r>
          <w:t>55</w:t>
        </w:r>
        <w:r>
          <w:fldChar w:fldCharType="end"/>
        </w:r>
      </w:hyperlink>
    </w:p>
    <w:p>
      <w:pPr>
        <w:pStyle w:val="TOC2"/>
        <w:tabs>
          <w:tab w:val="right" w:leader="dot" w:pos="8306"/>
        </w:tabs>
      </w:pPr>
      <w:hyperlink w:anchor="_Toc12877" w:history="1">
        <w:r>
          <w:rPr>
            <w:rFonts w:ascii="仿宋" w:eastAsia="仿宋" w:hAnsi="仿宋" w:cs="仿宋" w:hint="eastAsia"/>
            <w:lang w:eastAsia="zh-CN"/>
          </w:rPr>
          <w:t>(十三)、结论及建议</w:t>
        </w:r>
        <w:r>
          <w:tab/>
        </w:r>
        <w:r>
          <w:fldChar w:fldCharType="begin"/>
        </w:r>
        <w:r>
          <w:instrText xml:space="preserve"> PAGEREF _Toc12877 \h </w:instrText>
        </w:r>
        <w:r>
          <w:fldChar w:fldCharType="separate"/>
        </w:r>
        <w:r>
          <w:t>56</w:t>
        </w:r>
        <w:r>
          <w:fldChar w:fldCharType="end"/>
        </w:r>
      </w:hyperlink>
    </w:p>
    <w:p>
      <w:pPr>
        <w:pStyle w:val="TOC1"/>
        <w:tabs>
          <w:tab w:val="right" w:leader="dot" w:pos="8306"/>
        </w:tabs>
      </w:pPr>
      <w:hyperlink w:anchor="_Toc19901" w:history="1">
        <w:r>
          <w:rPr>
            <w:rFonts w:ascii="仿宋" w:eastAsia="仿宋" w:hAnsi="仿宋" w:cs="仿宋" w:hint="eastAsia"/>
            <w:lang w:eastAsia="zh-CN"/>
          </w:rPr>
          <w:t>十、SWOT分析</w:t>
        </w:r>
        <w:r>
          <w:tab/>
        </w:r>
        <w:r>
          <w:fldChar w:fldCharType="begin"/>
        </w:r>
        <w:r>
          <w:instrText xml:space="preserve"> PAGEREF _Toc19901 \h </w:instrText>
        </w:r>
        <w:r>
          <w:fldChar w:fldCharType="separate"/>
        </w:r>
        <w:r>
          <w:t>57</w:t>
        </w:r>
        <w:r>
          <w:fldChar w:fldCharType="end"/>
        </w:r>
      </w:hyperlink>
    </w:p>
    <w:p>
      <w:pPr>
        <w:pStyle w:val="TOC2"/>
        <w:tabs>
          <w:tab w:val="right" w:leader="dot" w:pos="8306"/>
        </w:tabs>
      </w:pPr>
      <w:hyperlink w:anchor="_Toc21411" w:history="1">
        <w:r>
          <w:rPr>
            <w:rFonts w:ascii="仿宋" w:eastAsia="仿宋" w:hAnsi="仿宋" w:cs="仿宋" w:hint="eastAsia"/>
            <w:lang w:eastAsia="zh-CN"/>
          </w:rPr>
          <w:t>(一)、优势分析(S)</w:t>
        </w:r>
        <w:r>
          <w:tab/>
        </w:r>
        <w:r>
          <w:fldChar w:fldCharType="begin"/>
        </w:r>
        <w:r>
          <w:instrText xml:space="preserve"> PAGEREF _Toc21411 \h </w:instrText>
        </w:r>
        <w:r>
          <w:fldChar w:fldCharType="separate"/>
        </w:r>
        <w:r>
          <w:t>57</w:t>
        </w:r>
        <w:r>
          <w:fldChar w:fldCharType="end"/>
        </w:r>
      </w:hyperlink>
    </w:p>
    <w:p>
      <w:pPr>
        <w:pStyle w:val="TOC2"/>
        <w:tabs>
          <w:tab w:val="right" w:leader="dot" w:pos="8306"/>
        </w:tabs>
      </w:pPr>
      <w:hyperlink w:anchor="_Toc29825" w:history="1">
        <w:r>
          <w:rPr>
            <w:rFonts w:ascii="仿宋" w:eastAsia="仿宋" w:hAnsi="仿宋" w:cs="仿宋" w:hint="eastAsia"/>
            <w:lang w:eastAsia="zh-CN"/>
          </w:rPr>
          <w:t>(二)、劣势分析(W)</w:t>
        </w:r>
        <w:r>
          <w:tab/>
        </w:r>
        <w:r>
          <w:fldChar w:fldCharType="begin"/>
        </w:r>
        <w:r>
          <w:instrText xml:space="preserve"> PAGEREF _Toc29825 \h </w:instrText>
        </w:r>
        <w:r>
          <w:fldChar w:fldCharType="separate"/>
        </w:r>
        <w:r>
          <w:t>58</w:t>
        </w:r>
        <w:r>
          <w:fldChar w:fldCharType="end"/>
        </w:r>
      </w:hyperlink>
    </w:p>
    <w:p>
      <w:pPr>
        <w:pStyle w:val="TOC2"/>
        <w:tabs>
          <w:tab w:val="right" w:leader="dot" w:pos="8306"/>
        </w:tabs>
      </w:pPr>
      <w:hyperlink w:anchor="_Toc2213" w:history="1">
        <w:r>
          <w:rPr>
            <w:rFonts w:ascii="仿宋" w:eastAsia="仿宋" w:hAnsi="仿宋" w:cs="仿宋" w:hint="eastAsia"/>
            <w:lang w:eastAsia="zh-CN"/>
          </w:rPr>
          <w:t>(三)、机会分析()</w:t>
        </w:r>
        <w:r>
          <w:tab/>
        </w:r>
        <w:r>
          <w:fldChar w:fldCharType="begin"/>
        </w:r>
        <w:r>
          <w:instrText xml:space="preserve"> PAGEREF _Toc2213 \h </w:instrText>
        </w:r>
        <w:r>
          <w:fldChar w:fldCharType="separate"/>
        </w:r>
        <w:r>
          <w:t>59</w:t>
        </w:r>
        <w:r>
          <w:fldChar w:fldCharType="end"/>
        </w:r>
      </w:hyperlink>
    </w:p>
    <w:p>
      <w:pPr>
        <w:pStyle w:val="TOC2"/>
        <w:tabs>
          <w:tab w:val="right" w:leader="dot" w:pos="8306"/>
        </w:tabs>
      </w:pPr>
      <w:hyperlink w:anchor="_Toc31921" w:history="1">
        <w:r>
          <w:rPr>
            <w:rFonts w:ascii="仿宋" w:eastAsia="仿宋" w:hAnsi="仿宋" w:cs="仿宋" w:hint="eastAsia"/>
            <w:lang w:eastAsia="zh-CN"/>
          </w:rPr>
          <w:t>(四)、威胁分析(T)</w:t>
        </w:r>
        <w:r>
          <w:tab/>
        </w:r>
        <w:r>
          <w:fldChar w:fldCharType="begin"/>
        </w:r>
        <w:r>
          <w:instrText xml:space="preserve"> PAGEREF _Toc31921 \h </w:instrText>
        </w:r>
        <w:r>
          <w:fldChar w:fldCharType="separate"/>
        </w:r>
        <w:r>
          <w:t>59</w:t>
        </w:r>
        <w:r>
          <w:fldChar w:fldCharType="end"/>
        </w:r>
      </w:hyperlink>
    </w:p>
    <w:p>
      <w:pPr>
        <w:pStyle w:val="TOC1"/>
        <w:tabs>
          <w:tab w:val="right" w:leader="dot" w:pos="8306"/>
        </w:tabs>
      </w:pPr>
      <w:hyperlink w:anchor="_Toc4374" w:history="1">
        <w:r>
          <w:rPr>
            <w:rFonts w:ascii="仿宋" w:eastAsia="仿宋" w:hAnsi="仿宋" w:cs="仿宋" w:hint="eastAsia"/>
            <w:lang w:eastAsia="zh-CN"/>
          </w:rPr>
          <w:t>十一、推进公司成立的必要性分析</w:t>
        </w:r>
        <w:r>
          <w:tab/>
        </w:r>
        <w:r>
          <w:fldChar w:fldCharType="begin"/>
        </w:r>
        <w:r>
          <w:instrText xml:space="preserve"> PAGEREF _Toc4374 \h </w:instrText>
        </w:r>
        <w:r>
          <w:fldChar w:fldCharType="separate"/>
        </w:r>
        <w:r>
          <w:t>61</w:t>
        </w:r>
        <w:r>
          <w:fldChar w:fldCharType="end"/>
        </w:r>
      </w:hyperlink>
    </w:p>
    <w:p>
      <w:pPr>
        <w:pStyle w:val="TOC2"/>
        <w:tabs>
          <w:tab w:val="right" w:leader="dot" w:pos="8306"/>
        </w:tabs>
      </w:pPr>
      <w:hyperlink w:anchor="_Toc15485" w:history="1">
        <w:r>
          <w:rPr>
            <w:rFonts w:ascii="仿宋" w:eastAsia="仿宋" w:hAnsi="仿宋" w:cs="仿宋" w:hint="eastAsia"/>
            <w:lang w:eastAsia="zh-CN"/>
          </w:rPr>
          <w:t>(一)、市场需求和机会</w:t>
        </w:r>
        <w:r>
          <w:tab/>
        </w:r>
        <w:r>
          <w:fldChar w:fldCharType="begin"/>
        </w:r>
        <w:r>
          <w:instrText xml:space="preserve"> PAGEREF _Toc15485 \h </w:instrText>
        </w:r>
        <w:r>
          <w:fldChar w:fldCharType="separate"/>
        </w:r>
        <w:r>
          <w:t>61</w:t>
        </w:r>
        <w:r>
          <w:fldChar w:fldCharType="end"/>
        </w:r>
      </w:hyperlink>
    </w:p>
    <w:p>
      <w:pPr>
        <w:pStyle w:val="TOC2"/>
        <w:tabs>
          <w:tab w:val="right" w:leader="dot" w:pos="8306"/>
        </w:tabs>
      </w:pPr>
      <w:hyperlink w:anchor="_Toc4597" w:history="1">
        <w:r>
          <w:rPr>
            <w:rFonts w:ascii="仿宋" w:eastAsia="仿宋" w:hAnsi="仿宋" w:cs="仿宋" w:hint="eastAsia"/>
            <w:lang w:eastAsia="zh-CN"/>
          </w:rPr>
          <w:t>(二)、公司目标和战略</w:t>
        </w:r>
        <w:r>
          <w:tab/>
        </w:r>
        <w:r>
          <w:fldChar w:fldCharType="begin"/>
        </w:r>
        <w:r>
          <w:instrText xml:space="preserve"> PAGEREF _Toc4597 \h </w:instrText>
        </w:r>
        <w:r>
          <w:fldChar w:fldCharType="separate"/>
        </w:r>
        <w:r>
          <w:t>61</w:t>
        </w:r>
        <w:r>
          <w:fldChar w:fldCharType="end"/>
        </w:r>
      </w:hyperlink>
    </w:p>
    <w:p>
      <w:pPr>
        <w:pStyle w:val="TOC2"/>
        <w:tabs>
          <w:tab w:val="right" w:leader="dot" w:pos="8306"/>
        </w:tabs>
      </w:pPr>
      <w:hyperlink w:anchor="_Toc5681" w:history="1">
        <w:r>
          <w:rPr>
            <w:rFonts w:ascii="仿宋" w:eastAsia="仿宋" w:hAnsi="仿宋" w:cs="仿宋" w:hint="eastAsia"/>
            <w:lang w:eastAsia="zh-CN"/>
          </w:rPr>
          <w:t>(三)、公司竞争优势</w:t>
        </w:r>
        <w:r>
          <w:tab/>
        </w:r>
        <w:r>
          <w:fldChar w:fldCharType="begin"/>
        </w:r>
        <w:r>
          <w:instrText xml:space="preserve"> PAGEREF _Toc5681 \h </w:instrText>
        </w:r>
        <w:r>
          <w:fldChar w:fldCharType="separate"/>
        </w:r>
        <w:r>
          <w:t>61</w:t>
        </w:r>
        <w:r>
          <w:fldChar w:fldCharType="end"/>
        </w:r>
      </w:hyperlink>
    </w:p>
    <w:p>
      <w:pPr>
        <w:pStyle w:val="TOC1"/>
        <w:tabs>
          <w:tab w:val="right" w:leader="dot" w:pos="8306"/>
        </w:tabs>
      </w:pPr>
      <w:hyperlink w:anchor="_Toc6277" w:history="1">
        <w:r>
          <w:rPr>
            <w:rFonts w:ascii="仿宋" w:eastAsia="仿宋" w:hAnsi="仿宋" w:cs="仿宋" w:hint="eastAsia"/>
            <w:lang w:eastAsia="zh-CN"/>
          </w:rPr>
          <w:t>十二、市场营销策略</w:t>
        </w:r>
        <w:r>
          <w:tab/>
        </w:r>
        <w:r>
          <w:fldChar w:fldCharType="begin"/>
        </w:r>
        <w:r>
          <w:instrText xml:space="preserve"> PAGEREF _Toc6277 \h </w:instrText>
        </w:r>
        <w:r>
          <w:fldChar w:fldCharType="separate"/>
        </w:r>
        <w:r>
          <w:t>62</w:t>
        </w:r>
        <w:r>
          <w:fldChar w:fldCharType="end"/>
        </w:r>
      </w:hyperlink>
    </w:p>
    <w:p>
      <w:pPr>
        <w:pStyle w:val="TOC2"/>
        <w:tabs>
          <w:tab w:val="right" w:leader="dot" w:pos="8306"/>
        </w:tabs>
      </w:pPr>
      <w:hyperlink w:anchor="_Toc19871" w:history="1">
        <w:r>
          <w:rPr>
            <w:rFonts w:ascii="仿宋" w:eastAsia="仿宋" w:hAnsi="仿宋" w:cs="仿宋" w:hint="eastAsia"/>
            <w:lang w:eastAsia="zh-CN"/>
          </w:rPr>
          <w:t>(一)、市场定位和目标市场</w:t>
        </w:r>
        <w:r>
          <w:tab/>
        </w:r>
        <w:r>
          <w:fldChar w:fldCharType="begin"/>
        </w:r>
        <w:r>
          <w:instrText xml:space="preserve"> PAGEREF _Toc19871 \h </w:instrText>
        </w:r>
        <w:r>
          <w:fldChar w:fldCharType="separate"/>
        </w:r>
        <w:r>
          <w:t>62</w:t>
        </w:r>
        <w:r>
          <w:fldChar w:fldCharType="end"/>
        </w:r>
      </w:hyperlink>
    </w:p>
    <w:p>
      <w:pPr>
        <w:pStyle w:val="TOC2"/>
        <w:tabs>
          <w:tab w:val="right" w:leader="dot" w:pos="8306"/>
        </w:tabs>
      </w:pPr>
      <w:hyperlink w:anchor="_Toc32381" w:history="1">
        <w:r>
          <w:rPr>
            <w:rFonts w:ascii="仿宋" w:eastAsia="仿宋" w:hAnsi="仿宋" w:cs="仿宋" w:hint="eastAsia"/>
            <w:lang w:eastAsia="zh-CN"/>
          </w:rPr>
          <w:t>(二)、定价策略</w:t>
        </w:r>
        <w:r>
          <w:tab/>
        </w:r>
        <w:r>
          <w:fldChar w:fldCharType="begin"/>
        </w:r>
        <w:r>
          <w:instrText xml:space="preserve"> PAGEREF _Toc32381 \h </w:instrText>
        </w:r>
        <w:r>
          <w:fldChar w:fldCharType="separate"/>
        </w:r>
        <w:r>
          <w:t>63</w:t>
        </w:r>
        <w:r>
          <w:fldChar w:fldCharType="end"/>
        </w:r>
      </w:hyperlink>
    </w:p>
    <w:p>
      <w:pPr>
        <w:pStyle w:val="TOC2"/>
        <w:tabs>
          <w:tab w:val="right" w:leader="dot" w:pos="8306"/>
        </w:tabs>
      </w:pPr>
      <w:hyperlink w:anchor="_Toc11789" w:history="1">
        <w:r>
          <w:rPr>
            <w:rFonts w:ascii="仿宋" w:eastAsia="仿宋" w:hAnsi="仿宋" w:cs="仿宋" w:hint="eastAsia"/>
            <w:lang w:eastAsia="zh-CN"/>
          </w:rPr>
          <w:t>(三)、销售和推广策略</w:t>
        </w:r>
        <w:r>
          <w:tab/>
        </w:r>
        <w:r>
          <w:fldChar w:fldCharType="begin"/>
        </w:r>
        <w:r>
          <w:instrText xml:space="preserve"> PAGEREF _Toc11789 \h </w:instrText>
        </w:r>
        <w:r>
          <w:fldChar w:fldCharType="separate"/>
        </w:r>
        <w:r>
          <w:t>65</w:t>
        </w:r>
        <w:r>
          <w:fldChar w:fldCharType="end"/>
        </w:r>
      </w:hyperlink>
    </w:p>
    <w:p>
      <w:pPr>
        <w:pStyle w:val="TOC2"/>
        <w:tabs>
          <w:tab w:val="right" w:leader="dot" w:pos="8306"/>
        </w:tabs>
      </w:pPr>
      <w:hyperlink w:anchor="_Toc209" w:history="1">
        <w:r>
          <w:rPr>
            <w:rFonts w:ascii="仿宋" w:eastAsia="仿宋" w:hAnsi="仿宋" w:cs="仿宋" w:hint="eastAsia"/>
            <w:lang w:eastAsia="zh-CN"/>
          </w:rPr>
          <w:t>(四)、销售渠道和分销策略</w:t>
        </w:r>
        <w:r>
          <w:tab/>
        </w:r>
        <w:r>
          <w:fldChar w:fldCharType="begin"/>
        </w:r>
        <w:r>
          <w:instrText xml:space="preserve"> PAGEREF _Toc209 \h </w:instrText>
        </w:r>
        <w:r>
          <w:fldChar w:fldCharType="separate"/>
        </w:r>
        <w:r>
          <w:t>66</w:t>
        </w:r>
        <w:r>
          <w:fldChar w:fldCharType="end"/>
        </w:r>
      </w:hyperlink>
    </w:p>
    <w:p>
      <w:pPr>
        <w:pStyle w:val="TOC1"/>
        <w:tabs>
          <w:tab w:val="right" w:leader="dot" w:pos="8306"/>
        </w:tabs>
      </w:pPr>
      <w:hyperlink w:anchor="_Toc11354" w:history="1">
        <w:r>
          <w:rPr>
            <w:rFonts w:ascii="仿宋" w:eastAsia="仿宋" w:hAnsi="仿宋" w:cs="仿宋" w:hint="eastAsia"/>
            <w:lang w:eastAsia="zh-CN"/>
          </w:rPr>
          <w:t>十三、社会和环境责任</w:t>
        </w:r>
        <w:r>
          <w:tab/>
        </w:r>
        <w:r>
          <w:fldChar w:fldCharType="begin"/>
        </w:r>
        <w:r>
          <w:instrText xml:space="preserve"> PAGEREF _Toc11354 \h </w:instrText>
        </w:r>
        <w:r>
          <w:fldChar w:fldCharType="separate"/>
        </w:r>
        <w:r>
          <w:t>67</w:t>
        </w:r>
        <w:r>
          <w:fldChar w:fldCharType="end"/>
        </w:r>
      </w:hyperlink>
    </w:p>
    <w:p>
      <w:pPr>
        <w:pStyle w:val="TOC2"/>
        <w:tabs>
          <w:tab w:val="right" w:leader="dot" w:pos="8306"/>
        </w:tabs>
      </w:pPr>
      <w:hyperlink w:anchor="_Toc9653" w:history="1">
        <w:r>
          <w:rPr>
            <w:rFonts w:ascii="仿宋" w:eastAsia="仿宋" w:hAnsi="仿宋" w:cs="仿宋" w:hint="eastAsia"/>
            <w:lang w:eastAsia="zh-CN"/>
          </w:rPr>
          <w:t>(一)、社会责任石英或云母填充塑料项目</w:t>
        </w:r>
        <w:r>
          <w:tab/>
        </w:r>
        <w:r>
          <w:fldChar w:fldCharType="begin"/>
        </w:r>
        <w:r>
          <w:instrText xml:space="preserve"> PAGEREF _Toc9653 \h </w:instrText>
        </w:r>
        <w:r>
          <w:fldChar w:fldCharType="separate"/>
        </w:r>
        <w:r>
          <w:t>67</w:t>
        </w:r>
        <w:r>
          <w:fldChar w:fldCharType="end"/>
        </w:r>
      </w:hyperlink>
    </w:p>
    <w:p>
      <w:pPr>
        <w:pStyle w:val="TOC2"/>
        <w:tabs>
          <w:tab w:val="right" w:leader="dot" w:pos="8306"/>
        </w:tabs>
      </w:pPr>
      <w:hyperlink w:anchor="_Toc20337" w:history="1">
        <w:r>
          <w:rPr>
            <w:rFonts w:ascii="仿宋" w:eastAsia="仿宋" w:hAnsi="仿宋" w:cs="仿宋" w:hint="eastAsia"/>
            <w:lang w:eastAsia="zh-CN"/>
          </w:rPr>
          <w:t>(二)、环境保护举措</w:t>
        </w:r>
        <w:r>
          <w:tab/>
        </w:r>
        <w:r>
          <w:fldChar w:fldCharType="begin"/>
        </w:r>
        <w:r>
          <w:instrText xml:space="preserve"> PAGEREF _Toc20337 \h </w:instrText>
        </w:r>
        <w:r>
          <w:fldChar w:fldCharType="separate"/>
        </w:r>
        <w:r>
          <w:t>67</w:t>
        </w:r>
        <w:r>
          <w:fldChar w:fldCharType="end"/>
        </w:r>
      </w:hyperlink>
    </w:p>
    <w:p>
      <w:pPr>
        <w:pStyle w:val="TOC2"/>
        <w:tabs>
          <w:tab w:val="right" w:leader="dot" w:pos="8306"/>
        </w:tabs>
      </w:pPr>
      <w:hyperlink w:anchor="_Toc13257" w:history="1">
        <w:r>
          <w:rPr>
            <w:rFonts w:ascii="仿宋" w:eastAsia="仿宋" w:hAnsi="仿宋" w:cs="仿宋" w:hint="eastAsia"/>
            <w:lang w:eastAsia="zh-CN"/>
          </w:rPr>
          <w:t>(三)、可持续发展倡议</w:t>
        </w:r>
        <w:r>
          <w:tab/>
        </w:r>
        <w:r>
          <w:fldChar w:fldCharType="begin"/>
        </w:r>
        <w:r>
          <w:instrText xml:space="preserve"> PAGEREF _Toc13257 \h </w:instrText>
        </w:r>
        <w:r>
          <w:fldChar w:fldCharType="separate"/>
        </w:r>
        <w:r>
          <w:t>68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9292"/>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感谢您阅读公司的成立报告。在本报告中，我们将向您介绍公司的发展历程、组织结构以及未来计划。我们公司的成立是为了经济社会发展的需要，为市场提供创新和高质量的产品/服务。我们坚持以客户为中心，以合作伙伴关系和员工健康发展为基础。通过本报告，您将了解我们的使命和愿景，以及未来的发展方向。请注意，本报告不可做为商业用途，只用作学习交流。</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2" w:name="_Toc31915"/>
      <w:r>
        <w:rPr>
          <w:rFonts w:ascii="仿宋" w:eastAsia="仿宋" w:hAnsi="仿宋" w:cs="仿宋" w:hint="eastAsia"/>
          <w:sz w:val="28"/>
          <w:lang w:eastAsia="zh-CN"/>
        </w:rPr>
        <w:t>一、选址分析</w:t>
      </w:r>
      <w:bookmarkEnd w:id="2"/>
    </w:p>
    <w:p>
      <w:pPr>
        <w:pStyle w:val="Heading2"/>
        <w:rPr>
          <w:rFonts w:ascii="仿宋" w:eastAsia="仿宋" w:hAnsi="仿宋" w:cs="仿宋" w:hint="eastAsia"/>
          <w:lang w:eastAsia="zh-CN"/>
        </w:rPr>
      </w:pPr>
      <w:bookmarkStart w:id="3" w:name="_Toc5806"/>
      <w:r>
        <w:rPr>
          <w:rFonts w:ascii="仿宋" w:eastAsia="仿宋" w:hAnsi="仿宋" w:cs="仿宋" w:hint="eastAsia"/>
          <w:lang w:eastAsia="zh-CN"/>
        </w:rPr>
        <w:t>(一)、石英或云母填充塑料项目选址原则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石英或云母填充塑料项目选址是决定工业石英或云母填充塑料项目成败的关键因素之一。根据现行政策，石英或云母填充塑料项目选址必须符合一系列要求，以确保城乡建设、环境保护和资源利用的协调。以下是一些关于石英或云母填充塑料项目选址的原则和要求，以满足政策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1. 符合总体规划： 石英或云母填充塑料项目选址必须与当地城乡建设总体规划相一致。它应该符合工业石英或云母填充塑料项目占地使用规划的要求，并与大气污染防治、水资源和自然生态保护政策相协调。</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避开特殊区域：</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石英或云母填充塑料项目选址应避开自然保护区、风景名胜区、生活饮用水源地和其他特别需要保护的敏感性目标。这有助于维护自然环境的完整性和生态系统的稳定。</w:t>
      </w:r>
    </w:p>
    <w:p>
      <w:pPr>
        <w:ind w:firstLine="560" w:firstLineChars="200"/>
        <w:rPr>
          <w:rFonts w:ascii="仿宋" w:eastAsia="仿宋" w:hAnsi="仿宋" w:cs="仿宋" w:hint="eastAsia"/>
          <w:sz w:val="28"/>
        </w:rPr>
      </w:pPr>
      <w:r>
        <w:rPr>
          <w:rFonts w:ascii="仿宋" w:eastAsia="仿宋" w:hAnsi="仿宋" w:cs="仿宋" w:hint="eastAsia"/>
          <w:sz w:val="28"/>
          <w:lang w:eastAsia="zh-CN"/>
        </w:rPr>
        <w:t>3. 节约土地资源： 石英或云母填充塑料项目选址应充分考虑土地资源的节约。最好选择空闲地、非耕地或荒地，以减少对良田或耕地的占用。</w:t>
      </w:r>
    </w:p>
    <w:p>
      <w:pPr>
        <w:ind w:firstLine="560" w:firstLineChars="200"/>
        <w:rPr>
          <w:rFonts w:ascii="仿宋" w:eastAsia="仿宋" w:hAnsi="仿宋" w:cs="仿宋" w:hint="eastAsia"/>
          <w:sz w:val="28"/>
        </w:rPr>
      </w:pPr>
      <w:r>
        <w:rPr>
          <w:rFonts w:ascii="仿宋" w:eastAsia="仿宋" w:hAnsi="仿宋" w:cs="仿宋" w:hint="eastAsia"/>
          <w:sz w:val="28"/>
          <w:lang w:eastAsia="zh-CN"/>
        </w:rPr>
        <w:t>4. 满足建设需求： 石英或云母填充塑料项目选址应提供足够的场地，以满足工艺和辅助生产设施的建设需要。这有助于确保生产流程的高效运行。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5. 具备基础设施： 石英或云母填充塑料项目选址应具备良好的生产基础条件，包括充足的水源、电力、运输和可靠的能源供应。</w:t>
      </w:r>
    </w:p>
    <w:p>
      <w:pPr>
        <w:ind w:firstLine="560" w:firstLineChars="200"/>
        <w:rPr>
          <w:rFonts w:ascii="仿宋" w:eastAsia="仿宋" w:hAnsi="仿宋" w:cs="仿宋" w:hint="eastAsia"/>
          <w:sz w:val="28"/>
        </w:rPr>
      </w:pPr>
      <w:r>
        <w:rPr>
          <w:rFonts w:ascii="仿宋" w:eastAsia="仿宋" w:hAnsi="仿宋" w:cs="仿宋" w:hint="eastAsia"/>
          <w:sz w:val="28"/>
          <w:lang w:eastAsia="zh-CN"/>
        </w:rPr>
        <w:t>6. 交通便捷： 最好选址靠近交通主干道，以确保便捷的交通条件，有利于原材料和产成品的运输。此外，通讯也应便捷，以确保及时的市场信息反馈。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7. 排水条件： 石英或云母填充塑料项目选址应地势平缓，便于排除雨水和处理生产、生活废水。</w:t>
      </w:r>
    </w:p>
    <w:p>
      <w:pPr>
        <w:ind w:firstLine="560" w:firstLineChars="200"/>
        <w:rPr>
          <w:rFonts w:ascii="仿宋" w:eastAsia="仿宋" w:hAnsi="仿宋" w:cs="仿宋" w:hint="eastAsia"/>
          <w:sz w:val="28"/>
        </w:rPr>
      </w:pPr>
      <w:r>
        <w:rPr>
          <w:rFonts w:ascii="仿宋" w:eastAsia="仿宋" w:hAnsi="仿宋" w:cs="仿宋" w:hint="eastAsia"/>
          <w:sz w:val="28"/>
          <w:lang w:eastAsia="zh-CN"/>
        </w:rPr>
        <w:t>8. 安全距离： 石英或云母填充塑料项目选址应与居民区及环境污染敏感点保持足够的防护距离，以确保生产活动不会对人民健康和环境造成危害。</w:t>
      </w:r>
    </w:p>
    <w:p>
      <w:pPr>
        <w:ind w:firstLine="560" w:firstLineChars="200"/>
        <w:rPr>
          <w:rFonts w:ascii="仿宋" w:eastAsia="仿宋" w:hAnsi="仿宋" w:cs="仿宋" w:hint="eastAsia"/>
          <w:sz w:val="28"/>
        </w:rPr>
      </w:pPr>
      <w:r>
        <w:rPr>
          <w:rFonts w:ascii="仿宋" w:eastAsia="仿宋" w:hAnsi="仿宋" w:cs="仿宋" w:hint="eastAsia"/>
          <w:sz w:val="28"/>
          <w:lang w:eastAsia="zh-CN"/>
        </w:rPr>
        <w:t>石英或云母填充塑料项目选址是石英或云母填充塑料项目成功的第一步，符合政策要求的选址将有助于确保石英或云母填充塑料项目的可持续发展，并避免对环境和社会造成不利影响。因此，在石英或云母填充塑料项目规划和选址阶段，应认真考虑这些原则和要求。</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https://d.book118.com/725321314113011110</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石英或云母填充塑料行业相关公司筹备报告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石英或云母填充塑料行业相关公司筹备报告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石英或云母填充塑料行业相关公司筹备报告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石英或云母填充塑料行业相关公司筹备报告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石英或云母填充塑料行业相关公司筹备报告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725321314113011110"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7</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黄晨</dc:creator>
  <cp:lastModifiedBy>黄晨</cp:lastModifiedBy>
  <cp:revision>1</cp:revision>
  <dcterms:created xsi:type="dcterms:W3CDTF">2024-02-03T03:28:00Z</dcterms:created>
  <dcterms:modified xsi:type="dcterms:W3CDTF">2024-02-03T03:29:13Z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181BD30DA3204EB09AE6D8754AD9D3B6_11</vt:lpwstr>
  </property>
  <property fmtid="{D5CDD505-2E9C-101B-9397-08002B2CF9AE}" pid="3" name="KSOProductBuildVer">
    <vt:lpwstr>2052-12.1.0.16250</vt:lpwstr>
  </property>
</Properties>
</file>