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宋体" w:hAnsi="宋体" w:hint="eastAsia"/>
          <w:b/>
          <w:bCs/>
          <w:sz w:val="32"/>
          <w:szCs w:val="32"/>
        </w:rPr>
      </w:pPr>
      <w:r>
        <w:rPr>
          <w:rFonts w:ascii="宋体" w:hAnsi="宋体" w:hint="eastAsia"/>
          <w:b/>
          <w:bCs/>
          <w:sz w:val="32"/>
          <w:szCs w:val="32"/>
        </w:rPr>
        <w:drawing>
          <wp:anchor distT="0" distB="0" distL="114300" distR="114300" simplePos="0" relativeHeight="251658240" behindDoc="0" locked="0" layoutInCell="1" allowOverlap="1">
            <wp:simplePos x="0" y="0"/>
            <wp:positionH relativeFrom="page">
              <wp:posOffset>11112500</wp:posOffset>
            </wp:positionH>
            <wp:positionV relativeFrom="topMargin">
              <wp:posOffset>12534900</wp:posOffset>
            </wp:positionV>
            <wp:extent cx="266700" cy="279400"/>
            <wp:effectExtent l="0" t="0" r="0" b="0"/>
            <wp:wrapNone/>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pic:cNvPicPr>
                      <a:picLocks noChangeAspect="1"/>
                    </pic:cNvPicPr>
                  </pic:nvPicPr>
                  <pic:blipFill>
                    <a:blip xmlns:r="http://schemas.openxmlformats.org/officeDocument/2006/relationships" r:embed="rId5"/>
                    <a:stretch>
                      <a:fillRect/>
                    </a:stretch>
                  </pic:blipFill>
                  <pic:spPr>
                    <a:xfrm>
                      <a:off x="0" y="0"/>
                      <a:ext cx="266700" cy="279400"/>
                    </a:xfrm>
                    <a:prstGeom prst="rect">
                      <a:avLst/>
                    </a:prstGeom>
                  </pic:spPr>
                </pic:pic>
              </a:graphicData>
            </a:graphic>
          </wp:anchor>
        </w:drawing>
      </w:r>
      <w:r>
        <w:rPr>
          <w:rFonts w:ascii="宋体" w:hAnsi="宋体" w:hint="eastAsia"/>
          <w:b/>
          <w:bCs/>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9pt;height:20pt;margin-top:809pt;margin-left:898pt;mso-height-relative:page;mso-position-horizontal-relative:page;mso-position-vertical-relative:page;mso-width-relative:page;position:absolute;z-index:251659264" coordsize="21600,21600" o:preferrelative="t" filled="f" stroked="f">
            <v:stroke joinstyle="miter"/>
            <v:imagedata r:id="rId6" o:title=""/>
            <o:lock v:ext="edit" aspectratio="t"/>
          </v:shape>
        </w:pict>
      </w:r>
      <w:r>
        <w:rPr>
          <w:rFonts w:ascii="宋体" w:hAnsi="宋体" w:hint="eastAsia"/>
          <w:b/>
          <w:bCs/>
          <w:sz w:val="32"/>
          <w:szCs w:val="32"/>
        </w:rPr>
        <w:t>专题18 唯物辩证法的矛盾观与辩证的否定观</w:t>
      </w:r>
    </w:p>
    <w:p>
      <w:pPr>
        <w:spacing w:line="360" w:lineRule="auto"/>
        <w:ind w:firstLine="420" w:firstLineChars="200"/>
        <w:jc w:val="left"/>
        <w:textAlignment w:val="center"/>
        <w:rPr>
          <w:color w:val="FF0000"/>
        </w:rPr>
      </w:pPr>
      <w:r>
        <w:rPr>
          <w:rFonts w:hint="eastAsia"/>
          <w:color w:val="FF0000"/>
        </w:rPr>
        <w:t>【2022年真题】</w:t>
      </w:r>
    </w:p>
    <w:p>
      <w:pPr>
        <w:spacing w:line="360" w:lineRule="auto"/>
        <w:ind w:firstLine="420" w:firstLineChars="200"/>
        <w:jc w:val="left"/>
        <w:textAlignment w:val="center"/>
      </w:pPr>
      <w:r>
        <w:t>1．（2022·全国乙卷）某市滨江5.5公里的江岸线是中国近代工业文明的重要发源地，曾经工厂林立，机器轰鸣。随着城市功能的调整，传统工业被逐步淘汰，昔日的工业辉煌变成了斑斑遗迹。如今，经过对工业遗存的创新改造，原先的工业带转变为生活带、生态带和景观带。从“工业锈带”到“生活秀带”蕴含的辩证法道理是（</w:t>
      </w:r>
      <w:r>
        <w:rPr>
          <w:rFonts w:eastAsia="'Times New Roman'"/>
        </w:rPr>
        <w:t xml:space="preserve">     </w:t>
      </w:r>
      <w:r>
        <w:t>）</w:t>
      </w:r>
    </w:p>
    <w:p>
      <w:pPr>
        <w:spacing w:line="360" w:lineRule="auto"/>
        <w:ind w:firstLine="420" w:firstLineChars="200"/>
        <w:jc w:val="left"/>
        <w:textAlignment w:val="center"/>
      </w:pPr>
      <w:r>
        <w:rPr>
          <w:rFonts w:ascii="宋体" w:hAnsi="宋体" w:cs="宋体" w:hint="eastAsia"/>
        </w:rPr>
        <w:t>①</w:t>
      </w:r>
      <w:r>
        <w:t>在事物发展中，肯定比否定更重要</w:t>
      </w:r>
    </w:p>
    <w:p>
      <w:pPr>
        <w:spacing w:line="360" w:lineRule="auto"/>
        <w:ind w:firstLine="420" w:firstLineChars="200"/>
        <w:jc w:val="left"/>
        <w:textAlignment w:val="center"/>
      </w:pPr>
      <w:r>
        <w:rPr>
          <w:rFonts w:ascii="宋体" w:hAnsi="宋体" w:cs="宋体" w:hint="eastAsia"/>
        </w:rPr>
        <w:t>②</w:t>
      </w:r>
      <w:r>
        <w:t>否定不是徒然的，而是联系和发展的环节</w:t>
      </w:r>
    </w:p>
    <w:p>
      <w:pPr>
        <w:spacing w:line="360" w:lineRule="auto"/>
        <w:ind w:firstLine="420" w:firstLineChars="200"/>
        <w:jc w:val="left"/>
        <w:textAlignment w:val="center"/>
      </w:pPr>
      <w:r>
        <w:rPr>
          <w:rFonts w:ascii="宋体" w:hAnsi="宋体" w:cs="宋体" w:hint="eastAsia"/>
        </w:rPr>
        <w:t>③</w:t>
      </w:r>
      <w:r>
        <w:t>事物经过“扬弃”，才能推陈出新、吐故纳新</w:t>
      </w:r>
    </w:p>
    <w:p>
      <w:pPr>
        <w:spacing w:line="360" w:lineRule="auto"/>
        <w:ind w:firstLine="420" w:firstLineChars="200"/>
        <w:jc w:val="left"/>
        <w:textAlignment w:val="center"/>
      </w:pPr>
      <w:r>
        <w:rPr>
          <w:rFonts w:ascii="宋体" w:hAnsi="宋体" w:cs="宋体" w:hint="eastAsia"/>
        </w:rPr>
        <w:t>④</w:t>
      </w:r>
      <w:r>
        <w:t>发展本质上是后来事物对以前事物的辩证否定</w:t>
      </w:r>
    </w:p>
    <w:p>
      <w:pPr>
        <w:tabs>
          <w:tab w:val="left" w:pos="2076"/>
          <w:tab w:val="left" w:pos="4153"/>
          <w:tab w:val="left" w:pos="6229"/>
        </w:tabs>
        <w:spacing w:line="360" w:lineRule="auto"/>
        <w:ind w:firstLine="420" w:firstLineChars="200"/>
        <w:jc w:val="left"/>
        <w:textAlignment w:val="center"/>
      </w:pPr>
      <w:r>
        <w:t>A．</w:t>
      </w:r>
      <w:r>
        <w:rPr>
          <w:rFonts w:ascii="宋体" w:hAnsi="宋体" w:cs="宋体" w:hint="eastAsia"/>
        </w:rPr>
        <w:t>①②</w:t>
      </w:r>
      <w:r>
        <w:tab/>
      </w:r>
      <w:r>
        <w:t>B．</w:t>
      </w:r>
      <w:r>
        <w:rPr>
          <w:rFonts w:ascii="宋体" w:hAnsi="宋体" w:cs="宋体" w:hint="eastAsia"/>
        </w:rPr>
        <w:t>①④</w:t>
      </w:r>
      <w:r>
        <w:tab/>
      </w:r>
      <w:r>
        <w:t>C．</w:t>
      </w:r>
      <w:r>
        <w:rPr>
          <w:rFonts w:ascii="宋体" w:hAnsi="宋体" w:cs="宋体" w:hint="eastAsia"/>
        </w:rPr>
        <w:t>②③</w:t>
      </w:r>
      <w:r>
        <w:tab/>
      </w:r>
      <w:r>
        <w:t>D．</w:t>
      </w:r>
      <w:r>
        <w:rPr>
          <w:rFonts w:ascii="宋体" w:hAnsi="宋体" w:cs="宋体" w:hint="eastAsia"/>
        </w:rPr>
        <w:t>③④</w:t>
      </w:r>
    </w:p>
    <w:p>
      <w:pPr>
        <w:spacing w:line="360" w:lineRule="auto"/>
        <w:ind w:firstLine="420" w:firstLineChars="200"/>
        <w:jc w:val="left"/>
        <w:textAlignment w:val="center"/>
      </w:pPr>
      <w:r>
        <w:t>2．（2022·全国甲卷）《中共中央关于党的百年奋斗重大成就和历史经验的决议》指出，勇于自我革命是中国共产党区别于其他政党的显著标志。自我革命精神是党永葆青春活力的强大支撑。先进的马克思主义政党不是天生的，而是在不断自我革命中淬炼而成的。上述论断的哲学依据是（</w:t>
      </w:r>
      <w:r>
        <w:rPr>
          <w:rFonts w:eastAsia="'Times New Roman'"/>
        </w:rPr>
        <w:t xml:space="preserve">     </w:t>
      </w:r>
      <w:r>
        <w:t>）</w:t>
      </w:r>
    </w:p>
    <w:p>
      <w:pPr>
        <w:spacing w:line="360" w:lineRule="auto"/>
        <w:ind w:firstLine="420" w:firstLineChars="200"/>
        <w:jc w:val="left"/>
        <w:textAlignment w:val="center"/>
      </w:pPr>
      <w:r>
        <w:rPr>
          <w:rFonts w:ascii="宋体" w:hAnsi="宋体" w:cs="宋体" w:hint="eastAsia"/>
        </w:rPr>
        <w:t>①</w:t>
      </w:r>
      <w:r>
        <w:t>辩证法本质上是批判的和革命的</w:t>
      </w:r>
    </w:p>
    <w:p>
      <w:pPr>
        <w:spacing w:line="360" w:lineRule="auto"/>
        <w:ind w:firstLine="420" w:firstLineChars="200"/>
        <w:jc w:val="left"/>
        <w:textAlignment w:val="center"/>
      </w:pPr>
      <w:r>
        <w:rPr>
          <w:rFonts w:ascii="宋体" w:hAnsi="宋体" w:cs="宋体" w:hint="eastAsia"/>
        </w:rPr>
        <w:t>②</w:t>
      </w:r>
      <w:r>
        <w:t>辩证否定是事物联系和发展的环节</w:t>
      </w:r>
    </w:p>
    <w:p>
      <w:pPr>
        <w:spacing w:line="360" w:lineRule="auto"/>
        <w:ind w:firstLine="420" w:firstLineChars="200"/>
        <w:jc w:val="left"/>
        <w:textAlignment w:val="center"/>
      </w:pPr>
      <w:r>
        <w:rPr>
          <w:rFonts w:ascii="宋体" w:hAnsi="宋体" w:cs="宋体" w:hint="eastAsia"/>
        </w:rPr>
        <w:t>③</w:t>
      </w:r>
      <w:r>
        <w:t>具体问题具体分析是马克思主义的活的灵魂</w:t>
      </w:r>
    </w:p>
    <w:p>
      <w:pPr>
        <w:spacing w:line="360" w:lineRule="auto"/>
        <w:ind w:firstLine="420" w:firstLineChars="200"/>
        <w:jc w:val="left"/>
        <w:textAlignment w:val="center"/>
      </w:pPr>
      <w:r>
        <w:rPr>
          <w:rFonts w:ascii="宋体" w:hAnsi="宋体" w:cs="宋体" w:hint="eastAsia"/>
        </w:rPr>
        <w:t>④</w:t>
      </w:r>
      <w:r>
        <w:t>新事物代替旧事物是事物发展变化的基本状态</w:t>
      </w:r>
    </w:p>
    <w:p>
      <w:pPr>
        <w:tabs>
          <w:tab w:val="left" w:pos="2076"/>
          <w:tab w:val="left" w:pos="4153"/>
          <w:tab w:val="left" w:pos="6229"/>
        </w:tabs>
        <w:spacing w:line="360" w:lineRule="auto"/>
        <w:ind w:firstLine="420" w:firstLineChars="200"/>
        <w:jc w:val="left"/>
        <w:textAlignment w:val="center"/>
      </w:pPr>
      <w:r>
        <w:t>A．</w:t>
      </w:r>
      <w:r>
        <w:rPr>
          <w:rFonts w:ascii="宋体" w:hAnsi="宋体" w:cs="宋体" w:hint="eastAsia"/>
        </w:rPr>
        <w:t>①②</w:t>
      </w:r>
      <w:r>
        <w:tab/>
      </w:r>
      <w:r>
        <w:t>B．</w:t>
      </w:r>
      <w:r>
        <w:rPr>
          <w:rFonts w:ascii="宋体" w:hAnsi="宋体" w:cs="宋体" w:hint="eastAsia"/>
        </w:rPr>
        <w:t>①③</w:t>
      </w:r>
      <w:r>
        <w:tab/>
      </w:r>
      <w:r>
        <w:t>C．</w:t>
      </w:r>
      <w:r>
        <w:rPr>
          <w:rFonts w:ascii="宋体" w:hAnsi="宋体" w:cs="宋体" w:hint="eastAsia"/>
        </w:rPr>
        <w:t>②④</w:t>
      </w:r>
      <w:r>
        <w:tab/>
      </w:r>
      <w:r>
        <w:t>D．</w:t>
      </w:r>
      <w:r>
        <w:rPr>
          <w:rFonts w:ascii="宋体" w:hAnsi="宋体" w:cs="宋体" w:hint="eastAsia"/>
        </w:rPr>
        <w:t>③④</w:t>
      </w:r>
    </w:p>
    <w:p>
      <w:pPr>
        <w:spacing w:line="360" w:lineRule="auto"/>
        <w:ind w:firstLine="420" w:firstLineChars="200"/>
        <w:jc w:val="left"/>
        <w:textAlignment w:val="center"/>
        <w:rPr>
          <w:rFonts w:hint="eastAsia"/>
        </w:rPr>
      </w:pPr>
      <w:r>
        <w:pict>
          <v:shape id="_x0000_i1026" type="#_x0000_t75" style="width:145.5pt;height:33pt" coordsize="21600,21600" o:preferrelative="t" filled="f" stroked="f">
            <v:stroke joinstyle="miter"/>
            <v:imagedata r:id="rId7" o:title=""/>
            <o:lock v:ext="edit" aspectratio="t"/>
            <w10:anchorlock/>
          </v:shape>
        </w:pict>
      </w:r>
    </w:p>
    <w:p>
      <w:pPr>
        <w:spacing w:line="360" w:lineRule="auto"/>
        <w:ind w:firstLine="420" w:firstLineChars="200"/>
        <w:jc w:val="left"/>
        <w:textAlignment w:val="center"/>
      </w:pPr>
      <w:r>
        <w:t>1．</w:t>
      </w:r>
      <w:r>
        <w:rPr>
          <w:color w:val="FF0000"/>
        </w:rPr>
        <w:t>（2021·河北高考真题）</w:t>
      </w:r>
      <w:r>
        <w:t>美学家朱光港说过，我们所居的世界是最完美的，就因为它是最不完美的。假如世界是完美的，件件事都尽善尽美了，自然没有希望发生，更没有努力奋斗的必要。人生最可乐的就是活动所生的感觉，就是奋斗成功而得的快慰。从哲学的角度看，这段话体现了（   ）</w:t>
      </w:r>
    </w:p>
    <w:p>
      <w:pPr>
        <w:spacing w:line="360" w:lineRule="auto"/>
        <w:ind w:firstLine="420" w:firstLineChars="200"/>
        <w:jc w:val="left"/>
        <w:textAlignment w:val="center"/>
      </w:pPr>
      <w:r>
        <w:t>①事物的性质由矛盾的主要方面决定</w:t>
      </w:r>
    </w:p>
    <w:p>
      <w:pPr>
        <w:spacing w:line="360" w:lineRule="auto"/>
        <w:ind w:firstLine="420" w:firstLineChars="200"/>
        <w:jc w:val="left"/>
        <w:textAlignment w:val="center"/>
      </w:pPr>
      <w:r>
        <w:t>②矛盾推动事物的运动、变化和发展</w:t>
      </w:r>
    </w:p>
    <w:p>
      <w:pPr>
        <w:spacing w:line="360" w:lineRule="auto"/>
        <w:ind w:firstLine="420" w:firstLineChars="200"/>
        <w:jc w:val="left"/>
        <w:textAlignment w:val="center"/>
      </w:pPr>
      <w:r>
        <w:t>③矛盾的同一性寓于斗争性之中</w:t>
      </w:r>
    </w:p>
    <w:p>
      <w:pPr>
        <w:spacing w:line="360" w:lineRule="auto"/>
        <w:ind w:firstLine="420" w:firstLineChars="200"/>
        <w:jc w:val="left"/>
        <w:textAlignment w:val="center"/>
      </w:pPr>
      <w:r>
        <w:t>④没有矛盾就没有世界</w:t>
      </w:r>
    </w:p>
    <w:p>
      <w:pPr>
        <w:tabs>
          <w:tab w:val="left" w:pos="2076"/>
          <w:tab w:val="left" w:pos="4153"/>
          <w:tab w:val="left" w:pos="6229"/>
        </w:tabs>
        <w:spacing w:line="360" w:lineRule="auto"/>
        <w:ind w:firstLine="420" w:firstLineChars="200"/>
        <w:jc w:val="left"/>
        <w:textAlignment w:val="center"/>
      </w:pPr>
      <w:r>
        <w:t>A．①③</w:t>
      </w:r>
      <w:r>
        <w:tab/>
      </w:r>
      <w:r>
        <w:t>B．①④</w:t>
      </w:r>
      <w:r>
        <w:tab/>
      </w:r>
      <w:r>
        <w:t>C．②③</w:t>
      </w:r>
      <w:r>
        <w:tab/>
      </w:r>
      <w:r>
        <w:t>D．②④</w:t>
      </w:r>
    </w:p>
    <w:p>
      <w:pPr>
        <w:spacing w:line="360" w:lineRule="auto"/>
        <w:ind w:firstLine="420" w:firstLineChars="200"/>
        <w:jc w:val="left"/>
        <w:textAlignment w:val="center"/>
        <w:sectPr>
          <w:pgSz w:w="11906" w:h="16838"/>
          <w:pgMar w:top="1440" w:right="1800" w:bottom="1440" w:left="1800" w:header="708" w:footer="708" w:gutter="0"/>
          <w:cols w:num="1" w:space="708"/>
        </w:sectPr>
      </w:pPr>
      <w:r>
        <w:t>2．</w:t>
      </w:r>
      <w:r>
        <w:rPr>
          <w:color w:val="FF0000"/>
        </w:rPr>
        <w:t>（2021·河北高考真题）</w:t>
      </w:r>
    </w:p>
    <w:p>
      <w:pPr>
        <w:spacing w:line="360" w:lineRule="auto"/>
        <w:ind w:firstLine="420" w:firstLineChars="200"/>
        <w:jc w:val="left"/>
        <w:textAlignment w:val="center"/>
      </w:pPr>
      <w:r>
        <w:t>《史记•滑稽列传》记载，战国时楚军攻打齐国，齐威王派淳于髡（kūn）前往赵国搬救兵，解了被围之困。齐威王大喜之下请淳于髡喝酒。淳于髡说：“酒极则乱，乐极则悲；万事尽然。”齐威王接受了劝诫，决意改掉彻夜饮酒的习惯。下列选项与淳于髡的话蕴含哲理一致的是（</w:t>
      </w:r>
      <w:r>
        <w:t xml:space="preserve"> </w:t>
      </w:r>
      <w:r>
        <w:t xml:space="preserve"> </w:t>
      </w:r>
      <w:r>
        <w:t xml:space="preserve"> ）</w:t>
      </w:r>
    </w:p>
    <w:p>
      <w:pPr>
        <w:spacing w:line="360" w:lineRule="auto"/>
        <w:ind w:firstLine="420" w:firstLineChars="200"/>
        <w:jc w:val="left"/>
        <w:textAlignment w:val="center"/>
      </w:pPr>
      <w:r>
        <w:t>①水满则溢，月盈则亏②相生相克，相辅相成</w:t>
      </w:r>
    </w:p>
    <w:p>
      <w:pPr>
        <w:spacing w:line="360" w:lineRule="auto"/>
        <w:ind w:firstLine="420" w:firstLineChars="200"/>
        <w:jc w:val="left"/>
        <w:textAlignment w:val="center"/>
      </w:pPr>
      <w:r>
        <w:t>③绳锯木断，水滴石穿④万物有度，过犹不及</w:t>
      </w:r>
    </w:p>
    <w:p>
      <w:pPr>
        <w:tabs>
          <w:tab w:val="left" w:pos="2076"/>
          <w:tab w:val="left" w:pos="4153"/>
          <w:tab w:val="left" w:pos="6229"/>
        </w:tabs>
        <w:spacing w:line="360" w:lineRule="auto"/>
        <w:ind w:firstLine="420" w:firstLineChars="200"/>
        <w:jc w:val="left"/>
        <w:textAlignment w:val="center"/>
      </w:pPr>
      <w:r>
        <w:t>A．①②</w:t>
      </w:r>
      <w:r>
        <w:tab/>
      </w:r>
      <w:r>
        <w:t>B．①④</w:t>
      </w:r>
      <w:r>
        <w:tab/>
      </w:r>
      <w:r>
        <w:t>C．②③</w:t>
      </w:r>
      <w:r>
        <w:tab/>
      </w:r>
      <w:r>
        <w:t>D．③④</w:t>
      </w:r>
    </w:p>
    <w:p>
      <w:pPr>
        <w:spacing w:line="360" w:lineRule="auto"/>
        <w:ind w:firstLine="420" w:firstLineChars="200"/>
        <w:jc w:val="left"/>
        <w:textAlignment w:val="center"/>
      </w:pPr>
      <w:r>
        <w:t>3．（2021·</w:t>
      </w:r>
      <w:r>
        <w:rPr>
          <w:rFonts w:hint="eastAsia"/>
        </w:rPr>
        <w:t>湖南</w:t>
      </w:r>
      <w:r>
        <w:t>高考真题）漫画《谈判的最好结果——让双方都感到自己是赢家》（作者郑辛遥）启示我们（    ）</w:t>
      </w:r>
    </w:p>
    <w:p>
      <w:pPr>
        <w:spacing w:line="360" w:lineRule="auto"/>
        <w:ind w:firstLine="420" w:firstLineChars="200"/>
        <w:jc w:val="center"/>
        <w:textAlignment w:val="center"/>
      </w:pPr>
      <w:r>
        <w:pict>
          <v:shape id="_x0000_i1027" type="#_x0000_t75" alt="figure" style="width:179.85pt;height:129.85pt" coordsize="21600,21600" o:preferrelative="t" filled="f" stroked="f">
            <v:stroke joinstyle="miter"/>
            <v:imagedata r:id="rId8" o:title="figure"/>
            <o:lock v:ext="edit" aspectratio="t"/>
            <w10:anchorlock/>
          </v:shape>
        </w:pict>
      </w:r>
    </w:p>
    <w:p>
      <w:pPr>
        <w:spacing w:line="360" w:lineRule="auto"/>
        <w:ind w:firstLine="420" w:firstLineChars="200"/>
        <w:jc w:val="left"/>
        <w:textAlignment w:val="center"/>
      </w:pPr>
      <w:r>
        <w:t>①谈判双方的利益关系是矛盾关系</w:t>
      </w:r>
    </w:p>
    <w:p>
      <w:pPr>
        <w:spacing w:line="360" w:lineRule="auto"/>
        <w:ind w:firstLine="420" w:firstLineChars="200"/>
        <w:jc w:val="left"/>
        <w:textAlignment w:val="center"/>
      </w:pPr>
      <w:r>
        <w:t>②谈判双方的斗争性寓于同一性之中</w:t>
      </w:r>
    </w:p>
    <w:p>
      <w:pPr>
        <w:spacing w:line="360" w:lineRule="auto"/>
        <w:ind w:firstLine="420" w:firstLineChars="200"/>
        <w:jc w:val="left"/>
        <w:textAlignment w:val="center"/>
      </w:pPr>
      <w:r>
        <w:t>③谈判双方的思维方式决定着谈判结果</w:t>
      </w:r>
    </w:p>
    <w:p>
      <w:pPr>
        <w:spacing w:line="360" w:lineRule="auto"/>
        <w:ind w:firstLine="420" w:firstLineChars="200"/>
        <w:jc w:val="left"/>
        <w:textAlignment w:val="center"/>
      </w:pPr>
      <w:r>
        <w:t>④谈判双方对结果的感觉与实在是一致的</w:t>
      </w:r>
    </w:p>
    <w:p>
      <w:pPr>
        <w:tabs>
          <w:tab w:val="left" w:pos="2076"/>
          <w:tab w:val="left" w:pos="4153"/>
          <w:tab w:val="left" w:pos="6229"/>
        </w:tabs>
        <w:spacing w:line="360" w:lineRule="auto"/>
        <w:ind w:firstLine="420" w:firstLineChars="200"/>
        <w:jc w:val="left"/>
        <w:textAlignment w:val="center"/>
      </w:pPr>
      <w:r>
        <w:t>A．①②</w:t>
      </w:r>
      <w:r>
        <w:tab/>
      </w:r>
      <w:r>
        <w:t>B．①④</w:t>
      </w:r>
      <w:r>
        <w:tab/>
      </w:r>
      <w:r>
        <w:t>C．②③</w:t>
      </w:r>
      <w:r>
        <w:tab/>
      </w:r>
      <w:r>
        <w:t>D．③④</w:t>
      </w:r>
    </w:p>
    <w:p>
      <w:pPr>
        <w:spacing w:line="360" w:lineRule="auto"/>
        <w:ind w:firstLine="420" w:firstLineChars="200"/>
        <w:jc w:val="left"/>
        <w:textAlignment w:val="center"/>
      </w:pPr>
      <w:r>
        <w:t>4．</w:t>
      </w:r>
      <w:r>
        <w:rPr>
          <w:color w:val="FF0000"/>
        </w:rPr>
        <w:t>（2021·</w:t>
      </w:r>
      <w:r>
        <w:rPr>
          <w:rFonts w:hint="eastAsia"/>
          <w:color w:val="FF0000"/>
        </w:rPr>
        <w:t>湖南高考真题</w:t>
      </w:r>
      <w:r>
        <w:rPr>
          <w:color w:val="FF0000"/>
        </w:rPr>
        <w:t>）</w:t>
      </w:r>
      <w:r>
        <w:t>工业机器人的RV减速器核心技术一直被国外垄断。近年来，我国科研人员从源头上进行基础理论创新，通过不断科技攻关，最终掌握了“机器人关节RV减速器设计及制造工艺”的核心技术，并将研究成果成功实现产业化。这一事实佐证了（    ）</w:t>
      </w:r>
    </w:p>
    <w:p>
      <w:pPr>
        <w:spacing w:line="360" w:lineRule="auto"/>
        <w:ind w:firstLine="420" w:firstLineChars="200"/>
        <w:jc w:val="left"/>
        <w:textAlignment w:val="center"/>
      </w:pPr>
      <w:r>
        <w:t>①实践基础上的理论创新能够推动科技创新</w:t>
      </w:r>
    </w:p>
    <w:p>
      <w:pPr>
        <w:spacing w:line="360" w:lineRule="auto"/>
        <w:ind w:firstLine="420" w:firstLineChars="200"/>
        <w:jc w:val="left"/>
        <w:textAlignment w:val="center"/>
      </w:pPr>
      <w:r>
        <w:t>②创新性思维能够把观念的存在变为现实的存在</w:t>
      </w:r>
    </w:p>
    <w:p>
      <w:pPr>
        <w:spacing w:line="360" w:lineRule="auto"/>
        <w:ind w:firstLine="420" w:firstLineChars="200"/>
        <w:jc w:val="left"/>
        <w:textAlignment w:val="center"/>
      </w:pPr>
      <w:r>
        <w:t>③对事物联系多样性的科学认知是理论创新的基础</w:t>
      </w:r>
    </w:p>
    <w:p>
      <w:pPr>
        <w:spacing w:line="360" w:lineRule="auto"/>
        <w:ind w:firstLine="420" w:firstLineChars="200"/>
        <w:jc w:val="left"/>
        <w:textAlignment w:val="center"/>
      </w:pPr>
      <w:r>
        <w:t>④把科技成果转化为现实生产力是科技创新的重要价值</w:t>
      </w:r>
    </w:p>
    <w:p>
      <w:pPr>
        <w:tabs>
          <w:tab w:val="left" w:pos="2076"/>
          <w:tab w:val="left" w:pos="4153"/>
          <w:tab w:val="left" w:pos="6229"/>
        </w:tabs>
        <w:spacing w:line="360" w:lineRule="auto"/>
        <w:ind w:firstLine="420" w:firstLineChars="200"/>
        <w:jc w:val="left"/>
        <w:textAlignment w:val="center"/>
      </w:pPr>
      <w:r>
        <w:t>A．①②</w:t>
      </w:r>
      <w:r>
        <w:tab/>
      </w:r>
      <w:r>
        <w:t>B．①④</w:t>
      </w:r>
      <w:r>
        <w:tab/>
      </w:r>
      <w:r>
        <w:t>C．②③</w:t>
      </w:r>
      <w:r>
        <w:tab/>
      </w:r>
      <w:r>
        <w:t>D．③④</w:t>
      </w:r>
    </w:p>
    <w:p>
      <w:pPr>
        <w:spacing w:line="360" w:lineRule="auto"/>
        <w:ind w:firstLine="420" w:firstLineChars="200"/>
        <w:jc w:val="left"/>
        <w:textAlignment w:val="center"/>
      </w:pPr>
      <w:r>
        <w:t>5．</w:t>
      </w:r>
      <w:r>
        <w:rPr>
          <w:color w:val="FF0000"/>
        </w:rPr>
        <w:t>（2021·浙江高考真题）</w:t>
      </w:r>
      <w:r>
        <w:t>当前，实施乡村振兴战略面临点多而广、涉农资金分散等问题，必须统筹整合涉农资金，在不忽视基本面的同时，集中力量办大事，这样才能取得良好效果。这一工作思路（     ）</w:t>
      </w:r>
    </w:p>
    <w:p>
      <w:pPr>
        <w:spacing w:line="360" w:lineRule="auto"/>
        <w:ind w:firstLine="420" w:firstLineChars="200"/>
        <w:jc w:val="left"/>
        <w:textAlignment w:val="center"/>
      </w:pPr>
      <w:r>
        <w:t>①运用了量变质变辩证关系的原理    ②坚持了两点论与重点论的统一</w:t>
      </w:r>
    </w:p>
    <w:p>
      <w:pPr>
        <w:spacing w:line="360" w:lineRule="auto"/>
        <w:ind w:firstLine="420" w:firstLineChars="200"/>
        <w:jc w:val="left"/>
        <w:textAlignment w:val="center"/>
      </w:pPr>
      <w:r>
        <w:t>③避免了发展过程中曲折性和反复性    ④实现了自然观、价值观与方法论的融合</w:t>
      </w:r>
    </w:p>
    <w:p>
      <w:pPr>
        <w:tabs>
          <w:tab w:val="left" w:pos="2076"/>
          <w:tab w:val="left" w:pos="4153"/>
          <w:tab w:val="left" w:pos="6229"/>
        </w:tabs>
        <w:spacing w:line="360" w:lineRule="auto"/>
        <w:ind w:firstLine="420" w:firstLineChars="200"/>
        <w:jc w:val="left"/>
        <w:textAlignment w:val="center"/>
      </w:pPr>
      <w:r>
        <w:t>A．①②</w:t>
      </w:r>
      <w:r>
        <w:tab/>
      </w:r>
      <w:r>
        <w:t>B．①③</w:t>
      </w:r>
      <w:r>
        <w:tab/>
      </w:r>
      <w:r>
        <w:t>C．②④</w:t>
      </w:r>
      <w:r>
        <w:tab/>
      </w:r>
      <w:r>
        <w:t>D．③④</w:t>
      </w:r>
    </w:p>
    <w:p>
      <w:pPr>
        <w:spacing w:line="360" w:lineRule="auto"/>
        <w:ind w:firstLine="420" w:firstLineChars="200"/>
        <w:jc w:val="left"/>
        <w:textAlignment w:val="center"/>
        <w:sectPr>
          <w:type w:val="nextPage"/>
          <w:pgSz w:w="11906" w:h="16838"/>
          <w:pgMar w:top="1440" w:right="1800" w:bottom="1440" w:left="1800" w:header="708" w:footer="708" w:gutter="0"/>
          <w:pgNumType w:start="2"/>
          <w:cols w:num="1" w:space="708"/>
          <w:titlePg w:val="0"/>
        </w:sectPr>
      </w:pPr>
      <w:r>
        <w:t>6．</w:t>
      </w:r>
      <w:r>
        <w:rPr>
          <w:color w:val="FF0000"/>
        </w:rPr>
        <w:t>（2021·浙江高考真题）</w:t>
      </w:r>
    </w:p>
    <w:p>
      <w:pPr>
        <w:spacing w:line="360" w:lineRule="auto"/>
        <w:ind w:firstLine="420" w:firstLineChars="200"/>
        <w:jc w:val="left"/>
        <w:textAlignment w:val="center"/>
      </w:pPr>
      <w:r>
        <w:t>目前，浙江省正有序推进“整体智治”，即运用数字化思维和技术，全方位、系统性重塑党政机关治理的体制机制、组织流程，整体提升治理能力和治理绩效。这一举措是（</w:t>
      </w:r>
      <w:r>
        <w:t xml:space="preserve"> </w:t>
      </w:r>
      <w:r>
        <w:t xml:space="preserve"> </w:t>
      </w:r>
      <w:r>
        <w:t xml:space="preserve"> </w:t>
      </w:r>
      <w:r>
        <w:t xml:space="preserve"> </w:t>
      </w:r>
      <w:r>
        <w:t xml:space="preserve"> ）</w:t>
      </w:r>
    </w:p>
    <w:p>
      <w:pPr>
        <w:spacing w:line="360" w:lineRule="auto"/>
        <w:ind w:firstLine="420" w:firstLineChars="200"/>
        <w:jc w:val="left"/>
        <w:textAlignment w:val="center"/>
      </w:pPr>
      <w:r>
        <w:t>①系统观念在党政机关治理中的创造性运用</w:t>
      </w:r>
    </w:p>
    <w:p>
      <w:pPr>
        <w:spacing w:line="360" w:lineRule="auto"/>
        <w:ind w:firstLine="420" w:firstLineChars="200"/>
        <w:jc w:val="left"/>
        <w:textAlignment w:val="center"/>
      </w:pPr>
      <w:r>
        <w:t>②省域经济社会发展的决定性步骤</w:t>
      </w:r>
    </w:p>
    <w:p>
      <w:pPr>
        <w:spacing w:line="360" w:lineRule="auto"/>
        <w:ind w:firstLine="420" w:firstLineChars="200"/>
        <w:jc w:val="left"/>
        <w:textAlignment w:val="center"/>
      </w:pPr>
      <w:r>
        <w:t>③对以往治理模式和治理方法的辩证否定</w:t>
      </w:r>
    </w:p>
    <w:p>
      <w:pPr>
        <w:spacing w:line="360" w:lineRule="auto"/>
        <w:ind w:firstLine="420" w:firstLineChars="200"/>
        <w:jc w:val="left"/>
        <w:textAlignment w:val="center"/>
      </w:pPr>
      <w:r>
        <w:t>④对系统优化方法的合理超越</w:t>
      </w:r>
    </w:p>
    <w:p>
      <w:pPr>
        <w:tabs>
          <w:tab w:val="left" w:pos="2076"/>
          <w:tab w:val="left" w:pos="4153"/>
          <w:tab w:val="left" w:pos="6229"/>
        </w:tabs>
        <w:spacing w:line="360" w:lineRule="auto"/>
        <w:ind w:firstLine="420" w:firstLineChars="200"/>
        <w:jc w:val="left"/>
        <w:textAlignment w:val="center"/>
      </w:pPr>
      <w:r>
        <w:t>A．①③</w:t>
      </w:r>
      <w:r>
        <w:tab/>
      </w:r>
      <w:r>
        <w:t>B．①④</w:t>
      </w:r>
      <w:r>
        <w:tab/>
      </w:r>
      <w:r>
        <w:t>C．②③</w:t>
      </w:r>
      <w:r>
        <w:tab/>
      </w:r>
      <w:r>
        <w:t>D．②④</w:t>
      </w:r>
    </w:p>
    <w:p>
      <w:pPr>
        <w:spacing w:line="360" w:lineRule="auto"/>
        <w:ind w:firstLine="420" w:firstLineChars="200"/>
        <w:jc w:val="left"/>
        <w:textAlignment w:val="center"/>
      </w:pPr>
      <w:r>
        <w:t>7．</w:t>
      </w:r>
      <w:r>
        <w:rPr>
          <w:color w:val="FF0000"/>
        </w:rPr>
        <w:t>（2021·浙江高考真题）</w:t>
      </w:r>
      <w:r>
        <w:t>做到扶持对象、项目安排、资金使用等“六个精准”，实行发展生产、易地搬迁、社会保障兜底等“五个一批”……中国减贫理论和实践的重大创新，是我们打赢脱贫攻坚战的重要法宝，这表明（     ）</w:t>
      </w:r>
    </w:p>
    <w:p>
      <w:pPr>
        <w:spacing w:line="360" w:lineRule="auto"/>
        <w:ind w:firstLine="420" w:firstLineChars="200"/>
        <w:jc w:val="left"/>
        <w:textAlignment w:val="center"/>
      </w:pPr>
      <w:r>
        <w:t>①批判精神和创新意识是紧密相联的②理论与实践相互促进良性互动</w:t>
      </w:r>
    </w:p>
    <w:p>
      <w:pPr>
        <w:spacing w:line="360" w:lineRule="auto"/>
        <w:ind w:firstLine="420" w:firstLineChars="200"/>
        <w:jc w:val="left"/>
        <w:textAlignment w:val="center"/>
      </w:pPr>
      <w:r>
        <w:t>③矛盾的普遍性寓于特殊性之中④具体问题具体分析是正确解决矛盾的关键</w:t>
      </w:r>
    </w:p>
    <w:p>
      <w:pPr>
        <w:tabs>
          <w:tab w:val="left" w:pos="2076"/>
          <w:tab w:val="left" w:pos="4153"/>
          <w:tab w:val="left" w:pos="6229"/>
        </w:tabs>
        <w:spacing w:line="360" w:lineRule="auto"/>
        <w:ind w:firstLine="420" w:firstLineChars="200"/>
        <w:jc w:val="left"/>
        <w:textAlignment w:val="center"/>
      </w:pPr>
      <w:r>
        <w:t>A．①②</w:t>
      </w:r>
      <w:r>
        <w:tab/>
      </w:r>
      <w:r>
        <w:t>B．①③</w:t>
      </w:r>
      <w:r>
        <w:tab/>
      </w:r>
      <w:r>
        <w:t>C．②④</w:t>
      </w:r>
      <w:r>
        <w:tab/>
      </w:r>
      <w:r>
        <w:t>D．③④</w:t>
      </w:r>
    </w:p>
    <w:p>
      <w:pPr>
        <w:spacing w:line="360" w:lineRule="auto"/>
        <w:ind w:firstLine="420" w:firstLineChars="200"/>
        <w:jc w:val="left"/>
        <w:textAlignment w:val="center"/>
      </w:pPr>
      <w:r>
        <w:t>8．</w:t>
      </w:r>
      <w:r>
        <w:rPr>
          <w:color w:val="FF0000"/>
        </w:rPr>
        <w:t>（2021·全国高考真题甲卷）</w:t>
      </w:r>
      <w:r>
        <w:t>坚持精准扶贫是我国脱贫攻坚战取得全面胜利的重要经验。我国打出了一套精准扶贫组合拳：精细化管理扶贫对象、精确化配置扶贫资源、精准化扶持扶贫对象，因村因户因人施策，因贫困原因施策，因贫困类型施策，对症下药、精准滴灌、靶向治疗。这套组合拳体现的辩证法道理有（   ）</w:t>
      </w:r>
    </w:p>
    <w:p>
      <w:pPr>
        <w:spacing w:line="360" w:lineRule="auto"/>
        <w:ind w:firstLine="420" w:firstLineChars="200"/>
        <w:jc w:val="left"/>
        <w:textAlignment w:val="center"/>
      </w:pPr>
      <w:r>
        <w:t xml:space="preserve">①矛盾的普遍性和特殊性相互联结    </w:t>
      </w:r>
    </w:p>
    <w:p>
      <w:pPr>
        <w:spacing w:line="360" w:lineRule="auto"/>
        <w:ind w:firstLine="420" w:firstLineChars="200"/>
        <w:jc w:val="left"/>
        <w:textAlignment w:val="center"/>
      </w:pPr>
      <w:r>
        <w:t>②事物的性质主要由矛盾的同一性决定</w:t>
      </w:r>
    </w:p>
    <w:p>
      <w:pPr>
        <w:spacing w:line="360" w:lineRule="auto"/>
        <w:ind w:firstLine="420" w:firstLineChars="200"/>
        <w:jc w:val="left"/>
        <w:textAlignment w:val="center"/>
      </w:pPr>
      <w:r>
        <w:t xml:space="preserve">③正确处理整体与部分关系实现整体最优    </w:t>
      </w:r>
    </w:p>
    <w:p>
      <w:pPr>
        <w:spacing w:line="360" w:lineRule="auto"/>
        <w:ind w:firstLine="420" w:firstLineChars="200"/>
        <w:jc w:val="left"/>
        <w:textAlignment w:val="center"/>
      </w:pPr>
      <w:r>
        <w:t>④新事物代替旧事物是一种渐进的、连续的过程</w:t>
      </w:r>
    </w:p>
    <w:p>
      <w:pPr>
        <w:tabs>
          <w:tab w:val="left" w:pos="2076"/>
          <w:tab w:val="left" w:pos="4153"/>
          <w:tab w:val="left" w:pos="6229"/>
        </w:tabs>
        <w:spacing w:line="360" w:lineRule="auto"/>
        <w:ind w:firstLine="420" w:firstLineChars="200"/>
        <w:jc w:val="left"/>
        <w:textAlignment w:val="center"/>
      </w:pPr>
      <w:r>
        <w:t>A．①②</w:t>
      </w:r>
      <w:r>
        <w:tab/>
      </w:r>
      <w:r>
        <w:t>B．①③</w:t>
      </w:r>
      <w:r>
        <w:tab/>
      </w:r>
      <w:r>
        <w:t>C．②④</w:t>
      </w:r>
      <w:r>
        <w:tab/>
      </w:r>
      <w:r>
        <w:t>D．③④</w:t>
      </w:r>
    </w:p>
    <w:p>
      <w:pPr>
        <w:spacing w:line="360" w:lineRule="auto"/>
        <w:ind w:firstLine="420" w:firstLineChars="200"/>
        <w:jc w:val="left"/>
        <w:textAlignment w:val="center"/>
        <w:rPr>
          <w:rFonts w:hint="eastAsia"/>
        </w:rPr>
      </w:pPr>
      <w:r>
        <w:pict>
          <v:shape id="_x0000_i1028" type="#_x0000_t75" style="width:155.25pt;height:31.5pt" coordsize="21600,21600" o:preferrelative="t" filled="f" stroked="f">
            <v:stroke joinstyle="miter"/>
            <v:imagedata r:id="rId9" o:title=""/>
            <o:lock v:ext="edit" aspectratio="t"/>
            <w10:anchorlock/>
          </v:shape>
        </w:pict>
      </w:r>
    </w:p>
    <w:p>
      <w:pPr>
        <w:spacing w:line="360" w:lineRule="auto"/>
        <w:ind w:firstLine="420" w:firstLineChars="200"/>
        <w:jc w:val="left"/>
        <w:textAlignment w:val="center"/>
        <w:rPr>
          <w:szCs w:val="24"/>
        </w:rPr>
      </w:pPr>
      <w:r>
        <w:rPr>
          <w:szCs w:val="24"/>
        </w:rPr>
        <w:t>1.（2020·新课标I）工业遗产的开发利用是城市转型发展亟待解决的问题。许多城市巧妙利用闲置的厂房和设备，精心打造文创产业园、时尚设计园、爱国主义教育基地等，厂房变成博物馆，仓库改成音乐厅，厂区转为影视基地……工业遗产的“华丽转身”表明（    ）</w:t>
      </w:r>
    </w:p>
    <w:p>
      <w:pPr>
        <w:spacing w:line="360" w:lineRule="auto"/>
        <w:ind w:firstLine="420" w:firstLineChars="200"/>
        <w:jc w:val="left"/>
        <w:textAlignment w:val="center"/>
        <w:rPr>
          <w:szCs w:val="24"/>
        </w:rPr>
      </w:pPr>
      <w:r>
        <w:rPr>
          <w:szCs w:val="24"/>
        </w:rPr>
        <w:t>①事物间的联系是客观的，与人的意识无关</w:t>
      </w:r>
    </w:p>
    <w:p>
      <w:pPr>
        <w:spacing w:line="360" w:lineRule="auto"/>
        <w:ind w:firstLine="420" w:firstLineChars="200"/>
        <w:jc w:val="left"/>
        <w:textAlignment w:val="center"/>
        <w:rPr>
          <w:szCs w:val="24"/>
        </w:rPr>
      </w:pPr>
      <w:r>
        <w:rPr>
          <w:szCs w:val="24"/>
        </w:rPr>
        <w:t>②把握联系的多样性是正确认识和有效利用事物的前提</w:t>
      </w:r>
    </w:p>
    <w:p>
      <w:pPr>
        <w:spacing w:line="360" w:lineRule="auto"/>
        <w:ind w:firstLine="420" w:firstLineChars="200"/>
        <w:jc w:val="left"/>
        <w:textAlignment w:val="center"/>
        <w:rPr>
          <w:szCs w:val="24"/>
        </w:rPr>
      </w:pPr>
      <w:r>
        <w:rPr>
          <w:szCs w:val="24"/>
        </w:rPr>
        <w:t>③事物发展的关键在于把事物的内部联系转变为外部联系</w:t>
      </w:r>
    </w:p>
    <w:p>
      <w:pPr>
        <w:spacing w:line="360" w:lineRule="auto"/>
        <w:ind w:firstLine="420" w:firstLineChars="200"/>
        <w:jc w:val="left"/>
        <w:textAlignment w:val="center"/>
        <w:rPr>
          <w:szCs w:val="24"/>
        </w:rPr>
      </w:pPr>
      <w:r>
        <w:rPr>
          <w:szCs w:val="24"/>
        </w:rPr>
        <w:t>④人们可以通过实践调整事物之间原有的联系，建立新的联系</w:t>
      </w:r>
    </w:p>
    <w:p>
      <w:pPr>
        <w:tabs>
          <w:tab w:val="left" w:pos="2436"/>
          <w:tab w:val="left" w:pos="4873"/>
          <w:tab w:val="left" w:pos="7309"/>
        </w:tabs>
        <w:spacing w:line="360" w:lineRule="auto"/>
        <w:ind w:firstLine="420" w:firstLineChars="200"/>
        <w:jc w:val="left"/>
        <w:textAlignment w:val="center"/>
        <w:rPr>
          <w:szCs w:val="24"/>
        </w:rPr>
      </w:pPr>
      <w:r>
        <w:rPr>
          <w:szCs w:val="24"/>
        </w:rPr>
        <w:t>A. ①②</w:t>
      </w:r>
      <w:r>
        <w:rPr>
          <w:szCs w:val="24"/>
        </w:rPr>
        <w:tab/>
      </w:r>
      <w:r>
        <w:rPr>
          <w:szCs w:val="24"/>
        </w:rPr>
        <w:t>B. ①③</w:t>
      </w:r>
      <w:r>
        <w:rPr>
          <w:szCs w:val="24"/>
        </w:rPr>
        <w:tab/>
      </w:r>
      <w:r>
        <w:rPr>
          <w:szCs w:val="24"/>
        </w:rPr>
        <w:t>C. ②④</w:t>
      </w:r>
      <w:r>
        <w:rPr>
          <w:szCs w:val="24"/>
        </w:rPr>
        <w:tab/>
      </w:r>
      <w:r>
        <w:rPr>
          <w:szCs w:val="24"/>
        </w:rPr>
        <w:t>D. ③④</w:t>
      </w:r>
    </w:p>
    <w:p>
      <w:pPr>
        <w:spacing w:line="360" w:lineRule="auto"/>
        <w:ind w:firstLine="420" w:firstLineChars="200"/>
        <w:jc w:val="left"/>
        <w:textAlignment w:val="center"/>
        <w:rPr>
          <w:szCs w:val="24"/>
        </w:rPr>
        <w:sectPr>
          <w:type w:val="nextPage"/>
          <w:pgSz w:w="11906" w:h="16838"/>
          <w:pgMar w:top="1440" w:right="1800" w:bottom="1440" w:left="1800" w:header="708" w:footer="708" w:gutter="0"/>
          <w:pgNumType w:start="3"/>
          <w:cols w:num="1" w:space="708"/>
          <w:titlePg w:val="0"/>
        </w:sectPr>
      </w:pPr>
    </w:p>
    <w:p>
      <w:pPr>
        <w:spacing w:line="360" w:lineRule="auto"/>
        <w:ind w:firstLine="420" w:firstLineChars="200"/>
        <w:jc w:val="left"/>
        <w:textAlignment w:val="center"/>
        <w:rPr>
          <w:szCs w:val="24"/>
        </w:rPr>
      </w:pPr>
      <w:r>
        <w:rPr>
          <w:szCs w:val="24"/>
        </w:rPr>
        <w:t>2.（2020·新课标Ⅲ）十三届全国人大三次会议通过的《中华人民共和国民法典》，是一部体现对生命健康、财产安全、交易便利、生活幸福、人格尊严等民众各方面权利平等保护的基础性法律，对加快建设社会主义法治国家，发展社会主义市场经济，依法维护人民权益，推进国家治理体系和治理能力现代化，都具有重大意义。制定民法典体现的唯物史观原理是（</w:t>
      </w:r>
      <w:r>
        <w:rPr>
          <w:szCs w:val="24"/>
        </w:rPr>
        <w:t xml:space="preserve"> </w:t>
      </w:r>
      <w:r>
        <w:rPr>
          <w:szCs w:val="24"/>
        </w:rPr>
        <w:t xml:space="preserve"> </w:t>
      </w:r>
      <w:r>
        <w:rPr>
          <w:szCs w:val="24"/>
        </w:rPr>
        <w:t xml:space="preserve"> </w:t>
      </w:r>
      <w:r>
        <w:rPr>
          <w:szCs w:val="24"/>
        </w:rPr>
        <w:t xml:space="preserve"> ）</w:t>
      </w:r>
    </w:p>
    <w:p>
      <w:pPr>
        <w:spacing w:line="360" w:lineRule="auto"/>
        <w:ind w:firstLine="420" w:firstLineChars="200"/>
        <w:jc w:val="left"/>
        <w:textAlignment w:val="center"/>
        <w:rPr>
          <w:szCs w:val="24"/>
        </w:rPr>
      </w:pPr>
      <w:r>
        <w:rPr>
          <w:szCs w:val="24"/>
        </w:rPr>
        <w:t>①经济基础的变革总是先于上层建筑的变革</w:t>
      </w:r>
    </w:p>
    <w:p>
      <w:pPr>
        <w:spacing w:line="360" w:lineRule="auto"/>
        <w:ind w:firstLine="420" w:firstLineChars="200"/>
        <w:jc w:val="left"/>
        <w:textAlignment w:val="center"/>
        <w:rPr>
          <w:szCs w:val="24"/>
        </w:rPr>
      </w:pPr>
      <w:r>
        <w:rPr>
          <w:szCs w:val="24"/>
        </w:rPr>
        <w:t>②上层建筑为经济基础服务，就能推动生产力发展</w:t>
      </w:r>
    </w:p>
    <w:p>
      <w:pPr>
        <w:spacing w:line="360" w:lineRule="auto"/>
        <w:ind w:firstLine="420" w:firstLineChars="200"/>
        <w:jc w:val="left"/>
        <w:textAlignment w:val="center"/>
        <w:rPr>
          <w:szCs w:val="24"/>
        </w:rPr>
      </w:pPr>
      <w:r>
        <w:rPr>
          <w:szCs w:val="24"/>
        </w:rPr>
        <w:t>③上层建筑的变化发展离不开社会意识的能动作用</w:t>
      </w:r>
    </w:p>
    <w:p>
      <w:pPr>
        <w:spacing w:line="360" w:lineRule="auto"/>
        <w:ind w:firstLine="420" w:firstLineChars="200"/>
        <w:jc w:val="left"/>
        <w:textAlignment w:val="center"/>
        <w:rPr>
          <w:szCs w:val="24"/>
        </w:rPr>
      </w:pPr>
      <w:r>
        <w:rPr>
          <w:szCs w:val="24"/>
        </w:rPr>
        <w:t>④上层建筑定要适合生产力和经济基础发展的要求</w:t>
      </w:r>
    </w:p>
    <w:p>
      <w:pPr>
        <w:tabs>
          <w:tab w:val="left" w:pos="2436"/>
          <w:tab w:val="left" w:pos="4873"/>
          <w:tab w:val="left" w:pos="7309"/>
        </w:tabs>
        <w:spacing w:line="360" w:lineRule="auto"/>
        <w:ind w:firstLine="420" w:firstLineChars="200"/>
        <w:jc w:val="left"/>
        <w:textAlignment w:val="center"/>
        <w:rPr>
          <w:szCs w:val="24"/>
        </w:rPr>
      </w:pPr>
      <w:r>
        <w:rPr>
          <w:szCs w:val="24"/>
        </w:rPr>
        <w:t>A. ①②</w:t>
      </w:r>
      <w:r>
        <w:rPr>
          <w:szCs w:val="24"/>
        </w:rPr>
        <w:tab/>
      </w:r>
      <w:r>
        <w:rPr>
          <w:szCs w:val="24"/>
        </w:rPr>
        <w:t>B. ①③</w:t>
      </w:r>
      <w:r>
        <w:rPr>
          <w:szCs w:val="24"/>
        </w:rPr>
        <w:tab/>
      </w:r>
      <w:r>
        <w:rPr>
          <w:szCs w:val="24"/>
        </w:rPr>
        <w:t>C. ②④</w:t>
      </w:r>
      <w:r>
        <w:rPr>
          <w:szCs w:val="24"/>
        </w:rPr>
        <w:tab/>
      </w:r>
      <w:r>
        <w:rPr>
          <w:szCs w:val="24"/>
        </w:rPr>
        <w:t>D. ③④</w:t>
      </w:r>
    </w:p>
    <w:p>
      <w:pPr>
        <w:spacing w:line="360" w:lineRule="auto"/>
        <w:ind w:firstLine="420" w:firstLineChars="200"/>
        <w:jc w:val="left"/>
        <w:textAlignment w:val="center"/>
        <w:rPr>
          <w:szCs w:val="24"/>
        </w:rPr>
      </w:pPr>
      <w:r>
        <w:rPr>
          <w:rFonts w:hint="eastAsia"/>
          <w:szCs w:val="24"/>
        </w:rPr>
        <w:t>3</w:t>
      </w:r>
      <w:r>
        <w:rPr>
          <w:szCs w:val="24"/>
        </w:rPr>
        <w:t>.（2020·江苏卷）灯泡的发明曾被认为是骗局、外科消毒法曾被人们拒绝、疫苗刚出现时曾受到抵制……今天，它们不仅得到了广泛应用，相关的技术和产品还在不断更新。材料说明（    ）</w:t>
      </w:r>
    </w:p>
    <w:p>
      <w:pPr>
        <w:tabs>
          <w:tab w:val="left" w:pos="4873"/>
        </w:tabs>
        <w:spacing w:line="360" w:lineRule="auto"/>
        <w:ind w:firstLine="420" w:firstLineChars="200"/>
        <w:jc w:val="left"/>
        <w:textAlignment w:val="center"/>
        <w:rPr>
          <w:szCs w:val="24"/>
        </w:rPr>
      </w:pPr>
      <w:r>
        <w:rPr>
          <w:szCs w:val="24"/>
        </w:rPr>
        <w:t>A. 矛盾的同一性和斗争性是辩证统一的</w:t>
      </w:r>
      <w:r>
        <w:rPr>
          <w:szCs w:val="24"/>
        </w:rPr>
        <w:tab/>
      </w:r>
      <w:r>
        <w:rPr>
          <w:szCs w:val="24"/>
        </w:rPr>
        <w:t>B. 矛盾的普遍性寓于矛盾的特殊性之中</w:t>
      </w:r>
    </w:p>
    <w:p>
      <w:pPr>
        <w:tabs>
          <w:tab w:val="left" w:pos="4873"/>
        </w:tabs>
        <w:spacing w:line="360" w:lineRule="auto"/>
        <w:ind w:firstLine="420" w:firstLineChars="200"/>
        <w:jc w:val="left"/>
        <w:textAlignment w:val="center"/>
        <w:rPr>
          <w:szCs w:val="24"/>
        </w:rPr>
      </w:pPr>
      <w:r>
        <w:rPr>
          <w:szCs w:val="24"/>
        </w:rPr>
        <w:t>C. 具体问题具体分析是解决矛盾的关键</w:t>
      </w:r>
      <w:r>
        <w:rPr>
          <w:szCs w:val="24"/>
        </w:rPr>
        <w:tab/>
      </w:r>
      <w:r>
        <w:rPr>
          <w:szCs w:val="24"/>
        </w:rPr>
        <w:t>D. 事物的发展是前进性与曲折性的统一</w:t>
      </w:r>
    </w:p>
    <w:p>
      <w:pPr>
        <w:spacing w:line="360" w:lineRule="auto"/>
        <w:ind w:firstLine="420" w:firstLineChars="200"/>
        <w:jc w:val="left"/>
        <w:textAlignment w:val="center"/>
        <w:rPr>
          <w:szCs w:val="24"/>
        </w:rPr>
      </w:pPr>
      <w:r>
        <w:rPr>
          <w:rFonts w:hint="eastAsia"/>
          <w:szCs w:val="24"/>
        </w:rPr>
        <w:t>4</w:t>
      </w:r>
      <w:r>
        <w:rPr>
          <w:szCs w:val="24"/>
        </w:rPr>
        <w:t>.（2020·江苏卷）动物毒素一直威胁着人类的生命。与盲目使用毒素治疗疾病的年代相比，今天研究人员不仅知道动物毒素包含着多种成分以及每种成分的分子级目标，而且还基于毒素的特征，运用基因组学的技术研究毒素作用机理，把一些致命毒素变成药物的来源。这说明（    ）</w:t>
      </w:r>
    </w:p>
    <w:p>
      <w:pPr>
        <w:spacing w:line="360" w:lineRule="auto"/>
        <w:ind w:firstLine="420" w:firstLineChars="200"/>
        <w:jc w:val="left"/>
        <w:textAlignment w:val="center"/>
        <w:rPr>
          <w:szCs w:val="24"/>
        </w:rPr>
      </w:pPr>
      <w:r>
        <w:rPr>
          <w:szCs w:val="24"/>
        </w:rPr>
        <w:t>A. 人的理性能够为客观物质世界确立自然法则</w:t>
      </w:r>
    </w:p>
    <w:p>
      <w:pPr>
        <w:spacing w:line="360" w:lineRule="auto"/>
        <w:ind w:firstLine="420" w:firstLineChars="200"/>
        <w:jc w:val="left"/>
        <w:textAlignment w:val="center"/>
        <w:rPr>
          <w:szCs w:val="24"/>
        </w:rPr>
      </w:pPr>
      <w:r>
        <w:rPr>
          <w:szCs w:val="24"/>
        </w:rPr>
        <w:t>B. 科技创新提供新的认识工具促进认识的深化</w:t>
      </w:r>
    </w:p>
    <w:p>
      <w:pPr>
        <w:spacing w:line="360" w:lineRule="auto"/>
        <w:ind w:firstLine="420" w:firstLineChars="200"/>
        <w:jc w:val="left"/>
        <w:textAlignment w:val="center"/>
        <w:rPr>
          <w:szCs w:val="24"/>
        </w:rPr>
      </w:pPr>
      <w:r>
        <w:rPr>
          <w:szCs w:val="24"/>
        </w:rPr>
        <w:t>C. 创造性思维活动能够变头脑中的观念为现实</w:t>
      </w:r>
    </w:p>
    <w:p>
      <w:pPr>
        <w:spacing w:line="360" w:lineRule="auto"/>
        <w:ind w:firstLine="420" w:firstLineChars="200"/>
        <w:jc w:val="left"/>
        <w:textAlignment w:val="center"/>
        <w:rPr>
          <w:szCs w:val="24"/>
        </w:rPr>
      </w:pPr>
      <w:r>
        <w:rPr>
          <w:szCs w:val="24"/>
        </w:rPr>
        <w:t>D. 事物性质的改变是新旧事物交织融合的过程</w:t>
      </w:r>
    </w:p>
    <w:p>
      <w:pPr>
        <w:spacing w:line="360" w:lineRule="auto"/>
        <w:ind w:firstLine="420" w:firstLineChars="200"/>
        <w:jc w:val="left"/>
        <w:textAlignment w:val="center"/>
        <w:rPr>
          <w:szCs w:val="24"/>
        </w:rPr>
      </w:pPr>
      <w:r>
        <w:rPr>
          <w:rFonts w:hint="eastAsia"/>
          <w:szCs w:val="24"/>
        </w:rPr>
        <w:t>5</w:t>
      </w:r>
      <w:r>
        <w:rPr>
          <w:szCs w:val="24"/>
        </w:rPr>
        <w:t>.（2020·江苏卷）下列选项中与漫画蕴含的哲理相符的是（    ）</w:t>
      </w:r>
    </w:p>
    <w:p>
      <w:pPr>
        <w:spacing w:line="360" w:lineRule="auto"/>
        <w:ind w:firstLine="420" w:firstLineChars="200"/>
        <w:jc w:val="center"/>
        <w:textAlignment w:val="center"/>
        <w:rPr>
          <w:szCs w:val="24"/>
        </w:rPr>
      </w:pPr>
      <w:r>
        <w:rPr>
          <w:szCs w:val="24"/>
        </w:rPr>
        <w:pict>
          <v:shape id="_x0000_i1029" type="#_x0000_t75" alt="学科网(www.zxxk.com)--教育资源门户，提供试卷、教案、课件、论文、素材以及各类教学资源下载，还有大量而丰富的教学相关资讯！" style="width:168.75pt;height:172.5pt" coordsize="21600,21600" o:preferrelative="t" filled="f" stroked="f">
            <v:stroke joinstyle="miter"/>
            <v:imagedata r:id="rId10" o:title=""/>
            <o:lock v:ext="edit" aspectratio="t"/>
            <w10:anchorlock/>
          </v:shape>
        </w:pict>
      </w:r>
    </w:p>
    <w:p>
      <w:pPr>
        <w:tabs>
          <w:tab w:val="left" w:pos="4873"/>
        </w:tabs>
        <w:spacing w:line="360" w:lineRule="auto"/>
        <w:ind w:firstLine="420" w:firstLineChars="200"/>
        <w:jc w:val="left"/>
        <w:textAlignment w:val="center"/>
        <w:rPr>
          <w:szCs w:val="24"/>
        </w:rPr>
      </w:pPr>
      <w:r>
        <w:rPr>
          <w:szCs w:val="24"/>
        </w:rPr>
        <w:t>A. 提纲挈领，纲举目张</w:t>
      </w:r>
      <w:r>
        <w:rPr>
          <w:szCs w:val="24"/>
        </w:rPr>
        <w:tab/>
      </w:r>
      <w:r>
        <w:rPr>
          <w:szCs w:val="24"/>
        </w:rPr>
        <w:t>B. 金无足赤，人无完人</w:t>
      </w:r>
    </w:p>
    <w:p>
      <w:pPr>
        <w:tabs>
          <w:tab w:val="left" w:pos="4873"/>
        </w:tabs>
        <w:spacing w:line="360" w:lineRule="auto"/>
        <w:ind w:firstLine="420" w:firstLineChars="200"/>
        <w:jc w:val="left"/>
        <w:textAlignment w:val="center"/>
        <w:rPr>
          <w:szCs w:val="24"/>
        </w:rPr>
        <w:sectPr>
          <w:type w:val="nextPage"/>
          <w:pgSz w:w="11906" w:h="16838"/>
          <w:pgMar w:top="1440" w:right="1800" w:bottom="1440" w:left="1800" w:header="708" w:footer="708" w:gutter="0"/>
          <w:pgNumType w:start="4"/>
          <w:cols w:num="1" w:space="708"/>
          <w:titlePg w:val="0"/>
        </w:sectPr>
      </w:pPr>
      <w:r>
        <w:rPr>
          <w:szCs w:val="24"/>
        </w:rPr>
        <w:t>C. 勿轻小物，小虫毒身</w:t>
      </w:r>
      <w:r>
        <w:rPr>
          <w:szCs w:val="24"/>
        </w:rPr>
        <w:tab/>
      </w:r>
      <w:r>
        <w:rPr>
          <w:szCs w:val="24"/>
        </w:rPr>
        <w:t>D. 小洞不补，大洞吃苦</w:t>
      </w:r>
    </w:p>
    <w:p>
      <w:pPr>
        <w:spacing w:line="360" w:lineRule="auto"/>
        <w:ind w:firstLine="420" w:firstLineChars="200"/>
        <w:jc w:val="left"/>
        <w:textAlignment w:val="center"/>
        <w:rPr>
          <w:szCs w:val="24"/>
        </w:rPr>
      </w:pPr>
      <w:r>
        <w:rPr>
          <w:rFonts w:hint="eastAsia"/>
          <w:szCs w:val="24"/>
        </w:rPr>
        <w:t>6</w:t>
      </w:r>
      <w:r>
        <w:rPr>
          <w:szCs w:val="24"/>
        </w:rPr>
        <w:t>.（2020·山东卷）假如青春有颜色，它或许是志愿红、迷彩绿，又或许是医务白、工装蓝……青春的理想，铺就奋斗的底色。新时代，各行各业涌现出许许多多担当有为的青年，他们在奋斗中实现人生理想，以开拓进取的精神成就时代荣光，以胸怀大我的姿态绘就人生画卷。上述材料蕴含的哲学道理是（   ）</w:t>
      </w:r>
    </w:p>
    <w:p>
      <w:pPr>
        <w:spacing w:line="360" w:lineRule="auto"/>
        <w:ind w:firstLine="420" w:firstLineChars="200"/>
        <w:jc w:val="left"/>
        <w:textAlignment w:val="center"/>
        <w:rPr>
          <w:szCs w:val="24"/>
        </w:rPr>
      </w:pPr>
      <w:r>
        <w:rPr>
          <w:szCs w:val="24"/>
        </w:rPr>
        <w:t>①把握矛盾的普遍性是正确解决矛盾的关键</w:t>
      </w:r>
    </w:p>
    <w:p>
      <w:pPr>
        <w:spacing w:line="360" w:lineRule="auto"/>
        <w:ind w:firstLine="420" w:firstLineChars="200"/>
        <w:jc w:val="left"/>
        <w:textAlignment w:val="center"/>
        <w:rPr>
          <w:szCs w:val="24"/>
        </w:rPr>
      </w:pPr>
      <w:r>
        <w:rPr>
          <w:szCs w:val="24"/>
        </w:rPr>
        <w:t>②实践是正确发挥人的主观能动性的基本途径</w:t>
      </w:r>
    </w:p>
    <w:p>
      <w:pPr>
        <w:spacing w:line="360" w:lineRule="auto"/>
        <w:ind w:firstLine="420" w:firstLineChars="200"/>
        <w:jc w:val="left"/>
        <w:textAlignment w:val="center"/>
        <w:rPr>
          <w:szCs w:val="24"/>
        </w:rPr>
      </w:pPr>
      <w:r>
        <w:rPr>
          <w:szCs w:val="24"/>
        </w:rPr>
        <w:t>③矛盾的普遍性只能存在于特殊性之中</w:t>
      </w:r>
    </w:p>
    <w:p>
      <w:pPr>
        <w:spacing w:line="360" w:lineRule="auto"/>
        <w:ind w:firstLine="420" w:firstLineChars="200"/>
        <w:jc w:val="left"/>
        <w:textAlignment w:val="center"/>
        <w:rPr>
          <w:szCs w:val="24"/>
        </w:rPr>
      </w:pPr>
      <w:r>
        <w:rPr>
          <w:szCs w:val="24"/>
        </w:rPr>
        <w:t>④尊重客观规律是正确发挥主观能动性的基础</w:t>
      </w:r>
    </w:p>
    <w:p>
      <w:pPr>
        <w:tabs>
          <w:tab w:val="left" w:pos="2436"/>
          <w:tab w:val="left" w:pos="4873"/>
          <w:tab w:val="left" w:pos="7309"/>
        </w:tabs>
        <w:spacing w:line="360" w:lineRule="auto"/>
        <w:ind w:firstLine="420" w:firstLineChars="200"/>
        <w:jc w:val="left"/>
        <w:textAlignment w:val="center"/>
        <w:rPr>
          <w:szCs w:val="24"/>
        </w:rPr>
      </w:pPr>
      <w:r>
        <w:rPr>
          <w:szCs w:val="24"/>
        </w:rPr>
        <w:t>A. ①③</w:t>
      </w:r>
      <w:r>
        <w:rPr>
          <w:szCs w:val="24"/>
        </w:rPr>
        <w:tab/>
      </w:r>
      <w:r>
        <w:rPr>
          <w:szCs w:val="24"/>
        </w:rPr>
        <w:t>B. ①④</w:t>
      </w:r>
      <w:r>
        <w:rPr>
          <w:szCs w:val="24"/>
        </w:rPr>
        <w:tab/>
      </w:r>
      <w:r>
        <w:rPr>
          <w:szCs w:val="24"/>
        </w:rPr>
        <w:t>C. ②③</w:t>
      </w:r>
      <w:r>
        <w:rPr>
          <w:szCs w:val="24"/>
        </w:rPr>
        <w:tab/>
      </w:r>
      <w:r>
        <w:rPr>
          <w:szCs w:val="24"/>
        </w:rPr>
        <w:t>D. ②④</w:t>
      </w:r>
    </w:p>
    <w:p>
      <w:pPr>
        <w:spacing w:line="360" w:lineRule="auto"/>
        <w:ind w:firstLine="420" w:firstLineChars="200"/>
        <w:jc w:val="left"/>
        <w:textAlignment w:val="center"/>
        <w:rPr>
          <w:szCs w:val="24"/>
        </w:rPr>
      </w:pPr>
      <w:r>
        <w:rPr>
          <w:rFonts w:hint="eastAsia"/>
          <w:szCs w:val="24"/>
        </w:rPr>
        <w:t>7</w:t>
      </w:r>
      <w:r>
        <w:rPr>
          <w:szCs w:val="24"/>
        </w:rPr>
        <w:t>.（2020·山东卷）习近平强调，城市发展和治理要统筹好生产、生活、生态三大空间布局。在我国城市化进程的推进和城市规模的拓展过程中，只有实现人口与环境、生产与生活、城市发展与生态保护之间的平衡，“鱼与熊掌”兼得，才能建设人与自然和谐相处、共生共荣的宜居城市。对上述材料分析正确的是（   ）</w:t>
      </w:r>
    </w:p>
    <w:p>
      <w:pPr>
        <w:spacing w:line="360" w:lineRule="auto"/>
        <w:ind w:firstLine="420" w:firstLineChars="200"/>
        <w:jc w:val="left"/>
        <w:textAlignment w:val="center"/>
        <w:rPr>
          <w:szCs w:val="24"/>
        </w:rPr>
      </w:pPr>
      <w:r>
        <w:rPr>
          <w:szCs w:val="24"/>
        </w:rPr>
        <w:t>A. 联系的客观性和无条件性要求人们统筹好生产、生活、生态三者关系</w:t>
      </w:r>
    </w:p>
    <w:p>
      <w:pPr>
        <w:spacing w:line="360" w:lineRule="auto"/>
        <w:ind w:firstLine="420" w:firstLineChars="200"/>
        <w:jc w:val="left"/>
        <w:textAlignment w:val="center"/>
        <w:rPr>
          <w:szCs w:val="24"/>
        </w:rPr>
      </w:pPr>
      <w:r>
        <w:rPr>
          <w:szCs w:val="24"/>
        </w:rPr>
        <w:t>B. “鱼与熊掌”兼得是基于矛盾的同一性和斗争性相互结合推动事物发展</w:t>
      </w:r>
    </w:p>
    <w:p>
      <w:pPr>
        <w:spacing w:line="360" w:lineRule="auto"/>
        <w:ind w:firstLine="420" w:firstLineChars="200"/>
        <w:jc w:val="left"/>
        <w:textAlignment w:val="center"/>
        <w:rPr>
          <w:szCs w:val="24"/>
        </w:rPr>
      </w:pPr>
      <w:r>
        <w:rPr>
          <w:szCs w:val="24"/>
        </w:rPr>
        <w:t>C. 建设宜居城市需要人们通过实践搭建新的自在事物的联系</w:t>
      </w:r>
    </w:p>
    <w:p>
      <w:pPr>
        <w:spacing w:line="360" w:lineRule="auto"/>
        <w:ind w:firstLine="420" w:firstLineChars="200"/>
        <w:jc w:val="left"/>
        <w:textAlignment w:val="center"/>
        <w:rPr>
          <w:szCs w:val="24"/>
        </w:rPr>
      </w:pPr>
      <w:r>
        <w:rPr>
          <w:szCs w:val="24"/>
        </w:rPr>
        <w:t>D. 宜居城市建设要坚持主要矛盾和次要矛盾的统一</w:t>
      </w:r>
    </w:p>
    <w:p>
      <w:pPr>
        <w:spacing w:line="360" w:lineRule="auto"/>
        <w:ind w:firstLine="420" w:firstLineChars="200"/>
        <w:jc w:val="left"/>
        <w:textAlignment w:val="center"/>
        <w:rPr>
          <w:szCs w:val="24"/>
        </w:rPr>
      </w:pPr>
      <w:r>
        <w:rPr>
          <w:rFonts w:hint="eastAsia"/>
          <w:szCs w:val="24"/>
        </w:rPr>
        <w:t>8</w:t>
      </w:r>
      <w:r>
        <w:rPr>
          <w:szCs w:val="24"/>
        </w:rPr>
        <w:t>.（2020·山东卷）从“能吃饱肚子”，到“能吃上纯高粱米、玉米面”，再到“想吃细粮就吃细粮，还能经常吃肉”，然后是“干活挑着金扁担”……人民群众对美好生活的向往随着经济社会发展而不断攀升。这体现了（   ）</w:t>
      </w:r>
    </w:p>
    <w:p>
      <w:pPr>
        <w:spacing w:line="360" w:lineRule="auto"/>
        <w:ind w:firstLine="420" w:firstLineChars="200"/>
        <w:jc w:val="left"/>
        <w:textAlignment w:val="center"/>
        <w:rPr>
          <w:szCs w:val="24"/>
        </w:rPr>
      </w:pPr>
      <w:r>
        <w:rPr>
          <w:szCs w:val="24"/>
        </w:rPr>
        <w:t>A. 经济基础的变化决定上层建筑的变化</w:t>
      </w:r>
    </w:p>
    <w:p>
      <w:pPr>
        <w:spacing w:line="360" w:lineRule="auto"/>
        <w:ind w:firstLine="420" w:firstLineChars="200"/>
        <w:jc w:val="left"/>
        <w:textAlignment w:val="center"/>
        <w:rPr>
          <w:szCs w:val="24"/>
        </w:rPr>
      </w:pPr>
      <w:r>
        <w:rPr>
          <w:szCs w:val="24"/>
        </w:rPr>
        <w:t>B. 事物发展是渐进性和连续性的统一</w:t>
      </w:r>
    </w:p>
    <w:p>
      <w:pPr>
        <w:spacing w:line="360" w:lineRule="auto"/>
        <w:ind w:firstLine="420" w:firstLineChars="200"/>
        <w:jc w:val="left"/>
        <w:textAlignment w:val="center"/>
        <w:rPr>
          <w:szCs w:val="24"/>
        </w:rPr>
      </w:pPr>
      <w:r>
        <w:rPr>
          <w:szCs w:val="24"/>
        </w:rPr>
        <w:t>C. 人民群众创造历史的活动受社会历史条件的制约</w:t>
      </w:r>
    </w:p>
    <w:p>
      <w:pPr>
        <w:spacing w:line="360" w:lineRule="auto"/>
        <w:ind w:firstLine="420" w:firstLineChars="200"/>
        <w:jc w:val="left"/>
        <w:textAlignment w:val="center"/>
        <w:rPr>
          <w:szCs w:val="24"/>
        </w:rPr>
      </w:pPr>
      <w:r>
        <w:rPr>
          <w:szCs w:val="24"/>
        </w:rPr>
        <w:t>D. 社会意识的内容根源于社会存在</w:t>
      </w:r>
    </w:p>
    <w:p>
      <w:pPr>
        <w:spacing w:line="360" w:lineRule="auto"/>
        <w:ind w:firstLine="420" w:firstLineChars="200"/>
        <w:jc w:val="left"/>
        <w:textAlignment w:val="center"/>
        <w:rPr>
          <w:szCs w:val="24"/>
        </w:rPr>
      </w:pPr>
      <w:r>
        <w:rPr>
          <w:rFonts w:hint="eastAsia"/>
          <w:szCs w:val="24"/>
        </w:rPr>
        <w:t>9</w:t>
      </w:r>
      <w:r>
        <w:rPr>
          <w:szCs w:val="24"/>
        </w:rPr>
        <w:t>.（2020·天津卷）习近平总书记善于运用马克思主义哲学思维来阐述问题，注重思想方法和工作方法，比如坚持实事求是、坚持问题导向、坚持全面协调、坚持调查研究等。上述方法与马克思主义哲学原理对应正确的是（    ）</w:t>
      </w:r>
    </w:p>
    <w:p>
      <w:pPr>
        <w:spacing w:line="360" w:lineRule="auto"/>
        <w:ind w:firstLine="420" w:firstLineChars="200"/>
        <w:jc w:val="left"/>
        <w:textAlignment w:val="center"/>
        <w:rPr>
          <w:szCs w:val="24"/>
        </w:rPr>
      </w:pPr>
      <w:r>
        <w:rPr>
          <w:szCs w:val="24"/>
        </w:rPr>
        <w:t>A. 坚持实事求是——物质与意识的辩证关系</w:t>
      </w:r>
    </w:p>
    <w:p>
      <w:pPr>
        <w:spacing w:line="360" w:lineRule="auto"/>
        <w:ind w:firstLine="420" w:firstLineChars="200"/>
        <w:jc w:val="left"/>
        <w:textAlignment w:val="center"/>
        <w:rPr>
          <w:szCs w:val="24"/>
        </w:rPr>
      </w:pPr>
      <w:r>
        <w:rPr>
          <w:szCs w:val="24"/>
        </w:rPr>
        <w:t>B. 坚持问题导向——整体与部分的辩证关系</w:t>
      </w:r>
    </w:p>
    <w:p>
      <w:pPr>
        <w:spacing w:line="360" w:lineRule="auto"/>
        <w:ind w:firstLine="420" w:firstLineChars="200"/>
        <w:jc w:val="left"/>
        <w:textAlignment w:val="center"/>
        <w:rPr>
          <w:szCs w:val="24"/>
        </w:rPr>
      </w:pPr>
      <w:r>
        <w:rPr>
          <w:szCs w:val="24"/>
        </w:rPr>
        <w:t>C. 坚持全面协调——物质与运动的辩证关系</w:t>
      </w:r>
    </w:p>
    <w:p>
      <w:pPr>
        <w:spacing w:line="360" w:lineRule="auto"/>
        <w:ind w:firstLine="420" w:firstLineChars="200"/>
        <w:jc w:val="left"/>
        <w:textAlignment w:val="center"/>
        <w:rPr>
          <w:szCs w:val="24"/>
        </w:rPr>
      </w:pPr>
      <w:r>
        <w:rPr>
          <w:szCs w:val="24"/>
        </w:rPr>
        <w:t>D. 坚持调查研究——矛盾同一性与斗争性的辩证关系</w:t>
      </w:r>
    </w:p>
    <w:p>
      <w:pPr>
        <w:widowControl/>
        <w:spacing w:line="360" w:lineRule="auto"/>
        <w:ind w:firstLine="420" w:firstLineChars="200"/>
        <w:contextualSpacing/>
        <w:jc w:val="left"/>
        <w:rPr>
          <w:rFonts w:hint="eastAsia"/>
        </w:rPr>
        <w:sectPr>
          <w:type w:val="nextPage"/>
          <w:pgSz w:w="11906" w:h="16838"/>
          <w:pgMar w:top="1440" w:right="1800" w:bottom="1440" w:left="1800" w:header="708" w:footer="708" w:gutter="0"/>
          <w:pgNumType w:start="5"/>
          <w:cols w:num="1" w:space="708"/>
          <w:titlePg w:val="0"/>
        </w:sectPr>
      </w:pPr>
      <w:r>
        <w:pict>
          <v:shape id="_x0000_i1030" type="#_x0000_t75" style="width:141.75pt;height:28.5pt" coordsize="21600,21600" o:preferrelative="t" filled="f" stroked="f">
            <v:stroke joinstyle="miter"/>
            <v:imagedata r:id="rId11" o:title=""/>
            <o:lock v:ext="edit" aspectratio="t"/>
            <w10:anchorlock/>
          </v:shape>
        </w:pict>
      </w:r>
    </w:p>
    <w:p>
      <w:pPr>
        <w:widowControl/>
        <w:spacing w:line="360" w:lineRule="auto"/>
        <w:ind w:firstLine="420" w:firstLineChars="200"/>
        <w:contextualSpacing/>
        <w:jc w:val="left"/>
        <w:rPr>
          <w:kern w:val="0"/>
          <w:szCs w:val="21"/>
        </w:rPr>
      </w:pPr>
      <w:r>
        <w:rPr>
          <w:szCs w:val="21"/>
        </w:rPr>
        <w:t>1</w:t>
      </w:r>
      <w:r>
        <w:rPr>
          <w:rFonts w:hAnsi="宋体"/>
          <w:szCs w:val="21"/>
        </w:rPr>
        <w:t>．（</w:t>
      </w:r>
      <w:r>
        <w:rPr>
          <w:szCs w:val="21"/>
        </w:rPr>
        <w:t>2019·</w:t>
      </w:r>
      <w:r>
        <w:rPr>
          <w:rFonts w:hAnsi="宋体"/>
          <w:szCs w:val="21"/>
        </w:rPr>
        <w:t>江苏卷）</w:t>
      </w:r>
      <w:r>
        <w:rPr>
          <w:rFonts w:hAnsi="宋体"/>
          <w:kern w:val="0"/>
          <w:szCs w:val="21"/>
        </w:rPr>
        <w:t>从</w:t>
      </w:r>
      <w:r>
        <w:rPr>
          <w:kern w:val="0"/>
          <w:szCs w:val="21"/>
        </w:rPr>
        <w:t>“</w:t>
      </w:r>
      <w:r>
        <w:rPr>
          <w:rFonts w:hAnsi="宋体"/>
          <w:kern w:val="0"/>
          <w:szCs w:val="21"/>
        </w:rPr>
        <w:t>透明到</w:t>
      </w:r>
      <w:r>
        <w:rPr>
          <w:kern w:val="0"/>
          <w:szCs w:val="21"/>
        </w:rPr>
        <w:t>25</w:t>
      </w:r>
      <w:r>
        <w:rPr>
          <w:rFonts w:hAnsi="宋体"/>
          <w:kern w:val="0"/>
          <w:szCs w:val="21"/>
        </w:rPr>
        <w:t>英尺深的地方可轻易看到底部</w:t>
      </w:r>
      <w:r>
        <w:rPr>
          <w:kern w:val="0"/>
          <w:szCs w:val="21"/>
        </w:rPr>
        <w:t>”</w:t>
      </w:r>
      <w:r>
        <w:rPr>
          <w:rFonts w:hAnsi="宋体"/>
          <w:kern w:val="0"/>
          <w:szCs w:val="21"/>
        </w:rPr>
        <w:t>，到后来绿色透明的湖水不复存在，美国作家梭罗没有想到，他的著名作品《瓦尔登湖》既捧红了瓦尔登湖，也毁了瓦尔登湖，因为慕名而来的游客使湖区原有的自然生态遭到了严重破坏。由此可见</w:t>
      </w:r>
    </w:p>
    <w:p>
      <w:pPr>
        <w:widowControl/>
        <w:spacing w:line="360" w:lineRule="auto"/>
        <w:ind w:firstLine="420" w:firstLineChars="200"/>
        <w:contextualSpacing/>
        <w:jc w:val="left"/>
        <w:rPr>
          <w:kern w:val="0"/>
          <w:szCs w:val="21"/>
        </w:rPr>
      </w:pPr>
      <w:r>
        <w:rPr>
          <w:kern w:val="0"/>
          <w:szCs w:val="21"/>
        </w:rPr>
        <w:t>A</w:t>
      </w:r>
      <w:r>
        <w:rPr>
          <w:rFonts w:hAnsi="宋体"/>
          <w:kern w:val="0"/>
          <w:szCs w:val="21"/>
        </w:rPr>
        <w:t>．微小的量变必然促成事物的质变</w:t>
      </w:r>
    </w:p>
    <w:p>
      <w:pPr>
        <w:widowControl/>
        <w:spacing w:line="360" w:lineRule="auto"/>
        <w:ind w:firstLine="420" w:firstLineChars="200"/>
        <w:contextualSpacing/>
        <w:jc w:val="left"/>
        <w:rPr>
          <w:kern w:val="0"/>
          <w:szCs w:val="21"/>
        </w:rPr>
      </w:pPr>
      <w:r>
        <w:rPr>
          <w:kern w:val="0"/>
          <w:szCs w:val="21"/>
        </w:rPr>
        <w:t>B</w:t>
      </w:r>
      <w:r>
        <w:rPr>
          <w:rFonts w:hAnsi="宋体"/>
          <w:kern w:val="0"/>
          <w:szCs w:val="21"/>
        </w:rPr>
        <w:t>．事物是普遍性和特殊性的辩证统一</w:t>
      </w:r>
    </w:p>
    <w:p>
      <w:pPr>
        <w:widowControl/>
        <w:spacing w:line="360" w:lineRule="auto"/>
        <w:ind w:firstLine="420" w:firstLineChars="200"/>
        <w:contextualSpacing/>
        <w:jc w:val="left"/>
        <w:rPr>
          <w:kern w:val="0"/>
          <w:szCs w:val="21"/>
        </w:rPr>
      </w:pPr>
      <w:r>
        <w:rPr>
          <w:kern w:val="0"/>
          <w:szCs w:val="21"/>
        </w:rPr>
        <w:t>C</w:t>
      </w:r>
      <w:r>
        <w:rPr>
          <w:rFonts w:hAnsi="宋体"/>
          <w:kern w:val="0"/>
          <w:szCs w:val="21"/>
        </w:rPr>
        <w:t>．事物都包含对立统一的两个方面</w:t>
      </w:r>
    </w:p>
    <w:p>
      <w:pPr>
        <w:widowControl/>
        <w:spacing w:line="360" w:lineRule="auto"/>
        <w:ind w:firstLine="420" w:firstLineChars="200"/>
        <w:contextualSpacing/>
        <w:jc w:val="left"/>
        <w:rPr>
          <w:kern w:val="0"/>
          <w:szCs w:val="21"/>
        </w:rPr>
      </w:pPr>
      <w:r>
        <w:rPr>
          <w:kern w:val="0"/>
          <w:szCs w:val="21"/>
        </w:rPr>
        <w:t>D</w:t>
      </w:r>
      <w:r>
        <w:rPr>
          <w:rFonts w:hAnsi="宋体"/>
          <w:kern w:val="0"/>
          <w:szCs w:val="21"/>
        </w:rPr>
        <w:t>．发展是前进性与曲折性的辩证统一</w:t>
      </w:r>
    </w:p>
    <w:p>
      <w:pPr>
        <w:autoSpaceDE w:val="0"/>
        <w:autoSpaceDN w:val="0"/>
        <w:spacing w:line="360" w:lineRule="auto"/>
        <w:ind w:firstLine="420" w:firstLineChars="200"/>
        <w:contextualSpacing/>
        <w:jc w:val="left"/>
        <w:rPr>
          <w:kern w:val="0"/>
          <w:szCs w:val="21"/>
          <w:lang w:val="zh-CN"/>
        </w:rPr>
      </w:pPr>
      <w:r>
        <w:rPr>
          <w:szCs w:val="21"/>
        </w:rPr>
        <w:t>2</w:t>
      </w:r>
      <w:r>
        <w:rPr>
          <w:rFonts w:hAnsi="宋体"/>
          <w:szCs w:val="21"/>
        </w:rPr>
        <w:t>．（</w:t>
      </w:r>
      <w:r>
        <w:rPr>
          <w:szCs w:val="21"/>
        </w:rPr>
        <w:t>2019·</w:t>
      </w:r>
      <w:r>
        <w:rPr>
          <w:rFonts w:hAnsi="宋体"/>
          <w:szCs w:val="21"/>
        </w:rPr>
        <w:t>江苏卷）</w:t>
      </w:r>
      <w:r>
        <w:rPr>
          <w:rFonts w:hAnsi="宋体"/>
          <w:kern w:val="0"/>
          <w:szCs w:val="21"/>
          <w:lang w:val="zh-CN"/>
        </w:rPr>
        <w:t>漫画《忧心忡忡》给我们的启迪与下列选项蕴含哲理相近的是</w:t>
      </w:r>
    </w:p>
    <w:p>
      <w:pPr>
        <w:autoSpaceDE w:val="0"/>
        <w:autoSpaceDN w:val="0"/>
        <w:spacing w:line="360" w:lineRule="auto"/>
        <w:ind w:firstLine="420" w:firstLineChars="200"/>
        <w:contextualSpacing/>
        <w:jc w:val="center"/>
        <w:rPr>
          <w:kern w:val="0"/>
          <w:szCs w:val="21"/>
          <w:lang w:val="zh-CN"/>
        </w:rPr>
      </w:pPr>
      <w:r>
        <w:rPr>
          <w:szCs w:val="21"/>
        </w:rPr>
        <w:pict>
          <v:shape id="_x0000_i1031" type="#_x0000_t75" style="width:129pt;height:86.95pt" coordsize="21600,21600" o:preferrelative="t" filled="f" stroked="f">
            <v:stroke joinstyle="miter"/>
            <v:imagedata r:id="rId12" o:title="江苏_副本" cropbottom="9224f"/>
            <o:lock v:ext="edit" aspectratio="t"/>
            <w10:anchorlock/>
          </v:shape>
        </w:pict>
      </w:r>
    </w:p>
    <w:p>
      <w:pPr>
        <w:autoSpaceDE w:val="0"/>
        <w:autoSpaceDN w:val="0"/>
        <w:spacing w:line="360" w:lineRule="auto"/>
        <w:ind w:firstLine="420" w:firstLineChars="200"/>
        <w:contextualSpacing/>
        <w:jc w:val="left"/>
        <w:rPr>
          <w:kern w:val="0"/>
          <w:szCs w:val="21"/>
          <w:lang w:val="zh-CN"/>
        </w:rPr>
      </w:pPr>
      <w:r>
        <w:rPr>
          <w:kern w:val="0"/>
          <w:szCs w:val="21"/>
          <w:lang w:val="zh-CN"/>
        </w:rPr>
        <w:t>A</w:t>
      </w:r>
      <w:r>
        <w:rPr>
          <w:rFonts w:hAnsi="宋体"/>
          <w:kern w:val="0"/>
          <w:szCs w:val="21"/>
          <w:lang w:val="zh-CN"/>
        </w:rPr>
        <w:t>．离离原上草，一岁一枯荣</w:t>
      </w:r>
    </w:p>
    <w:p>
      <w:pPr>
        <w:autoSpaceDE w:val="0"/>
        <w:autoSpaceDN w:val="0"/>
        <w:spacing w:line="360" w:lineRule="auto"/>
        <w:ind w:firstLine="420" w:firstLineChars="200"/>
        <w:contextualSpacing/>
        <w:jc w:val="left"/>
        <w:rPr>
          <w:kern w:val="0"/>
          <w:szCs w:val="21"/>
          <w:lang w:val="zh-CN"/>
        </w:rPr>
      </w:pPr>
      <w:r>
        <w:rPr>
          <w:kern w:val="0"/>
          <w:szCs w:val="21"/>
          <w:lang w:val="zh-CN"/>
        </w:rPr>
        <w:t>B</w:t>
      </w:r>
      <w:r>
        <w:rPr>
          <w:rFonts w:hAnsi="宋体"/>
          <w:kern w:val="0"/>
          <w:szCs w:val="21"/>
          <w:lang w:val="zh-CN"/>
        </w:rPr>
        <w:t>．坚车能载重，渡河不如舟</w:t>
      </w:r>
    </w:p>
    <w:p>
      <w:pPr>
        <w:autoSpaceDE w:val="0"/>
        <w:autoSpaceDN w:val="0"/>
        <w:spacing w:line="360" w:lineRule="auto"/>
        <w:ind w:firstLine="420" w:firstLineChars="200"/>
        <w:contextualSpacing/>
        <w:jc w:val="left"/>
        <w:rPr>
          <w:kern w:val="0"/>
          <w:szCs w:val="21"/>
          <w:lang w:val="zh-CN"/>
        </w:rPr>
      </w:pPr>
      <w:r>
        <w:rPr>
          <w:kern w:val="0"/>
          <w:szCs w:val="21"/>
          <w:lang w:val="zh-CN"/>
        </w:rPr>
        <w:t>C</w:t>
      </w:r>
      <w:r>
        <w:rPr>
          <w:rFonts w:hAnsi="宋体"/>
          <w:kern w:val="0"/>
          <w:szCs w:val="21"/>
          <w:lang w:val="zh-CN"/>
        </w:rPr>
        <w:t>．路遥知马力，日久见人心</w:t>
      </w:r>
    </w:p>
    <w:p>
      <w:pPr>
        <w:autoSpaceDE w:val="0"/>
        <w:autoSpaceDN w:val="0"/>
        <w:spacing w:line="360" w:lineRule="auto"/>
        <w:ind w:firstLine="420" w:firstLineChars="200"/>
        <w:contextualSpacing/>
        <w:jc w:val="left"/>
        <w:rPr>
          <w:kern w:val="0"/>
          <w:szCs w:val="21"/>
          <w:lang w:val="zh-CN"/>
        </w:rPr>
      </w:pPr>
      <w:r>
        <w:rPr>
          <w:kern w:val="0"/>
          <w:szCs w:val="21"/>
          <w:lang w:val="zh-CN"/>
        </w:rPr>
        <w:t>D</w:t>
      </w:r>
      <w:r>
        <w:rPr>
          <w:rFonts w:hAnsi="宋体"/>
          <w:kern w:val="0"/>
          <w:szCs w:val="21"/>
          <w:lang w:val="zh-CN"/>
        </w:rPr>
        <w:t>．射人先射马，擒贼先擒王</w:t>
      </w:r>
    </w:p>
    <w:p>
      <w:pPr>
        <w:spacing w:line="360" w:lineRule="auto"/>
        <w:ind w:firstLine="420" w:firstLineChars="200"/>
        <w:contextualSpacing/>
        <w:jc w:val="left"/>
        <w:textAlignment w:val="center"/>
        <w:rPr>
          <w:szCs w:val="21"/>
        </w:rPr>
      </w:pPr>
      <w:r>
        <w:rPr>
          <w:szCs w:val="21"/>
        </w:rPr>
        <w:t>3</w:t>
      </w:r>
      <w:r>
        <w:rPr>
          <w:rFonts w:hAnsi="宋体"/>
          <w:szCs w:val="21"/>
        </w:rPr>
        <w:t>．（</w:t>
      </w:r>
      <w:r>
        <w:rPr>
          <w:szCs w:val="21"/>
        </w:rPr>
        <w:t>2019·</w:t>
      </w:r>
      <w:r>
        <w:rPr>
          <w:rFonts w:hAnsi="宋体"/>
          <w:szCs w:val="21"/>
        </w:rPr>
        <w:t>新课标全国卷Ⅱ）</w:t>
      </w:r>
      <w:r>
        <w:rPr>
          <w:szCs w:val="21"/>
        </w:rPr>
        <w:t>2018</w:t>
      </w:r>
      <w:r>
        <w:rPr>
          <w:rFonts w:hAnsi="宋体"/>
          <w:szCs w:val="21"/>
        </w:rPr>
        <w:t>年</w:t>
      </w:r>
      <w:r>
        <w:rPr>
          <w:szCs w:val="21"/>
        </w:rPr>
        <w:t>9</w:t>
      </w:r>
      <w:r>
        <w:rPr>
          <w:rFonts w:hAnsi="宋体"/>
          <w:szCs w:val="21"/>
        </w:rPr>
        <w:t>月，中共中央、国务院印发《乡村振兴战略规划（</w:t>
      </w:r>
      <w:r>
        <w:rPr>
          <w:szCs w:val="21"/>
        </w:rPr>
        <w:t>2018</w:t>
      </w:r>
      <w:r>
        <w:rPr>
          <w:rFonts w:hAnsi="宋体"/>
          <w:szCs w:val="21"/>
        </w:rPr>
        <w:t>～</w:t>
      </w:r>
      <w:r>
        <w:rPr>
          <w:szCs w:val="21"/>
        </w:rPr>
        <w:t>2022</w:t>
      </w:r>
      <w:r>
        <w:rPr>
          <w:rFonts w:hAnsi="宋体"/>
          <w:szCs w:val="21"/>
        </w:rPr>
        <w:t>年）》。规划要求，准确把握乡村振兴的科学内涵，挖掘乡村多种功能和价值，统筹谋划农村经济建设、政治建设、文化建设、社会建设、生态文明建设和党的建设，注重协同性、关联性，整体部署，协调推进。其中蕴含的哲学道理是</w:t>
      </w:r>
    </w:p>
    <w:p>
      <w:pPr>
        <w:spacing w:line="360" w:lineRule="auto"/>
        <w:ind w:firstLine="420" w:firstLineChars="200"/>
        <w:contextualSpacing/>
        <w:jc w:val="left"/>
        <w:textAlignment w:val="center"/>
        <w:rPr>
          <w:szCs w:val="21"/>
        </w:rPr>
      </w:pPr>
      <w:r>
        <w:rPr>
          <w:rFonts w:ascii="宋体" w:hAnsi="宋体"/>
          <w:szCs w:val="21"/>
        </w:rPr>
        <w:t>①</w:t>
      </w:r>
      <w:r>
        <w:rPr>
          <w:rFonts w:hAnsi="宋体"/>
          <w:szCs w:val="21"/>
        </w:rPr>
        <w:t>矛盾的主要方面规定了事物的性质</w:t>
      </w:r>
    </w:p>
    <w:p>
      <w:pPr>
        <w:spacing w:line="360" w:lineRule="auto"/>
        <w:ind w:firstLine="420" w:firstLineChars="200"/>
        <w:contextualSpacing/>
        <w:jc w:val="left"/>
        <w:textAlignment w:val="center"/>
        <w:rPr>
          <w:szCs w:val="21"/>
        </w:rPr>
      </w:pPr>
      <w:r>
        <w:rPr>
          <w:rFonts w:ascii="宋体" w:hAnsi="宋体"/>
          <w:szCs w:val="21"/>
        </w:rPr>
        <w:t>②</w:t>
      </w:r>
      <w:r>
        <w:rPr>
          <w:rFonts w:hAnsi="宋体"/>
          <w:szCs w:val="21"/>
        </w:rPr>
        <w:t>把握矛盾的特殊性是解决矛盾的前提</w:t>
      </w:r>
    </w:p>
    <w:p>
      <w:pPr>
        <w:spacing w:line="360" w:lineRule="auto"/>
        <w:ind w:firstLine="420" w:firstLineChars="200"/>
        <w:contextualSpacing/>
        <w:jc w:val="left"/>
        <w:textAlignment w:val="center"/>
        <w:rPr>
          <w:szCs w:val="21"/>
        </w:rPr>
      </w:pPr>
      <w:r>
        <w:rPr>
          <w:rFonts w:ascii="宋体" w:hAnsi="宋体"/>
          <w:szCs w:val="21"/>
        </w:rPr>
        <w:t>③</w:t>
      </w:r>
      <w:r>
        <w:rPr>
          <w:rFonts w:hAnsi="宋体"/>
          <w:szCs w:val="21"/>
        </w:rPr>
        <w:t>系统优化方法是着眼于事物整体性的重要方法论</w:t>
      </w:r>
    </w:p>
    <w:p>
      <w:pPr>
        <w:spacing w:line="360" w:lineRule="auto"/>
        <w:ind w:firstLine="420" w:firstLineChars="200"/>
        <w:contextualSpacing/>
        <w:jc w:val="left"/>
        <w:textAlignment w:val="center"/>
        <w:rPr>
          <w:szCs w:val="21"/>
        </w:rPr>
      </w:pPr>
      <w:r>
        <w:rPr>
          <w:rFonts w:ascii="宋体" w:hAnsi="宋体"/>
          <w:szCs w:val="21"/>
        </w:rPr>
        <w:t>④</w:t>
      </w:r>
      <w:r>
        <w:rPr>
          <w:rFonts w:hAnsi="宋体"/>
          <w:szCs w:val="21"/>
        </w:rPr>
        <w:t>关键部分的功能在一定条件下对整体的功能起决定作用</w:t>
      </w:r>
    </w:p>
    <w:p>
      <w:pPr>
        <w:tabs>
          <w:tab w:val="left" w:pos="2076"/>
          <w:tab w:val="left" w:pos="4153"/>
          <w:tab w:val="left" w:pos="6229"/>
        </w:tabs>
        <w:spacing w:line="360" w:lineRule="auto"/>
        <w:ind w:firstLine="420" w:firstLineChars="200"/>
        <w:contextualSpacing/>
        <w:jc w:val="left"/>
        <w:textAlignment w:val="center"/>
        <w:rPr>
          <w:szCs w:val="21"/>
        </w:rPr>
      </w:pPr>
      <w:r>
        <w:rPr>
          <w:szCs w:val="21"/>
        </w:rPr>
        <w:t>A</w:t>
      </w:r>
      <w:r>
        <w:rPr>
          <w:rFonts w:hAnsi="宋体"/>
          <w:szCs w:val="21"/>
        </w:rPr>
        <w:t>．</w:t>
      </w:r>
      <w:r>
        <w:rPr>
          <w:rFonts w:ascii="宋体" w:hAnsi="宋体"/>
          <w:szCs w:val="21"/>
        </w:rPr>
        <w:t>①②</w:t>
      </w:r>
      <w:r>
        <w:rPr>
          <w:szCs w:val="21"/>
        </w:rPr>
        <w:tab/>
      </w:r>
      <w:r>
        <w:rPr>
          <w:szCs w:val="21"/>
        </w:rPr>
        <w:t>B</w:t>
      </w:r>
      <w:r>
        <w:rPr>
          <w:rFonts w:hAnsi="宋体"/>
          <w:szCs w:val="21"/>
        </w:rPr>
        <w:t>．</w:t>
      </w:r>
      <w:r>
        <w:rPr>
          <w:rFonts w:ascii="宋体" w:hAnsi="宋体"/>
          <w:szCs w:val="21"/>
        </w:rPr>
        <w:t>①④</w:t>
      </w:r>
      <w:r>
        <w:rPr>
          <w:szCs w:val="21"/>
        </w:rPr>
        <w:tab/>
      </w:r>
      <w:r>
        <w:rPr>
          <w:szCs w:val="21"/>
        </w:rPr>
        <w:t>C</w:t>
      </w:r>
      <w:r>
        <w:rPr>
          <w:rFonts w:hAnsi="宋体"/>
          <w:szCs w:val="21"/>
        </w:rPr>
        <w:t>．</w:t>
      </w:r>
      <w:r>
        <w:rPr>
          <w:rFonts w:ascii="宋体" w:hAnsi="宋体"/>
          <w:szCs w:val="21"/>
        </w:rPr>
        <w:t>②③</w:t>
      </w:r>
      <w:r>
        <w:rPr>
          <w:szCs w:val="21"/>
        </w:rPr>
        <w:tab/>
      </w:r>
      <w:r>
        <w:rPr>
          <w:szCs w:val="21"/>
        </w:rPr>
        <w:t>D</w:t>
      </w:r>
      <w:r>
        <w:rPr>
          <w:rFonts w:hAnsi="宋体"/>
          <w:szCs w:val="21"/>
        </w:rPr>
        <w:t>．</w:t>
      </w:r>
      <w:r>
        <w:rPr>
          <w:rFonts w:ascii="宋体" w:hAnsi="宋体"/>
          <w:szCs w:val="21"/>
        </w:rPr>
        <w:t>③④</w:t>
      </w:r>
    </w:p>
    <w:p>
      <w:pPr>
        <w:spacing w:line="360" w:lineRule="auto"/>
        <w:ind w:firstLine="420" w:firstLineChars="200"/>
        <w:contextualSpacing/>
        <w:jc w:val="left"/>
        <w:textAlignment w:val="center"/>
        <w:rPr>
          <w:szCs w:val="21"/>
        </w:rPr>
      </w:pPr>
      <w:r>
        <w:rPr>
          <w:szCs w:val="21"/>
        </w:rPr>
        <w:t>4</w:t>
      </w:r>
      <w:r>
        <w:rPr>
          <w:rFonts w:hAnsi="宋体"/>
          <w:szCs w:val="21"/>
        </w:rPr>
        <w:t>．（</w:t>
      </w:r>
      <w:r>
        <w:rPr>
          <w:szCs w:val="21"/>
        </w:rPr>
        <w:t>2019·</w:t>
      </w:r>
      <w:r>
        <w:rPr>
          <w:rFonts w:hAnsi="宋体"/>
          <w:szCs w:val="21"/>
        </w:rPr>
        <w:t>天津卷）古希腊哲学家芝诺的学生曾问：老师，您知识如此渊博，怎么还觉得自己很无知呢？芝诺顺手画了一大一小两个圆说，小圆是你们的知识，大圆是我的知识，这两个圆的外面就是无知的部分，所以我接触无知的范围就比你们广。芝诺的说法蕴含的哲理是</w:t>
      </w:r>
    </w:p>
    <w:p>
      <w:pPr>
        <w:spacing w:line="360" w:lineRule="auto"/>
        <w:ind w:firstLine="420" w:firstLineChars="200"/>
        <w:contextualSpacing/>
        <w:jc w:val="left"/>
        <w:textAlignment w:val="center"/>
        <w:rPr>
          <w:szCs w:val="21"/>
        </w:rPr>
      </w:pPr>
      <w:r>
        <w:rPr>
          <w:szCs w:val="21"/>
        </w:rPr>
        <w:t>A</w:t>
      </w:r>
      <w:r>
        <w:rPr>
          <w:rFonts w:hAnsi="宋体"/>
          <w:szCs w:val="21"/>
        </w:rPr>
        <w:t>．无知是达到有知的根本动力</w:t>
      </w:r>
    </w:p>
    <w:p>
      <w:pPr>
        <w:spacing w:line="360" w:lineRule="auto"/>
        <w:ind w:firstLine="420" w:firstLineChars="200"/>
        <w:contextualSpacing/>
        <w:jc w:val="left"/>
        <w:textAlignment w:val="center"/>
        <w:rPr>
          <w:szCs w:val="21"/>
        </w:rPr>
      </w:pPr>
      <w:r>
        <w:rPr>
          <w:szCs w:val="21"/>
        </w:rPr>
        <w:t>B</w:t>
      </w:r>
      <w:r>
        <w:rPr>
          <w:rFonts w:hAnsi="宋体"/>
          <w:szCs w:val="21"/>
        </w:rPr>
        <w:t>．无知是相对的，有知是绝对的</w:t>
      </w:r>
    </w:p>
    <w:p>
      <w:pPr>
        <w:spacing w:line="360" w:lineRule="auto"/>
        <w:ind w:firstLine="420" w:firstLineChars="200"/>
        <w:contextualSpacing/>
        <w:jc w:val="left"/>
        <w:textAlignment w:val="center"/>
        <w:rPr>
          <w:szCs w:val="21"/>
        </w:rPr>
      </w:pPr>
      <w:r>
        <w:rPr>
          <w:szCs w:val="21"/>
        </w:rPr>
        <w:t>C</w:t>
      </w:r>
      <w:r>
        <w:rPr>
          <w:rFonts w:hAnsi="宋体"/>
          <w:szCs w:val="21"/>
        </w:rPr>
        <w:t>．无知和有知相互依赖、相互贯通</w:t>
      </w:r>
    </w:p>
    <w:p>
      <w:pPr>
        <w:spacing w:line="360" w:lineRule="auto"/>
        <w:ind w:firstLine="420" w:firstLineChars="200"/>
        <w:contextualSpacing/>
        <w:jc w:val="left"/>
        <w:textAlignment w:val="center"/>
        <w:rPr>
          <w:szCs w:val="21"/>
        </w:rPr>
        <w:sectPr>
          <w:type w:val="nextPage"/>
          <w:pgSz w:w="11906" w:h="16838"/>
          <w:pgMar w:top="1440" w:right="1800" w:bottom="1440" w:left="1800" w:header="708" w:footer="708" w:gutter="0"/>
          <w:pgNumType w:start="6"/>
          <w:cols w:num="1" w:space="708"/>
          <w:titlePg w:val="0"/>
        </w:sectPr>
      </w:pPr>
      <w:r>
        <w:rPr>
          <w:szCs w:val="21"/>
        </w:rPr>
        <w:t>D</w:t>
      </w:r>
      <w:r>
        <w:rPr>
          <w:rFonts w:hAnsi="宋体"/>
          <w:szCs w:val="21"/>
        </w:rPr>
        <w:t>．无知和有知是整体和部分的关系</w:t>
      </w:r>
    </w:p>
    <w:p>
      <w:pPr>
        <w:spacing w:line="360" w:lineRule="auto"/>
        <w:ind w:firstLine="420" w:firstLineChars="200"/>
        <w:contextualSpacing/>
        <w:jc w:val="left"/>
        <w:textAlignment w:val="center"/>
        <w:rPr>
          <w:szCs w:val="21"/>
        </w:rPr>
      </w:pPr>
      <w:r>
        <w:rPr>
          <w:szCs w:val="21"/>
        </w:rPr>
        <w:t>5</w:t>
      </w:r>
      <w:r>
        <w:rPr>
          <w:rFonts w:hAnsi="宋体"/>
          <w:szCs w:val="21"/>
        </w:rPr>
        <w:t>．（</w:t>
      </w:r>
      <w:r>
        <w:rPr>
          <w:szCs w:val="21"/>
        </w:rPr>
        <w:t>2019·</w:t>
      </w:r>
      <w:r>
        <w:rPr>
          <w:rFonts w:hAnsi="宋体"/>
          <w:szCs w:val="21"/>
        </w:rPr>
        <w:t>天津卷）下列选项与漫画《心病》的哲学寓意最贴切的是</w:t>
      </w:r>
    </w:p>
    <w:p>
      <w:pPr>
        <w:spacing w:line="360" w:lineRule="auto"/>
        <w:ind w:firstLine="420" w:firstLineChars="200"/>
        <w:contextualSpacing/>
        <w:jc w:val="center"/>
        <w:textAlignment w:val="center"/>
        <w:rPr>
          <w:szCs w:val="21"/>
        </w:rPr>
      </w:pPr>
      <w:r>
        <w:rPr>
          <w:szCs w:val="21"/>
        </w:rPr>
        <w:pict>
          <v:shape id="_x0000_i1032" type="#_x0000_t75" alt="说明: 学科网" style="width:184.5pt;height:165pt" coordsize="21600,21600" o:preferrelative="t" filled="f" stroked="f">
            <v:stroke joinstyle="miter"/>
            <v:imagedata r:id="rId13" o:title="学科网"/>
            <o:lock v:ext="edit" aspectratio="t"/>
            <w10:anchorlock/>
          </v:shape>
        </w:pict>
      </w:r>
    </w:p>
    <w:p>
      <w:pPr>
        <w:tabs>
          <w:tab w:val="left" w:pos="2076"/>
          <w:tab w:val="left" w:pos="4153"/>
          <w:tab w:val="left" w:pos="6229"/>
        </w:tabs>
        <w:spacing w:line="360" w:lineRule="auto"/>
        <w:ind w:firstLine="420" w:firstLineChars="200"/>
        <w:contextualSpacing/>
        <w:jc w:val="left"/>
        <w:textAlignment w:val="center"/>
        <w:rPr>
          <w:szCs w:val="21"/>
        </w:rPr>
      </w:pPr>
      <w:r>
        <w:rPr>
          <w:szCs w:val="21"/>
        </w:rPr>
        <w:t>A</w:t>
      </w:r>
      <w:r>
        <w:rPr>
          <w:rFonts w:hAnsi="宋体"/>
          <w:szCs w:val="21"/>
        </w:rPr>
        <w:t>．杯弓蛇影</w:t>
      </w:r>
      <w:r>
        <w:rPr>
          <w:szCs w:val="21"/>
        </w:rPr>
        <w:tab/>
      </w:r>
      <w:r>
        <w:rPr>
          <w:szCs w:val="21"/>
        </w:rPr>
        <w:t>B</w:t>
      </w:r>
      <w:r>
        <w:rPr>
          <w:rFonts w:hAnsi="宋体"/>
          <w:szCs w:val="21"/>
        </w:rPr>
        <w:t>．对症下药</w:t>
      </w:r>
      <w:r>
        <w:rPr>
          <w:szCs w:val="21"/>
        </w:rPr>
        <w:tab/>
      </w:r>
      <w:r>
        <w:rPr>
          <w:szCs w:val="21"/>
        </w:rPr>
        <w:t>C</w:t>
      </w:r>
      <w:r>
        <w:rPr>
          <w:rFonts w:hAnsi="宋体"/>
          <w:szCs w:val="21"/>
        </w:rPr>
        <w:t>．患得患失</w:t>
      </w:r>
      <w:r>
        <w:rPr>
          <w:szCs w:val="21"/>
        </w:rPr>
        <w:tab/>
      </w:r>
      <w:r>
        <w:rPr>
          <w:szCs w:val="21"/>
        </w:rPr>
        <w:t>D</w:t>
      </w:r>
      <w:r>
        <w:rPr>
          <w:rFonts w:hAnsi="宋体"/>
          <w:szCs w:val="21"/>
        </w:rPr>
        <w:t>．白日做梦</w:t>
      </w:r>
    </w:p>
    <w:p>
      <w:pPr>
        <w:spacing w:line="360" w:lineRule="auto"/>
        <w:ind w:firstLine="420" w:firstLineChars="200"/>
        <w:contextualSpacing/>
        <w:jc w:val="left"/>
        <w:textAlignment w:val="center"/>
        <w:rPr>
          <w:szCs w:val="21"/>
        </w:rPr>
      </w:pPr>
      <w:r>
        <w:rPr>
          <w:szCs w:val="21"/>
        </w:rPr>
        <w:t>6</w:t>
      </w:r>
      <w:r>
        <w:rPr>
          <w:rFonts w:hAnsi="宋体"/>
          <w:szCs w:val="21"/>
        </w:rPr>
        <w:t>．（</w:t>
      </w:r>
      <w:r>
        <w:rPr>
          <w:szCs w:val="21"/>
        </w:rPr>
        <w:t>2019·</w:t>
      </w:r>
      <w:r>
        <w:rPr>
          <w:rFonts w:hAnsi="宋体"/>
          <w:szCs w:val="21"/>
        </w:rPr>
        <w:t>新课标全国卷</w:t>
      </w:r>
      <w:r>
        <w:rPr>
          <w:szCs w:val="21"/>
        </w:rPr>
        <w:t>I</w:t>
      </w:r>
      <w:r>
        <w:rPr>
          <w:rFonts w:hAnsi="宋体"/>
          <w:szCs w:val="21"/>
        </w:rPr>
        <w:t>）漫画（文字为：书上说摘苹果要用梯子）主要讽刺了</w:t>
      </w:r>
    </w:p>
    <w:p>
      <w:pPr>
        <w:spacing w:line="360" w:lineRule="auto"/>
        <w:ind w:firstLine="420" w:firstLineChars="200"/>
        <w:contextualSpacing/>
        <w:jc w:val="center"/>
        <w:textAlignment w:val="center"/>
        <w:rPr>
          <w:szCs w:val="21"/>
        </w:rPr>
      </w:pPr>
      <w:r>
        <w:rPr>
          <w:szCs w:val="21"/>
        </w:rPr>
        <w:pict>
          <v:shape id="_x0000_i1033" type="#_x0000_t75" alt="说明: 学科网" style="width:242.25pt;height:96.75pt" coordsize="21600,21600" o:preferrelative="t" filled="f" stroked="f">
            <v:stroke joinstyle="miter"/>
            <v:imagedata r:id="rId14" o:title="学科网"/>
            <o:lock v:ext="edit" aspectratio="t"/>
            <w10:anchorlock/>
          </v:shape>
        </w:pict>
      </w:r>
    </w:p>
    <w:p>
      <w:pPr>
        <w:spacing w:line="360" w:lineRule="auto"/>
        <w:ind w:firstLine="420" w:firstLineChars="200"/>
        <w:contextualSpacing/>
        <w:jc w:val="left"/>
        <w:textAlignment w:val="center"/>
        <w:rPr>
          <w:szCs w:val="21"/>
        </w:rPr>
      </w:pPr>
      <w:r>
        <w:rPr>
          <w:rFonts w:ascii="宋体" w:hAnsi="宋体"/>
          <w:szCs w:val="21"/>
        </w:rPr>
        <w:t>①</w:t>
      </w:r>
      <w:r>
        <w:rPr>
          <w:rFonts w:hAnsi="宋体"/>
          <w:szCs w:val="21"/>
        </w:rPr>
        <w:t>不能具体问题具体分析的现象</w:t>
      </w:r>
    </w:p>
    <w:p>
      <w:pPr>
        <w:spacing w:line="360" w:lineRule="auto"/>
        <w:ind w:firstLine="420" w:firstLineChars="200"/>
        <w:contextualSpacing/>
        <w:jc w:val="left"/>
        <w:textAlignment w:val="center"/>
        <w:rPr>
          <w:szCs w:val="21"/>
        </w:rPr>
      </w:pPr>
      <w:r>
        <w:rPr>
          <w:rFonts w:ascii="宋体" w:hAnsi="宋体"/>
          <w:szCs w:val="21"/>
        </w:rPr>
        <w:t>②</w:t>
      </w:r>
      <w:r>
        <w:rPr>
          <w:rFonts w:hAnsi="宋体"/>
          <w:szCs w:val="21"/>
        </w:rPr>
        <w:t>脱离生活实际而拘泥于书本知识的现象</w:t>
      </w:r>
    </w:p>
    <w:p>
      <w:pPr>
        <w:spacing w:line="360" w:lineRule="auto"/>
        <w:ind w:firstLine="420" w:firstLineChars="200"/>
        <w:contextualSpacing/>
        <w:jc w:val="left"/>
        <w:textAlignment w:val="center"/>
        <w:rPr>
          <w:szCs w:val="21"/>
        </w:rPr>
      </w:pPr>
      <w:r>
        <w:rPr>
          <w:rFonts w:ascii="宋体" w:hAnsi="宋体"/>
          <w:szCs w:val="21"/>
        </w:rPr>
        <w:t>③</w:t>
      </w:r>
      <w:r>
        <w:rPr>
          <w:rFonts w:hAnsi="宋体"/>
          <w:szCs w:val="21"/>
        </w:rPr>
        <w:t>否认实践是检验认识的真理性标准的现象</w:t>
      </w:r>
    </w:p>
    <w:p>
      <w:pPr>
        <w:spacing w:line="360" w:lineRule="auto"/>
        <w:ind w:firstLine="420" w:firstLineChars="200"/>
        <w:contextualSpacing/>
        <w:jc w:val="left"/>
        <w:textAlignment w:val="center"/>
        <w:rPr>
          <w:szCs w:val="21"/>
        </w:rPr>
      </w:pPr>
      <w:r>
        <w:rPr>
          <w:rFonts w:ascii="宋体" w:hAnsi="宋体"/>
          <w:szCs w:val="21"/>
        </w:rPr>
        <w:t>④</w:t>
      </w:r>
      <w:r>
        <w:rPr>
          <w:rFonts w:hAnsi="宋体"/>
          <w:szCs w:val="21"/>
        </w:rPr>
        <w:t>书本知识不符合客观实际的现象</w:t>
      </w:r>
    </w:p>
    <w:p>
      <w:pPr>
        <w:tabs>
          <w:tab w:val="left" w:pos="2076"/>
          <w:tab w:val="left" w:pos="4153"/>
          <w:tab w:val="left" w:pos="6229"/>
        </w:tabs>
        <w:spacing w:line="360" w:lineRule="auto"/>
        <w:ind w:firstLine="420" w:firstLineChars="200"/>
        <w:contextualSpacing/>
        <w:jc w:val="left"/>
        <w:textAlignment w:val="center"/>
        <w:rPr>
          <w:szCs w:val="21"/>
        </w:rPr>
      </w:pPr>
      <w:r>
        <w:rPr>
          <w:szCs w:val="21"/>
        </w:rPr>
        <w:t>A</w:t>
      </w:r>
      <w:r>
        <w:rPr>
          <w:rFonts w:hAnsi="宋体"/>
          <w:szCs w:val="21"/>
        </w:rPr>
        <w:t>．</w:t>
      </w:r>
      <w:r>
        <w:rPr>
          <w:rFonts w:ascii="宋体" w:hAnsi="宋体"/>
          <w:szCs w:val="21"/>
        </w:rPr>
        <w:t>①②</w:t>
      </w:r>
      <w:r>
        <w:rPr>
          <w:szCs w:val="21"/>
        </w:rPr>
        <w:tab/>
      </w:r>
      <w:r>
        <w:rPr>
          <w:szCs w:val="21"/>
        </w:rPr>
        <w:t>B</w:t>
      </w:r>
      <w:r>
        <w:rPr>
          <w:rFonts w:hAnsi="宋体"/>
          <w:szCs w:val="21"/>
        </w:rPr>
        <w:t>．</w:t>
      </w:r>
      <w:r>
        <w:rPr>
          <w:rFonts w:ascii="宋体" w:hAnsi="宋体"/>
          <w:szCs w:val="21"/>
        </w:rPr>
        <w:t>①③</w:t>
      </w:r>
      <w:r>
        <w:rPr>
          <w:szCs w:val="21"/>
        </w:rPr>
        <w:tab/>
      </w:r>
      <w:r>
        <w:rPr>
          <w:szCs w:val="21"/>
        </w:rPr>
        <w:t>C</w:t>
      </w:r>
      <w:r>
        <w:rPr>
          <w:rFonts w:hAnsi="宋体"/>
          <w:szCs w:val="21"/>
        </w:rPr>
        <w:t>．</w:t>
      </w:r>
      <w:r>
        <w:rPr>
          <w:rFonts w:ascii="宋体" w:hAnsi="宋体"/>
          <w:szCs w:val="21"/>
        </w:rPr>
        <w:t>②④</w:t>
      </w:r>
      <w:r>
        <w:rPr>
          <w:szCs w:val="21"/>
        </w:rPr>
        <w:tab/>
      </w:r>
      <w:r>
        <w:rPr>
          <w:szCs w:val="21"/>
        </w:rPr>
        <w:t>D</w:t>
      </w:r>
      <w:r>
        <w:rPr>
          <w:rFonts w:hAnsi="宋体"/>
          <w:szCs w:val="21"/>
        </w:rPr>
        <w:t>．</w:t>
      </w:r>
      <w:r>
        <w:rPr>
          <w:rFonts w:ascii="宋体" w:hAnsi="宋体"/>
          <w:szCs w:val="21"/>
        </w:rPr>
        <w:t>③④</w:t>
      </w:r>
    </w:p>
    <w:p>
      <w:pPr>
        <w:spacing w:line="360" w:lineRule="auto"/>
        <w:ind w:firstLine="420" w:firstLineChars="200"/>
        <w:contextualSpacing/>
        <w:jc w:val="left"/>
        <w:textAlignment w:val="center"/>
        <w:rPr>
          <w:szCs w:val="21"/>
        </w:rPr>
      </w:pPr>
      <w:r>
        <w:rPr>
          <w:szCs w:val="21"/>
        </w:rPr>
        <w:t>7</w:t>
      </w:r>
      <w:r>
        <w:rPr>
          <w:rFonts w:hAnsi="宋体"/>
          <w:szCs w:val="21"/>
        </w:rPr>
        <w:t>．（</w:t>
      </w:r>
      <w:r>
        <w:rPr>
          <w:szCs w:val="21"/>
        </w:rPr>
        <w:t>2019·</w:t>
      </w:r>
      <w:r>
        <w:rPr>
          <w:rFonts w:hAnsi="宋体"/>
          <w:szCs w:val="21"/>
        </w:rPr>
        <w:t>江苏卷）</w:t>
      </w:r>
      <w:r>
        <w:rPr>
          <w:kern w:val="0"/>
          <w:szCs w:val="21"/>
        </w:rPr>
        <w:t>“</w:t>
      </w:r>
      <w:r>
        <w:rPr>
          <w:rFonts w:hAnsi="宋体"/>
          <w:kern w:val="0"/>
          <w:szCs w:val="21"/>
        </w:rPr>
        <w:t>守得住经典，当得了网红。</w:t>
      </w:r>
      <w:r>
        <w:rPr>
          <w:kern w:val="0"/>
          <w:szCs w:val="21"/>
        </w:rPr>
        <w:t>”</w:t>
      </w:r>
      <w:r>
        <w:rPr>
          <w:rFonts w:hAnsi="宋体"/>
          <w:kern w:val="0"/>
          <w:szCs w:val="21"/>
        </w:rPr>
        <w:t>在今天这样一个</w:t>
      </w:r>
      <w:r>
        <w:rPr>
          <w:kern w:val="0"/>
          <w:szCs w:val="21"/>
        </w:rPr>
        <w:t>“</w:t>
      </w:r>
      <w:r>
        <w:rPr>
          <w:rFonts w:hAnsi="宋体"/>
          <w:kern w:val="0"/>
          <w:szCs w:val="21"/>
        </w:rPr>
        <w:t>注意力经济</w:t>
      </w:r>
      <w:r>
        <w:rPr>
          <w:kern w:val="0"/>
          <w:szCs w:val="21"/>
        </w:rPr>
        <w:t>”</w:t>
      </w:r>
      <w:r>
        <w:rPr>
          <w:rFonts w:hAnsi="宋体"/>
          <w:kern w:val="0"/>
          <w:szCs w:val="21"/>
        </w:rPr>
        <w:t>的时代，一些历史悠久的老字号，也改变了过去固有的思维，在坚守自己传统价值的同时，利用各种互联网平台有效扩大自己的影响，经济效益也随之不断提高。材料中蕴含的哲理是</w:t>
      </w:r>
    </w:p>
    <w:p>
      <w:pPr>
        <w:widowControl/>
        <w:spacing w:line="360" w:lineRule="auto"/>
        <w:ind w:firstLine="420" w:firstLineChars="200"/>
        <w:contextualSpacing/>
        <w:jc w:val="left"/>
        <w:rPr>
          <w:kern w:val="0"/>
          <w:szCs w:val="21"/>
        </w:rPr>
      </w:pPr>
      <w:r>
        <w:rPr>
          <w:rFonts w:ascii="宋体" w:hAnsi="宋体"/>
          <w:kern w:val="0"/>
          <w:szCs w:val="21"/>
        </w:rPr>
        <w:t>①</w:t>
      </w:r>
      <w:r>
        <w:rPr>
          <w:rFonts w:hAnsi="宋体"/>
          <w:kern w:val="0"/>
          <w:szCs w:val="21"/>
        </w:rPr>
        <w:t>创新推动了生产力的发展</w:t>
      </w:r>
    </w:p>
    <w:p>
      <w:pPr>
        <w:widowControl/>
        <w:spacing w:line="360" w:lineRule="auto"/>
        <w:ind w:firstLine="420" w:firstLineChars="200"/>
        <w:contextualSpacing/>
        <w:jc w:val="left"/>
        <w:rPr>
          <w:kern w:val="0"/>
          <w:szCs w:val="21"/>
        </w:rPr>
      </w:pPr>
      <w:r>
        <w:rPr>
          <w:rFonts w:ascii="宋体" w:hAnsi="宋体"/>
          <w:kern w:val="0"/>
          <w:szCs w:val="21"/>
        </w:rPr>
        <w:t>②</w:t>
      </w:r>
      <w:r>
        <w:rPr>
          <w:rFonts w:hAnsi="宋体"/>
          <w:kern w:val="0"/>
          <w:szCs w:val="21"/>
        </w:rPr>
        <w:t>辩证的否定是事物自身的否定</w:t>
      </w:r>
    </w:p>
    <w:p>
      <w:pPr>
        <w:widowControl/>
        <w:spacing w:line="360" w:lineRule="auto"/>
        <w:ind w:firstLine="420" w:firstLineChars="200"/>
        <w:contextualSpacing/>
        <w:jc w:val="left"/>
        <w:rPr>
          <w:kern w:val="0"/>
          <w:szCs w:val="21"/>
        </w:rPr>
      </w:pPr>
      <w:r>
        <w:rPr>
          <w:rFonts w:ascii="宋体" w:hAnsi="宋体"/>
          <w:kern w:val="0"/>
          <w:szCs w:val="21"/>
        </w:rPr>
        <w:t>③</w:t>
      </w:r>
      <w:r>
        <w:rPr>
          <w:rFonts w:hAnsi="宋体"/>
          <w:kern w:val="0"/>
          <w:szCs w:val="21"/>
        </w:rPr>
        <w:t>创新推动生产关系的变革</w:t>
      </w:r>
    </w:p>
    <w:p>
      <w:pPr>
        <w:widowControl/>
        <w:spacing w:line="360" w:lineRule="auto"/>
        <w:ind w:firstLine="420" w:firstLineChars="200"/>
        <w:contextualSpacing/>
        <w:jc w:val="left"/>
        <w:rPr>
          <w:kern w:val="0"/>
          <w:szCs w:val="21"/>
        </w:rPr>
      </w:pPr>
      <w:r>
        <w:rPr>
          <w:rFonts w:ascii="宋体" w:hAnsi="宋体"/>
          <w:kern w:val="0"/>
          <w:szCs w:val="21"/>
        </w:rPr>
        <w:t>④</w:t>
      </w:r>
      <w:r>
        <w:rPr>
          <w:rFonts w:hAnsi="宋体"/>
          <w:kern w:val="0"/>
          <w:szCs w:val="21"/>
        </w:rPr>
        <w:t>辩证的否定是事物发展的动力</w:t>
      </w:r>
    </w:p>
    <w:p>
      <w:pPr>
        <w:widowControl/>
        <w:spacing w:line="360" w:lineRule="auto"/>
        <w:ind w:firstLine="420" w:firstLineChars="200"/>
        <w:contextualSpacing/>
        <w:jc w:val="left"/>
        <w:rPr>
          <w:kern w:val="0"/>
          <w:szCs w:val="21"/>
        </w:rPr>
      </w:pPr>
      <w:r>
        <w:rPr>
          <w:kern w:val="0"/>
          <w:szCs w:val="21"/>
        </w:rPr>
        <w:t>A</w:t>
      </w:r>
      <w:r>
        <w:rPr>
          <w:rFonts w:hAnsi="宋体"/>
          <w:kern w:val="0"/>
          <w:szCs w:val="21"/>
        </w:rPr>
        <w:t>．①②</w:t>
      </w:r>
      <w:r>
        <w:rPr>
          <w:kern w:val="0"/>
          <w:szCs w:val="21"/>
        </w:rPr>
        <w:tab/>
      </w:r>
      <w:r>
        <w:rPr>
          <w:kern w:val="0"/>
          <w:szCs w:val="21"/>
        </w:rPr>
        <w:t>B</w:t>
      </w:r>
      <w:r>
        <w:rPr>
          <w:rFonts w:hAnsi="宋体"/>
          <w:kern w:val="0"/>
          <w:szCs w:val="21"/>
        </w:rPr>
        <w:t>．①④</w:t>
      </w:r>
      <w:r>
        <w:rPr>
          <w:kern w:val="0"/>
          <w:szCs w:val="21"/>
        </w:rPr>
        <w:tab/>
      </w:r>
      <w:r>
        <w:rPr>
          <w:kern w:val="0"/>
          <w:szCs w:val="21"/>
        </w:rPr>
        <w:t>C</w:t>
      </w:r>
      <w:r>
        <w:rPr>
          <w:rFonts w:hAnsi="宋体"/>
          <w:kern w:val="0"/>
          <w:szCs w:val="21"/>
        </w:rPr>
        <w:t>．②③</w:t>
      </w:r>
      <w:r>
        <w:rPr>
          <w:kern w:val="0"/>
          <w:szCs w:val="21"/>
        </w:rPr>
        <w:tab/>
      </w:r>
      <w:r>
        <w:rPr>
          <w:kern w:val="0"/>
          <w:szCs w:val="21"/>
        </w:rPr>
        <w:t>D</w:t>
      </w:r>
      <w:r>
        <w:rPr>
          <w:rFonts w:hAnsi="宋体"/>
          <w:kern w:val="0"/>
          <w:szCs w:val="21"/>
        </w:rPr>
        <w:t>．③④</w:t>
      </w:r>
    </w:p>
    <w:p>
      <w:pPr>
        <w:spacing w:line="360" w:lineRule="auto"/>
        <w:ind w:firstLine="420" w:firstLineChars="200"/>
        <w:contextualSpacing/>
        <w:jc w:val="left"/>
        <w:textAlignment w:val="center"/>
        <w:rPr>
          <w:szCs w:val="21"/>
        </w:rPr>
      </w:pPr>
      <w:r>
        <w:rPr>
          <w:szCs w:val="21"/>
        </w:rPr>
        <w:t>8</w:t>
      </w:r>
      <w:r>
        <w:rPr>
          <w:rFonts w:hAnsi="宋体"/>
          <w:szCs w:val="21"/>
        </w:rPr>
        <w:t>．（</w:t>
      </w:r>
      <w:r>
        <w:rPr>
          <w:szCs w:val="21"/>
        </w:rPr>
        <w:t>2019·</w:t>
      </w:r>
      <w:r>
        <w:rPr>
          <w:rFonts w:hAnsi="宋体"/>
          <w:szCs w:val="21"/>
        </w:rPr>
        <w:t>新课标全国卷Ⅲ）废旧塑料的回收利用一直受到污水排放问题的困扰。一位</w:t>
      </w:r>
      <w:r>
        <w:rPr>
          <w:szCs w:val="21"/>
        </w:rPr>
        <w:t>“</w:t>
      </w:r>
      <w:r>
        <w:rPr>
          <w:rFonts w:hAnsi="宋体"/>
          <w:szCs w:val="21"/>
        </w:rPr>
        <w:t>草根发明家</w:t>
      </w:r>
      <w:r>
        <w:rPr>
          <w:szCs w:val="21"/>
        </w:rPr>
        <w:t>”</w:t>
      </w:r>
      <w:r>
        <w:rPr>
          <w:rFonts w:hAnsi="宋体"/>
          <w:szCs w:val="21"/>
        </w:rPr>
        <w:t>转变思路，经过反复试验，研制成无水清洗的废旧塑料自动化生产线，脏兮兮的废旧塑料进入生产线，变成了</w:t>
      </w:r>
      <w:r>
        <w:rPr>
          <w:szCs w:val="21"/>
        </w:rPr>
        <w:t>“</w:t>
      </w:r>
      <w:r>
        <w:rPr>
          <w:rFonts w:hAnsi="宋体"/>
          <w:szCs w:val="21"/>
        </w:rPr>
        <w:t>新鲜、干净</w:t>
      </w:r>
      <w:r>
        <w:rPr>
          <w:szCs w:val="21"/>
        </w:rPr>
        <w:t>”</w:t>
      </w:r>
      <w:r>
        <w:rPr>
          <w:rFonts w:hAnsi="宋体"/>
          <w:szCs w:val="21"/>
        </w:rPr>
        <w:t>的塑料颗粒。这表明</w:t>
      </w:r>
    </w:p>
    <w:p>
      <w:pPr>
        <w:spacing w:line="360" w:lineRule="auto"/>
        <w:ind w:firstLine="420" w:firstLineChars="200"/>
        <w:contextualSpacing/>
        <w:jc w:val="left"/>
        <w:textAlignment w:val="center"/>
        <w:rPr>
          <w:szCs w:val="21"/>
        </w:rPr>
      </w:pPr>
      <w:r>
        <w:rPr>
          <w:rFonts w:ascii="宋体" w:hAnsi="宋体"/>
          <w:szCs w:val="21"/>
        </w:rPr>
        <w:t>①</w:t>
      </w:r>
      <w:r>
        <w:rPr>
          <w:rFonts w:hAnsi="宋体"/>
          <w:szCs w:val="21"/>
        </w:rPr>
        <w:t>实践的需要推动人的创新能力不断发展</w:t>
      </w:r>
    </w:p>
    <w:p>
      <w:pPr>
        <w:spacing w:line="360" w:lineRule="auto"/>
        <w:ind w:firstLine="420" w:firstLineChars="200"/>
        <w:contextualSpacing/>
        <w:jc w:val="left"/>
        <w:textAlignment w:val="center"/>
        <w:rPr>
          <w:szCs w:val="21"/>
        </w:rPr>
        <w:sectPr>
          <w:type w:val="nextPage"/>
          <w:pgSz w:w="11906" w:h="16838"/>
          <w:pgMar w:top="1440" w:right="1800" w:bottom="1440" w:left="1800" w:header="708" w:footer="708" w:gutter="0"/>
          <w:pgNumType w:start="7"/>
          <w:cols w:num="1" w:space="708"/>
          <w:titlePg w:val="0"/>
        </w:sectPr>
      </w:pPr>
      <w:r>
        <w:rPr>
          <w:rFonts w:ascii="宋体" w:hAnsi="宋体"/>
          <w:szCs w:val="21"/>
        </w:rPr>
        <w:t>②</w:t>
      </w:r>
      <w:r>
        <w:rPr>
          <w:rFonts w:hAnsi="宋体"/>
          <w:szCs w:val="21"/>
        </w:rPr>
        <w:t>批判性思维能够促进认识发展和实践创新</w:t>
      </w:r>
    </w:p>
    <w:p>
      <w:pPr>
        <w:spacing w:line="360" w:lineRule="auto"/>
        <w:ind w:firstLine="420" w:firstLineChars="200"/>
        <w:contextualSpacing/>
        <w:jc w:val="left"/>
        <w:textAlignment w:val="center"/>
        <w:rPr>
          <w:szCs w:val="21"/>
        </w:rPr>
      </w:pPr>
      <w:r>
        <w:rPr>
          <w:rFonts w:ascii="宋体" w:hAnsi="宋体"/>
          <w:szCs w:val="21"/>
        </w:rPr>
        <w:t>③</w:t>
      </w:r>
      <w:r>
        <w:rPr>
          <w:rFonts w:hAnsi="宋体"/>
          <w:szCs w:val="21"/>
        </w:rPr>
        <w:t>观念创新决定着创新思维活动的内容和性质</w:t>
      </w:r>
    </w:p>
    <w:p>
      <w:pPr>
        <w:spacing w:line="360" w:lineRule="auto"/>
        <w:ind w:firstLine="420" w:firstLineChars="200"/>
        <w:contextualSpacing/>
        <w:jc w:val="left"/>
        <w:textAlignment w:val="center"/>
        <w:rPr>
          <w:szCs w:val="21"/>
        </w:rPr>
      </w:pPr>
      <w:r>
        <w:rPr>
          <w:rFonts w:ascii="宋体" w:hAnsi="宋体"/>
          <w:szCs w:val="21"/>
        </w:rPr>
        <w:t>④</w:t>
      </w:r>
      <w:r>
        <w:rPr>
          <w:rFonts w:hAnsi="宋体"/>
          <w:szCs w:val="21"/>
        </w:rPr>
        <w:t>能否应用于实践是衡量创新成功与否的唯一标准</w:t>
      </w:r>
    </w:p>
    <w:p>
      <w:pPr>
        <w:tabs>
          <w:tab w:val="left" w:pos="2076"/>
          <w:tab w:val="left" w:pos="4153"/>
          <w:tab w:val="left" w:pos="6229"/>
        </w:tabs>
        <w:spacing w:line="360" w:lineRule="auto"/>
        <w:ind w:firstLine="420" w:firstLineChars="200"/>
        <w:contextualSpacing/>
        <w:jc w:val="left"/>
        <w:textAlignment w:val="center"/>
        <w:rPr>
          <w:szCs w:val="21"/>
        </w:rPr>
      </w:pPr>
      <w:r>
        <w:rPr>
          <w:szCs w:val="21"/>
        </w:rPr>
        <w:t>A</w:t>
      </w:r>
      <w:r>
        <w:rPr>
          <w:rFonts w:hAnsi="宋体"/>
          <w:szCs w:val="21"/>
        </w:rPr>
        <w:t>．</w:t>
      </w:r>
      <w:r>
        <w:rPr>
          <w:rFonts w:ascii="宋体" w:hAnsi="宋体"/>
          <w:szCs w:val="21"/>
        </w:rPr>
        <w:t>①②</w:t>
      </w:r>
      <w:r>
        <w:rPr>
          <w:szCs w:val="21"/>
        </w:rPr>
        <w:tab/>
      </w:r>
      <w:r>
        <w:rPr>
          <w:szCs w:val="21"/>
        </w:rPr>
        <w:t>B</w:t>
      </w:r>
      <w:r>
        <w:rPr>
          <w:rFonts w:hAnsi="宋体"/>
          <w:szCs w:val="21"/>
        </w:rPr>
        <w:t>．</w:t>
      </w:r>
      <w:r>
        <w:rPr>
          <w:rFonts w:ascii="宋体" w:hAnsi="宋体"/>
          <w:szCs w:val="21"/>
        </w:rPr>
        <w:t>①④</w:t>
      </w:r>
      <w:r>
        <w:rPr>
          <w:szCs w:val="21"/>
        </w:rPr>
        <w:tab/>
      </w:r>
      <w:r>
        <w:rPr>
          <w:szCs w:val="21"/>
        </w:rPr>
        <w:t>C</w:t>
      </w:r>
      <w:r>
        <w:rPr>
          <w:rFonts w:hAnsi="宋体"/>
          <w:szCs w:val="21"/>
        </w:rPr>
        <w:t>．</w:t>
      </w:r>
      <w:r>
        <w:rPr>
          <w:rFonts w:ascii="宋体" w:hAnsi="宋体"/>
          <w:szCs w:val="21"/>
        </w:rPr>
        <w:t>②③</w:t>
      </w:r>
      <w:r>
        <w:rPr>
          <w:szCs w:val="21"/>
        </w:rPr>
        <w:tab/>
      </w:r>
      <w:r>
        <w:rPr>
          <w:szCs w:val="21"/>
        </w:rPr>
        <w:t>D</w:t>
      </w:r>
      <w:r>
        <w:rPr>
          <w:rFonts w:hAnsi="宋体"/>
          <w:szCs w:val="21"/>
        </w:rPr>
        <w:t>．</w:t>
      </w:r>
      <w:r>
        <w:rPr>
          <w:rFonts w:ascii="宋体" w:hAnsi="宋体"/>
          <w:szCs w:val="21"/>
        </w:rPr>
        <w:t>③④</w:t>
      </w:r>
    </w:p>
    <w:p>
      <w:pPr>
        <w:spacing w:line="360" w:lineRule="auto"/>
        <w:ind w:firstLine="420" w:firstLineChars="200"/>
        <w:contextualSpacing/>
        <w:jc w:val="left"/>
        <w:textAlignment w:val="center"/>
        <w:rPr>
          <w:szCs w:val="21"/>
        </w:rPr>
      </w:pPr>
      <w:r>
        <w:rPr>
          <w:szCs w:val="21"/>
        </w:rPr>
        <w:t>9</w:t>
      </w:r>
      <w:r>
        <w:rPr>
          <w:rFonts w:hAnsi="宋体"/>
          <w:szCs w:val="21"/>
        </w:rPr>
        <w:t>．（</w:t>
      </w:r>
      <w:r>
        <w:rPr>
          <w:szCs w:val="21"/>
        </w:rPr>
        <w:t>2019·</w:t>
      </w:r>
      <w:r>
        <w:rPr>
          <w:rFonts w:hAnsi="宋体"/>
          <w:szCs w:val="21"/>
        </w:rPr>
        <w:t>新课标全国卷Ⅲ）《中共中央国务院关于开展质量提升行动的指导意见》提出，实施中国精品培育工程，加强对中华老字号、地理标志等品牌培育和保护，培育更多百年老店和民族品牌。中华老字号要成为</w:t>
      </w:r>
      <w:r>
        <w:rPr>
          <w:szCs w:val="21"/>
        </w:rPr>
        <w:t>“</w:t>
      </w:r>
      <w:r>
        <w:rPr>
          <w:rFonts w:hAnsi="宋体"/>
          <w:szCs w:val="21"/>
        </w:rPr>
        <w:t>常青树</w:t>
      </w:r>
      <w:r>
        <w:rPr>
          <w:szCs w:val="21"/>
        </w:rPr>
        <w:t>”</w:t>
      </w:r>
      <w:r>
        <w:rPr>
          <w:rFonts w:hAnsi="宋体"/>
          <w:szCs w:val="21"/>
        </w:rPr>
        <w:t>，需要不断创新。从哲学上看，这是因为</w:t>
      </w:r>
    </w:p>
    <w:p>
      <w:pPr>
        <w:spacing w:line="360" w:lineRule="auto"/>
        <w:ind w:firstLine="420" w:firstLineChars="200"/>
        <w:contextualSpacing/>
        <w:jc w:val="left"/>
        <w:textAlignment w:val="center"/>
        <w:rPr>
          <w:szCs w:val="21"/>
        </w:rPr>
      </w:pPr>
      <w:r>
        <w:rPr>
          <w:rFonts w:ascii="宋体" w:hAnsi="宋体"/>
          <w:szCs w:val="21"/>
        </w:rPr>
        <w:t>①</w:t>
      </w:r>
      <w:r>
        <w:rPr>
          <w:rFonts w:hAnsi="宋体"/>
          <w:szCs w:val="21"/>
        </w:rPr>
        <w:t>只有不断吐故纳新，事物才能保持旺盛的生命力</w:t>
      </w:r>
    </w:p>
    <w:p>
      <w:pPr>
        <w:spacing w:line="360" w:lineRule="auto"/>
        <w:ind w:firstLine="420" w:firstLineChars="200"/>
        <w:contextualSpacing/>
        <w:jc w:val="left"/>
        <w:textAlignment w:val="center"/>
        <w:rPr>
          <w:szCs w:val="21"/>
        </w:rPr>
      </w:pPr>
      <w:r>
        <w:rPr>
          <w:rFonts w:ascii="宋体" w:hAnsi="宋体"/>
          <w:szCs w:val="21"/>
        </w:rPr>
        <w:t>②</w:t>
      </w:r>
      <w:r>
        <w:rPr>
          <w:rFonts w:hAnsi="宋体"/>
          <w:szCs w:val="21"/>
        </w:rPr>
        <w:t>事物的优势和劣势相互转化依赖于人的主观能动性</w:t>
      </w:r>
    </w:p>
    <w:p>
      <w:pPr>
        <w:spacing w:line="360" w:lineRule="auto"/>
        <w:ind w:firstLine="420" w:firstLineChars="200"/>
        <w:contextualSpacing/>
        <w:jc w:val="left"/>
        <w:textAlignment w:val="center"/>
        <w:rPr>
          <w:szCs w:val="21"/>
        </w:rPr>
      </w:pPr>
      <w:r>
        <w:rPr>
          <w:rFonts w:ascii="宋体" w:hAnsi="宋体"/>
          <w:szCs w:val="21"/>
        </w:rPr>
        <w:t>③</w:t>
      </w:r>
      <w:r>
        <w:rPr>
          <w:rFonts w:hAnsi="宋体"/>
          <w:szCs w:val="21"/>
        </w:rPr>
        <w:t>只要不断批判和否定，新事物就能保持质的稳定性</w:t>
      </w:r>
    </w:p>
    <w:p>
      <w:pPr>
        <w:spacing w:line="360" w:lineRule="auto"/>
        <w:ind w:firstLine="420" w:firstLineChars="200"/>
        <w:contextualSpacing/>
        <w:jc w:val="left"/>
        <w:textAlignment w:val="center"/>
        <w:rPr>
          <w:szCs w:val="21"/>
        </w:rPr>
      </w:pPr>
      <w:r>
        <w:rPr>
          <w:rFonts w:ascii="宋体" w:hAnsi="宋体"/>
          <w:szCs w:val="21"/>
        </w:rPr>
        <w:t>④</w:t>
      </w:r>
      <w:r>
        <w:rPr>
          <w:rFonts w:hAnsi="宋体"/>
          <w:szCs w:val="21"/>
        </w:rPr>
        <w:t>事物只有通过自我否定、自我超越才能得到不断发展</w:t>
      </w:r>
    </w:p>
    <w:p>
      <w:pPr>
        <w:tabs>
          <w:tab w:val="left" w:pos="2076"/>
          <w:tab w:val="left" w:pos="4153"/>
          <w:tab w:val="left" w:pos="6229"/>
        </w:tabs>
        <w:spacing w:line="360" w:lineRule="auto"/>
        <w:ind w:firstLine="420" w:firstLineChars="200"/>
        <w:contextualSpacing/>
        <w:jc w:val="left"/>
        <w:textAlignment w:val="center"/>
        <w:rPr>
          <w:szCs w:val="21"/>
        </w:rPr>
      </w:pPr>
      <w:r>
        <w:rPr>
          <w:szCs w:val="21"/>
        </w:rPr>
        <w:t>A</w:t>
      </w:r>
      <w:r>
        <w:rPr>
          <w:rFonts w:hAnsi="宋体"/>
          <w:szCs w:val="21"/>
        </w:rPr>
        <w:t>．</w:t>
      </w:r>
      <w:r>
        <w:rPr>
          <w:rFonts w:ascii="宋体" w:hAnsi="宋体"/>
          <w:szCs w:val="21"/>
        </w:rPr>
        <w:t>①②</w:t>
      </w:r>
      <w:r>
        <w:rPr>
          <w:szCs w:val="21"/>
        </w:rPr>
        <w:tab/>
      </w:r>
      <w:r>
        <w:rPr>
          <w:szCs w:val="21"/>
        </w:rPr>
        <w:t>B</w:t>
      </w:r>
      <w:r>
        <w:rPr>
          <w:rFonts w:hAnsi="宋体"/>
          <w:szCs w:val="21"/>
        </w:rPr>
        <w:t>．</w:t>
      </w:r>
      <w:r>
        <w:rPr>
          <w:rFonts w:ascii="宋体" w:hAnsi="宋体"/>
          <w:szCs w:val="21"/>
        </w:rPr>
        <w:t>①④</w:t>
      </w:r>
      <w:r>
        <w:rPr>
          <w:szCs w:val="21"/>
        </w:rPr>
        <w:tab/>
      </w:r>
      <w:r>
        <w:rPr>
          <w:szCs w:val="21"/>
        </w:rPr>
        <w:t>C</w:t>
      </w:r>
      <w:r>
        <w:rPr>
          <w:rFonts w:hAnsi="宋体"/>
          <w:szCs w:val="21"/>
        </w:rPr>
        <w:t>．</w:t>
      </w:r>
      <w:r>
        <w:rPr>
          <w:rFonts w:ascii="宋体" w:hAnsi="宋体"/>
          <w:szCs w:val="21"/>
        </w:rPr>
        <w:t>②③</w:t>
      </w:r>
      <w:r>
        <w:rPr>
          <w:szCs w:val="21"/>
        </w:rPr>
        <w:tab/>
      </w:r>
      <w:r>
        <w:rPr>
          <w:szCs w:val="21"/>
        </w:rPr>
        <w:t>D</w:t>
      </w:r>
      <w:r>
        <w:rPr>
          <w:rFonts w:hAnsi="宋体"/>
          <w:szCs w:val="21"/>
        </w:rPr>
        <w:t>．</w:t>
      </w:r>
      <w:r>
        <w:rPr>
          <w:rFonts w:ascii="宋体" w:hAnsi="宋体"/>
          <w:szCs w:val="21"/>
        </w:rPr>
        <w:t>③④</w:t>
      </w:r>
    </w:p>
    <w:p>
      <w:pPr>
        <w:spacing w:line="360" w:lineRule="auto"/>
        <w:ind w:firstLine="420" w:firstLineChars="200"/>
        <w:contextualSpacing/>
        <w:jc w:val="left"/>
        <w:textAlignment w:val="center"/>
        <w:rPr>
          <w:rFonts w:hint="eastAsia"/>
          <w:b/>
          <w:bCs/>
          <w:color w:val="0000FF"/>
          <w:szCs w:val="24"/>
        </w:rPr>
      </w:pPr>
    </w:p>
    <w:p>
      <w:pPr>
        <w:spacing w:line="360" w:lineRule="auto"/>
        <w:ind w:firstLine="420" w:firstLineChars="200"/>
        <w:contextualSpacing/>
        <w:jc w:val="left"/>
        <w:textAlignment w:val="center"/>
        <w:rPr>
          <w:rFonts w:hint="eastAsia"/>
        </w:rPr>
      </w:pPr>
      <w:r>
        <w:pict>
          <v:shape id="_x0000_i1034" type="#_x0000_t75" style="width:144.75pt;height:32.25pt" coordsize="21600,21600" o:preferrelative="t" filled="f" stroked="f">
            <v:stroke joinstyle="miter"/>
            <v:imagedata r:id="rId15" o:title=""/>
            <o:lock v:ext="edit" aspectratio="t"/>
            <w10:anchorlock/>
          </v:shape>
        </w:pict>
      </w:r>
    </w:p>
    <w:p>
      <w:pPr>
        <w:spacing w:line="360" w:lineRule="auto"/>
        <w:ind w:firstLine="420" w:firstLineChars="200"/>
        <w:contextualSpacing/>
        <w:jc w:val="left"/>
        <w:textAlignment w:val="center"/>
        <w:rPr>
          <w:color w:val="000000"/>
          <w:szCs w:val="21"/>
        </w:rPr>
      </w:pPr>
      <w:r>
        <w:rPr>
          <w:color w:val="000000"/>
          <w:szCs w:val="21"/>
        </w:rPr>
        <w:t>1.</w:t>
      </w:r>
      <w:r>
        <w:rPr>
          <w:rFonts w:hAnsi="宋体"/>
          <w:szCs w:val="21"/>
        </w:rPr>
        <w:t>（</w:t>
      </w:r>
      <w:r>
        <w:rPr>
          <w:szCs w:val="21"/>
        </w:rPr>
        <w:t>2018</w:t>
      </w:r>
      <w:r>
        <w:rPr>
          <w:rFonts w:hAnsi="宋体"/>
          <w:szCs w:val="21"/>
        </w:rPr>
        <w:t>年全国Ⅰ卷）</w:t>
      </w:r>
      <w:r>
        <w:rPr>
          <w:color w:val="000000"/>
          <w:szCs w:val="21"/>
        </w:rPr>
        <w:t>2018</w:t>
      </w:r>
      <w:r>
        <w:rPr>
          <w:rFonts w:hAnsi="宋体"/>
          <w:color w:val="000000"/>
          <w:szCs w:val="21"/>
        </w:rPr>
        <w:t>年</w:t>
      </w:r>
      <w:r>
        <w:rPr>
          <w:color w:val="000000"/>
          <w:szCs w:val="21"/>
        </w:rPr>
        <w:t>4</w:t>
      </w:r>
      <w:r>
        <w:rPr>
          <w:rFonts w:hAnsi="宋体"/>
          <w:color w:val="000000"/>
          <w:szCs w:val="21"/>
        </w:rPr>
        <w:t>月，习近平在深入推动长江经济带发展座谈会上强调，新形势下推动长江经济带发展，关键是要正确把握整体推进和重点突破、生态环境保护和经济发展、总体谋划和久久为功、破除旧动能和培育新动能、自我发展和协同发展的关系，坚持共抓大保护、不搞大开发，探索出一条生态优先、绿色发展新路子。这一论断反映的辩证法道理有</w:t>
      </w:r>
    </w:p>
    <w:p>
      <w:pPr>
        <w:spacing w:line="360" w:lineRule="auto"/>
        <w:ind w:firstLine="420" w:firstLineChars="200"/>
        <w:contextualSpacing/>
        <w:jc w:val="left"/>
        <w:textAlignment w:val="center"/>
        <w:rPr>
          <w:color w:val="000000"/>
          <w:szCs w:val="21"/>
        </w:rPr>
      </w:pPr>
      <w:r>
        <w:rPr>
          <w:rFonts w:ascii="宋体" w:hAnsi="宋体"/>
          <w:color w:val="000000"/>
          <w:szCs w:val="21"/>
        </w:rPr>
        <w:t>①</w:t>
      </w:r>
      <w:r>
        <w:rPr>
          <w:color w:val="000000"/>
          <w:szCs w:val="21"/>
        </w:rPr>
        <w:t>“</w:t>
      </w:r>
      <w:r>
        <w:rPr>
          <w:rFonts w:hAnsi="宋体"/>
          <w:color w:val="000000"/>
          <w:szCs w:val="21"/>
        </w:rPr>
        <w:t>两点论</w:t>
      </w:r>
      <w:r>
        <w:rPr>
          <w:color w:val="000000"/>
          <w:szCs w:val="21"/>
        </w:rPr>
        <w:t>”</w:t>
      </w:r>
      <w:r>
        <w:rPr>
          <w:rFonts w:hAnsi="宋体"/>
          <w:color w:val="000000"/>
          <w:szCs w:val="21"/>
        </w:rPr>
        <w:t>和</w:t>
      </w:r>
      <w:r>
        <w:rPr>
          <w:color w:val="000000"/>
          <w:szCs w:val="21"/>
        </w:rPr>
        <w:t>“</w:t>
      </w:r>
      <w:r>
        <w:rPr>
          <w:rFonts w:hAnsi="宋体"/>
          <w:color w:val="000000"/>
          <w:szCs w:val="21"/>
        </w:rPr>
        <w:t>重点论</w:t>
      </w:r>
      <w:r>
        <w:rPr>
          <w:color w:val="000000"/>
          <w:szCs w:val="21"/>
        </w:rPr>
        <w:t>”</w:t>
      </w:r>
      <w:r>
        <w:rPr>
          <w:rFonts w:hAnsi="宋体"/>
          <w:color w:val="000000"/>
          <w:szCs w:val="21"/>
        </w:rPr>
        <w:t>相结合</w:t>
      </w:r>
    </w:p>
    <w:p>
      <w:pPr>
        <w:spacing w:line="360" w:lineRule="auto"/>
        <w:ind w:firstLine="420" w:firstLineChars="200"/>
        <w:contextualSpacing/>
        <w:jc w:val="left"/>
        <w:textAlignment w:val="center"/>
        <w:rPr>
          <w:color w:val="000000"/>
          <w:szCs w:val="21"/>
        </w:rPr>
      </w:pPr>
      <w:r>
        <w:rPr>
          <w:rFonts w:ascii="宋体" w:hAnsi="宋体"/>
          <w:color w:val="000000"/>
          <w:szCs w:val="21"/>
        </w:rPr>
        <w:t>②</w:t>
      </w:r>
      <w:r>
        <w:rPr>
          <w:rFonts w:hAnsi="宋体"/>
          <w:color w:val="000000"/>
          <w:szCs w:val="21"/>
        </w:rPr>
        <w:t>矛盾同一性和斗争性既相互联结又相互分离</w:t>
      </w:r>
    </w:p>
    <w:p>
      <w:pPr>
        <w:spacing w:line="360" w:lineRule="auto"/>
        <w:ind w:firstLine="420" w:firstLineChars="200"/>
        <w:contextualSpacing/>
        <w:jc w:val="left"/>
        <w:textAlignment w:val="center"/>
        <w:rPr>
          <w:color w:val="000000"/>
          <w:szCs w:val="21"/>
        </w:rPr>
      </w:pPr>
      <w:r>
        <w:rPr>
          <w:rFonts w:ascii="宋体" w:hAnsi="宋体"/>
          <w:color w:val="000000"/>
          <w:szCs w:val="21"/>
        </w:rPr>
        <w:t>③</w:t>
      </w:r>
      <w:r>
        <w:rPr>
          <w:rFonts w:hAnsi="宋体"/>
          <w:color w:val="000000"/>
          <w:szCs w:val="21"/>
        </w:rPr>
        <w:t>矛盾的同一性是相对的，矛盾的斗争性是绝对的</w:t>
      </w:r>
    </w:p>
    <w:p>
      <w:pPr>
        <w:spacing w:line="360" w:lineRule="auto"/>
        <w:ind w:firstLine="420" w:firstLineChars="200"/>
        <w:contextualSpacing/>
        <w:jc w:val="left"/>
        <w:textAlignment w:val="center"/>
        <w:rPr>
          <w:color w:val="000000"/>
          <w:szCs w:val="21"/>
        </w:rPr>
      </w:pPr>
      <w:r>
        <w:rPr>
          <w:rFonts w:ascii="宋体" w:hAnsi="宋体"/>
          <w:color w:val="000000"/>
          <w:szCs w:val="21"/>
        </w:rPr>
        <w:t>④</w:t>
      </w:r>
      <w:r>
        <w:rPr>
          <w:rFonts w:hAnsi="宋体"/>
          <w:color w:val="000000"/>
          <w:szCs w:val="21"/>
        </w:rPr>
        <w:t>主要矛盾和次要矛盾、矛盾的主要方面和次要方面是辩证统一的</w:t>
      </w:r>
    </w:p>
    <w:p>
      <w:pPr>
        <w:spacing w:line="360" w:lineRule="auto"/>
        <w:ind w:firstLine="525" w:firstLineChars="250"/>
        <w:rPr>
          <w:szCs w:val="21"/>
        </w:rPr>
      </w:pPr>
      <w:r>
        <w:rPr>
          <w:color w:val="000000"/>
          <w:szCs w:val="21"/>
        </w:rPr>
        <w:t xml:space="preserve">A. </w:t>
      </w:r>
      <w:r>
        <w:rPr>
          <w:rFonts w:ascii="宋体" w:hAnsi="宋体"/>
          <w:color w:val="000000"/>
          <w:szCs w:val="21"/>
        </w:rPr>
        <w:t>①②</w:t>
      </w:r>
      <w:r>
        <w:rPr>
          <w:color w:val="000000"/>
          <w:szCs w:val="21"/>
        </w:rPr>
        <w:t xml:space="preserve">    B. </w:t>
      </w:r>
      <w:r>
        <w:rPr>
          <w:rFonts w:ascii="宋体" w:hAnsi="宋体"/>
          <w:color w:val="000000"/>
          <w:szCs w:val="21"/>
        </w:rPr>
        <w:t>①④</w:t>
      </w:r>
      <w:r>
        <w:rPr>
          <w:color w:val="000000"/>
          <w:szCs w:val="21"/>
        </w:rPr>
        <w:t xml:space="preserve">    C. </w:t>
      </w:r>
      <w:r>
        <w:rPr>
          <w:rFonts w:ascii="宋体" w:hAnsi="宋体"/>
          <w:color w:val="000000"/>
          <w:szCs w:val="21"/>
        </w:rPr>
        <w:t>②③</w:t>
      </w:r>
      <w:r>
        <w:rPr>
          <w:color w:val="000000"/>
          <w:szCs w:val="21"/>
        </w:rPr>
        <w:t xml:space="preserve">    D. </w:t>
      </w:r>
      <w:r>
        <w:rPr>
          <w:rFonts w:ascii="宋体" w:hAnsi="宋体"/>
          <w:color w:val="000000"/>
          <w:szCs w:val="21"/>
        </w:rPr>
        <w:t>③④</w:t>
      </w:r>
      <w:r>
        <w:rPr>
          <w:szCs w:val="21"/>
        </w:rPr>
        <w:t>2</w:t>
      </w:r>
      <w:r>
        <w:rPr>
          <w:rFonts w:hAnsi="宋体"/>
          <w:szCs w:val="21"/>
        </w:rPr>
        <w:t>（</w:t>
      </w:r>
      <w:r>
        <w:rPr>
          <w:szCs w:val="21"/>
        </w:rPr>
        <w:t>2018</w:t>
      </w:r>
      <w:r>
        <w:rPr>
          <w:rFonts w:hAnsi="宋体"/>
          <w:szCs w:val="21"/>
        </w:rPr>
        <w:t>年高考全国</w:t>
      </w:r>
      <w:r>
        <w:rPr>
          <w:szCs w:val="21"/>
        </w:rPr>
        <w:t>2</w:t>
      </w:r>
      <w:r>
        <w:rPr>
          <w:rFonts w:hAnsi="宋体"/>
          <w:szCs w:val="21"/>
        </w:rPr>
        <w:t>卷文综政治</w:t>
      </w:r>
      <w:r>
        <w:rPr>
          <w:szCs w:val="21"/>
        </w:rPr>
        <w:t>21</w:t>
      </w:r>
      <w:r>
        <w:rPr>
          <w:rFonts w:hAnsi="宋体"/>
          <w:szCs w:val="21"/>
        </w:rPr>
        <w:t>）中医药理论重视整体诊疗、强调个体化、对症下药、辨证施治等，其中体现的哲学道理是</w:t>
      </w:r>
    </w:p>
    <w:p>
      <w:pPr>
        <w:spacing w:line="360" w:lineRule="auto"/>
        <w:ind w:firstLine="420" w:firstLineChars="200"/>
        <w:rPr>
          <w:szCs w:val="21"/>
        </w:rPr>
      </w:pPr>
      <w:r>
        <w:rPr>
          <w:rFonts w:hAnsi="宋体"/>
          <w:szCs w:val="21"/>
        </w:rPr>
        <w:t>①事物的矛盾不同，解决矛盾的方法也不相同</w:t>
      </w:r>
    </w:p>
    <w:p>
      <w:pPr>
        <w:spacing w:line="360" w:lineRule="auto"/>
        <w:ind w:firstLine="420" w:firstLineChars="200"/>
        <w:rPr>
          <w:szCs w:val="21"/>
        </w:rPr>
      </w:pPr>
      <w:r>
        <w:rPr>
          <w:rFonts w:hAnsi="宋体"/>
          <w:szCs w:val="21"/>
        </w:rPr>
        <w:t>②在矛盾普遍性原理指导下具体分析矛盾的特殊性</w:t>
      </w:r>
    </w:p>
    <w:p>
      <w:pPr>
        <w:spacing w:line="360" w:lineRule="auto"/>
        <w:ind w:firstLine="420" w:firstLineChars="200"/>
        <w:rPr>
          <w:szCs w:val="21"/>
        </w:rPr>
      </w:pPr>
      <w:r>
        <w:rPr>
          <w:rFonts w:hAnsi="宋体"/>
          <w:szCs w:val="21"/>
        </w:rPr>
        <w:t>③矛盾的主要方面和次要方面交替决定事物的性质</w:t>
      </w:r>
    </w:p>
    <w:p>
      <w:pPr>
        <w:spacing w:line="360" w:lineRule="auto"/>
        <w:ind w:firstLine="420" w:firstLineChars="200"/>
        <w:rPr>
          <w:szCs w:val="21"/>
        </w:rPr>
      </w:pPr>
      <w:r>
        <w:rPr>
          <w:rFonts w:hAnsi="宋体"/>
          <w:szCs w:val="21"/>
        </w:rPr>
        <w:t>④主要矛盾和次要矛盾的相互转化支配着事物的发展变化</w:t>
      </w:r>
    </w:p>
    <w:p>
      <w:pPr>
        <w:spacing w:line="360" w:lineRule="auto"/>
        <w:ind w:firstLine="420" w:firstLineChars="200"/>
        <w:rPr>
          <w:szCs w:val="21"/>
        </w:rPr>
      </w:pPr>
      <w:r>
        <w:rPr>
          <w:szCs w:val="21"/>
        </w:rPr>
        <w:t xml:space="preserve">A. </w:t>
      </w:r>
      <w:r>
        <w:rPr>
          <w:rFonts w:hAnsi="宋体"/>
          <w:szCs w:val="21"/>
        </w:rPr>
        <w:t>①②</w:t>
      </w:r>
      <w:r>
        <w:rPr>
          <w:szCs w:val="21"/>
        </w:rPr>
        <w:t xml:space="preserve">    B. </w:t>
      </w:r>
      <w:r>
        <w:rPr>
          <w:rFonts w:hAnsi="宋体"/>
          <w:szCs w:val="21"/>
        </w:rPr>
        <w:t>①④</w:t>
      </w:r>
      <w:r>
        <w:rPr>
          <w:szCs w:val="21"/>
        </w:rPr>
        <w:t xml:space="preserve">    C. </w:t>
      </w:r>
      <w:r>
        <w:rPr>
          <w:rFonts w:hAnsi="宋体"/>
          <w:szCs w:val="21"/>
        </w:rPr>
        <w:t>②③</w:t>
      </w:r>
      <w:r>
        <w:rPr>
          <w:szCs w:val="21"/>
        </w:rPr>
        <w:t xml:space="preserve">    D. </w:t>
      </w:r>
      <w:r>
        <w:rPr>
          <w:rFonts w:hAnsi="宋体"/>
          <w:szCs w:val="21"/>
        </w:rPr>
        <w:t>③④</w:t>
      </w:r>
    </w:p>
    <w:p>
      <w:pPr>
        <w:spacing w:line="360" w:lineRule="auto"/>
        <w:ind w:firstLine="420" w:firstLineChars="200"/>
        <w:contextualSpacing/>
        <w:jc w:val="left"/>
        <w:textAlignment w:val="center"/>
        <w:rPr>
          <w:color w:val="000000"/>
          <w:szCs w:val="21"/>
        </w:rPr>
        <w:sectPr>
          <w:type w:val="nextPage"/>
          <w:pgSz w:w="11906" w:h="16838"/>
          <w:pgMar w:top="1440" w:right="1800" w:bottom="1440" w:left="1800" w:header="708" w:footer="708" w:gutter="0"/>
          <w:pgNumType w:start="8"/>
          <w:cols w:num="1" w:space="708"/>
          <w:titlePg w:val="0"/>
        </w:sectPr>
      </w:pPr>
      <w:r>
        <w:rPr>
          <w:rFonts w:hAnsi="宋体"/>
          <w:szCs w:val="21"/>
        </w:rPr>
        <w:t>（</w:t>
      </w:r>
      <w:r>
        <w:rPr>
          <w:szCs w:val="21"/>
        </w:rPr>
        <w:t>2018</w:t>
      </w:r>
      <w:r>
        <w:rPr>
          <w:rFonts w:hAnsi="宋体"/>
          <w:szCs w:val="21"/>
        </w:rPr>
        <w:t>年全国Ⅲ卷）</w:t>
      </w:r>
      <w:r>
        <w:rPr>
          <w:rFonts w:hAnsi="宋体"/>
          <w:color w:val="000000"/>
          <w:szCs w:val="21"/>
        </w:rPr>
        <w:t>改革开放</w:t>
      </w:r>
      <w:r>
        <w:rPr>
          <w:color w:val="000000"/>
          <w:szCs w:val="21"/>
        </w:rPr>
        <w:t>40</w:t>
      </w:r>
      <w:r>
        <w:rPr>
          <w:rFonts w:hAnsi="宋体"/>
          <w:color w:val="000000"/>
          <w:szCs w:val="21"/>
        </w:rPr>
        <w:t>年来，中国经济快速发展，国际影响力越来越大，目前是世界第二大经济体、世界第一大贸易国，对世界经济增长年均贡献率超过</w:t>
      </w:r>
      <w:r>
        <w:rPr>
          <w:color w:val="000000"/>
          <w:szCs w:val="21"/>
        </w:rPr>
        <w:t>30%</w:t>
      </w:r>
      <w:r>
        <w:rPr>
          <w:rFonts w:hAnsi="宋体"/>
          <w:color w:val="000000"/>
          <w:szCs w:val="21"/>
        </w:rPr>
        <w:t>，对全球减贫贡献率逾</w:t>
      </w:r>
      <w:r>
        <w:rPr>
          <w:color w:val="000000"/>
          <w:szCs w:val="21"/>
        </w:rPr>
        <w:t>70%</w:t>
      </w:r>
      <w:r>
        <w:rPr>
          <w:rFonts w:hAnsi="宋体"/>
          <w:color w:val="000000"/>
          <w:szCs w:val="21"/>
        </w:rPr>
        <w:t>。中国道路得到越来越多国际的理解，中国倡导的</w:t>
      </w:r>
      <w:r>
        <w:rPr>
          <w:color w:val="000000"/>
          <w:szCs w:val="21"/>
        </w:rPr>
        <w:t>“</w:t>
      </w:r>
      <w:r>
        <w:rPr>
          <w:rFonts w:hAnsi="宋体"/>
          <w:color w:val="000000"/>
          <w:szCs w:val="21"/>
        </w:rPr>
        <w:t>构建人类命运共同体</w:t>
      </w:r>
      <w:r>
        <w:rPr>
          <w:color w:val="000000"/>
          <w:szCs w:val="21"/>
        </w:rPr>
        <w:t>”</w:t>
      </w:r>
      <w:r>
        <w:rPr>
          <w:rFonts w:hAnsi="宋体"/>
          <w:color w:val="000000"/>
          <w:szCs w:val="21"/>
        </w:rPr>
        <w:t>等理念逐渐成为国际社会的共识。据此完成下面小题。</w:t>
      </w:r>
    </w:p>
    <w:p>
      <w:pPr>
        <w:spacing w:line="360" w:lineRule="auto"/>
        <w:ind w:firstLine="420" w:firstLineChars="200"/>
        <w:contextualSpacing/>
        <w:jc w:val="left"/>
        <w:textAlignment w:val="center"/>
        <w:rPr>
          <w:color w:val="000000"/>
          <w:szCs w:val="21"/>
        </w:rPr>
      </w:pPr>
      <w:r>
        <w:rPr>
          <w:color w:val="000000"/>
          <w:szCs w:val="21"/>
        </w:rPr>
        <w:t xml:space="preserve">10. </w:t>
      </w:r>
      <w:r>
        <w:rPr>
          <w:rFonts w:hAnsi="宋体"/>
          <w:color w:val="000000"/>
          <w:szCs w:val="21"/>
        </w:rPr>
        <w:t>中国的发展与世界的发展依存度日益加深。中国的发展离不开世界，世界的发展越来越得益于中国。其中蕴含的哲学道理是</w:t>
      </w:r>
    </w:p>
    <w:p>
      <w:pPr>
        <w:spacing w:line="360" w:lineRule="auto"/>
        <w:ind w:firstLine="420" w:firstLineChars="200"/>
        <w:contextualSpacing/>
        <w:jc w:val="left"/>
        <w:textAlignment w:val="center"/>
        <w:rPr>
          <w:color w:val="000000"/>
          <w:szCs w:val="21"/>
        </w:rPr>
      </w:pPr>
      <w:r>
        <w:rPr>
          <w:rFonts w:ascii="宋体" w:hAnsi="宋体"/>
          <w:color w:val="000000"/>
          <w:szCs w:val="21"/>
        </w:rPr>
        <w:t>①</w:t>
      </w:r>
      <w:r>
        <w:rPr>
          <w:rFonts w:hAnsi="宋体"/>
          <w:color w:val="000000"/>
          <w:szCs w:val="21"/>
        </w:rPr>
        <w:t>整体由部分构成，整体的功能存在于各个部分之中</w:t>
      </w:r>
    </w:p>
    <w:p>
      <w:pPr>
        <w:spacing w:line="360" w:lineRule="auto"/>
        <w:ind w:firstLine="420" w:firstLineChars="200"/>
        <w:contextualSpacing/>
        <w:jc w:val="left"/>
        <w:textAlignment w:val="center"/>
        <w:rPr>
          <w:color w:val="000000"/>
          <w:szCs w:val="21"/>
        </w:rPr>
      </w:pPr>
      <w:r>
        <w:rPr>
          <w:rFonts w:ascii="宋体" w:hAnsi="宋体"/>
          <w:color w:val="000000"/>
          <w:szCs w:val="21"/>
        </w:rPr>
        <w:t>②</w:t>
      </w:r>
      <w:r>
        <w:rPr>
          <w:rFonts w:hAnsi="宋体"/>
          <w:color w:val="000000"/>
          <w:szCs w:val="21"/>
        </w:rPr>
        <w:t>部分区别于整体，整体的状况不一定影响部分</w:t>
      </w:r>
    </w:p>
    <w:p>
      <w:pPr>
        <w:spacing w:line="360" w:lineRule="auto"/>
        <w:ind w:firstLine="420" w:firstLineChars="200"/>
        <w:contextualSpacing/>
        <w:jc w:val="left"/>
        <w:textAlignment w:val="center"/>
        <w:rPr>
          <w:color w:val="000000"/>
          <w:szCs w:val="21"/>
        </w:rPr>
      </w:pPr>
      <w:r>
        <w:rPr>
          <w:rFonts w:ascii="宋体" w:hAnsi="宋体"/>
          <w:color w:val="000000"/>
          <w:szCs w:val="21"/>
        </w:rPr>
        <w:t>③</w:t>
      </w:r>
      <w:r>
        <w:rPr>
          <w:rFonts w:hAnsi="宋体"/>
          <w:color w:val="000000"/>
          <w:szCs w:val="21"/>
        </w:rPr>
        <w:t>部分影响整体，部分的发展有利于整体的发展</w:t>
      </w:r>
    </w:p>
    <w:p>
      <w:pPr>
        <w:spacing w:line="360" w:lineRule="auto"/>
        <w:ind w:firstLine="420" w:firstLineChars="200"/>
        <w:contextualSpacing/>
        <w:jc w:val="left"/>
        <w:textAlignment w:val="center"/>
        <w:rPr>
          <w:color w:val="000000"/>
          <w:szCs w:val="21"/>
        </w:rPr>
      </w:pPr>
      <w:r>
        <w:rPr>
          <w:rFonts w:ascii="宋体" w:hAnsi="宋体"/>
          <w:color w:val="000000"/>
          <w:szCs w:val="21"/>
        </w:rPr>
        <w:t>④</w:t>
      </w:r>
      <w:r>
        <w:rPr>
          <w:rFonts w:hAnsi="宋体"/>
          <w:color w:val="000000"/>
          <w:szCs w:val="21"/>
        </w:rPr>
        <w:t>整体与部分相互依存，部分在整体中的地位是发展变化的</w:t>
      </w:r>
    </w:p>
    <w:p>
      <w:pPr>
        <w:spacing w:line="360" w:lineRule="auto"/>
        <w:ind w:firstLine="525" w:firstLineChars="250"/>
        <w:rPr>
          <w:szCs w:val="21"/>
        </w:rPr>
      </w:pPr>
      <w:r>
        <w:rPr>
          <w:color w:val="000000"/>
          <w:szCs w:val="21"/>
        </w:rPr>
        <w:t xml:space="preserve">A. </w:t>
      </w:r>
      <w:r>
        <w:rPr>
          <w:rFonts w:ascii="宋体" w:hAnsi="宋体"/>
          <w:color w:val="000000"/>
          <w:szCs w:val="21"/>
        </w:rPr>
        <w:t>①②</w:t>
      </w:r>
      <w:r>
        <w:rPr>
          <w:color w:val="000000"/>
          <w:szCs w:val="21"/>
        </w:rPr>
        <w:t xml:space="preserve">    B. </w:t>
      </w:r>
      <w:r>
        <w:rPr>
          <w:rFonts w:ascii="宋体" w:hAnsi="宋体"/>
          <w:color w:val="000000"/>
          <w:szCs w:val="21"/>
        </w:rPr>
        <w:t>①④</w:t>
      </w:r>
      <w:r>
        <w:rPr>
          <w:color w:val="000000"/>
          <w:szCs w:val="21"/>
        </w:rPr>
        <w:t xml:space="preserve">    C. </w:t>
      </w:r>
      <w:r>
        <w:rPr>
          <w:rFonts w:ascii="宋体" w:hAnsi="宋体"/>
          <w:color w:val="000000"/>
          <w:szCs w:val="21"/>
        </w:rPr>
        <w:t>②③</w:t>
      </w:r>
      <w:r>
        <w:rPr>
          <w:color w:val="000000"/>
          <w:szCs w:val="21"/>
        </w:rPr>
        <w:t xml:space="preserve">    D. </w:t>
      </w:r>
      <w:r>
        <w:rPr>
          <w:rFonts w:ascii="宋体" w:hAnsi="宋体"/>
          <w:color w:val="000000"/>
          <w:szCs w:val="21"/>
        </w:rPr>
        <w:t>③④</w:t>
      </w:r>
      <w:r>
        <w:rPr>
          <w:szCs w:val="21"/>
        </w:rPr>
        <w:t>4</w:t>
      </w:r>
      <w:r>
        <w:rPr>
          <w:rFonts w:hAnsi="宋体"/>
          <w:szCs w:val="21"/>
        </w:rPr>
        <w:t>（</w:t>
      </w:r>
      <w:r>
        <w:rPr>
          <w:szCs w:val="21"/>
        </w:rPr>
        <w:t>2018</w:t>
      </w:r>
      <w:r>
        <w:rPr>
          <w:rFonts w:hAnsi="宋体"/>
          <w:szCs w:val="21"/>
        </w:rPr>
        <w:t>年高考江苏卷政治</w:t>
      </w:r>
      <w:r>
        <w:rPr>
          <w:szCs w:val="21"/>
        </w:rPr>
        <w:t>29</w:t>
      </w:r>
      <w:r>
        <w:rPr>
          <w:rFonts w:hAnsi="宋体"/>
          <w:szCs w:val="21"/>
        </w:rPr>
        <w:t>）下列选项与图</w:t>
      </w:r>
      <w:r>
        <w:rPr>
          <w:szCs w:val="21"/>
        </w:rPr>
        <w:t>4</w:t>
      </w:r>
      <w:r>
        <w:rPr>
          <w:rFonts w:hAnsi="宋体"/>
          <w:szCs w:val="21"/>
        </w:rPr>
        <w:t>漫画《盲目加工》蕴含的哲理相符的是</w:t>
      </w:r>
    </w:p>
    <w:p>
      <w:pPr>
        <w:spacing w:line="360" w:lineRule="auto"/>
        <w:ind w:firstLine="420" w:firstLineChars="200"/>
        <w:jc w:val="center"/>
        <w:rPr>
          <w:szCs w:val="21"/>
        </w:rPr>
      </w:pPr>
      <w:r>
        <w:rPr>
          <w:szCs w:val="21"/>
        </w:rPr>
        <w:pict>
          <v:shape id="_x0000_i1035" type="#_x0000_t75" alt="学科网(www.zxxk.com)--教育资源门户，提供试卷、教案、课件、论文、素材及各类教学资源下载，还有大量而丰富的教学相关资讯！" style="width:165pt;height:178.5pt" o:bwmode="color" coordsize="21600,21600" o:preferrelative="t" filled="f" stroked="f">
            <v:stroke joinstyle="miter"/>
            <v:imagedata r:id="rId16" o:title=""/>
            <o:lock v:ext="edit" aspectratio="t"/>
            <w10:anchorlock/>
          </v:shape>
        </w:pict>
      </w:r>
    </w:p>
    <w:p>
      <w:pPr>
        <w:spacing w:line="360" w:lineRule="auto"/>
        <w:ind w:firstLine="420" w:firstLineChars="200"/>
        <w:jc w:val="center"/>
        <w:rPr>
          <w:szCs w:val="21"/>
        </w:rPr>
      </w:pPr>
      <w:r>
        <w:rPr>
          <w:rFonts w:hAnsi="宋体"/>
          <w:szCs w:val="21"/>
        </w:rPr>
        <w:t>图</w:t>
      </w:r>
      <w:r>
        <w:rPr>
          <w:szCs w:val="21"/>
        </w:rPr>
        <w:t>4</w:t>
      </w:r>
    </w:p>
    <w:p>
      <w:pPr>
        <w:spacing w:line="360" w:lineRule="auto"/>
        <w:ind w:firstLine="420" w:firstLineChars="200"/>
        <w:rPr>
          <w:szCs w:val="21"/>
        </w:rPr>
      </w:pPr>
      <w:r>
        <w:rPr>
          <w:szCs w:val="21"/>
        </w:rPr>
        <w:t xml:space="preserve">A. </w:t>
      </w:r>
      <w:r>
        <w:rPr>
          <w:rFonts w:hAnsi="宋体"/>
          <w:szCs w:val="21"/>
        </w:rPr>
        <w:t>捡了芝麻，丢了西瓜</w:t>
      </w:r>
      <w:r>
        <w:rPr>
          <w:szCs w:val="21"/>
        </w:rPr>
        <w:t xml:space="preserve">    B. </w:t>
      </w:r>
      <w:r>
        <w:rPr>
          <w:rFonts w:hAnsi="宋体"/>
          <w:szCs w:val="21"/>
        </w:rPr>
        <w:t>一着不慎，满盘皆输</w:t>
      </w:r>
    </w:p>
    <w:p>
      <w:pPr>
        <w:spacing w:line="360" w:lineRule="auto"/>
        <w:ind w:firstLine="420" w:firstLineChars="200"/>
        <w:rPr>
          <w:szCs w:val="21"/>
        </w:rPr>
      </w:pPr>
      <w:r>
        <w:rPr>
          <w:szCs w:val="21"/>
        </w:rPr>
        <w:t xml:space="preserve">C. </w:t>
      </w:r>
      <w:r>
        <w:rPr>
          <w:rFonts w:hAnsi="宋体"/>
          <w:szCs w:val="21"/>
        </w:rPr>
        <w:t>百足之虫，死而不僵</w:t>
      </w:r>
      <w:r>
        <w:rPr>
          <w:szCs w:val="21"/>
        </w:rPr>
        <w:t xml:space="preserve">    D. </w:t>
      </w:r>
      <w:r>
        <w:rPr>
          <w:rFonts w:hAnsi="宋体"/>
          <w:szCs w:val="21"/>
        </w:rPr>
        <w:t>只见树木，不见森林</w:t>
      </w:r>
    </w:p>
    <w:p>
      <w:pPr>
        <w:pStyle w:val="Normal1"/>
        <w:spacing w:line="360" w:lineRule="auto"/>
        <w:ind w:firstLine="420" w:firstLineChars="200"/>
        <w:contextualSpacing/>
        <w:jc w:val="left"/>
        <w:textAlignment w:val="center"/>
        <w:rPr>
          <w:rFonts w:cs="Times New Roman"/>
          <w:color w:val="000000"/>
          <w:szCs w:val="21"/>
        </w:rPr>
      </w:pPr>
      <w:r>
        <w:rPr>
          <w:rFonts w:cs="Times New Roman"/>
          <w:color w:val="FFFFFF"/>
          <w:szCs w:val="21"/>
        </w:rPr>
        <w:t xml:space="preserve"> </w:t>
      </w:r>
      <w:r>
        <w:rPr>
          <w:rFonts w:cs="Times New Roman"/>
          <w:color w:val="000000"/>
          <w:szCs w:val="21"/>
        </w:rPr>
        <w:t>5.</w:t>
      </w:r>
      <w:r>
        <w:rPr>
          <w:rFonts w:hAnsi="宋体" w:cs="Times New Roman"/>
          <w:szCs w:val="21"/>
        </w:rPr>
        <w:t>（</w:t>
      </w:r>
      <w:r>
        <w:rPr>
          <w:rFonts w:cs="Times New Roman"/>
          <w:szCs w:val="21"/>
        </w:rPr>
        <w:t>2018</w:t>
      </w:r>
      <w:r>
        <w:rPr>
          <w:rFonts w:hAnsi="宋体" w:cs="Times New Roman"/>
          <w:szCs w:val="21"/>
        </w:rPr>
        <w:t>年江苏卷）</w:t>
      </w:r>
      <w:r>
        <w:rPr>
          <w:rFonts w:hAnsi="宋体" w:cs="Times New Roman"/>
          <w:color w:val="000000"/>
          <w:szCs w:val="21"/>
        </w:rPr>
        <w:t>无人驾驶技术将对未来的交通带来深刻变革。</w:t>
      </w:r>
      <w:r>
        <w:rPr>
          <w:rFonts w:cs="Times New Roman"/>
          <w:color w:val="000000"/>
          <w:szCs w:val="21"/>
        </w:rPr>
        <w:t>2018</w:t>
      </w:r>
      <w:r>
        <w:rPr>
          <w:rFonts w:hAnsi="宋体" w:cs="Times New Roman"/>
          <w:color w:val="000000"/>
          <w:szCs w:val="21"/>
        </w:rPr>
        <w:t>年</w:t>
      </w:r>
      <w:r>
        <w:rPr>
          <w:rFonts w:cs="Times New Roman"/>
          <w:color w:val="000000"/>
          <w:szCs w:val="21"/>
        </w:rPr>
        <w:t>3</w:t>
      </w:r>
      <w:r>
        <w:rPr>
          <w:rFonts w:hAnsi="宋体" w:cs="Times New Roman"/>
          <w:color w:val="000000"/>
          <w:szCs w:val="21"/>
        </w:rPr>
        <w:t>月，某公司的一辆无人驾驶汽车发生交通事故，引发了人们对该技术前景的担忧。不过有专家认为，这并不会从根本上影响无人驾驶技术的研发和应用。材料体现的主要哲理是</w:t>
      </w:r>
    </w:p>
    <w:p>
      <w:pPr>
        <w:pStyle w:val="Normal1"/>
        <w:spacing w:line="360" w:lineRule="auto"/>
        <w:ind w:firstLine="420" w:firstLineChars="200"/>
        <w:contextualSpacing/>
        <w:jc w:val="left"/>
        <w:textAlignment w:val="center"/>
        <w:rPr>
          <w:rFonts w:cs="Times New Roman"/>
          <w:color w:val="000000"/>
          <w:szCs w:val="21"/>
        </w:rPr>
      </w:pPr>
      <w:r>
        <w:rPr>
          <w:rFonts w:cs="Times New Roman"/>
          <w:color w:val="000000"/>
          <w:szCs w:val="21"/>
        </w:rPr>
        <w:t xml:space="preserve">A. </w:t>
      </w:r>
      <w:r>
        <w:rPr>
          <w:rFonts w:hAnsi="宋体" w:cs="Times New Roman"/>
          <w:color w:val="000000"/>
          <w:szCs w:val="21"/>
        </w:rPr>
        <w:t>要抓住事物的主要矛盾</w:t>
      </w:r>
      <w:r>
        <w:rPr>
          <w:rFonts w:cs="Times New Roman"/>
          <w:color w:val="000000"/>
          <w:szCs w:val="21"/>
        </w:rPr>
        <w:t xml:space="preserve">    B. </w:t>
      </w:r>
      <w:r>
        <w:rPr>
          <w:rFonts w:hAnsi="宋体" w:cs="Times New Roman"/>
          <w:color w:val="000000"/>
          <w:szCs w:val="21"/>
        </w:rPr>
        <w:t>要看到矛盾的主要方面</w:t>
      </w:r>
    </w:p>
    <w:p>
      <w:pPr>
        <w:pStyle w:val="Normal1"/>
        <w:spacing w:line="360" w:lineRule="auto"/>
        <w:ind w:firstLine="420" w:firstLineChars="200"/>
        <w:contextualSpacing/>
        <w:jc w:val="left"/>
        <w:textAlignment w:val="center"/>
        <w:rPr>
          <w:rFonts w:cs="Times New Roman" w:hint="eastAsia"/>
          <w:color w:val="000000"/>
          <w:szCs w:val="21"/>
        </w:rPr>
      </w:pPr>
      <w:r>
        <w:rPr>
          <w:rFonts w:cs="Times New Roman"/>
          <w:color w:val="000000"/>
          <w:szCs w:val="21"/>
        </w:rPr>
        <w:t xml:space="preserve">C. </w:t>
      </w:r>
      <w:r>
        <w:rPr>
          <w:rFonts w:hAnsi="宋体" w:cs="Times New Roman"/>
          <w:color w:val="000000"/>
          <w:szCs w:val="21"/>
        </w:rPr>
        <w:t>量变是质变的必要准备</w:t>
      </w:r>
      <w:r>
        <w:rPr>
          <w:rFonts w:cs="Times New Roman"/>
          <w:color w:val="000000"/>
          <w:szCs w:val="21"/>
        </w:rPr>
        <w:t xml:space="preserve">    D. </w:t>
      </w:r>
      <w:r>
        <w:rPr>
          <w:rFonts w:hAnsi="宋体" w:cs="Times New Roman"/>
          <w:color w:val="000000"/>
          <w:szCs w:val="21"/>
        </w:rPr>
        <w:t>质变是量变的必然结果</w:t>
      </w:r>
    </w:p>
    <w:p>
      <w:pPr>
        <w:spacing w:line="360" w:lineRule="auto"/>
        <w:ind w:firstLine="525" w:firstLineChars="250"/>
        <w:rPr>
          <w:szCs w:val="21"/>
        </w:rPr>
      </w:pPr>
      <w:r>
        <w:rPr>
          <w:szCs w:val="21"/>
        </w:rPr>
        <w:t>6</w:t>
      </w:r>
      <w:r>
        <w:rPr>
          <w:rFonts w:hAnsi="宋体"/>
          <w:szCs w:val="21"/>
        </w:rPr>
        <w:t>（</w:t>
      </w:r>
      <w:r>
        <w:rPr>
          <w:szCs w:val="21"/>
        </w:rPr>
        <w:t>2018</w:t>
      </w:r>
      <w:r>
        <w:rPr>
          <w:rFonts w:hAnsi="宋体"/>
          <w:szCs w:val="21"/>
        </w:rPr>
        <w:t>年高考江苏卷政治</w:t>
      </w:r>
      <w:r>
        <w:rPr>
          <w:szCs w:val="21"/>
        </w:rPr>
        <w:t>32</w:t>
      </w:r>
      <w:r>
        <w:rPr>
          <w:rFonts w:hAnsi="宋体"/>
          <w:szCs w:val="21"/>
        </w:rPr>
        <w:t>）在保留周围平房原建筑面貌的基础上，内嵌现代木质结构，将古色古香和现代气息相结合</w:t>
      </w:r>
      <w:r>
        <w:rPr>
          <w:szCs w:val="21"/>
        </w:rPr>
        <w:t>……</w:t>
      </w:r>
      <w:r>
        <w:rPr>
          <w:rFonts w:hAnsi="宋体"/>
          <w:szCs w:val="21"/>
        </w:rPr>
        <w:t>在旧城改造中，某地通过构建</w:t>
      </w:r>
      <w:r>
        <w:rPr>
          <w:szCs w:val="21"/>
        </w:rPr>
        <w:t>“</w:t>
      </w:r>
      <w:r>
        <w:rPr>
          <w:rFonts w:hAnsi="宋体"/>
          <w:szCs w:val="21"/>
        </w:rPr>
        <w:t>房中房</w:t>
      </w:r>
      <w:r>
        <w:rPr>
          <w:szCs w:val="21"/>
        </w:rPr>
        <w:t>”</w:t>
      </w:r>
      <w:r>
        <w:rPr>
          <w:rFonts w:hAnsi="宋体"/>
          <w:szCs w:val="21"/>
        </w:rPr>
        <w:t>和公共空间，在老旧四合院中为居民提供符合现代生活标准的居住条件，同时也实现了对老建筑的保护。这给我们的哲学启示是</w:t>
      </w:r>
    </w:p>
    <w:p>
      <w:pPr>
        <w:spacing w:line="360" w:lineRule="auto"/>
        <w:ind w:firstLine="420" w:firstLineChars="200"/>
        <w:rPr>
          <w:szCs w:val="21"/>
        </w:rPr>
      </w:pPr>
      <w:r>
        <w:rPr>
          <w:rFonts w:hAnsi="宋体"/>
          <w:szCs w:val="21"/>
        </w:rPr>
        <w:t>①要坚持两点论和重点论的统一</w:t>
      </w:r>
      <w:r>
        <w:rPr>
          <w:szCs w:val="21"/>
        </w:rPr>
        <w:t xml:space="preserve">    </w:t>
      </w:r>
      <w:r>
        <w:rPr>
          <w:rFonts w:hAnsi="宋体"/>
          <w:szCs w:val="21"/>
        </w:rPr>
        <w:t>②前途是光明的，道路是曲折的</w:t>
      </w:r>
    </w:p>
    <w:p>
      <w:pPr>
        <w:spacing w:line="360" w:lineRule="auto"/>
        <w:ind w:firstLine="420" w:firstLineChars="200"/>
        <w:rPr>
          <w:szCs w:val="21"/>
        </w:rPr>
      </w:pPr>
      <w:r>
        <w:rPr>
          <w:rFonts w:hAnsi="宋体"/>
          <w:szCs w:val="21"/>
        </w:rPr>
        <w:t>③要树立批判精神和创新意识</w:t>
      </w:r>
      <w:r>
        <w:rPr>
          <w:szCs w:val="21"/>
        </w:rPr>
        <w:t xml:space="preserve">       </w:t>
      </w:r>
      <w:r>
        <w:rPr>
          <w:rFonts w:hAnsi="宋体"/>
          <w:szCs w:val="21"/>
        </w:rPr>
        <w:t>④辩证的否定是联系和发展的环节</w:t>
      </w:r>
      <w:r>
        <w:rPr>
          <w:color w:val="FFFFFF"/>
          <w:szCs w:val="21"/>
        </w:rPr>
        <w:t xml:space="preserve"> </w:t>
      </w:r>
    </w:p>
    <w:p>
      <w:pPr>
        <w:spacing w:line="360" w:lineRule="auto"/>
        <w:ind w:firstLine="420" w:firstLineChars="200"/>
        <w:rPr>
          <w:szCs w:val="21"/>
        </w:rPr>
      </w:pPr>
      <w:r>
        <w:rPr>
          <w:szCs w:val="21"/>
        </w:rPr>
        <w:t xml:space="preserve">A. </w:t>
      </w:r>
      <w:r>
        <w:rPr>
          <w:rFonts w:hAnsi="宋体"/>
          <w:szCs w:val="21"/>
        </w:rPr>
        <w:t>①②</w:t>
      </w:r>
      <w:r>
        <w:rPr>
          <w:szCs w:val="21"/>
        </w:rPr>
        <w:t xml:space="preserve">    B. </w:t>
      </w:r>
      <w:r>
        <w:rPr>
          <w:rFonts w:hAnsi="宋体"/>
          <w:szCs w:val="21"/>
        </w:rPr>
        <w:t>①④</w:t>
      </w:r>
      <w:r>
        <w:rPr>
          <w:szCs w:val="21"/>
        </w:rPr>
        <w:t xml:space="preserve">    C. </w:t>
      </w:r>
      <w:r>
        <w:rPr>
          <w:rFonts w:hAnsi="宋体"/>
          <w:szCs w:val="21"/>
        </w:rPr>
        <w:t>②③</w:t>
      </w:r>
      <w:r>
        <w:rPr>
          <w:szCs w:val="21"/>
        </w:rPr>
        <w:t xml:space="preserve">    D. </w:t>
      </w:r>
      <w:r>
        <w:rPr>
          <w:rFonts w:hAnsi="宋体"/>
          <w:szCs w:val="21"/>
        </w:rPr>
        <w:t>③④</w:t>
      </w:r>
    </w:p>
    <w:p>
      <w:pPr>
        <w:spacing w:line="360" w:lineRule="auto"/>
        <w:ind w:firstLine="420" w:firstLineChars="200"/>
      </w:pPr>
      <w:r>
        <w:t>7</w:t>
      </w:r>
      <w:r>
        <w:rPr>
          <w:rFonts w:hAnsi="宋体"/>
        </w:rPr>
        <w:t>（</w:t>
      </w:r>
      <w:r>
        <w:t>2018</w:t>
      </w:r>
      <w:r>
        <w:rPr>
          <w:rFonts w:hAnsi="宋体"/>
        </w:rPr>
        <w:t>年高考海南卷政治</w:t>
      </w:r>
      <w:r>
        <w:t>6</w:t>
      </w:r>
      <w:r>
        <w:rPr>
          <w:rFonts w:hAnsi="宋体"/>
        </w:rPr>
        <w:t>）个性化定制生产蕴含的哲学道理是：</w:t>
      </w:r>
    </w:p>
    <w:p>
      <w:pPr>
        <w:spacing w:line="360" w:lineRule="auto"/>
        <w:ind w:firstLine="420" w:firstLineChars="200"/>
      </w:pPr>
      <w:r>
        <w:rPr>
          <w:rFonts w:hAnsi="宋体"/>
        </w:rPr>
        <w:t>①只要分析矛盾的特殊性就能把握矛盾的普遍性</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https://d.book118.com/726000044000010050</w:t>
        </w:r>
      </w:hyperlink>
    </w:p>
    <w:p>
      <w:pPr>
        <w:spacing w:line="360" w:lineRule="auto"/>
        <w:ind w:firstLine="420" w:firstLineChars="200"/>
      </w:pPr>
    </w:p>
    <w:sectPr>
      <w:type w:val="nextPage"/>
      <w:pgSz w:w="11906" w:h="16838"/>
      <w:pgMar w:top="1440" w:right="1800" w:bottom="1440" w:left="180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roman"/>
    <w:pitch w:val="default"/>
    <w:sig w:usb0="FFFFFFFF" w:usb1="E9FFFFFF" w:usb2="0000003F" w:usb3="00000000" w:csb0="603F01FF" w:csb1="FFFF0000"/>
  </w:font>
  <w:font w:name="'Times New Roman'">
    <w:altName w:val="Cambria"/>
    <w:panose1 w:val="00000000000000000000"/>
    <w:charset w:val="00"/>
    <w:family w:val="roman"/>
    <w:pitch w:val="default"/>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6C03CD8"/>
    <w:multiLevelType w:val="multilevel"/>
    <w:tmpl w:val="26C03CD8"/>
    <w:lvl w:ilvl="0">
      <w:start w:val="1"/>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displayBackgroundShape/>
  <w:doNotTrackMoves/>
  <w:defaultTabStop w:val="420"/>
  <w:drawingGridHorizontalSpacing w:val="106"/>
  <w:drawingGridVerticalSpacing w:val="159"/>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4408"/>
    <w:rsid w:val="000E3708"/>
    <w:rsid w:val="001603F6"/>
    <w:rsid w:val="0017504C"/>
    <w:rsid w:val="001877B0"/>
    <w:rsid w:val="001A5117"/>
    <w:rsid w:val="001C1077"/>
    <w:rsid w:val="001D6503"/>
    <w:rsid w:val="001E10F6"/>
    <w:rsid w:val="002042CF"/>
    <w:rsid w:val="002217E4"/>
    <w:rsid w:val="00230467"/>
    <w:rsid w:val="00257692"/>
    <w:rsid w:val="002C458F"/>
    <w:rsid w:val="002E099C"/>
    <w:rsid w:val="00340AEA"/>
    <w:rsid w:val="00380D23"/>
    <w:rsid w:val="003C1B23"/>
    <w:rsid w:val="003E57E1"/>
    <w:rsid w:val="00412033"/>
    <w:rsid w:val="004141CA"/>
    <w:rsid w:val="004151FC"/>
    <w:rsid w:val="004343A0"/>
    <w:rsid w:val="004443E7"/>
    <w:rsid w:val="0049161A"/>
    <w:rsid w:val="004B484B"/>
    <w:rsid w:val="004C4590"/>
    <w:rsid w:val="004D5255"/>
    <w:rsid w:val="004E60ED"/>
    <w:rsid w:val="00542570"/>
    <w:rsid w:val="00565F32"/>
    <w:rsid w:val="005720B3"/>
    <w:rsid w:val="005C3199"/>
    <w:rsid w:val="005D52B4"/>
    <w:rsid w:val="00612B38"/>
    <w:rsid w:val="00621578"/>
    <w:rsid w:val="006364EE"/>
    <w:rsid w:val="006B083F"/>
    <w:rsid w:val="006B11B4"/>
    <w:rsid w:val="00706C56"/>
    <w:rsid w:val="007C58BB"/>
    <w:rsid w:val="00803FE5"/>
    <w:rsid w:val="008B7F93"/>
    <w:rsid w:val="0092760D"/>
    <w:rsid w:val="0094272A"/>
    <w:rsid w:val="00953953"/>
    <w:rsid w:val="00961EF3"/>
    <w:rsid w:val="009715FB"/>
    <w:rsid w:val="009A794A"/>
    <w:rsid w:val="009B0D0C"/>
    <w:rsid w:val="00A34F8F"/>
    <w:rsid w:val="00A50E56"/>
    <w:rsid w:val="00AA687F"/>
    <w:rsid w:val="00B0377B"/>
    <w:rsid w:val="00B06238"/>
    <w:rsid w:val="00B57D86"/>
    <w:rsid w:val="00BE0018"/>
    <w:rsid w:val="00C02FC6"/>
    <w:rsid w:val="00C14245"/>
    <w:rsid w:val="00CD4DE9"/>
    <w:rsid w:val="00D0582E"/>
    <w:rsid w:val="00D10814"/>
    <w:rsid w:val="00D1493F"/>
    <w:rsid w:val="00DA12D9"/>
    <w:rsid w:val="00DA4DBD"/>
    <w:rsid w:val="00DC6A41"/>
    <w:rsid w:val="00E41A0E"/>
    <w:rsid w:val="00E73838"/>
    <w:rsid w:val="00E86C58"/>
    <w:rsid w:val="00EC3DDD"/>
    <w:rsid w:val="00F31767"/>
    <w:rsid w:val="00FE7C0E"/>
    <w:rsid w:val="030E5A0D"/>
    <w:rsid w:val="04C756D1"/>
    <w:rsid w:val="08D93078"/>
    <w:rsid w:val="0AD2612E"/>
    <w:rsid w:val="0B411C18"/>
    <w:rsid w:val="0DD0231B"/>
    <w:rsid w:val="135E6947"/>
    <w:rsid w:val="17B23949"/>
    <w:rsid w:val="22FC492F"/>
    <w:rsid w:val="23616BB8"/>
    <w:rsid w:val="265D3C04"/>
    <w:rsid w:val="27535857"/>
    <w:rsid w:val="27B07040"/>
    <w:rsid w:val="2AF77223"/>
    <w:rsid w:val="33ED215F"/>
    <w:rsid w:val="365D2D84"/>
    <w:rsid w:val="37A706EE"/>
    <w:rsid w:val="393B4C79"/>
    <w:rsid w:val="39920E39"/>
    <w:rsid w:val="39EF76C8"/>
    <w:rsid w:val="3DE86171"/>
    <w:rsid w:val="3E550FB3"/>
    <w:rsid w:val="41210883"/>
    <w:rsid w:val="46750184"/>
    <w:rsid w:val="4DE5372A"/>
    <w:rsid w:val="4DFB5701"/>
    <w:rsid w:val="50483BF0"/>
    <w:rsid w:val="52DA7A89"/>
    <w:rsid w:val="549C2E84"/>
    <w:rsid w:val="54AC2B2E"/>
    <w:rsid w:val="57B80F34"/>
    <w:rsid w:val="5A9D17C8"/>
    <w:rsid w:val="5B7A7E78"/>
    <w:rsid w:val="68A60EA9"/>
    <w:rsid w:val="71B94371"/>
    <w:rsid w:val="71D142E4"/>
    <w:rsid w:val="744F7998"/>
    <w:rsid w:val="74C22AFF"/>
    <w:rsid w:val="76E95D0E"/>
    <w:rsid w:val="770F277D"/>
    <w:rsid w:val="7EF71950"/>
  </w:rsids>
  <w:docVars>
    <w:docVar w:name="commondata" w:val="eyJoZGlkIjoiNzg5OGFkZDRlNzY3MDQ0OWI3YTlkNTdhOTliMzU2ZjE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lsdException w:name="Table Grid" w:semiHidden="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paragraph" w:styleId="CommentText">
    <w:name w:val="annotation text"/>
    <w:basedOn w:val="Normal"/>
    <w:link w:val="Char7"/>
    <w:autoRedefine/>
    <w:qFormat/>
    <w:pPr>
      <w:jc w:val="left"/>
    </w:pPr>
    <w:rPr>
      <w:szCs w:val="24"/>
      <w:lang w:val="zh-CN" w:eastAsia="zh-CN"/>
    </w:rPr>
  </w:style>
  <w:style w:type="paragraph" w:styleId="PlainText">
    <w:name w:val="Plain Text"/>
    <w:basedOn w:val="Normal"/>
    <w:link w:val="Char2"/>
    <w:rPr>
      <w:rFonts w:ascii="宋体" w:hAnsi="Courier New"/>
      <w:szCs w:val="21"/>
      <w:lang w:val="zh-CN" w:eastAsia="zh-CN"/>
    </w:rPr>
  </w:style>
  <w:style w:type="paragraph" w:styleId="Date">
    <w:name w:val="Date"/>
    <w:basedOn w:val="Normal"/>
    <w:next w:val="Normal"/>
    <w:link w:val="Char"/>
    <w:uiPriority w:val="99"/>
    <w:unhideWhenUsed/>
    <w:pPr>
      <w:ind w:left="100" w:leftChars="2500"/>
    </w:pPr>
    <w:rPr>
      <w:rFonts w:ascii="Calibri" w:hAnsi="Calibri"/>
      <w:lang w:val="zh-CN" w:eastAsia="zh-CN"/>
    </w:rPr>
  </w:style>
  <w:style w:type="paragraph" w:styleId="BalloonText">
    <w:name w:val="Balloon Text"/>
    <w:basedOn w:val="Normal"/>
    <w:link w:val="Char6"/>
    <w:uiPriority w:val="99"/>
    <w:rPr>
      <w:sz w:val="18"/>
      <w:szCs w:val="18"/>
    </w:rPr>
  </w:style>
  <w:style w:type="paragraph" w:styleId="Footer">
    <w:name w:val="footer"/>
    <w:basedOn w:val="Normal"/>
    <w:link w:val="Char4"/>
    <w:uiPriority w:val="99"/>
    <w:pPr>
      <w:tabs>
        <w:tab w:val="center" w:pos="4153"/>
        <w:tab w:val="right" w:pos="8306"/>
      </w:tabs>
      <w:snapToGrid w:val="0"/>
      <w:jc w:val="left"/>
    </w:pPr>
    <w:rPr>
      <w:sz w:val="18"/>
    </w:rPr>
  </w:style>
  <w:style w:type="paragraph" w:styleId="Header">
    <w:name w:val="header"/>
    <w:basedOn w:val="Normal"/>
    <w:link w:val="Char0"/>
    <w:uiPriority w:val="9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link w:val="Char5"/>
    <w:uiPriority w:val="99"/>
    <w:qFormat/>
    <w:pPr>
      <w:widowControl/>
      <w:spacing w:before="100" w:beforeAutospacing="1" w:after="100" w:afterAutospacing="1"/>
      <w:jc w:val="left"/>
    </w:pPr>
    <w:rPr>
      <w:rFonts w:ascii="宋体" w:hAnsi="宋体"/>
      <w:sz w:val="24"/>
      <w:szCs w:val="24"/>
      <w:lang w:val="zh-CN" w:eastAsia="zh-CN"/>
    </w:rPr>
  </w:style>
  <w:style w:type="paragraph" w:styleId="CommentSubject">
    <w:name w:val="annotation subject"/>
    <w:basedOn w:val="CommentText"/>
    <w:next w:val="CommentText"/>
    <w:link w:val="Char1"/>
    <w:semiHidden/>
    <w:rPr>
      <w:b/>
      <w:bCs/>
      <w:szCs w:val="22"/>
    </w:rPr>
  </w:style>
  <w:style w:type="table" w:styleId="TableGrid">
    <w:name w:val="Table Grid"/>
    <w:basedOn w:val="TableNormal"/>
    <w:uiPriority w:val="9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qFormat/>
  </w:style>
  <w:style w:type="character" w:styleId="Hyperlink">
    <w:name w:val="Hyperlink"/>
    <w:autoRedefine/>
    <w:uiPriority w:val="99"/>
    <w:qFormat/>
    <w:rPr>
      <w:color w:val="0000FF"/>
      <w:u w:val="single"/>
    </w:rPr>
  </w:style>
  <w:style w:type="character" w:styleId="CommentReference">
    <w:name w:val="annotation reference"/>
    <w:autoRedefine/>
    <w:rPr>
      <w:sz w:val="21"/>
      <w:szCs w:val="21"/>
    </w:rPr>
  </w:style>
  <w:style w:type="character" w:customStyle="1" w:styleId="pagenumber0">
    <w:name w:val="page number"/>
    <w:basedOn w:val="DefaultParagraphFont"/>
  </w:style>
  <w:style w:type="character" w:customStyle="1" w:styleId="a">
    <w:name w:val="纯文本 字符"/>
    <w:uiPriority w:val="99"/>
    <w:semiHidden/>
    <w:rPr>
      <w:rFonts w:ascii="等线" w:eastAsia="等线" w:hAnsi="Courier New" w:cs="Courier New"/>
      <w:kern w:val="2"/>
      <w:sz w:val="21"/>
      <w:szCs w:val="22"/>
    </w:rPr>
  </w:style>
  <w:style w:type="character" w:customStyle="1" w:styleId="Char">
    <w:name w:val="日期 Char"/>
    <w:link w:val="Date"/>
    <w:autoRedefine/>
    <w:uiPriority w:val="99"/>
    <w:qFormat/>
    <w:rPr>
      <w:rFonts w:ascii="Calibri" w:hAnsi="Calibri"/>
      <w:kern w:val="2"/>
      <w:sz w:val="21"/>
      <w:szCs w:val="22"/>
    </w:rPr>
  </w:style>
  <w:style w:type="character" w:customStyle="1" w:styleId="Char0">
    <w:name w:val="页眉 Char"/>
    <w:link w:val="Header"/>
    <w:autoRedefine/>
    <w:uiPriority w:val="99"/>
    <w:qFormat/>
    <w:rPr>
      <w:rFonts w:eastAsia="宋体"/>
      <w:kern w:val="2"/>
      <w:sz w:val="18"/>
      <w:szCs w:val="22"/>
      <w:lang w:val="en-US" w:eastAsia="zh-CN" w:bidi="ar-SA"/>
    </w:rPr>
  </w:style>
  <w:style w:type="character" w:customStyle="1" w:styleId="Char1">
    <w:name w:val="批注主题 Char"/>
    <w:link w:val="CommentSubject"/>
    <w:autoRedefine/>
    <w:semiHidden/>
    <w:qFormat/>
    <w:rPr>
      <w:b/>
      <w:bCs/>
      <w:kern w:val="2"/>
      <w:sz w:val="21"/>
      <w:szCs w:val="22"/>
    </w:rPr>
  </w:style>
  <w:style w:type="character" w:customStyle="1" w:styleId="a0">
    <w:name w:val="页眉 字符"/>
    <w:uiPriority w:val="99"/>
    <w:semiHidden/>
    <w:rPr>
      <w:kern w:val="2"/>
      <w:sz w:val="18"/>
      <w:szCs w:val="18"/>
    </w:rPr>
  </w:style>
  <w:style w:type="character" w:customStyle="1" w:styleId="Char2">
    <w:name w:val="纯文本 Char"/>
    <w:link w:val="PlainText"/>
    <w:autoRedefine/>
    <w:qFormat/>
    <w:locked/>
    <w:rPr>
      <w:rFonts w:ascii="宋体" w:hAnsi="Courier New" w:cs="Courier New"/>
      <w:kern w:val="2"/>
      <w:sz w:val="21"/>
      <w:szCs w:val="21"/>
    </w:rPr>
  </w:style>
  <w:style w:type="character" w:customStyle="1" w:styleId="a1">
    <w:name w:val="批注框文本 字符"/>
    <w:uiPriority w:val="99"/>
    <w:semiHidden/>
    <w:rPr>
      <w:kern w:val="2"/>
      <w:sz w:val="18"/>
      <w:szCs w:val="18"/>
    </w:rPr>
  </w:style>
  <w:style w:type="character" w:customStyle="1" w:styleId="Char3">
    <w:name w:val="无间隔 Char"/>
    <w:link w:val="NoSpacing0"/>
    <w:uiPriority w:val="1"/>
    <w:rPr>
      <w:sz w:val="22"/>
      <w:szCs w:val="22"/>
      <w:lang w:val="en-US" w:eastAsia="zh-CN" w:bidi="ar-SA"/>
    </w:rPr>
  </w:style>
  <w:style w:type="paragraph" w:customStyle="1" w:styleId="NoSpacing0">
    <w:name w:val="No Spacing_0"/>
    <w:link w:val="Char3"/>
    <w:uiPriority w:val="1"/>
    <w:qFormat/>
    <w:rPr>
      <w:rFonts w:ascii="Times New Roman" w:eastAsia="宋体" w:hAnsi="Times New Roman" w:cs="Times New Roman"/>
      <w:sz w:val="22"/>
      <w:szCs w:val="22"/>
      <w:lang w:val="en-US" w:eastAsia="zh-CN" w:bidi="ar-SA"/>
    </w:rPr>
  </w:style>
  <w:style w:type="character" w:customStyle="1" w:styleId="DefaultParagraphCharChar">
    <w:name w:val="DefaultParagraph Char Char"/>
    <w:link w:val="DefaultParagraph"/>
    <w:qFormat/>
    <w:locked/>
    <w:rPr>
      <w:kern w:val="2"/>
      <w:sz w:val="21"/>
      <w:szCs w:val="22"/>
      <w:lang w:val="en-US" w:eastAsia="zh-CN" w:bidi="ar-SA"/>
    </w:rPr>
  </w:style>
  <w:style w:type="paragraph" w:customStyle="1" w:styleId="DefaultParagraph">
    <w:name w:val="DefaultParagraph"/>
    <w:link w:val="DefaultParagraphCharChar"/>
    <w:rPr>
      <w:rFonts w:ascii="Times New Roman" w:eastAsia="宋体" w:hAnsi="Times New Roman" w:cs="Times New Roman"/>
      <w:kern w:val="2"/>
      <w:sz w:val="21"/>
      <w:szCs w:val="22"/>
      <w:lang w:val="en-US" w:eastAsia="zh-CN" w:bidi="ar-SA"/>
    </w:rPr>
  </w:style>
  <w:style w:type="character" w:customStyle="1" w:styleId="Char4">
    <w:name w:val="页脚 Char"/>
    <w:link w:val="Footer"/>
    <w:autoRedefine/>
    <w:uiPriority w:val="99"/>
    <w:qFormat/>
    <w:rPr>
      <w:rFonts w:eastAsia="宋体"/>
      <w:kern w:val="2"/>
      <w:sz w:val="18"/>
      <w:szCs w:val="22"/>
      <w:lang w:val="en-US" w:eastAsia="zh-CN" w:bidi="ar-SA"/>
    </w:rPr>
  </w:style>
  <w:style w:type="character" w:customStyle="1" w:styleId="Char5">
    <w:name w:val="普通(网站) Char"/>
    <w:link w:val="NormalWeb"/>
    <w:autoRedefine/>
    <w:uiPriority w:val="99"/>
    <w:qFormat/>
    <w:rPr>
      <w:rFonts w:ascii="宋体" w:hAnsi="宋体" w:cs="宋体"/>
      <w:kern w:val="2"/>
      <w:sz w:val="24"/>
      <w:szCs w:val="24"/>
    </w:rPr>
  </w:style>
  <w:style w:type="character" w:customStyle="1" w:styleId="a2">
    <w:name w:val="页脚 字符"/>
    <w:uiPriority w:val="99"/>
    <w:rPr>
      <w:kern w:val="2"/>
      <w:sz w:val="18"/>
      <w:szCs w:val="18"/>
    </w:rPr>
  </w:style>
  <w:style w:type="character" w:customStyle="1" w:styleId="Char6">
    <w:name w:val="批注框文本 Char"/>
    <w:link w:val="BalloonText"/>
    <w:autoRedefine/>
    <w:uiPriority w:val="99"/>
    <w:qFormat/>
    <w:rPr>
      <w:rFonts w:eastAsia="宋体"/>
      <w:kern w:val="2"/>
      <w:sz w:val="18"/>
      <w:szCs w:val="18"/>
      <w:lang w:val="en-US" w:eastAsia="zh-CN" w:bidi="ar-SA"/>
    </w:rPr>
  </w:style>
  <w:style w:type="character" w:customStyle="1" w:styleId="a3">
    <w:name w:val="无间隔 字符"/>
    <w:uiPriority w:val="1"/>
    <w:rPr>
      <w:kern w:val="0"/>
      <w:sz w:val="22"/>
    </w:rPr>
  </w:style>
  <w:style w:type="character" w:customStyle="1" w:styleId="subtitles0">
    <w:name w:val="sub_title s0"/>
    <w:basedOn w:val="DefaultParagraphFont"/>
    <w:autoRedefine/>
    <w:qFormat/>
  </w:style>
  <w:style w:type="character" w:customStyle="1" w:styleId="Char10">
    <w:name w:val="无间隔 Char1"/>
    <w:link w:val="NoSpacing"/>
    <w:autoRedefine/>
    <w:uiPriority w:val="1"/>
    <w:qFormat/>
    <w:rPr>
      <w:kern w:val="2"/>
      <w:sz w:val="21"/>
      <w:szCs w:val="22"/>
      <w:lang w:val="en-US" w:eastAsia="zh-CN" w:bidi="ar-SA"/>
    </w:rPr>
  </w:style>
  <w:style w:type="paragraph" w:styleId="NoSpacing">
    <w:name w:val="No Spacing"/>
    <w:link w:val="Char10"/>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7">
    <w:name w:val="批注文字 Char"/>
    <w:link w:val="CommentText"/>
    <w:rPr>
      <w:kern w:val="2"/>
      <w:sz w:val="21"/>
      <w:szCs w:val="24"/>
    </w:rPr>
  </w:style>
  <w:style w:type="paragraph" w:customStyle="1" w:styleId="Char3Char">
    <w:name w:val=" Char3 Char"/>
    <w:basedOn w:val="Normal"/>
    <w:autoRedefine/>
    <w:qFormat/>
    <w:pPr>
      <w:widowControl/>
      <w:spacing w:line="300" w:lineRule="auto"/>
      <w:ind w:firstLine="200" w:firstLineChars="200"/>
    </w:pPr>
  </w:style>
  <w:style w:type="paragraph" w:customStyle="1" w:styleId="Style1">
    <w:name w:val="_Style 1"/>
    <w:autoRedefine/>
    <w:uiPriority w:val="34"/>
    <w:qFormat/>
    <w:pPr>
      <w:widowControl w:val="0"/>
      <w:ind w:firstLine="420" w:firstLineChars="200"/>
      <w:jc w:val="both"/>
    </w:pPr>
    <w:rPr>
      <w:rFonts w:ascii="Calibri" w:eastAsia="宋体" w:hAnsi="Calibri" w:cs="Times New Roman"/>
      <w:kern w:val="2"/>
      <w:sz w:val="21"/>
      <w:szCs w:val="24"/>
      <w:lang w:val="en-US" w:eastAsia="zh-CN" w:bidi="ar-SA"/>
    </w:rPr>
  </w:style>
  <w:style w:type="paragraph" w:customStyle="1" w:styleId="0">
    <w:name w:val="正文_0"/>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
    <w:name w:val="Char Char Char Char Char Char Char Char Char"/>
    <w:basedOn w:val="Normal"/>
    <w:pPr>
      <w:widowControl/>
      <w:spacing w:line="300" w:lineRule="auto"/>
      <w:ind w:firstLine="200" w:firstLineChars="200"/>
    </w:pPr>
    <w:rPr>
      <w:kern w:val="0"/>
      <w:szCs w:val="20"/>
    </w:rPr>
  </w:style>
  <w:style w:type="paragraph" w:customStyle="1" w:styleId="msonormalcxspmiddle">
    <w:name w:val="msonormalcxspmiddle"/>
    <w:basedOn w:val="Normal"/>
    <w:pPr>
      <w:widowControl/>
      <w:spacing w:before="100" w:beforeLines="0" w:beforeAutospacing="1" w:after="100" w:afterLines="0" w:afterAutospacing="1"/>
      <w:jc w:val="left"/>
    </w:pPr>
    <w:rPr>
      <w:rFonts w:ascii="Arial Unicode MS" w:eastAsia="Arial Unicode MS" w:hAnsi="Arial Unicode MS"/>
      <w:color w:val="000000"/>
      <w:kern w:val="0"/>
      <w:sz w:val="24"/>
      <w:szCs w:val="24"/>
    </w:rPr>
  </w:style>
  <w:style w:type="paragraph" w:customStyle="1" w:styleId="Char30">
    <w:name w:val=" Char3"/>
    <w:basedOn w:val="Normal"/>
    <w:pPr>
      <w:widowControl/>
      <w:spacing w:line="300" w:lineRule="auto"/>
      <w:ind w:firstLine="200" w:firstLineChars="200"/>
    </w:pPr>
    <w:rPr>
      <w:szCs w:val="20"/>
    </w:rPr>
  </w:style>
  <w:style w:type="paragraph" w:customStyle="1" w:styleId="Char3CharCharChar">
    <w:name w:val=" Char3 Char Char Char"/>
    <w:basedOn w:val="Normal"/>
    <w:pPr>
      <w:widowControl/>
      <w:spacing w:line="300" w:lineRule="auto"/>
      <w:ind w:firstLine="200" w:firstLineChars="200"/>
    </w:pPr>
    <w:rPr>
      <w:rFonts w:ascii="Calibri" w:hAnsi="Calibri"/>
    </w:rPr>
  </w:style>
  <w:style w:type="paragraph" w:customStyle="1" w:styleId="CharCharCharCharCharCharCharCharChar0">
    <w:name w:val=" Char Char Char Char Char Char Char Char Char"/>
    <w:basedOn w:val="Normal"/>
    <w:pPr>
      <w:widowControl/>
      <w:spacing w:line="300" w:lineRule="auto"/>
      <w:ind w:firstLine="200" w:firstLineChars="200"/>
    </w:pPr>
    <w:rPr>
      <w:kern w:val="0"/>
      <w:szCs w:val="20"/>
    </w:rPr>
  </w:style>
  <w:style w:type="paragraph" w:customStyle="1" w:styleId="ListParagraph1">
    <w:name w:val="List Paragraph1"/>
    <w:qFormat/>
    <w:pPr>
      <w:widowControl w:val="0"/>
      <w:ind w:firstLine="420" w:firstLineChars="200"/>
      <w:jc w:val="both"/>
    </w:pPr>
    <w:rPr>
      <w:rFonts w:ascii="Calibri" w:eastAsia="宋体" w:hAnsi="Calibri" w:cs="Times New Roman"/>
      <w:kern w:val="2"/>
      <w:sz w:val="21"/>
      <w:szCs w:val="24"/>
      <w:lang w:val="en-US" w:eastAsia="zh-CN" w:bidi="ar-SA"/>
    </w:rPr>
  </w:style>
  <w:style w:type="paragraph" w:customStyle="1" w:styleId="Style22">
    <w:name w:val="_Style 22"/>
    <w:basedOn w:val="Normal"/>
    <w:next w:val="ListParagraph"/>
    <w:qFormat/>
    <w:pPr>
      <w:ind w:firstLine="420" w:firstLineChars="200"/>
    </w:pPr>
    <w:rPr>
      <w:rFonts w:ascii="Calibri" w:hAnsi="Calibri"/>
    </w:rPr>
  </w:style>
  <w:style w:type="paragraph" w:styleId="ListParagraph">
    <w:name w:val="List Paragraph"/>
    <w:basedOn w:val="Normal"/>
    <w:uiPriority w:val="34"/>
    <w:qFormat/>
    <w:pPr>
      <w:ind w:firstLine="420" w:firstLineChars="200"/>
    </w:pPr>
    <w:rPr>
      <w:rFonts w:ascii="Calibri" w:hAnsi="Calibri"/>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style>
  <w:style w:type="paragraph" w:customStyle="1" w:styleId="Normal0">
    <w:name w:val="Normal_0"/>
    <w:qFormat/>
    <w:rPr>
      <w:rFonts w:ascii="Times New Roman" w:eastAsia="宋体" w:hAnsi="Times New Roman" w:cs="Times New Roman"/>
      <w:sz w:val="24"/>
      <w:szCs w:val="24"/>
      <w:lang w:val="en-US" w:eastAsia="zh-CN" w:bidi="ar-SA"/>
    </w:rPr>
  </w:style>
  <w:style w:type="paragraph" w:customStyle="1" w:styleId="Normal1">
    <w:name w:val="Normal_1"/>
    <w:autoRedefine/>
    <w:qFormat/>
    <w:pPr>
      <w:widowControl w:val="0"/>
      <w:jc w:val="both"/>
    </w:pPr>
    <w:rPr>
      <w:rFonts w:ascii="Times New Roman" w:eastAsia="宋体" w:hAnsi="Times New Roman" w:cs="宋体"/>
      <w:kern w:val="2"/>
      <w:sz w:val="21"/>
      <w:szCs w:val="22"/>
      <w:lang w:val="en-US" w:eastAsia="zh-CN" w:bidi="ar-SA"/>
    </w:rPr>
  </w:style>
  <w:style w:type="paragraph" w:customStyle="1" w:styleId="p0">
    <w:name w:val="p0"/>
    <w:basedOn w:val="Normal"/>
    <w:pPr>
      <w:widowControl/>
    </w:pPr>
    <w:rPr>
      <w:rFonts w:ascii="Calibri" w:hAnsi="Calibri"/>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hyperlink" Target="https://d.book118.com/726000044000010050"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2474</Words>
  <Characters>14102</Characters>
  <Application>Microsoft Office Word</Application>
  <DocSecurity>0</DocSecurity>
  <Lines>117</Lines>
  <Paragraphs>33</Paragraphs>
  <ScaleCrop>false</ScaleCrop>
  <Company/>
  <LinksUpToDate>false</LinksUpToDate>
  <CharactersWithSpaces>16543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2023-08-10T04:24:00Z</cp:lastPrinted>
  <dcterms:created xsi:type="dcterms:W3CDTF">2019-10-08T02:12:00Z</dcterms:created>
  <dcterms:modified xsi:type="dcterms:W3CDTF">2024-01-28T14:07:16Z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FC32FF4687CC4ABE85499AAD4C8B598F_12</vt:lpwstr>
  </property>
  <property fmtid="{D5CDD505-2E9C-101B-9397-08002B2CF9AE}" pid="7" name="KSOProductBuildVer">
    <vt:lpwstr>2052-12.1.0.16250</vt:lpwstr>
  </property>
</Properties>
</file>