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食品粉碎切割机械项目策划方案报告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4482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_Toc24482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724" w:history="1">
        <w:r>
          <w:rPr>
            <w:rFonts w:ascii="仿宋" w:eastAsia="仿宋" w:hAnsi="仿宋" w:cs="仿宋" w:hint="eastAsia"/>
            <w:lang w:eastAsia="zh-CN"/>
          </w:rPr>
          <w:t>一、食品粉碎切割机械项目规划方案</w:t>
        </w:r>
        <w:r>
          <w:tab/>
        </w:r>
        <w:r>
          <w:fldChar w:fldCharType="begin"/>
        </w:r>
        <w:r>
          <w:instrText xml:space="preserve"> PAGEREF _Toc7724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4" w:history="1">
        <w:r>
          <w:rPr>
            <w:rFonts w:ascii="仿宋" w:eastAsia="仿宋" w:hAnsi="仿宋" w:cs="仿宋" w:hint="eastAsia"/>
            <w:lang w:eastAsia="zh-CN"/>
          </w:rPr>
          <w:t>(一)、产品规划</w:t>
        </w:r>
        <w:r>
          <w:tab/>
        </w:r>
        <w:r>
          <w:fldChar w:fldCharType="begin"/>
        </w:r>
        <w:r>
          <w:instrText xml:space="preserve"> PAGEREF _Toc374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86" w:history="1">
        <w:r>
          <w:rPr>
            <w:rFonts w:ascii="仿宋" w:eastAsia="仿宋" w:hAnsi="仿宋" w:cs="仿宋" w:hint="eastAsia"/>
            <w:lang w:eastAsia="zh-CN"/>
          </w:rPr>
          <w:t>(二)、建设规模</w:t>
        </w:r>
        <w:r>
          <w:tab/>
        </w:r>
        <w:r>
          <w:fldChar w:fldCharType="begin"/>
        </w:r>
        <w:r>
          <w:instrText xml:space="preserve"> PAGEREF _Toc21586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466" w:history="1">
        <w:r>
          <w:rPr>
            <w:rFonts w:ascii="仿宋" w:eastAsia="仿宋" w:hAnsi="仿宋" w:cs="仿宋" w:hint="eastAsia"/>
            <w:lang w:eastAsia="zh-CN"/>
          </w:rPr>
          <w:t>二、法人治理</w:t>
        </w:r>
        <w:r>
          <w:tab/>
        </w:r>
        <w:r>
          <w:fldChar w:fldCharType="begin"/>
        </w:r>
        <w:r>
          <w:instrText xml:space="preserve"> PAGEREF _Toc6466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37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_Toc14037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72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_Toc27172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63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_Toc30863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24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_Toc12024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805" w:history="1">
        <w:r>
          <w:rPr>
            <w:rFonts w:ascii="仿宋" w:eastAsia="仿宋" w:hAnsi="仿宋" w:cs="仿宋" w:hint="eastAsia"/>
            <w:lang w:eastAsia="zh-CN"/>
          </w:rPr>
          <w:t>三、第八章员工绩效管理</w:t>
        </w:r>
        <w:r>
          <w:tab/>
        </w:r>
        <w:r>
          <w:fldChar w:fldCharType="begin"/>
        </w:r>
        <w:r>
          <w:instrText xml:space="preserve"> PAGEREF _Toc5805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03" w:history="1">
        <w:r>
          <w:rPr>
            <w:rFonts w:ascii="仿宋" w:eastAsia="仿宋" w:hAnsi="仿宋" w:cs="仿宋" w:hint="eastAsia"/>
            <w:lang w:eastAsia="zh-CN"/>
          </w:rPr>
          <w:t>(一)、绩效评估体系建立</w:t>
        </w:r>
        <w:r>
          <w:tab/>
        </w:r>
        <w:r>
          <w:fldChar w:fldCharType="begin"/>
        </w:r>
        <w:r>
          <w:instrText xml:space="preserve"> PAGEREF _Toc28403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65" w:history="1">
        <w:r>
          <w:rPr>
            <w:rFonts w:ascii="仿宋" w:eastAsia="仿宋" w:hAnsi="仿宋" w:cs="仿宋" w:hint="eastAsia"/>
            <w:lang w:eastAsia="zh-CN"/>
          </w:rPr>
          <w:t>(二)、绩效考核与反馈</w:t>
        </w:r>
        <w:r>
          <w:tab/>
        </w:r>
        <w:r>
          <w:fldChar w:fldCharType="begin"/>
        </w:r>
        <w:r>
          <w:instrText xml:space="preserve"> PAGEREF _Toc26465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68" w:history="1">
        <w:r>
          <w:rPr>
            <w:rFonts w:ascii="仿宋" w:eastAsia="仿宋" w:hAnsi="仿宋" w:cs="仿宋" w:hint="eastAsia"/>
            <w:lang w:eastAsia="zh-CN"/>
          </w:rPr>
          <w:t>(三)、激励与奖惩机制</w:t>
        </w:r>
        <w:r>
          <w:tab/>
        </w:r>
        <w:r>
          <w:fldChar w:fldCharType="begin"/>
        </w:r>
        <w:r>
          <w:instrText xml:space="preserve"> PAGEREF _Toc11268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577" w:history="1">
        <w:r>
          <w:rPr>
            <w:rFonts w:ascii="仿宋" w:eastAsia="仿宋" w:hAnsi="仿宋" w:cs="仿宋" w:hint="eastAsia"/>
            <w:lang w:eastAsia="zh-CN"/>
          </w:rPr>
          <w:t>四、食品粉碎切割机械项目概论</w:t>
        </w:r>
        <w:r>
          <w:tab/>
        </w:r>
        <w:r>
          <w:fldChar w:fldCharType="begin"/>
        </w:r>
        <w:r>
          <w:instrText xml:space="preserve"> PAGEREF _Toc32577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05" w:history="1">
        <w:r>
          <w:rPr>
            <w:rFonts w:ascii="仿宋" w:eastAsia="仿宋" w:hAnsi="仿宋" w:cs="仿宋" w:hint="eastAsia"/>
            <w:lang w:eastAsia="zh-CN"/>
          </w:rPr>
          <w:t>(一)、项目概况</w:t>
        </w:r>
        <w:r>
          <w:tab/>
        </w:r>
        <w:r>
          <w:fldChar w:fldCharType="begin"/>
        </w:r>
        <w:r>
          <w:instrText xml:space="preserve"> PAGEREF _Toc24905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56" w:history="1">
        <w:r>
          <w:rPr>
            <w:rFonts w:ascii="仿宋" w:eastAsia="仿宋" w:hAnsi="仿宋" w:cs="仿宋" w:hint="eastAsia"/>
            <w:lang w:eastAsia="zh-CN"/>
          </w:rPr>
          <w:t>(二)、报告说明</w:t>
        </w:r>
        <w:r>
          <w:tab/>
        </w:r>
        <w:r>
          <w:fldChar w:fldCharType="begin"/>
        </w:r>
        <w:r>
          <w:instrText xml:space="preserve"> PAGEREF _Toc10856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70" w:history="1">
        <w:r>
          <w:rPr>
            <w:rFonts w:ascii="仿宋" w:eastAsia="仿宋" w:hAnsi="仿宋" w:cs="仿宋" w:hint="eastAsia"/>
            <w:lang w:eastAsia="zh-CN"/>
          </w:rPr>
          <w:t>(三)、项目评价</w:t>
        </w:r>
        <w:r>
          <w:tab/>
        </w:r>
        <w:r>
          <w:fldChar w:fldCharType="begin"/>
        </w:r>
        <w:r>
          <w:instrText xml:space="preserve"> PAGEREF _Toc14870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534" w:history="1">
        <w:r>
          <w:rPr>
            <w:rFonts w:ascii="仿宋" w:eastAsia="仿宋" w:hAnsi="仿宋" w:cs="仿宋" w:hint="eastAsia"/>
            <w:lang w:eastAsia="zh-CN"/>
          </w:rPr>
          <w:t>五、技术方案</w:t>
        </w:r>
        <w:r>
          <w:tab/>
        </w:r>
        <w:r>
          <w:fldChar w:fldCharType="begin"/>
        </w:r>
        <w:r>
          <w:instrText xml:space="preserve"> PAGEREF _Toc24534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67" w:history="1">
        <w:r>
          <w:rPr>
            <w:rFonts w:ascii="仿宋" w:eastAsia="仿宋" w:hAnsi="仿宋" w:cs="仿宋" w:hint="eastAsia"/>
            <w:lang w:eastAsia="zh-CN"/>
          </w:rPr>
          <w:t>(一)、企业技术研发分析</w:t>
        </w:r>
        <w:r>
          <w:tab/>
        </w:r>
        <w:r>
          <w:fldChar w:fldCharType="begin"/>
        </w:r>
        <w:r>
          <w:instrText xml:space="preserve"> PAGEREF _Toc28267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2" w:history="1">
        <w:r>
          <w:rPr>
            <w:rFonts w:ascii="仿宋" w:eastAsia="仿宋" w:hAnsi="仿宋" w:cs="仿宋" w:hint="eastAsia"/>
            <w:lang w:eastAsia="zh-CN"/>
          </w:rPr>
          <w:t>(二)、食品粉碎切割机械项目技术工艺分析</w:t>
        </w:r>
        <w:r>
          <w:tab/>
        </w:r>
        <w:r>
          <w:fldChar w:fldCharType="begin"/>
        </w:r>
        <w:r>
          <w:instrText xml:space="preserve"> PAGEREF _Toc2212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63" w:history="1">
        <w:r>
          <w:rPr>
            <w:rFonts w:ascii="仿宋" w:eastAsia="仿宋" w:hAnsi="仿宋" w:cs="仿宋" w:hint="eastAsia"/>
            <w:lang w:eastAsia="zh-CN"/>
          </w:rPr>
          <w:t>(三)、食品粉碎切割机械项目技术流程</w:t>
        </w:r>
        <w:r>
          <w:tab/>
        </w:r>
        <w:r>
          <w:fldChar w:fldCharType="begin"/>
        </w:r>
        <w:r>
          <w:instrText xml:space="preserve"> PAGEREF _Toc22463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9" w:history="1">
        <w:r>
          <w:rPr>
            <w:rFonts w:ascii="仿宋" w:eastAsia="仿宋" w:hAnsi="仿宋" w:cs="仿宋" w:hint="eastAsia"/>
            <w:lang w:eastAsia="zh-CN"/>
          </w:rPr>
          <w:t>(四)、设备选型方案</w:t>
        </w:r>
        <w:r>
          <w:tab/>
        </w:r>
        <w:r>
          <w:fldChar w:fldCharType="begin"/>
        </w:r>
        <w:r>
          <w:instrText xml:space="preserve"> PAGEREF _Toc519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642" w:history="1">
        <w:r>
          <w:rPr>
            <w:rFonts w:ascii="仿宋" w:eastAsia="仿宋" w:hAnsi="仿宋" w:cs="仿宋" w:hint="eastAsia"/>
            <w:lang w:eastAsia="zh-CN"/>
          </w:rPr>
          <w:t>六、建筑技术方案说明</w:t>
        </w:r>
        <w:r>
          <w:tab/>
        </w:r>
        <w:r>
          <w:fldChar w:fldCharType="begin"/>
        </w:r>
        <w:r>
          <w:instrText xml:space="preserve"> PAGEREF _Toc10642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92" w:history="1">
        <w:r>
          <w:rPr>
            <w:rFonts w:ascii="仿宋" w:eastAsia="仿宋" w:hAnsi="仿宋" w:cs="仿宋" w:hint="eastAsia"/>
            <w:lang w:eastAsia="zh-CN"/>
          </w:rPr>
          <w:t>(一)、食品粉碎切割机械项目工程设计总体要求</w:t>
        </w:r>
        <w:r>
          <w:tab/>
        </w:r>
        <w:r>
          <w:fldChar w:fldCharType="begin"/>
        </w:r>
        <w:r>
          <w:instrText xml:space="preserve"> PAGEREF _Toc14392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86" w:history="1">
        <w:r>
          <w:rPr>
            <w:rFonts w:ascii="仿宋" w:eastAsia="仿宋" w:hAnsi="仿宋" w:cs="仿宋" w:hint="eastAsia"/>
            <w:lang w:eastAsia="zh-CN"/>
          </w:rPr>
          <w:t>(二)、建设方案</w:t>
        </w:r>
        <w:r>
          <w:tab/>
        </w:r>
        <w:r>
          <w:fldChar w:fldCharType="begin"/>
        </w:r>
        <w:r>
          <w:instrText xml:space="preserve"> PAGEREF _Toc21286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56" w:history="1">
        <w:r>
          <w:rPr>
            <w:rFonts w:ascii="仿宋" w:eastAsia="仿宋" w:hAnsi="仿宋" w:cs="仿宋" w:hint="eastAsia"/>
            <w:lang w:eastAsia="zh-CN"/>
          </w:rPr>
          <w:t>(三)、建筑工程建设指标</w:t>
        </w:r>
        <w:r>
          <w:tab/>
        </w:r>
        <w:r>
          <w:fldChar w:fldCharType="begin"/>
        </w:r>
        <w:r>
          <w:instrText xml:space="preserve"> PAGEREF _Toc27056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810" w:history="1">
        <w:r>
          <w:rPr>
            <w:rFonts w:ascii="仿宋" w:eastAsia="仿宋" w:hAnsi="仿宋" w:cs="仿宋" w:hint="eastAsia"/>
            <w:lang w:eastAsia="zh-CN"/>
          </w:rPr>
          <w:t>七、工艺技术设计及设备选型方案</w:t>
        </w:r>
        <w:r>
          <w:tab/>
        </w:r>
        <w:r>
          <w:fldChar w:fldCharType="begin"/>
        </w:r>
        <w:r>
          <w:instrText xml:space="preserve"> PAGEREF _Toc31810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17" w:history="1">
        <w:r>
          <w:rPr>
            <w:rFonts w:ascii="仿宋" w:eastAsia="仿宋" w:hAnsi="仿宋" w:cs="仿宋" w:hint="eastAsia"/>
            <w:lang w:eastAsia="zh-CN"/>
          </w:rPr>
          <w:t>(一)、企业技术研发分析</w:t>
        </w:r>
        <w:r>
          <w:tab/>
        </w:r>
        <w:r>
          <w:fldChar w:fldCharType="begin"/>
        </w:r>
        <w:r>
          <w:instrText xml:space="preserve"> PAGEREF _Toc23917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04" w:history="1">
        <w:r>
          <w:rPr>
            <w:rFonts w:ascii="仿宋" w:eastAsia="仿宋" w:hAnsi="仿宋" w:cs="仿宋" w:hint="eastAsia"/>
            <w:lang w:eastAsia="zh-CN"/>
          </w:rPr>
          <w:t>(二)、食品粉碎切割机械项目技术工艺分析</w:t>
        </w:r>
        <w:r>
          <w:tab/>
        </w:r>
        <w:r>
          <w:fldChar w:fldCharType="begin"/>
        </w:r>
        <w:r>
          <w:instrText xml:space="preserve"> PAGEREF _Toc23804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59" w:history="1">
        <w:r>
          <w:rPr>
            <w:rFonts w:ascii="仿宋" w:eastAsia="仿宋" w:hAnsi="仿宋" w:cs="仿宋" w:hint="eastAsia"/>
            <w:lang w:eastAsia="zh-CN"/>
          </w:rPr>
          <w:t>(三)、质量管理</w:t>
        </w:r>
        <w:r>
          <w:tab/>
        </w:r>
        <w:r>
          <w:fldChar w:fldCharType="begin"/>
        </w:r>
        <w:r>
          <w:instrText xml:space="preserve"> PAGEREF _Toc27659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87" w:history="1">
        <w:r>
          <w:rPr>
            <w:rFonts w:ascii="仿宋" w:eastAsia="仿宋" w:hAnsi="仿宋" w:cs="仿宋" w:hint="eastAsia"/>
            <w:lang w:eastAsia="zh-CN"/>
          </w:rPr>
          <w:t>(四)、设备选型方案</w:t>
        </w:r>
        <w:r>
          <w:tab/>
        </w:r>
        <w:r>
          <w:fldChar w:fldCharType="begin"/>
        </w:r>
        <w:r>
          <w:instrText xml:space="preserve"> PAGEREF _Toc28887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481" w:history="1">
        <w:r>
          <w:rPr>
            <w:rFonts w:ascii="仿宋" w:eastAsia="仿宋" w:hAnsi="仿宋" w:cs="仿宋" w:hint="eastAsia"/>
            <w:lang w:eastAsia="zh-CN"/>
          </w:rPr>
          <w:t>八、社会责任与可持续发展</w:t>
        </w:r>
        <w:r>
          <w:tab/>
        </w:r>
        <w:r>
          <w:fldChar w:fldCharType="begin"/>
        </w:r>
        <w:r>
          <w:instrText xml:space="preserve"> PAGEREF _Toc31481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54" w:history="1">
        <w:r>
          <w:rPr>
            <w:rFonts w:ascii="仿宋" w:eastAsia="仿宋" w:hAnsi="仿宋" w:cs="仿宋" w:hint="eastAsia"/>
            <w:lang w:eastAsia="zh-CN"/>
          </w:rPr>
          <w:t>(一)、企业社会责任理念</w:t>
        </w:r>
        <w:r>
          <w:tab/>
        </w:r>
        <w:r>
          <w:fldChar w:fldCharType="begin"/>
        </w:r>
        <w:r>
          <w:instrText xml:space="preserve"> PAGEREF _Toc18354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21" w:history="1">
        <w:r>
          <w:rPr>
            <w:rFonts w:ascii="仿宋" w:eastAsia="仿宋" w:hAnsi="仿宋" w:cs="仿宋" w:hint="eastAsia"/>
            <w:lang w:eastAsia="zh-CN"/>
          </w:rPr>
          <w:t>(二)、社会责任食品粉碎切割机械项目与计划</w:t>
        </w:r>
        <w:r>
          <w:tab/>
        </w:r>
        <w:r>
          <w:fldChar w:fldCharType="begin"/>
        </w:r>
        <w:r>
          <w:instrText xml:space="preserve"> PAGEREF _Toc16921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3" w:history="1">
        <w:r>
          <w:rPr>
            <w:rFonts w:ascii="仿宋" w:eastAsia="仿宋" w:hAnsi="仿宋" w:cs="仿宋" w:hint="eastAsia"/>
            <w:lang w:eastAsia="zh-CN"/>
          </w:rPr>
          <w:t>(三)、可持续发展战略</w:t>
        </w:r>
        <w:r>
          <w:tab/>
        </w:r>
        <w:r>
          <w:fldChar w:fldCharType="begin"/>
        </w:r>
        <w:r>
          <w:instrText xml:space="preserve"> PAGEREF _Toc2913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10" w:history="1">
        <w:r>
          <w:rPr>
            <w:rFonts w:ascii="仿宋" w:eastAsia="仿宋" w:hAnsi="仿宋" w:cs="仿宋" w:hint="eastAsia"/>
            <w:lang w:eastAsia="zh-CN"/>
          </w:rPr>
          <w:t>(四)、节能减排与环保措施</w:t>
        </w:r>
        <w:r>
          <w:tab/>
        </w:r>
        <w:r>
          <w:fldChar w:fldCharType="begin"/>
        </w:r>
        <w:r>
          <w:instrText xml:space="preserve"> PAGEREF _Toc14210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53" w:history="1">
        <w:r>
          <w:rPr>
            <w:rFonts w:ascii="仿宋" w:eastAsia="仿宋" w:hAnsi="仿宋" w:cs="仿宋" w:hint="eastAsia"/>
            <w:lang w:eastAsia="zh-CN"/>
          </w:rPr>
          <w:t>(五)、社会公益与慈善活动</w:t>
        </w:r>
        <w:r>
          <w:tab/>
        </w:r>
        <w:r>
          <w:fldChar w:fldCharType="begin"/>
        </w:r>
        <w:r>
          <w:instrText xml:space="preserve"> PAGEREF _Toc18153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724" w:history="1">
        <w:r>
          <w:rPr>
            <w:rFonts w:ascii="仿宋" w:eastAsia="仿宋" w:hAnsi="仿宋" w:cs="仿宋" w:hint="eastAsia"/>
            <w:lang w:eastAsia="zh-CN"/>
          </w:rPr>
          <w:t>九、行业壁垒</w:t>
        </w:r>
        <w:r>
          <w:tab/>
        </w:r>
        <w:r>
          <w:fldChar w:fldCharType="begin"/>
        </w:r>
        <w:r>
          <w:instrText xml:space="preserve"> PAGEREF _Toc6724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93" w:history="1">
        <w:r>
          <w:rPr>
            <w:rFonts w:ascii="仿宋" w:eastAsia="仿宋" w:hAnsi="仿宋" w:cs="仿宋" w:hint="eastAsia"/>
            <w:lang w:eastAsia="zh-CN"/>
          </w:rPr>
          <w:t>(一)、供应链整合壁垒</w:t>
        </w:r>
        <w:r>
          <w:tab/>
        </w:r>
        <w:r>
          <w:fldChar w:fldCharType="begin"/>
        </w:r>
        <w:r>
          <w:instrText xml:space="preserve"> PAGEREF _Toc9393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62" w:history="1">
        <w:r>
          <w:rPr>
            <w:rFonts w:ascii="仿宋" w:eastAsia="仿宋" w:hAnsi="仿宋" w:cs="仿宋" w:hint="eastAsia"/>
            <w:lang w:eastAsia="zh-CN"/>
          </w:rPr>
          <w:t>(二)、网络效应壁垒</w:t>
        </w:r>
        <w:r>
          <w:tab/>
        </w:r>
        <w:r>
          <w:fldChar w:fldCharType="begin"/>
        </w:r>
        <w:r>
          <w:instrText xml:space="preserve"> PAGEREF _Toc7262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94" w:history="1">
        <w:r>
          <w:rPr>
            <w:rFonts w:ascii="仿宋" w:eastAsia="仿宋" w:hAnsi="仿宋" w:cs="仿宋" w:hint="eastAsia"/>
            <w:lang w:eastAsia="zh-CN"/>
          </w:rPr>
          <w:t>(三)、法规合规壁垒</w:t>
        </w:r>
        <w:r>
          <w:tab/>
        </w:r>
        <w:r>
          <w:fldChar w:fldCharType="begin"/>
        </w:r>
        <w:r>
          <w:instrText xml:space="preserve"> PAGEREF _Toc17194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7970" w:history="1">
        <w:r>
          <w:rPr>
            <w:rFonts w:ascii="仿宋" w:eastAsia="仿宋" w:hAnsi="仿宋" w:cs="仿宋" w:hint="eastAsia"/>
            <w:lang w:eastAsia="zh-CN"/>
          </w:rPr>
          <w:t>(四)、专业人才壁垒</w:t>
        </w:r>
        <w:r>
          <w:tab/>
        </w:r>
        <w:r>
          <w:fldChar w:fldCharType="begin"/>
        </w:r>
        <w:r>
          <w:instrText xml:space="preserve"> PAGEREF _Toc27970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68" w:history="1">
        <w:r>
          <w:rPr>
            <w:rFonts w:ascii="仿宋" w:eastAsia="仿宋" w:hAnsi="仿宋" w:cs="仿宋" w:hint="eastAsia"/>
            <w:lang w:eastAsia="zh-CN"/>
          </w:rPr>
          <w:t>(五)、品牌忠诚度壁垒</w:t>
        </w:r>
        <w:r>
          <w:tab/>
        </w:r>
        <w:r>
          <w:fldChar w:fldCharType="begin"/>
        </w:r>
        <w:r>
          <w:instrText xml:space="preserve"> PAGEREF _Toc31668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701" w:history="1">
        <w:r>
          <w:rPr>
            <w:rFonts w:ascii="仿宋" w:eastAsia="仿宋" w:hAnsi="仿宋" w:cs="仿宋" w:hint="eastAsia"/>
            <w:lang w:eastAsia="zh-CN"/>
          </w:rPr>
          <w:t>十、SWOT分析</w:t>
        </w:r>
        <w:r>
          <w:tab/>
        </w:r>
        <w:r>
          <w:fldChar w:fldCharType="begin"/>
        </w:r>
        <w:r>
          <w:instrText xml:space="preserve"> PAGEREF _Toc12701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91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_Toc5591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16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_Toc6716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28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_Toc28928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85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_Toc6985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737" w:history="1">
        <w:r>
          <w:rPr>
            <w:rFonts w:ascii="仿宋" w:eastAsia="仿宋" w:hAnsi="仿宋" w:cs="仿宋" w:hint="eastAsia"/>
            <w:lang w:eastAsia="zh-CN"/>
          </w:rPr>
          <w:t>十一、危机管理与应急预案</w:t>
        </w:r>
        <w:r>
          <w:tab/>
        </w:r>
        <w:r>
          <w:fldChar w:fldCharType="begin"/>
        </w:r>
        <w:r>
          <w:instrText xml:space="preserve"> PAGEREF _Toc16737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32" w:history="1">
        <w:r>
          <w:rPr>
            <w:rFonts w:ascii="仿宋" w:eastAsia="仿宋" w:hAnsi="仿宋" w:cs="仿宋" w:hint="eastAsia"/>
            <w:lang w:eastAsia="zh-CN"/>
          </w:rPr>
          <w:t>(一)、危机预警与监测</w:t>
        </w:r>
        <w:r>
          <w:tab/>
        </w:r>
        <w:r>
          <w:fldChar w:fldCharType="begin"/>
        </w:r>
        <w:r>
          <w:instrText xml:space="preserve"> PAGEREF _Toc3632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65" w:history="1">
        <w:r>
          <w:rPr>
            <w:rFonts w:ascii="仿宋" w:eastAsia="仿宋" w:hAnsi="仿宋" w:cs="仿宋" w:hint="eastAsia"/>
            <w:lang w:eastAsia="zh-CN"/>
          </w:rPr>
          <w:t>(二)、应急预案与危机响应</w:t>
        </w:r>
        <w:r>
          <w:tab/>
        </w:r>
        <w:r>
          <w:fldChar w:fldCharType="begin"/>
        </w:r>
        <w:r>
          <w:instrText xml:space="preserve"> PAGEREF _Toc8365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48" w:history="1">
        <w:r>
          <w:rPr>
            <w:rFonts w:ascii="仿宋" w:eastAsia="仿宋" w:hAnsi="仿宋" w:cs="仿宋" w:hint="eastAsia"/>
            <w:lang w:eastAsia="zh-CN"/>
          </w:rPr>
          <w:t>(三)、危机沟通与舆情控制</w:t>
        </w:r>
        <w:r>
          <w:tab/>
        </w:r>
        <w:r>
          <w:fldChar w:fldCharType="begin"/>
        </w:r>
        <w:r>
          <w:instrText xml:space="preserve"> PAGEREF _Toc7148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64" w:history="1">
        <w:r>
          <w:rPr>
            <w:rFonts w:ascii="仿宋" w:eastAsia="仿宋" w:hAnsi="仿宋" w:cs="仿宋" w:hint="eastAsia"/>
            <w:lang w:eastAsia="zh-CN"/>
          </w:rPr>
          <w:t>(四)、危机后教训与改进</w:t>
        </w:r>
        <w:r>
          <w:tab/>
        </w:r>
        <w:r>
          <w:fldChar w:fldCharType="begin"/>
        </w:r>
        <w:r>
          <w:instrText xml:space="preserve"> PAGEREF _Toc31164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380" w:history="1">
        <w:r>
          <w:rPr>
            <w:rFonts w:ascii="仿宋" w:eastAsia="仿宋" w:hAnsi="仿宋" w:cs="仿宋" w:hint="eastAsia"/>
            <w:lang w:eastAsia="zh-CN"/>
          </w:rPr>
          <w:t>十二、S W O T 分 析</w:t>
        </w:r>
        <w:r>
          <w:tab/>
        </w:r>
        <w:r>
          <w:fldChar w:fldCharType="begin"/>
        </w:r>
        <w:r>
          <w:instrText xml:space="preserve"> PAGEREF _Toc31380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70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_Toc20070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75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_Toc8275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68" w:history="1">
        <w:r>
          <w:rPr>
            <w:rFonts w:ascii="仿宋" w:eastAsia="仿宋" w:hAnsi="仿宋" w:cs="仿宋" w:hint="eastAsia"/>
            <w:lang w:eastAsia="zh-CN"/>
          </w:rPr>
          <w:t>(三)、机会分析(O)</w:t>
        </w:r>
        <w:r>
          <w:tab/>
        </w:r>
        <w:r>
          <w:fldChar w:fldCharType="begin"/>
        </w:r>
        <w:r>
          <w:instrText xml:space="preserve"> PAGEREF _Toc4368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80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_Toc24380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482" w:history="1">
        <w:r>
          <w:rPr>
            <w:rFonts w:ascii="仿宋" w:eastAsia="仿宋" w:hAnsi="仿宋" w:cs="仿宋" w:hint="eastAsia"/>
            <w:lang w:eastAsia="zh-CN"/>
          </w:rPr>
          <w:t>十三、食品粉碎切割机械项目实施与监督</w:t>
        </w:r>
        <w:r>
          <w:tab/>
        </w:r>
        <w:r>
          <w:fldChar w:fldCharType="begin"/>
        </w:r>
        <w:r>
          <w:instrText xml:space="preserve"> PAGEREF _Toc14482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46" w:history="1">
        <w:r>
          <w:rPr>
            <w:rFonts w:ascii="仿宋" w:eastAsia="仿宋" w:hAnsi="仿宋" w:cs="仿宋" w:hint="eastAsia"/>
            <w:lang w:eastAsia="zh-CN"/>
          </w:rPr>
          <w:t>(一)、食品粉碎切割机械项目进度与任务分配</w:t>
        </w:r>
        <w:r>
          <w:tab/>
        </w:r>
        <w:r>
          <w:fldChar w:fldCharType="begin"/>
        </w:r>
        <w:r>
          <w:instrText xml:space="preserve"> PAGEREF _Toc7346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17" w:history="1">
        <w:r>
          <w:rPr>
            <w:rFonts w:ascii="仿宋" w:eastAsia="仿宋" w:hAnsi="仿宋" w:cs="仿宋" w:hint="eastAsia"/>
            <w:lang w:eastAsia="zh-CN"/>
          </w:rPr>
          <w:t>(二)、质量控制与验收标准</w:t>
        </w:r>
        <w:r>
          <w:tab/>
        </w:r>
        <w:r>
          <w:fldChar w:fldCharType="begin"/>
        </w:r>
        <w:r>
          <w:instrText xml:space="preserve"> PAGEREF _Toc27517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93" w:history="1">
        <w:r>
          <w:rPr>
            <w:rFonts w:ascii="仿宋" w:eastAsia="仿宋" w:hAnsi="仿宋" w:cs="仿宋" w:hint="eastAsia"/>
            <w:lang w:eastAsia="zh-CN"/>
          </w:rPr>
          <w:t>(三)、变更管理与问题解决</w:t>
        </w:r>
        <w:r>
          <w:tab/>
        </w:r>
        <w:r>
          <w:fldChar w:fldCharType="begin"/>
        </w:r>
        <w:r>
          <w:instrText xml:space="preserve"> PAGEREF _Toc8393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776" w:history="1">
        <w:r>
          <w:rPr>
            <w:rFonts w:ascii="仿宋" w:eastAsia="仿宋" w:hAnsi="仿宋" w:cs="仿宋" w:hint="eastAsia"/>
            <w:lang w:eastAsia="zh-CN"/>
          </w:rPr>
          <w:t>十四、技术与生产管理</w:t>
        </w:r>
        <w:r>
          <w:tab/>
        </w:r>
        <w:r>
          <w:fldChar w:fldCharType="begin"/>
        </w:r>
        <w:r>
          <w:instrText xml:space="preserve"> PAGEREF _Toc8776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94" w:history="1">
        <w:r>
          <w:rPr>
            <w:rFonts w:ascii="仿宋" w:eastAsia="仿宋" w:hAnsi="仿宋" w:cs="仿宋" w:hint="eastAsia"/>
            <w:lang w:eastAsia="zh-CN"/>
          </w:rPr>
          <w:t>(一)、生产流程与工艺优化</w:t>
        </w:r>
        <w:r>
          <w:tab/>
        </w:r>
        <w:r>
          <w:fldChar w:fldCharType="begin"/>
        </w:r>
        <w:r>
          <w:instrText xml:space="preserve"> PAGEREF _Toc26194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79" w:history="1">
        <w:r>
          <w:rPr>
            <w:rFonts w:ascii="仿宋" w:eastAsia="仿宋" w:hAnsi="仿宋" w:cs="仿宋" w:hint="eastAsia"/>
            <w:lang w:eastAsia="zh-CN"/>
          </w:rPr>
          <w:t>(二)、技术创新与研发投入</w:t>
        </w:r>
        <w:r>
          <w:tab/>
        </w:r>
        <w:r>
          <w:fldChar w:fldCharType="begin"/>
        </w:r>
        <w:r>
          <w:instrText xml:space="preserve"> PAGEREF _Toc31379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05" w:history="1">
        <w:r>
          <w:rPr>
            <w:rFonts w:ascii="仿宋" w:eastAsia="仿宋" w:hAnsi="仿宋" w:cs="仿宋" w:hint="eastAsia"/>
            <w:lang w:eastAsia="zh-CN"/>
          </w:rPr>
          <w:t>(三)、设备与技术更新计划</w:t>
        </w:r>
        <w:r>
          <w:tab/>
        </w:r>
        <w:r>
          <w:fldChar w:fldCharType="begin"/>
        </w:r>
        <w:r>
          <w:instrText xml:space="preserve"> PAGEREF _Toc12005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68" w:history="1">
        <w:r>
          <w:rPr>
            <w:rFonts w:ascii="仿宋" w:eastAsia="仿宋" w:hAnsi="仿宋" w:cs="仿宋" w:hint="eastAsia"/>
            <w:lang w:eastAsia="zh-CN"/>
          </w:rPr>
          <w:t>(四)、质量管理与生产效率提升</w:t>
        </w:r>
        <w:r>
          <w:tab/>
        </w:r>
        <w:r>
          <w:fldChar w:fldCharType="begin"/>
        </w:r>
        <w:r>
          <w:instrText xml:space="preserve"> PAGEREF _Toc18468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118" w:history="1">
        <w:r>
          <w:rPr>
            <w:rFonts w:ascii="仿宋" w:eastAsia="仿宋" w:hAnsi="仿宋" w:cs="仿宋" w:hint="eastAsia"/>
            <w:lang w:eastAsia="zh-CN"/>
          </w:rPr>
          <w:t>十五、第四十三章员工参与决策与公司治理</w:t>
        </w:r>
        <w:r>
          <w:tab/>
        </w:r>
        <w:r>
          <w:fldChar w:fldCharType="begin"/>
        </w:r>
        <w:r>
          <w:instrText xml:space="preserve"> PAGEREF _Toc32118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96" w:history="1">
        <w:r>
          <w:rPr>
            <w:rFonts w:ascii="仿宋" w:eastAsia="仿宋" w:hAnsi="仿宋" w:cs="仿宋" w:hint="eastAsia"/>
            <w:lang w:eastAsia="zh-CN"/>
          </w:rPr>
          <w:t>(一)、员工参与决策机制</w:t>
        </w:r>
        <w:r>
          <w:tab/>
        </w:r>
        <w:r>
          <w:fldChar w:fldCharType="begin"/>
        </w:r>
        <w:r>
          <w:instrText xml:space="preserve"> PAGEREF _Toc12096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69" w:history="1">
        <w:r>
          <w:rPr>
            <w:rFonts w:ascii="仿宋" w:eastAsia="仿宋" w:hAnsi="仿宋" w:cs="仿宋" w:hint="eastAsia"/>
            <w:lang w:eastAsia="zh-CN"/>
          </w:rPr>
          <w:t>(二)、参与决策的渠道与机会</w:t>
        </w:r>
        <w:r>
          <w:tab/>
        </w:r>
        <w:r>
          <w:fldChar w:fldCharType="begin"/>
        </w:r>
        <w:r>
          <w:instrText xml:space="preserve"> PAGEREF _Toc26069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08" w:history="1">
        <w:r>
          <w:rPr>
            <w:rFonts w:ascii="仿宋" w:eastAsia="仿宋" w:hAnsi="仿宋" w:cs="仿宋" w:hint="eastAsia"/>
            <w:lang w:eastAsia="zh-CN"/>
          </w:rPr>
          <w:t>(三)、代表员工意见的制度</w:t>
        </w:r>
        <w:r>
          <w:tab/>
        </w:r>
        <w:r>
          <w:fldChar w:fldCharType="begin"/>
        </w:r>
        <w:r>
          <w:instrText xml:space="preserve"> PAGEREF _Toc23208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39" w:history="1">
        <w:r>
          <w:rPr>
            <w:rFonts w:ascii="仿宋" w:eastAsia="仿宋" w:hAnsi="仿宋" w:cs="仿宋" w:hint="eastAsia"/>
            <w:lang w:eastAsia="zh-CN"/>
          </w:rPr>
          <w:t>(四)、公司治理与透明度</w:t>
        </w:r>
        <w:r>
          <w:tab/>
        </w:r>
        <w:r>
          <w:fldChar w:fldCharType="begin"/>
        </w:r>
        <w:r>
          <w:instrText xml:space="preserve"> PAGEREF _Toc32039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66" w:history="1">
        <w:r>
          <w:rPr>
            <w:rFonts w:ascii="仿宋" w:eastAsia="仿宋" w:hAnsi="仿宋" w:cs="仿宋" w:hint="eastAsia"/>
            <w:lang w:eastAsia="zh-CN"/>
          </w:rPr>
          <w:t>(五)、公司治理结构的建设</w:t>
        </w:r>
        <w:r>
          <w:tab/>
        </w:r>
        <w:r>
          <w:fldChar w:fldCharType="begin"/>
        </w:r>
        <w:r>
          <w:instrText xml:space="preserve"> PAGEREF _Toc29366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37" w:history="1">
        <w:r>
          <w:rPr>
            <w:rFonts w:ascii="仿宋" w:eastAsia="仿宋" w:hAnsi="仿宋" w:cs="仿宋" w:hint="eastAsia"/>
            <w:lang w:eastAsia="zh-CN"/>
          </w:rPr>
          <w:t>(六)、公司业绩与财务信息的公开</w:t>
        </w:r>
        <w:r>
          <w:tab/>
        </w:r>
        <w:r>
          <w:fldChar w:fldCharType="begin"/>
        </w:r>
        <w:r>
          <w:instrText xml:space="preserve"> PAGEREF _Toc6937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157" w:history="1">
        <w:r>
          <w:rPr>
            <w:rFonts w:ascii="仿宋" w:eastAsia="仿宋" w:hAnsi="仿宋" w:cs="仿宋" w:hint="eastAsia"/>
            <w:lang w:eastAsia="zh-CN"/>
          </w:rPr>
          <w:t>十六、食品粉碎切割机械行业供应链管理</w:t>
        </w:r>
        <w:r>
          <w:tab/>
        </w:r>
        <w:r>
          <w:fldChar w:fldCharType="begin"/>
        </w:r>
        <w:r>
          <w:instrText xml:space="preserve"> PAGEREF _Toc26157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17" w:history="1">
        <w:r>
          <w:rPr>
            <w:rFonts w:ascii="仿宋" w:eastAsia="仿宋" w:hAnsi="仿宋" w:cs="仿宋" w:hint="eastAsia"/>
            <w:lang w:eastAsia="zh-CN"/>
          </w:rPr>
          <w:t>(一)、供应链战略规划</w:t>
        </w:r>
        <w:r>
          <w:tab/>
        </w:r>
        <w:r>
          <w:fldChar w:fldCharType="begin"/>
        </w:r>
        <w:r>
          <w:instrText xml:space="preserve"> PAGEREF _Toc23017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23" w:history="1">
        <w:r>
          <w:rPr>
            <w:rFonts w:ascii="仿宋" w:eastAsia="仿宋" w:hAnsi="仿宋" w:cs="仿宋" w:hint="eastAsia"/>
            <w:lang w:eastAsia="zh-CN"/>
          </w:rPr>
          <w:t>(二)、供应商选择和评估</w:t>
        </w:r>
        <w:r>
          <w:tab/>
        </w:r>
        <w:r>
          <w:fldChar w:fldCharType="begin"/>
        </w:r>
        <w:r>
          <w:instrText xml:space="preserve"> PAGEREF _Toc23223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60" w:history="1">
        <w:r>
          <w:rPr>
            <w:rFonts w:ascii="仿宋" w:eastAsia="仿宋" w:hAnsi="仿宋" w:cs="仿宋" w:hint="eastAsia"/>
            <w:lang w:eastAsia="zh-CN"/>
          </w:rPr>
          <w:t>(三)、库存管理</w:t>
        </w:r>
        <w:r>
          <w:tab/>
        </w:r>
        <w:r>
          <w:fldChar w:fldCharType="begin"/>
        </w:r>
        <w:r>
          <w:instrText xml:space="preserve"> PAGEREF _Toc29560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0" w:history="1">
        <w:r>
          <w:rPr>
            <w:rFonts w:ascii="仿宋" w:eastAsia="仿宋" w:hAnsi="仿宋" w:cs="仿宋" w:hint="eastAsia"/>
            <w:lang w:eastAsia="zh-CN"/>
          </w:rPr>
          <w:t>(四)、物流和配送</w:t>
        </w:r>
        <w:r>
          <w:tab/>
        </w:r>
        <w:r>
          <w:fldChar w:fldCharType="begin"/>
        </w:r>
        <w:r>
          <w:instrText xml:space="preserve"> PAGEREF _Toc2600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41" w:history="1">
        <w:r>
          <w:rPr>
            <w:rFonts w:ascii="仿宋" w:eastAsia="仿宋" w:hAnsi="仿宋" w:cs="仿宋" w:hint="eastAsia"/>
            <w:lang w:eastAsia="zh-CN"/>
          </w:rPr>
          <w:t>(五)、信息技术支持</w:t>
        </w:r>
        <w:r>
          <w:tab/>
        </w:r>
        <w:r>
          <w:fldChar w:fldCharType="begin"/>
        </w:r>
        <w:r>
          <w:instrText xml:space="preserve"> PAGEREF _Toc19441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99" w:history="1">
        <w:r>
          <w:rPr>
            <w:rFonts w:ascii="仿宋" w:eastAsia="仿宋" w:hAnsi="仿宋" w:cs="仿宋" w:hint="eastAsia"/>
            <w:lang w:eastAsia="zh-CN"/>
          </w:rPr>
          <w:t>(六)、供应链绩效评估</w:t>
        </w:r>
        <w:r>
          <w:tab/>
        </w:r>
        <w:r>
          <w:fldChar w:fldCharType="begin"/>
        </w:r>
        <w:r>
          <w:instrText xml:space="preserve"> PAGEREF _Toc15099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093" w:history="1">
        <w:r>
          <w:rPr>
            <w:rFonts w:ascii="仿宋" w:eastAsia="仿宋" w:hAnsi="仿宋" w:cs="仿宋" w:hint="eastAsia"/>
            <w:lang w:eastAsia="zh-CN"/>
          </w:rPr>
          <w:t>十七、供应链管理</w:t>
        </w:r>
        <w:r>
          <w:tab/>
        </w:r>
        <w:r>
          <w:fldChar w:fldCharType="begin"/>
        </w:r>
        <w:r>
          <w:instrText xml:space="preserve"> PAGEREF _Toc16093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739" w:history="1">
        <w:r>
          <w:rPr>
            <w:rFonts w:ascii="仿宋" w:eastAsia="仿宋" w:hAnsi="仿宋" w:cs="仿宋" w:hint="eastAsia"/>
            <w:lang w:eastAsia="zh-CN"/>
          </w:rPr>
          <w:t>(一)、供应链战略规划</w:t>
        </w:r>
        <w:r>
          <w:tab/>
        </w:r>
        <w:r>
          <w:fldChar w:fldCharType="begin"/>
        </w:r>
        <w:r>
          <w:instrText xml:space="preserve"> PAGEREF _Toc13739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43" w:history="1">
        <w:r>
          <w:rPr>
            <w:rFonts w:ascii="仿宋" w:eastAsia="仿宋" w:hAnsi="仿宋" w:cs="仿宋" w:hint="eastAsia"/>
            <w:lang w:eastAsia="zh-CN"/>
          </w:rPr>
          <w:t>(二)、供应商选择与评估</w:t>
        </w:r>
        <w:r>
          <w:tab/>
        </w:r>
        <w:r>
          <w:fldChar w:fldCharType="begin"/>
        </w:r>
        <w:r>
          <w:instrText xml:space="preserve"> PAGEREF _Toc10643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66" w:history="1">
        <w:r>
          <w:rPr>
            <w:rFonts w:ascii="仿宋" w:eastAsia="仿宋" w:hAnsi="仿宋" w:cs="仿宋" w:hint="eastAsia"/>
            <w:lang w:eastAsia="zh-CN"/>
          </w:rPr>
          <w:t>(三)、物流与库存管理</w:t>
        </w:r>
        <w:r>
          <w:tab/>
        </w:r>
        <w:r>
          <w:fldChar w:fldCharType="begin"/>
        </w:r>
        <w:r>
          <w:instrText xml:space="preserve"> PAGEREF _Toc26066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18020" w:history="1">
        <w:r>
          <w:rPr>
            <w:rFonts w:ascii="仿宋" w:eastAsia="仿宋" w:hAnsi="仿宋" w:cs="仿宋" w:hint="eastAsia"/>
            <w:lang w:eastAsia="zh-CN"/>
          </w:rPr>
          <w:t>(四)、供应链风险管理</w:t>
        </w:r>
        <w:r>
          <w:tab/>
        </w:r>
        <w:r>
          <w:fldChar w:fldCharType="begin"/>
        </w:r>
        <w:r>
          <w:instrText xml:space="preserve"> PAGEREF _Toc18020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75" w:history="1">
        <w:r>
          <w:rPr>
            <w:rFonts w:ascii="仿宋" w:eastAsia="仿宋" w:hAnsi="仿宋" w:cs="仿宋" w:hint="eastAsia"/>
            <w:lang w:eastAsia="zh-CN"/>
          </w:rPr>
          <w:t>(五)、供应链协同与信息共享</w:t>
        </w:r>
        <w:r>
          <w:tab/>
        </w:r>
        <w:r>
          <w:fldChar w:fldCharType="begin"/>
        </w:r>
        <w:r>
          <w:instrText xml:space="preserve"> PAGEREF _Toc3375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914" w:history="1">
        <w:r>
          <w:rPr>
            <w:rFonts w:ascii="仿宋" w:eastAsia="仿宋" w:hAnsi="仿宋" w:cs="仿宋" w:hint="eastAsia"/>
            <w:lang w:eastAsia="zh-CN"/>
          </w:rPr>
          <w:t>十八、技术方案</w:t>
        </w:r>
        <w:r>
          <w:tab/>
        </w:r>
        <w:r>
          <w:fldChar w:fldCharType="begin"/>
        </w:r>
        <w:r>
          <w:instrText xml:space="preserve"> PAGEREF _Toc17914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86" w:history="1">
        <w:r>
          <w:rPr>
            <w:rFonts w:ascii="仿宋" w:eastAsia="仿宋" w:hAnsi="仿宋" w:cs="仿宋" w:hint="eastAsia"/>
            <w:lang w:eastAsia="zh-CN"/>
          </w:rPr>
          <w:t>(一)、企业技术研发分析</w:t>
        </w:r>
        <w:r>
          <w:tab/>
        </w:r>
        <w:r>
          <w:fldChar w:fldCharType="begin"/>
        </w:r>
        <w:r>
          <w:instrText xml:space="preserve"> PAGEREF _Toc24586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65" w:history="1">
        <w:r>
          <w:rPr>
            <w:rFonts w:ascii="仿宋" w:eastAsia="仿宋" w:hAnsi="仿宋" w:cs="仿宋" w:hint="eastAsia"/>
            <w:lang w:eastAsia="zh-CN"/>
          </w:rPr>
          <w:t>(二)、食品粉碎切割机械项目技术工艺分析</w:t>
        </w:r>
        <w:r>
          <w:tab/>
        </w:r>
        <w:r>
          <w:fldChar w:fldCharType="begin"/>
        </w:r>
        <w:r>
          <w:instrText xml:space="preserve"> PAGEREF _Toc16565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52" w:history="1">
        <w:r>
          <w:rPr>
            <w:rFonts w:ascii="仿宋" w:eastAsia="仿宋" w:hAnsi="仿宋" w:cs="仿宋" w:hint="eastAsia"/>
            <w:lang w:eastAsia="zh-CN"/>
          </w:rPr>
          <w:t>(三)、食品粉碎切割机械项目技术流程</w:t>
        </w:r>
        <w:r>
          <w:tab/>
        </w:r>
        <w:r>
          <w:fldChar w:fldCharType="begin"/>
        </w:r>
        <w:r>
          <w:instrText xml:space="preserve"> PAGEREF _Toc23952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67" w:history="1">
        <w:r>
          <w:rPr>
            <w:rFonts w:ascii="仿宋" w:eastAsia="仿宋" w:hAnsi="仿宋" w:cs="仿宋" w:hint="eastAsia"/>
            <w:lang w:eastAsia="zh-CN"/>
          </w:rPr>
          <w:t>(四)、设备选型方案</w:t>
        </w:r>
        <w:r>
          <w:tab/>
        </w:r>
        <w:r>
          <w:fldChar w:fldCharType="begin"/>
        </w:r>
        <w:r>
          <w:instrText xml:space="preserve"> PAGEREF _Toc10267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91" w:history="1">
        <w:r>
          <w:rPr>
            <w:rFonts w:ascii="仿宋" w:eastAsia="仿宋" w:hAnsi="仿宋" w:cs="仿宋" w:hint="eastAsia"/>
            <w:lang w:eastAsia="zh-CN"/>
          </w:rPr>
          <w:t>十九、市场营销策略</w:t>
        </w:r>
        <w:r>
          <w:tab/>
        </w:r>
        <w:r>
          <w:fldChar w:fldCharType="begin"/>
        </w:r>
        <w:r>
          <w:instrText xml:space="preserve"> PAGEREF _Toc3091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21" w:history="1">
        <w:r>
          <w:rPr>
            <w:rFonts w:ascii="仿宋" w:eastAsia="仿宋" w:hAnsi="仿宋" w:cs="仿宋" w:hint="eastAsia"/>
            <w:lang w:eastAsia="zh-CN"/>
          </w:rPr>
          <w:t>(一)、市场定位与目标客户群</w:t>
        </w:r>
        <w:r>
          <w:tab/>
        </w:r>
        <w:r>
          <w:fldChar w:fldCharType="begin"/>
        </w:r>
        <w:r>
          <w:instrText xml:space="preserve"> PAGEREF _Toc24721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73" w:history="1">
        <w:r>
          <w:rPr>
            <w:rFonts w:ascii="仿宋" w:eastAsia="仿宋" w:hAnsi="仿宋" w:cs="仿宋" w:hint="eastAsia"/>
            <w:lang w:eastAsia="zh-CN"/>
          </w:rPr>
          <w:t>(二)、竞争对手分析</w:t>
        </w:r>
        <w:r>
          <w:tab/>
        </w:r>
        <w:r>
          <w:fldChar w:fldCharType="begin"/>
        </w:r>
        <w:r>
          <w:instrText xml:space="preserve"> PAGEREF _Toc16473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55" w:history="1">
        <w:r>
          <w:rPr>
            <w:rFonts w:ascii="仿宋" w:eastAsia="仿宋" w:hAnsi="仿宋" w:cs="仿宋" w:hint="eastAsia"/>
            <w:lang w:eastAsia="zh-CN"/>
          </w:rPr>
          <w:t>(三)、营销策略与推广计划</w:t>
        </w:r>
        <w:r>
          <w:tab/>
        </w:r>
        <w:r>
          <w:fldChar w:fldCharType="begin"/>
        </w:r>
        <w:r>
          <w:instrText xml:space="preserve"> PAGEREF _Toc11755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93" w:history="1">
        <w:r>
          <w:rPr>
            <w:rFonts w:ascii="仿宋" w:eastAsia="仿宋" w:hAnsi="仿宋" w:cs="仿宋" w:hint="eastAsia"/>
            <w:lang w:eastAsia="zh-CN"/>
          </w:rPr>
          <w:t>(四)、产品定价与销售渠道</w:t>
        </w:r>
        <w:r>
          <w:tab/>
        </w:r>
        <w:r>
          <w:fldChar w:fldCharType="begin"/>
        </w:r>
        <w:r>
          <w:instrText xml:space="preserve"> PAGEREF _Toc4193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14" w:history="1">
        <w:r>
          <w:rPr>
            <w:rFonts w:ascii="仿宋" w:eastAsia="仿宋" w:hAnsi="仿宋" w:cs="仿宋" w:hint="eastAsia"/>
            <w:lang w:eastAsia="zh-CN"/>
          </w:rPr>
          <w:t>(五)、售后服务体系</w:t>
        </w:r>
        <w:r>
          <w:tab/>
        </w:r>
        <w:r>
          <w:fldChar w:fldCharType="begin"/>
        </w:r>
        <w:r>
          <w:instrText xml:space="preserve"> PAGEREF _Toc12714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826" w:history="1">
        <w:r>
          <w:rPr>
            <w:rFonts w:ascii="仿宋" w:eastAsia="仿宋" w:hAnsi="仿宋" w:cs="仿宋" w:hint="eastAsia"/>
            <w:lang w:eastAsia="zh-CN"/>
          </w:rPr>
          <w:t>二十、节能方案分析</w:t>
        </w:r>
        <w:r>
          <w:tab/>
        </w:r>
        <w:r>
          <w:fldChar w:fldCharType="begin"/>
        </w:r>
        <w:r>
          <w:instrText xml:space="preserve"> PAGEREF _Toc21826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24" w:history="1">
        <w:r>
          <w:rPr>
            <w:rFonts w:ascii="仿宋" w:eastAsia="仿宋" w:hAnsi="仿宋" w:cs="仿宋" w:hint="eastAsia"/>
            <w:lang w:eastAsia="zh-CN"/>
          </w:rPr>
          <w:t>(一)、用能标准和节能规范</w:t>
        </w:r>
        <w:r>
          <w:tab/>
        </w:r>
        <w:r>
          <w:fldChar w:fldCharType="begin"/>
        </w:r>
        <w:r>
          <w:instrText xml:space="preserve"> PAGEREF _Toc28624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18" w:history="1">
        <w:r>
          <w:rPr>
            <w:rFonts w:ascii="仿宋" w:eastAsia="仿宋" w:hAnsi="仿宋" w:cs="仿宋" w:hint="eastAsia"/>
            <w:lang w:eastAsia="zh-CN"/>
          </w:rPr>
          <w:t>(二)、能耗状况和能耗指标分析</w:t>
        </w:r>
        <w:r>
          <w:tab/>
        </w:r>
        <w:r>
          <w:fldChar w:fldCharType="begin"/>
        </w:r>
        <w:r>
          <w:instrText xml:space="preserve"> PAGEREF _Toc32018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64" w:history="1">
        <w:r>
          <w:rPr>
            <w:rFonts w:ascii="仿宋" w:eastAsia="仿宋" w:hAnsi="仿宋" w:cs="仿宋" w:hint="eastAsia"/>
            <w:lang w:eastAsia="zh-CN"/>
          </w:rPr>
          <w:t>(三)、节能措施和节能效果分析</w:t>
        </w:r>
        <w:r>
          <w:tab/>
        </w:r>
        <w:r>
          <w:fldChar w:fldCharType="begin"/>
        </w:r>
        <w:r>
          <w:instrText xml:space="preserve"> PAGEREF _Toc14264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559" w:history="1">
        <w:r>
          <w:rPr>
            <w:rFonts w:ascii="仿宋" w:eastAsia="仿宋" w:hAnsi="仿宋" w:cs="仿宋" w:hint="eastAsia"/>
            <w:lang w:eastAsia="zh-CN"/>
          </w:rPr>
          <w:t>二十一、市场营销与销售策略</w:t>
        </w:r>
        <w:r>
          <w:tab/>
        </w:r>
        <w:r>
          <w:fldChar w:fldCharType="begin"/>
        </w:r>
        <w:r>
          <w:instrText xml:space="preserve"> PAGEREF _Toc13559 \h </w:instrText>
        </w:r>
        <w:r>
          <w:fldChar w:fldCharType="separate"/>
        </w:r>
        <w:r>
          <w:t>89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06" w:history="1">
        <w:r>
          <w:rPr>
            <w:rFonts w:ascii="仿宋" w:eastAsia="仿宋" w:hAnsi="仿宋" w:cs="仿宋" w:hint="eastAsia"/>
            <w:lang w:eastAsia="zh-CN"/>
          </w:rPr>
          <w:t>(一)、市场推广与品牌建设</w:t>
        </w:r>
        <w:r>
          <w:tab/>
        </w:r>
        <w:r>
          <w:fldChar w:fldCharType="begin"/>
        </w:r>
        <w:r>
          <w:instrText xml:space="preserve"> PAGEREF _Toc30806 \h </w:instrText>
        </w:r>
        <w:r>
          <w:fldChar w:fldCharType="separate"/>
        </w:r>
        <w:r>
          <w:t>89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05" w:history="1">
        <w:r>
          <w:rPr>
            <w:rFonts w:ascii="仿宋" w:eastAsia="仿宋" w:hAnsi="仿宋" w:cs="仿宋" w:hint="eastAsia"/>
            <w:lang w:eastAsia="zh-CN"/>
          </w:rPr>
          <w:t>(二)、销售渠道与分销网络</w:t>
        </w:r>
        <w:r>
          <w:tab/>
        </w:r>
        <w:r>
          <w:fldChar w:fldCharType="begin"/>
        </w:r>
        <w:r>
          <w:instrText xml:space="preserve"> PAGEREF _Toc29905 \h </w:instrText>
        </w:r>
        <w:r>
          <w:fldChar w:fldCharType="separate"/>
        </w:r>
        <w:r>
          <w:t>90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9" w:history="1">
        <w:r>
          <w:rPr>
            <w:rFonts w:ascii="仿宋" w:eastAsia="仿宋" w:hAnsi="仿宋" w:cs="仿宋" w:hint="eastAsia"/>
            <w:lang w:eastAsia="zh-CN"/>
          </w:rPr>
          <w:t>(三)、客户关系管理与维护</w:t>
        </w:r>
        <w:r>
          <w:tab/>
        </w:r>
        <w:r>
          <w:fldChar w:fldCharType="begin"/>
        </w:r>
        <w:r>
          <w:instrText xml:space="preserve"> PAGEREF _Toc969 \h </w:instrText>
        </w:r>
        <w:r>
          <w:fldChar w:fldCharType="separate"/>
        </w:r>
        <w:r>
          <w:t>91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" w:history="1">
        <w:r>
          <w:rPr>
            <w:rFonts w:ascii="仿宋" w:eastAsia="仿宋" w:hAnsi="仿宋" w:cs="仿宋" w:hint="eastAsia"/>
            <w:lang w:eastAsia="zh-CN"/>
          </w:rPr>
          <w:t>(四)、市场反馈与调整策略</w:t>
        </w:r>
        <w:r>
          <w:tab/>
        </w:r>
        <w:r>
          <w:fldChar w:fldCharType="begin"/>
        </w:r>
        <w:r>
          <w:instrText xml:space="preserve"> PAGEREF _Toc283 \h </w:instrText>
        </w:r>
        <w:r>
          <w:fldChar w:fldCharType="separate"/>
        </w:r>
        <w:r>
          <w:t>92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4482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您手中的这份报告旨在为求知者提供参考与启示，并促使学术与研究工作的深入交流。请注意，本报告的内容及数据，仅用于个人学习和学术交流目的。本文档及其中信息不得被用于任何商业目的。我们希望读者能够遵守这一准则，确保知识的传播和利用能在合法与道德的框架内进行。我们感谢您的理解与支持，并预祝您从本报告中获得宝贵的知识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7724"/>
      <w:r>
        <w:rPr>
          <w:rFonts w:ascii="仿宋" w:eastAsia="仿宋" w:hAnsi="仿宋" w:cs="仿宋" w:hint="eastAsia"/>
          <w:sz w:val="28"/>
          <w:lang w:eastAsia="zh-CN"/>
        </w:rPr>
        <w:t>一、食品粉碎切割机械项目规划方案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374"/>
      <w:r>
        <w:rPr>
          <w:rFonts w:ascii="仿宋" w:eastAsia="仿宋" w:hAnsi="仿宋" w:cs="仿宋" w:hint="eastAsia"/>
          <w:lang w:eastAsia="zh-CN"/>
        </w:rPr>
        <w:t>(一)、产品规划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在食品粉碎切割机械行业，我们的产品规划旨在为客户提供卓越的体验和实用性，突显以下核心价值：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先进技术引领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我们承诺将先进技术融入产品设计，不断追求创新。通过引入«创新技术1»和«创新技术2»等前沿技术，我们的产品将引领行业发展潮流，为用户带来超越寻常的科技感受。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个性化定制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我们深知每位用户的需求独一无二，因此，我们将推出«附加产品1»和«附加产品2»等个性化定制产品。用户可以根据自身喜好和需求，定制专属于自己的产品，让每个用户都感受到独特的产品体验。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绿色环保理念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https://d.book118.com/726000140141010054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食品粉碎切割机械项目策划方案报告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食品粉碎切割机械项目策划方案报告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食品粉碎切割机械项目策划方案报告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食品粉碎切割机械项目策划方案报告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食品粉碎切割机械项目策划方案报告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2C57289"/>
    <w:rsid w:val="4593521B"/>
    <w:rsid w:val="72C57289"/>
    <w:rsid w:val="7AE7341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726000140141010054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2024-03-04T05:50:00Z</dcterms:created>
  <dcterms:modified xsi:type="dcterms:W3CDTF">2024-03-04T05:50:35Z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E5F9075C5E5D4A8399A17B6F14E34D6C_11</vt:lpwstr>
  </property>
  <property fmtid="{D5CDD505-2E9C-101B-9397-08002B2CF9AE}" pid="3" name="KSOProductBuildVer">
    <vt:lpwstr>2052-12.1.0.16399</vt:lpwstr>
  </property>
</Properties>
</file>