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3538" w14:paraId="5D2D81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3538" w14:paraId="64A628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3538" w14:paraId="684E5A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3538" w:rsidRPr="00EF3538" w14:paraId="54FCD26D" w14:textId="057FF32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F3538">
        <w:rPr>
          <w:rFonts w:ascii="宋体" w:eastAsia="宋体" w:hAnsi="宋体" w:hint="eastAsia"/>
          <w:b/>
          <w:sz w:val="60"/>
        </w:rPr>
        <w:t>生活污水处理项目效益评估报告</w:t>
      </w:r>
    </w:p>
    <w:p w:rsidR="00EF3538" w:rsidP="00EF3538" w14:paraId="73A7F390" w14:textId="697552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F3538">
        <w:rPr>
          <w:rFonts w:ascii="仿宋" w:eastAsia="仿宋" w:hAnsi="仿宋" w:hint="eastAsia"/>
          <w:b/>
          <w:sz w:val="40"/>
        </w:rPr>
        <w:t>目录</w:t>
      </w:r>
    </w:p>
    <w:p w:rsidR="00EF3538" w14:paraId="10E45805" w14:textId="3DEA37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F3538" w14:paraId="231168E6" w14:textId="7DAC38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3538" w14:paraId="6DF1F20E" w14:textId="7F112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3538" w14:paraId="75DFED42" w14:textId="6F195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F3538" w14:paraId="2A9DE5A7" w14:textId="7239C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F3538" w14:paraId="06800812" w14:textId="54E36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3538" w14:paraId="78C24A31" w14:textId="7BB34D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3538" w14:paraId="50A527B8" w14:textId="209DB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(一)、生活污水处理项目选址原则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3538" w14:paraId="6AF1A9AA" w14:textId="1AAC4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F3538" w14:paraId="5406C735" w14:textId="3BAF3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F3538" w14:paraId="23151E30" w14:textId="1D105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F3538" w14:paraId="7C33DA6C" w14:textId="3AC39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(五)、生活污水处理项目选址综合评价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3538" w14:paraId="6C4F49E8" w14:textId="5A8072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三、生活污水处理项目承办单位基本情况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3538" w14:paraId="38D3400B" w14:textId="4B194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3538" w14:paraId="1B4CBC17" w14:textId="1090D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3538" w14:paraId="69D88CE1" w14:textId="6C3FF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3538" w14:paraId="33A17B5D" w14:textId="10D85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3538" w14:paraId="550680A4" w14:textId="4F4FB8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3538" w14:paraId="7581F5F5" w14:textId="67688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3538" w14:paraId="15C5A4CD" w14:textId="25663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F3538" w14:paraId="5A501C6B" w14:textId="054C555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F3538" w14:paraId="4E5F2DCE" w14:textId="3F8FF4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F3538" w14:paraId="346D181F" w14:textId="5B000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F3538" w14:paraId="58432065" w14:textId="511AF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(二)、生活污水处理项目技术工艺简要分析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F3538" w14:paraId="223EB94E" w14:textId="22DD3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F3538" w14:paraId="5B57AD6A" w14:textId="2A168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(四)、生活污水处理项目技术流程简述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F3538" w14:paraId="4DA4B1AB" w14:textId="02AD6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F3538" w14:paraId="4240D81E" w14:textId="672104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F3538" w14:paraId="4CAFDF6C" w14:textId="46315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F3538" w14:paraId="121B1AFD" w14:textId="12A4A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F3538" w14:paraId="34E70CD7" w14:textId="55D429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F3538" w14:paraId="1EE45F09" w14:textId="24EB4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F3538" w14:paraId="3A1EA853" w14:textId="6F4BC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F3538" w14:paraId="452C39A4" w14:textId="4900A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F3538" w14:paraId="4CAC18FA" w14:textId="03DB86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F3538" w14:paraId="014704D8" w14:textId="15EE9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F3538" w14:paraId="1C9173AA" w14:textId="32401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F3538" w14:paraId="130F0625" w14:textId="49A01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(三)、生活污水处理项目盈利能力分析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F3538" w14:paraId="426B8010" w14:textId="06FC4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F3538" w14:paraId="311CB400" w14:textId="6D2DE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F3538" w14:paraId="35323F6A" w14:textId="79221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F3538" w14:paraId="63B7900F" w14:textId="190820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F3538" w14:paraId="141E8564" w14:textId="3C5807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F3538" w14:paraId="71EFFD0E" w14:textId="3AEA3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F3538" w14:paraId="1ECBF6FA" w14:textId="75E82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F3538" w14:paraId="11CE9616" w14:textId="58F8A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F3538" w14:paraId="3D60857C" w14:textId="04EEE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F3538" w14:paraId="3AEDC86E" w14:textId="0BC54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F3538" w14:paraId="4F2EEA65" w14:textId="05448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F3538" w14:paraId="55E2F4A4" w14:textId="65DFD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F3538" w14:paraId="7ED00A25" w14:textId="3A619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F3538" w14:paraId="0E223417" w14:textId="56510D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F3538" w14:paraId="51351991" w14:textId="3F5FB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F3538" w14:paraId="7D22A6E4" w14:textId="17F87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F3538" w14:paraId="35696327" w14:textId="544FE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F3538" w14:paraId="270D9F6B" w14:textId="68A52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F3538" w14:paraId="50A993F4" w14:textId="4792D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F3538" w14:paraId="149DC771" w14:textId="4485E5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F3538" w14:paraId="03F8FEB0" w14:textId="09C2B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F3538" w14:paraId="024F681A" w14:textId="62E0C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F3538" w14:paraId="3B596FD5" w14:textId="0281A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F3538" w14:paraId="712415AC" w14:textId="70D532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十二、生活污水处理项目监控与评估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F3538" w14:paraId="1060496B" w14:textId="00C86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(一)、生活污水处理项目监控计划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F3538" w14:paraId="58ED50EE" w14:textId="6039C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F3538" w14:paraId="2346AA1B" w14:textId="33A4F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_Toc153784570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https://d.book118.com/726030023021010033</w:t>
        </w:r>
      </w:hyperlink>
    </w:p>
    <w:p w:rsidR="00EF353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paraId="385965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3538" w14:paraId="72E031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paraId="588B4EBB" w14:textId="1B640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3538" w14:paraId="75888A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paraId="6DAD70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35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textId="1B640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F35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35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textId="1B640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F35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35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P="00E0195D" w14:textId="1B640F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F35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paraId="576063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RPr="00EF3538" w:rsidP="00EF3538" w14:paraId="414B54F8" w14:textId="31CD8E84">
    <w:pPr>
      <w:pStyle w:val="Header"/>
      <w:rPr>
        <w:rFonts w:ascii="仿宋" w:eastAsia="仿宋" w:hAnsi="仿宋"/>
      </w:rPr>
    </w:pPr>
    <w:r w:rsidRPr="00EF3538">
      <w:rPr>
        <w:rFonts w:ascii="仿宋" w:eastAsia="仿宋" w:hAnsi="仿宋" w:hint="eastAsia"/>
      </w:rPr>
      <w:t>生活污水处理项目效益评估报告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paraId="4077D85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RPr="00EF3538" w:rsidP="00EF3538" w14:textId="31CD8E84">
    <w:pPr>
      <w:pStyle w:val="Header"/>
      <w:rPr>
        <w:rFonts w:ascii="仿宋" w:eastAsia="仿宋" w:hAnsi="仿宋"/>
      </w:rPr>
    </w:pPr>
    <w:r w:rsidRPr="00EF3538">
      <w:rPr>
        <w:rFonts w:ascii="仿宋" w:eastAsia="仿宋" w:hAnsi="仿宋" w:hint="eastAsia"/>
      </w:rPr>
      <w:t>生活污水处理项目效益评估报告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RPr="00EF3538" w:rsidP="00EF3538" w14:textId="31CD8E84">
    <w:pPr>
      <w:pStyle w:val="Header"/>
      <w:rPr>
        <w:rFonts w:ascii="仿宋" w:eastAsia="仿宋" w:hAnsi="仿宋"/>
      </w:rPr>
    </w:pPr>
    <w:r w:rsidRPr="00EF3538">
      <w:rPr>
        <w:rFonts w:ascii="仿宋" w:eastAsia="仿宋" w:hAnsi="仿宋" w:hint="eastAsia"/>
      </w:rPr>
      <w:t>生活污水处理项目效益评估报告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:rsidRPr="00EF3538" w:rsidP="00EF3538" w14:textId="31CD8E84">
    <w:pPr>
      <w:pStyle w:val="Header"/>
      <w:rPr>
        <w:rFonts w:ascii="仿宋" w:eastAsia="仿宋" w:hAnsi="仿宋"/>
      </w:rPr>
    </w:pPr>
    <w:r w:rsidRPr="00EF3538">
      <w:rPr>
        <w:rFonts w:ascii="仿宋" w:eastAsia="仿宋" w:hAnsi="仿宋" w:hint="eastAsia"/>
      </w:rPr>
      <w:t>生活污水处理项目效益评估报告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35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38"/>
    <w:rsid w:val="00AD0E40"/>
    <w:rsid w:val="00E0195D"/>
    <w:rsid w:val="00EF35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521E0A"/>
  <w15:chartTrackingRefBased/>
  <w15:docId w15:val="{73498E65-8C6B-412C-B0AE-ADD23E24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F35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F35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F35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F35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F35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F35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F35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F35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F3538"/>
  </w:style>
  <w:style w:type="paragraph" w:styleId="TOC1">
    <w:name w:val="toc 1"/>
    <w:basedOn w:val="Normal"/>
    <w:next w:val="Normal"/>
    <w:autoRedefine/>
    <w:uiPriority w:val="39"/>
    <w:unhideWhenUsed/>
    <w:rsid w:val="00EF3538"/>
  </w:style>
  <w:style w:type="paragraph" w:styleId="TOC2">
    <w:name w:val="toc 2"/>
    <w:basedOn w:val="Normal"/>
    <w:next w:val="Normal"/>
    <w:autoRedefine/>
    <w:uiPriority w:val="39"/>
    <w:unhideWhenUsed/>
    <w:rsid w:val="00EF35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603002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3810</Words>
  <Characters>21720</Characters>
  <Application>Microsoft Office Word</Application>
  <DocSecurity>0</DocSecurity>
  <Lines>181</Lines>
  <Paragraphs>50</Paragraphs>
  <ScaleCrop>false</ScaleCrop>
  <Company/>
  <LinksUpToDate>false</LinksUpToDate>
  <CharactersWithSpaces>25480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2023-12-18T01:34:00Z</dcterms:created>
  <dcterms:modified xsi:type="dcterms:W3CDTF">2023-12-18T01:34:00Z</dcterms:modified>
</cp:coreProperties>
</file>