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二甲醚项目计划设计方案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 w:history="1">
        <w:r>
          <w:rPr>
            <w:rFonts w:ascii="仿宋" w:eastAsia="仿宋" w:hAnsi="仿宋" w:cs="仿宋" w:hint="eastAsia"/>
            <w:lang w:eastAsia="zh-CN"/>
          </w:rPr>
          <w:t>概论</w:t>
        </w:r>
        <w:r>
          <w:tab/>
        </w:r>
        <w:r>
          <w:fldChar w:fldCharType="begin"/>
        </w:r>
        <w:r>
          <w:instrText xml:space="preserve"> PAGEREF _Toc263 \h </w:instrText>
        </w:r>
        <w:r>
          <w:fldChar w:fldCharType="separate"/>
        </w:r>
        <w:r>
          <w:t>3</w:t>
        </w:r>
        <w:r>
          <w:fldChar w:fldCharType="end"/>
        </w:r>
      </w:hyperlink>
    </w:p>
    <w:p>
      <w:pPr>
        <w:pStyle w:val="TOC1"/>
        <w:tabs>
          <w:tab w:val="right" w:leader="dot" w:pos="8306"/>
        </w:tabs>
      </w:pPr>
      <w:hyperlink w:anchor="_Toc10034" w:history="1">
        <w:r>
          <w:rPr>
            <w:rFonts w:ascii="仿宋" w:eastAsia="仿宋" w:hAnsi="仿宋" w:cs="仿宋" w:hint="eastAsia"/>
            <w:lang w:eastAsia="zh-CN"/>
          </w:rPr>
          <w:t>一、二甲醚项目文档管理</w:t>
        </w:r>
        <w:r>
          <w:tab/>
        </w:r>
        <w:r>
          <w:fldChar w:fldCharType="begin"/>
        </w:r>
        <w:r>
          <w:instrText xml:space="preserve"> PAGEREF _Toc10034 \h </w:instrText>
        </w:r>
        <w:r>
          <w:fldChar w:fldCharType="separate"/>
        </w:r>
        <w:r>
          <w:t>3</w:t>
        </w:r>
        <w:r>
          <w:fldChar w:fldCharType="end"/>
        </w:r>
      </w:hyperlink>
    </w:p>
    <w:p>
      <w:pPr>
        <w:pStyle w:val="TOC2"/>
        <w:tabs>
          <w:tab w:val="right" w:leader="dot" w:pos="8306"/>
        </w:tabs>
      </w:pPr>
      <w:hyperlink w:anchor="_Toc12945" w:history="1">
        <w:r>
          <w:rPr>
            <w:rFonts w:ascii="仿宋" w:eastAsia="仿宋" w:hAnsi="仿宋" w:cs="仿宋" w:hint="eastAsia"/>
            <w:lang w:eastAsia="zh-CN"/>
          </w:rPr>
          <w:t>(一)、文档编制与审查</w:t>
        </w:r>
        <w:r>
          <w:tab/>
        </w:r>
        <w:r>
          <w:fldChar w:fldCharType="begin"/>
        </w:r>
        <w:r>
          <w:instrText xml:space="preserve"> PAGEREF _Toc12945 \h </w:instrText>
        </w:r>
        <w:r>
          <w:fldChar w:fldCharType="separate"/>
        </w:r>
        <w:r>
          <w:t>3</w:t>
        </w:r>
        <w:r>
          <w:fldChar w:fldCharType="end"/>
        </w:r>
      </w:hyperlink>
    </w:p>
    <w:p>
      <w:pPr>
        <w:pStyle w:val="TOC2"/>
        <w:tabs>
          <w:tab w:val="right" w:leader="dot" w:pos="8306"/>
        </w:tabs>
      </w:pPr>
      <w:hyperlink w:anchor="_Toc8516" w:history="1">
        <w:r>
          <w:rPr>
            <w:rFonts w:ascii="仿宋" w:eastAsia="仿宋" w:hAnsi="仿宋" w:cs="仿宋" w:hint="eastAsia"/>
            <w:lang w:eastAsia="zh-CN"/>
          </w:rPr>
          <w:t>(二)、文档发布与分发</w:t>
        </w:r>
        <w:r>
          <w:tab/>
        </w:r>
        <w:r>
          <w:fldChar w:fldCharType="begin"/>
        </w:r>
        <w:r>
          <w:instrText xml:space="preserve"> PAGEREF _Toc8516 \h </w:instrText>
        </w:r>
        <w:r>
          <w:fldChar w:fldCharType="separate"/>
        </w:r>
        <w:r>
          <w:t>4</w:t>
        </w:r>
        <w:r>
          <w:fldChar w:fldCharType="end"/>
        </w:r>
      </w:hyperlink>
    </w:p>
    <w:p>
      <w:pPr>
        <w:pStyle w:val="TOC2"/>
        <w:tabs>
          <w:tab w:val="right" w:leader="dot" w:pos="8306"/>
        </w:tabs>
      </w:pPr>
      <w:hyperlink w:anchor="_Toc17258" w:history="1">
        <w:r>
          <w:rPr>
            <w:rFonts w:ascii="仿宋" w:eastAsia="仿宋" w:hAnsi="仿宋" w:cs="仿宋" w:hint="eastAsia"/>
            <w:lang w:eastAsia="zh-CN"/>
          </w:rPr>
          <w:t>(三)、文档存档与归档</w:t>
        </w:r>
        <w:r>
          <w:tab/>
        </w:r>
        <w:r>
          <w:fldChar w:fldCharType="begin"/>
        </w:r>
        <w:r>
          <w:instrText xml:space="preserve"> PAGEREF _Toc17258 \h </w:instrText>
        </w:r>
        <w:r>
          <w:fldChar w:fldCharType="separate"/>
        </w:r>
        <w:r>
          <w:t>5</w:t>
        </w:r>
        <w:r>
          <w:fldChar w:fldCharType="end"/>
        </w:r>
      </w:hyperlink>
    </w:p>
    <w:p>
      <w:pPr>
        <w:pStyle w:val="TOC1"/>
        <w:tabs>
          <w:tab w:val="right" w:leader="dot" w:pos="8306"/>
        </w:tabs>
      </w:pPr>
      <w:hyperlink w:anchor="_Toc28714" w:history="1">
        <w:r>
          <w:rPr>
            <w:rFonts w:ascii="仿宋" w:eastAsia="仿宋" w:hAnsi="仿宋" w:cs="仿宋" w:hint="eastAsia"/>
            <w:lang w:eastAsia="zh-CN"/>
          </w:rPr>
          <w:t>二、产品规划分析</w:t>
        </w:r>
        <w:r>
          <w:tab/>
        </w:r>
        <w:r>
          <w:fldChar w:fldCharType="begin"/>
        </w:r>
        <w:r>
          <w:instrText xml:space="preserve"> PAGEREF _Toc28714 \h </w:instrText>
        </w:r>
        <w:r>
          <w:fldChar w:fldCharType="separate"/>
        </w:r>
        <w:r>
          <w:t>6</w:t>
        </w:r>
        <w:r>
          <w:fldChar w:fldCharType="end"/>
        </w:r>
      </w:hyperlink>
    </w:p>
    <w:p>
      <w:pPr>
        <w:pStyle w:val="TOC2"/>
        <w:tabs>
          <w:tab w:val="right" w:leader="dot" w:pos="8306"/>
        </w:tabs>
      </w:pPr>
      <w:hyperlink w:anchor="_Toc22144" w:history="1">
        <w:r>
          <w:rPr>
            <w:rFonts w:ascii="仿宋" w:eastAsia="仿宋" w:hAnsi="仿宋" w:cs="仿宋" w:hint="eastAsia"/>
            <w:lang w:eastAsia="zh-CN"/>
          </w:rPr>
          <w:t>(一)、产品规划</w:t>
        </w:r>
        <w:r>
          <w:tab/>
        </w:r>
        <w:r>
          <w:fldChar w:fldCharType="begin"/>
        </w:r>
        <w:r>
          <w:instrText xml:space="preserve"> PAGEREF _Toc22144 \h </w:instrText>
        </w:r>
        <w:r>
          <w:fldChar w:fldCharType="separate"/>
        </w:r>
        <w:r>
          <w:t>6</w:t>
        </w:r>
        <w:r>
          <w:fldChar w:fldCharType="end"/>
        </w:r>
      </w:hyperlink>
    </w:p>
    <w:p>
      <w:pPr>
        <w:pStyle w:val="TOC2"/>
        <w:tabs>
          <w:tab w:val="right" w:leader="dot" w:pos="8306"/>
        </w:tabs>
      </w:pPr>
      <w:hyperlink w:anchor="_Toc11056" w:history="1">
        <w:r>
          <w:rPr>
            <w:rFonts w:ascii="仿宋" w:eastAsia="仿宋" w:hAnsi="仿宋" w:cs="仿宋" w:hint="eastAsia"/>
            <w:lang w:eastAsia="zh-CN"/>
          </w:rPr>
          <w:t>(二)、建设规模</w:t>
        </w:r>
        <w:r>
          <w:tab/>
        </w:r>
        <w:r>
          <w:fldChar w:fldCharType="begin"/>
        </w:r>
        <w:r>
          <w:instrText xml:space="preserve"> PAGEREF _Toc11056 \h </w:instrText>
        </w:r>
        <w:r>
          <w:fldChar w:fldCharType="separate"/>
        </w:r>
        <w:r>
          <w:t>7</w:t>
        </w:r>
        <w:r>
          <w:fldChar w:fldCharType="end"/>
        </w:r>
      </w:hyperlink>
    </w:p>
    <w:p>
      <w:pPr>
        <w:pStyle w:val="TOC1"/>
        <w:tabs>
          <w:tab w:val="right" w:leader="dot" w:pos="8306"/>
        </w:tabs>
      </w:pPr>
      <w:hyperlink w:anchor="_Toc28089" w:history="1">
        <w:r>
          <w:rPr>
            <w:rFonts w:ascii="仿宋" w:eastAsia="仿宋" w:hAnsi="仿宋" w:cs="仿宋" w:hint="eastAsia"/>
            <w:lang w:eastAsia="zh-CN"/>
          </w:rPr>
          <w:t>三、二甲醚项目绩效评估</w:t>
        </w:r>
        <w:r>
          <w:tab/>
        </w:r>
        <w:r>
          <w:fldChar w:fldCharType="begin"/>
        </w:r>
        <w:r>
          <w:instrText xml:space="preserve"> PAGEREF _Toc28089 \h </w:instrText>
        </w:r>
        <w:r>
          <w:fldChar w:fldCharType="separate"/>
        </w:r>
        <w:r>
          <w:t>8</w:t>
        </w:r>
        <w:r>
          <w:fldChar w:fldCharType="end"/>
        </w:r>
      </w:hyperlink>
    </w:p>
    <w:p>
      <w:pPr>
        <w:pStyle w:val="TOC2"/>
        <w:tabs>
          <w:tab w:val="right" w:leader="dot" w:pos="8306"/>
        </w:tabs>
      </w:pPr>
      <w:hyperlink w:anchor="_Toc7488" w:history="1">
        <w:r>
          <w:rPr>
            <w:rFonts w:ascii="仿宋" w:eastAsia="仿宋" w:hAnsi="仿宋" w:cs="仿宋" w:hint="eastAsia"/>
            <w:lang w:eastAsia="zh-CN"/>
          </w:rPr>
          <w:t>(一)、绩效评估指标</w:t>
        </w:r>
        <w:r>
          <w:tab/>
        </w:r>
        <w:r>
          <w:fldChar w:fldCharType="begin"/>
        </w:r>
        <w:r>
          <w:instrText xml:space="preserve"> PAGEREF _Toc7488 \h </w:instrText>
        </w:r>
        <w:r>
          <w:fldChar w:fldCharType="separate"/>
        </w:r>
        <w:r>
          <w:t>8</w:t>
        </w:r>
        <w:r>
          <w:fldChar w:fldCharType="end"/>
        </w:r>
      </w:hyperlink>
    </w:p>
    <w:p>
      <w:pPr>
        <w:pStyle w:val="TOC2"/>
        <w:tabs>
          <w:tab w:val="right" w:leader="dot" w:pos="8306"/>
        </w:tabs>
      </w:pPr>
      <w:hyperlink w:anchor="_Toc15985" w:history="1">
        <w:r>
          <w:rPr>
            <w:rFonts w:ascii="仿宋" w:eastAsia="仿宋" w:hAnsi="仿宋" w:cs="仿宋" w:hint="eastAsia"/>
            <w:lang w:eastAsia="zh-CN"/>
          </w:rPr>
          <w:t>(二)、绩效评估方法</w:t>
        </w:r>
        <w:r>
          <w:tab/>
        </w:r>
        <w:r>
          <w:fldChar w:fldCharType="begin"/>
        </w:r>
        <w:r>
          <w:instrText xml:space="preserve"> PAGEREF _Toc15985 \h </w:instrText>
        </w:r>
        <w:r>
          <w:fldChar w:fldCharType="separate"/>
        </w:r>
        <w:r>
          <w:t>9</w:t>
        </w:r>
        <w:r>
          <w:fldChar w:fldCharType="end"/>
        </w:r>
      </w:hyperlink>
    </w:p>
    <w:p>
      <w:pPr>
        <w:pStyle w:val="TOC2"/>
        <w:tabs>
          <w:tab w:val="right" w:leader="dot" w:pos="8306"/>
        </w:tabs>
      </w:pPr>
      <w:hyperlink w:anchor="_Toc19456" w:history="1">
        <w:r>
          <w:rPr>
            <w:rFonts w:ascii="仿宋" w:eastAsia="仿宋" w:hAnsi="仿宋" w:cs="仿宋" w:hint="eastAsia"/>
            <w:lang w:eastAsia="zh-CN"/>
          </w:rPr>
          <w:t>(三)、绩效评估周期</w:t>
        </w:r>
        <w:r>
          <w:tab/>
        </w:r>
        <w:r>
          <w:fldChar w:fldCharType="begin"/>
        </w:r>
        <w:r>
          <w:instrText xml:space="preserve"> PAGEREF _Toc19456 \h </w:instrText>
        </w:r>
        <w:r>
          <w:fldChar w:fldCharType="separate"/>
        </w:r>
        <w:r>
          <w:t>10</w:t>
        </w:r>
        <w:r>
          <w:fldChar w:fldCharType="end"/>
        </w:r>
      </w:hyperlink>
    </w:p>
    <w:p>
      <w:pPr>
        <w:pStyle w:val="TOC1"/>
        <w:tabs>
          <w:tab w:val="right" w:leader="dot" w:pos="8306"/>
        </w:tabs>
      </w:pPr>
      <w:hyperlink w:anchor="_Toc3745" w:history="1">
        <w:r>
          <w:rPr>
            <w:rFonts w:ascii="仿宋" w:eastAsia="仿宋" w:hAnsi="仿宋" w:cs="仿宋" w:hint="eastAsia"/>
            <w:lang w:eastAsia="zh-CN"/>
          </w:rPr>
          <w:t>四、市场分析、调研</w:t>
        </w:r>
        <w:r>
          <w:tab/>
        </w:r>
        <w:r>
          <w:fldChar w:fldCharType="begin"/>
        </w:r>
        <w:r>
          <w:instrText xml:space="preserve"> PAGEREF _Toc3745 \h </w:instrText>
        </w:r>
        <w:r>
          <w:fldChar w:fldCharType="separate"/>
        </w:r>
        <w:r>
          <w:t>11</w:t>
        </w:r>
        <w:r>
          <w:fldChar w:fldCharType="end"/>
        </w:r>
      </w:hyperlink>
    </w:p>
    <w:p>
      <w:pPr>
        <w:pStyle w:val="TOC2"/>
        <w:tabs>
          <w:tab w:val="right" w:leader="dot" w:pos="8306"/>
        </w:tabs>
      </w:pPr>
      <w:hyperlink w:anchor="_Toc2238" w:history="1">
        <w:r>
          <w:rPr>
            <w:rFonts w:ascii="仿宋" w:eastAsia="仿宋" w:hAnsi="仿宋" w:cs="仿宋" w:hint="eastAsia"/>
            <w:lang w:eastAsia="zh-CN"/>
          </w:rPr>
          <w:t>(一)、二甲醚行业分析</w:t>
        </w:r>
        <w:r>
          <w:tab/>
        </w:r>
        <w:r>
          <w:fldChar w:fldCharType="begin"/>
        </w:r>
        <w:r>
          <w:instrText xml:space="preserve"> PAGEREF _Toc2238 \h </w:instrText>
        </w:r>
        <w:r>
          <w:fldChar w:fldCharType="separate"/>
        </w:r>
        <w:r>
          <w:t>11</w:t>
        </w:r>
        <w:r>
          <w:fldChar w:fldCharType="end"/>
        </w:r>
      </w:hyperlink>
    </w:p>
    <w:p>
      <w:pPr>
        <w:pStyle w:val="TOC2"/>
        <w:tabs>
          <w:tab w:val="right" w:leader="dot" w:pos="8306"/>
        </w:tabs>
      </w:pPr>
      <w:hyperlink w:anchor="_Toc2203" w:history="1">
        <w:r>
          <w:rPr>
            <w:rFonts w:ascii="仿宋" w:eastAsia="仿宋" w:hAnsi="仿宋" w:cs="仿宋" w:hint="eastAsia"/>
            <w:lang w:eastAsia="zh-CN"/>
          </w:rPr>
          <w:t>(二)、二甲醚市场分析预测</w:t>
        </w:r>
        <w:r>
          <w:tab/>
        </w:r>
        <w:r>
          <w:fldChar w:fldCharType="begin"/>
        </w:r>
        <w:r>
          <w:instrText xml:space="preserve"> PAGEREF _Toc2203 \h </w:instrText>
        </w:r>
        <w:r>
          <w:fldChar w:fldCharType="separate"/>
        </w:r>
        <w:r>
          <w:t>12</w:t>
        </w:r>
        <w:r>
          <w:fldChar w:fldCharType="end"/>
        </w:r>
      </w:hyperlink>
    </w:p>
    <w:p>
      <w:pPr>
        <w:pStyle w:val="TOC1"/>
        <w:tabs>
          <w:tab w:val="right" w:leader="dot" w:pos="8306"/>
        </w:tabs>
      </w:pPr>
      <w:hyperlink w:anchor="_Toc25053" w:history="1">
        <w:r>
          <w:rPr>
            <w:rFonts w:ascii="仿宋" w:eastAsia="仿宋" w:hAnsi="仿宋" w:cs="仿宋" w:hint="eastAsia"/>
            <w:lang w:eastAsia="zh-CN"/>
          </w:rPr>
          <w:t>五、二甲醚项目可持续发展</w:t>
        </w:r>
        <w:r>
          <w:tab/>
        </w:r>
        <w:r>
          <w:fldChar w:fldCharType="begin"/>
        </w:r>
        <w:r>
          <w:instrText xml:space="preserve"> PAGEREF _Toc25053 \h </w:instrText>
        </w:r>
        <w:r>
          <w:fldChar w:fldCharType="separate"/>
        </w:r>
        <w:r>
          <w:t>13</w:t>
        </w:r>
        <w:r>
          <w:fldChar w:fldCharType="end"/>
        </w:r>
      </w:hyperlink>
    </w:p>
    <w:p>
      <w:pPr>
        <w:pStyle w:val="TOC2"/>
        <w:tabs>
          <w:tab w:val="right" w:leader="dot" w:pos="8306"/>
        </w:tabs>
      </w:pPr>
      <w:hyperlink w:anchor="_Toc8506" w:history="1">
        <w:r>
          <w:rPr>
            <w:rFonts w:ascii="仿宋" w:eastAsia="仿宋" w:hAnsi="仿宋" w:cs="仿宋" w:hint="eastAsia"/>
            <w:lang w:eastAsia="zh-CN"/>
          </w:rPr>
          <w:t>(一)、可持续战略与实践</w:t>
        </w:r>
        <w:r>
          <w:tab/>
        </w:r>
        <w:r>
          <w:fldChar w:fldCharType="begin"/>
        </w:r>
        <w:r>
          <w:instrText xml:space="preserve"> PAGEREF _Toc8506 \h </w:instrText>
        </w:r>
        <w:r>
          <w:fldChar w:fldCharType="separate"/>
        </w:r>
        <w:r>
          <w:t>13</w:t>
        </w:r>
        <w:r>
          <w:fldChar w:fldCharType="end"/>
        </w:r>
      </w:hyperlink>
    </w:p>
    <w:p>
      <w:pPr>
        <w:pStyle w:val="TOC2"/>
        <w:tabs>
          <w:tab w:val="right" w:leader="dot" w:pos="8306"/>
        </w:tabs>
      </w:pPr>
      <w:hyperlink w:anchor="_Toc16554" w:history="1">
        <w:r>
          <w:rPr>
            <w:rFonts w:ascii="仿宋" w:eastAsia="仿宋" w:hAnsi="仿宋" w:cs="仿宋" w:hint="eastAsia"/>
            <w:lang w:eastAsia="zh-CN"/>
          </w:rPr>
          <w:t>(二)、环保与社会责任</w:t>
        </w:r>
        <w:r>
          <w:tab/>
        </w:r>
        <w:r>
          <w:fldChar w:fldCharType="begin"/>
        </w:r>
        <w:r>
          <w:instrText xml:space="preserve"> PAGEREF _Toc16554 \h </w:instrText>
        </w:r>
        <w:r>
          <w:fldChar w:fldCharType="separate"/>
        </w:r>
        <w:r>
          <w:t>14</w:t>
        </w:r>
        <w:r>
          <w:fldChar w:fldCharType="end"/>
        </w:r>
      </w:hyperlink>
    </w:p>
    <w:p>
      <w:pPr>
        <w:pStyle w:val="TOC1"/>
        <w:tabs>
          <w:tab w:val="right" w:leader="dot" w:pos="8306"/>
        </w:tabs>
      </w:pPr>
      <w:hyperlink w:anchor="_Toc19699" w:history="1">
        <w:r>
          <w:rPr>
            <w:rFonts w:ascii="仿宋" w:eastAsia="仿宋" w:hAnsi="仿宋" w:cs="仿宋" w:hint="eastAsia"/>
            <w:lang w:eastAsia="zh-CN"/>
          </w:rPr>
          <w:t>六、二甲醚项目建设单位说明</w:t>
        </w:r>
        <w:r>
          <w:tab/>
        </w:r>
        <w:r>
          <w:fldChar w:fldCharType="begin"/>
        </w:r>
        <w:r>
          <w:instrText xml:space="preserve"> PAGEREF _Toc19699 \h </w:instrText>
        </w:r>
        <w:r>
          <w:fldChar w:fldCharType="separate"/>
        </w:r>
        <w:r>
          <w:t>14</w:t>
        </w:r>
        <w:r>
          <w:fldChar w:fldCharType="end"/>
        </w:r>
      </w:hyperlink>
    </w:p>
    <w:p>
      <w:pPr>
        <w:pStyle w:val="TOC2"/>
        <w:tabs>
          <w:tab w:val="right" w:leader="dot" w:pos="8306"/>
        </w:tabs>
      </w:pPr>
      <w:hyperlink w:anchor="_Toc7865" w:history="1">
        <w:r>
          <w:rPr>
            <w:rFonts w:ascii="仿宋" w:eastAsia="仿宋" w:hAnsi="仿宋" w:cs="仿宋" w:hint="eastAsia"/>
            <w:lang w:eastAsia="zh-CN"/>
          </w:rPr>
          <w:t>(一)、二甲醚项目承办单位基本情况</w:t>
        </w:r>
        <w:r>
          <w:tab/>
        </w:r>
        <w:r>
          <w:fldChar w:fldCharType="begin"/>
        </w:r>
        <w:r>
          <w:instrText xml:space="preserve"> PAGEREF _Toc7865 \h </w:instrText>
        </w:r>
        <w:r>
          <w:fldChar w:fldCharType="separate"/>
        </w:r>
        <w:r>
          <w:t>14</w:t>
        </w:r>
        <w:r>
          <w:fldChar w:fldCharType="end"/>
        </w:r>
      </w:hyperlink>
    </w:p>
    <w:p>
      <w:pPr>
        <w:pStyle w:val="TOC2"/>
        <w:tabs>
          <w:tab w:val="right" w:leader="dot" w:pos="8306"/>
        </w:tabs>
      </w:pPr>
      <w:hyperlink w:anchor="_Toc25144" w:history="1">
        <w:r>
          <w:rPr>
            <w:rFonts w:ascii="仿宋" w:eastAsia="仿宋" w:hAnsi="仿宋" w:cs="仿宋" w:hint="eastAsia"/>
            <w:lang w:eastAsia="zh-CN"/>
          </w:rPr>
          <w:t>(二)、公司经济效益分析</w:t>
        </w:r>
        <w:r>
          <w:tab/>
        </w:r>
        <w:r>
          <w:fldChar w:fldCharType="begin"/>
        </w:r>
        <w:r>
          <w:instrText xml:space="preserve"> PAGEREF _Toc25144 \h </w:instrText>
        </w:r>
        <w:r>
          <w:fldChar w:fldCharType="separate"/>
        </w:r>
        <w:r>
          <w:t>15</w:t>
        </w:r>
        <w:r>
          <w:fldChar w:fldCharType="end"/>
        </w:r>
      </w:hyperlink>
    </w:p>
    <w:p>
      <w:pPr>
        <w:pStyle w:val="TOC1"/>
        <w:tabs>
          <w:tab w:val="right" w:leader="dot" w:pos="8306"/>
        </w:tabs>
      </w:pPr>
      <w:hyperlink w:anchor="_Toc22325" w:history="1">
        <w:r>
          <w:rPr>
            <w:rFonts w:ascii="仿宋" w:eastAsia="仿宋" w:hAnsi="仿宋" w:cs="仿宋" w:hint="eastAsia"/>
            <w:lang w:eastAsia="zh-CN"/>
          </w:rPr>
          <w:t>七、二甲醚项目投资规划</w:t>
        </w:r>
        <w:r>
          <w:tab/>
        </w:r>
        <w:r>
          <w:fldChar w:fldCharType="begin"/>
        </w:r>
        <w:r>
          <w:instrText xml:space="preserve"> PAGEREF _Toc22325 \h </w:instrText>
        </w:r>
        <w:r>
          <w:fldChar w:fldCharType="separate"/>
        </w:r>
        <w:r>
          <w:t>16</w:t>
        </w:r>
        <w:r>
          <w:fldChar w:fldCharType="end"/>
        </w:r>
      </w:hyperlink>
    </w:p>
    <w:p>
      <w:pPr>
        <w:pStyle w:val="TOC2"/>
        <w:tabs>
          <w:tab w:val="right" w:leader="dot" w:pos="8306"/>
        </w:tabs>
      </w:pPr>
      <w:hyperlink w:anchor="_Toc15357" w:history="1">
        <w:r>
          <w:rPr>
            <w:rFonts w:ascii="仿宋" w:eastAsia="仿宋" w:hAnsi="仿宋" w:cs="仿宋" w:hint="eastAsia"/>
            <w:lang w:eastAsia="zh-CN"/>
          </w:rPr>
          <w:t>(一)、二甲醚项目总投资估算</w:t>
        </w:r>
        <w:r>
          <w:tab/>
        </w:r>
        <w:r>
          <w:fldChar w:fldCharType="begin"/>
        </w:r>
        <w:r>
          <w:instrText xml:space="preserve"> PAGEREF _Toc15357 \h </w:instrText>
        </w:r>
        <w:r>
          <w:fldChar w:fldCharType="separate"/>
        </w:r>
        <w:r>
          <w:t>16</w:t>
        </w:r>
        <w:r>
          <w:fldChar w:fldCharType="end"/>
        </w:r>
      </w:hyperlink>
    </w:p>
    <w:p>
      <w:pPr>
        <w:pStyle w:val="TOC2"/>
        <w:tabs>
          <w:tab w:val="right" w:leader="dot" w:pos="8306"/>
        </w:tabs>
      </w:pPr>
      <w:hyperlink w:anchor="_Toc31703" w:history="1">
        <w:r>
          <w:rPr>
            <w:rFonts w:ascii="仿宋" w:eastAsia="仿宋" w:hAnsi="仿宋" w:cs="仿宋" w:hint="eastAsia"/>
            <w:lang w:eastAsia="zh-CN"/>
          </w:rPr>
          <w:t>(二)、资金筹措</w:t>
        </w:r>
        <w:r>
          <w:tab/>
        </w:r>
        <w:r>
          <w:fldChar w:fldCharType="begin"/>
        </w:r>
        <w:r>
          <w:instrText xml:space="preserve"> PAGEREF _Toc31703 \h </w:instrText>
        </w:r>
        <w:r>
          <w:fldChar w:fldCharType="separate"/>
        </w:r>
        <w:r>
          <w:t>17</w:t>
        </w:r>
        <w:r>
          <w:fldChar w:fldCharType="end"/>
        </w:r>
      </w:hyperlink>
    </w:p>
    <w:p>
      <w:pPr>
        <w:pStyle w:val="TOC1"/>
        <w:tabs>
          <w:tab w:val="right" w:leader="dot" w:pos="8306"/>
        </w:tabs>
      </w:pPr>
      <w:hyperlink w:anchor="_Toc1381" w:history="1">
        <w:r>
          <w:rPr>
            <w:rFonts w:ascii="仿宋" w:eastAsia="仿宋" w:hAnsi="仿宋" w:cs="仿宋" w:hint="eastAsia"/>
            <w:lang w:eastAsia="zh-CN"/>
          </w:rPr>
          <w:t>八、生产安全保护</w:t>
        </w:r>
        <w:r>
          <w:tab/>
        </w:r>
        <w:r>
          <w:fldChar w:fldCharType="begin"/>
        </w:r>
        <w:r>
          <w:instrText xml:space="preserve"> PAGEREF _Toc1381 \h </w:instrText>
        </w:r>
        <w:r>
          <w:fldChar w:fldCharType="separate"/>
        </w:r>
        <w:r>
          <w:t>18</w:t>
        </w:r>
        <w:r>
          <w:fldChar w:fldCharType="end"/>
        </w:r>
      </w:hyperlink>
    </w:p>
    <w:p>
      <w:pPr>
        <w:pStyle w:val="TOC2"/>
        <w:tabs>
          <w:tab w:val="right" w:leader="dot" w:pos="8306"/>
        </w:tabs>
      </w:pPr>
      <w:hyperlink w:anchor="_Toc4695" w:history="1">
        <w:r>
          <w:rPr>
            <w:rFonts w:ascii="仿宋" w:eastAsia="仿宋" w:hAnsi="仿宋" w:cs="仿宋" w:hint="eastAsia"/>
            <w:lang w:eastAsia="zh-CN"/>
          </w:rPr>
          <w:t>(一)、消防安全</w:t>
        </w:r>
        <w:r>
          <w:tab/>
        </w:r>
        <w:r>
          <w:fldChar w:fldCharType="begin"/>
        </w:r>
        <w:r>
          <w:instrText xml:space="preserve"> PAGEREF _Toc4695 \h </w:instrText>
        </w:r>
        <w:r>
          <w:fldChar w:fldCharType="separate"/>
        </w:r>
        <w:r>
          <w:t>18</w:t>
        </w:r>
        <w:r>
          <w:fldChar w:fldCharType="end"/>
        </w:r>
      </w:hyperlink>
    </w:p>
    <w:p>
      <w:pPr>
        <w:pStyle w:val="TOC2"/>
        <w:tabs>
          <w:tab w:val="right" w:leader="dot" w:pos="8306"/>
        </w:tabs>
      </w:pPr>
      <w:hyperlink w:anchor="_Toc8162" w:history="1">
        <w:r>
          <w:rPr>
            <w:rFonts w:ascii="仿宋" w:eastAsia="仿宋" w:hAnsi="仿宋" w:cs="仿宋" w:hint="eastAsia"/>
            <w:lang w:eastAsia="zh-CN"/>
          </w:rPr>
          <w:t>(二)、防火防爆总图布置措施</w:t>
        </w:r>
        <w:r>
          <w:tab/>
        </w:r>
        <w:r>
          <w:fldChar w:fldCharType="begin"/>
        </w:r>
        <w:r>
          <w:instrText xml:space="preserve"> PAGEREF _Toc8162 \h </w:instrText>
        </w:r>
        <w:r>
          <w:fldChar w:fldCharType="separate"/>
        </w:r>
        <w:r>
          <w:t>19</w:t>
        </w:r>
        <w:r>
          <w:fldChar w:fldCharType="end"/>
        </w:r>
      </w:hyperlink>
    </w:p>
    <w:p>
      <w:pPr>
        <w:pStyle w:val="TOC2"/>
        <w:tabs>
          <w:tab w:val="right" w:leader="dot" w:pos="8306"/>
        </w:tabs>
      </w:pPr>
      <w:hyperlink w:anchor="_Toc1678" w:history="1">
        <w:r>
          <w:rPr>
            <w:rFonts w:ascii="仿宋" w:eastAsia="仿宋" w:hAnsi="仿宋" w:cs="仿宋" w:hint="eastAsia"/>
            <w:lang w:eastAsia="zh-CN"/>
          </w:rPr>
          <w:t>(三)、自然灾害防范措施</w:t>
        </w:r>
        <w:r>
          <w:tab/>
        </w:r>
        <w:r>
          <w:fldChar w:fldCharType="begin"/>
        </w:r>
        <w:r>
          <w:instrText xml:space="preserve"> PAGEREF _Toc1678 \h </w:instrText>
        </w:r>
        <w:r>
          <w:fldChar w:fldCharType="separate"/>
        </w:r>
        <w:r>
          <w:t>20</w:t>
        </w:r>
        <w:r>
          <w:fldChar w:fldCharType="end"/>
        </w:r>
      </w:hyperlink>
    </w:p>
    <w:p>
      <w:pPr>
        <w:pStyle w:val="TOC2"/>
        <w:tabs>
          <w:tab w:val="right" w:leader="dot" w:pos="8306"/>
        </w:tabs>
      </w:pPr>
      <w:hyperlink w:anchor="_Toc24399" w:history="1">
        <w:r>
          <w:rPr>
            <w:rFonts w:ascii="仿宋" w:eastAsia="仿宋" w:hAnsi="仿宋" w:cs="仿宋" w:hint="eastAsia"/>
            <w:lang w:eastAsia="zh-CN"/>
          </w:rPr>
          <w:t>(四)、安全色及安全标志使用要求</w:t>
        </w:r>
        <w:r>
          <w:tab/>
        </w:r>
        <w:r>
          <w:fldChar w:fldCharType="begin"/>
        </w:r>
        <w:r>
          <w:instrText xml:space="preserve"> PAGEREF _Toc24399 \h </w:instrText>
        </w:r>
        <w:r>
          <w:fldChar w:fldCharType="separate"/>
        </w:r>
        <w:r>
          <w:t>21</w:t>
        </w:r>
        <w:r>
          <w:fldChar w:fldCharType="end"/>
        </w:r>
      </w:hyperlink>
    </w:p>
    <w:p>
      <w:pPr>
        <w:pStyle w:val="TOC2"/>
        <w:tabs>
          <w:tab w:val="right" w:leader="dot" w:pos="8306"/>
        </w:tabs>
      </w:pPr>
      <w:hyperlink w:anchor="_Toc16051" w:history="1">
        <w:r>
          <w:rPr>
            <w:rFonts w:ascii="仿宋" w:eastAsia="仿宋" w:hAnsi="仿宋" w:cs="仿宋" w:hint="eastAsia"/>
            <w:lang w:eastAsia="zh-CN"/>
          </w:rPr>
          <w:t>(五)、防尘防毒措施</w:t>
        </w:r>
        <w:r>
          <w:tab/>
        </w:r>
        <w:r>
          <w:fldChar w:fldCharType="begin"/>
        </w:r>
        <w:r>
          <w:instrText xml:space="preserve"> PAGEREF _Toc16051 \h </w:instrText>
        </w:r>
        <w:r>
          <w:fldChar w:fldCharType="separate"/>
        </w:r>
        <w:r>
          <w:t>22</w:t>
        </w:r>
        <w:r>
          <w:fldChar w:fldCharType="end"/>
        </w:r>
      </w:hyperlink>
    </w:p>
    <w:p>
      <w:pPr>
        <w:pStyle w:val="TOC2"/>
        <w:tabs>
          <w:tab w:val="right" w:leader="dot" w:pos="8306"/>
        </w:tabs>
      </w:pPr>
      <w:hyperlink w:anchor="_Toc29636" w:history="1">
        <w:r>
          <w:rPr>
            <w:rFonts w:ascii="仿宋" w:eastAsia="仿宋" w:hAnsi="仿宋" w:cs="仿宋" w:hint="eastAsia"/>
            <w:lang w:eastAsia="zh-CN"/>
          </w:rPr>
          <w:t>(六)、防静电、触电防护及防雷措施</w:t>
        </w:r>
        <w:r>
          <w:tab/>
        </w:r>
        <w:r>
          <w:fldChar w:fldCharType="begin"/>
        </w:r>
        <w:r>
          <w:instrText xml:space="preserve"> PAGEREF _Toc29636 \h </w:instrText>
        </w:r>
        <w:r>
          <w:fldChar w:fldCharType="separate"/>
        </w:r>
        <w:r>
          <w:t>23</w:t>
        </w:r>
        <w:r>
          <w:fldChar w:fldCharType="end"/>
        </w:r>
      </w:hyperlink>
    </w:p>
    <w:p>
      <w:pPr>
        <w:pStyle w:val="TOC2"/>
        <w:tabs>
          <w:tab w:val="right" w:leader="dot" w:pos="8306"/>
        </w:tabs>
      </w:pPr>
      <w:hyperlink w:anchor="_Toc27210" w:history="1">
        <w:r>
          <w:rPr>
            <w:rFonts w:ascii="仿宋" w:eastAsia="仿宋" w:hAnsi="仿宋" w:cs="仿宋" w:hint="eastAsia"/>
            <w:lang w:eastAsia="zh-CN"/>
          </w:rPr>
          <w:t>(七)、机械设备安全保障措施</w:t>
        </w:r>
        <w:r>
          <w:tab/>
        </w:r>
        <w:r>
          <w:fldChar w:fldCharType="begin"/>
        </w:r>
        <w:r>
          <w:instrText xml:space="preserve"> PAGEREF _Toc27210 \h </w:instrText>
        </w:r>
        <w:r>
          <w:fldChar w:fldCharType="separate"/>
        </w:r>
        <w:r>
          <w:t>24</w:t>
        </w:r>
        <w:r>
          <w:fldChar w:fldCharType="end"/>
        </w:r>
      </w:hyperlink>
    </w:p>
    <w:p>
      <w:pPr>
        <w:pStyle w:val="TOC1"/>
        <w:tabs>
          <w:tab w:val="right" w:leader="dot" w:pos="8306"/>
        </w:tabs>
      </w:pPr>
      <w:hyperlink w:anchor="_Toc22333" w:history="1">
        <w:r>
          <w:rPr>
            <w:rFonts w:ascii="仿宋" w:eastAsia="仿宋" w:hAnsi="仿宋" w:cs="仿宋" w:hint="eastAsia"/>
            <w:lang w:eastAsia="zh-CN"/>
          </w:rPr>
          <w:t>九、二甲醚项目人力资源培养与发展</w:t>
        </w:r>
        <w:r>
          <w:tab/>
        </w:r>
        <w:r>
          <w:fldChar w:fldCharType="begin"/>
        </w:r>
        <w:r>
          <w:instrText xml:space="preserve"> PAGEREF _Toc22333 \h </w:instrText>
        </w:r>
        <w:r>
          <w:fldChar w:fldCharType="separate"/>
        </w:r>
        <w:r>
          <w:t>26</w:t>
        </w:r>
        <w:r>
          <w:fldChar w:fldCharType="end"/>
        </w:r>
      </w:hyperlink>
    </w:p>
    <w:p>
      <w:pPr>
        <w:pStyle w:val="TOC2"/>
        <w:tabs>
          <w:tab w:val="right" w:leader="dot" w:pos="8306"/>
        </w:tabs>
      </w:pPr>
      <w:hyperlink w:anchor="_Toc10688" w:history="1">
        <w:r>
          <w:rPr>
            <w:rFonts w:ascii="仿宋" w:eastAsia="仿宋" w:hAnsi="仿宋" w:cs="仿宋" w:hint="eastAsia"/>
            <w:lang w:eastAsia="zh-CN"/>
          </w:rPr>
          <w:t>(一)、人才需求与规划</w:t>
        </w:r>
        <w:r>
          <w:tab/>
        </w:r>
        <w:r>
          <w:fldChar w:fldCharType="begin"/>
        </w:r>
        <w:r>
          <w:instrText xml:space="preserve"> PAGEREF _Toc10688 \h </w:instrText>
        </w:r>
        <w:r>
          <w:fldChar w:fldCharType="separate"/>
        </w:r>
        <w:r>
          <w:t>26</w:t>
        </w:r>
        <w:r>
          <w:fldChar w:fldCharType="end"/>
        </w:r>
      </w:hyperlink>
    </w:p>
    <w:p>
      <w:pPr>
        <w:pStyle w:val="TOC2"/>
        <w:tabs>
          <w:tab w:val="right" w:leader="dot" w:pos="8306"/>
        </w:tabs>
      </w:pPr>
      <w:hyperlink w:anchor="_Toc1358" w:history="1">
        <w:r>
          <w:rPr>
            <w:rFonts w:ascii="仿宋" w:eastAsia="仿宋" w:hAnsi="仿宋" w:cs="仿宋" w:hint="eastAsia"/>
            <w:lang w:eastAsia="zh-CN"/>
          </w:rPr>
          <w:t>(二)、培训与发展计划</w:t>
        </w:r>
        <w:r>
          <w:tab/>
        </w:r>
        <w:r>
          <w:fldChar w:fldCharType="begin"/>
        </w:r>
        <w:r>
          <w:instrText xml:space="preserve"> PAGEREF _Toc1358 \h </w:instrText>
        </w:r>
        <w:r>
          <w:fldChar w:fldCharType="separate"/>
        </w:r>
        <w:r>
          <w:t>26</w:t>
        </w:r>
        <w:r>
          <w:fldChar w:fldCharType="end"/>
        </w:r>
      </w:hyperlink>
    </w:p>
    <w:p>
      <w:pPr>
        <w:pStyle w:val="TOC1"/>
        <w:tabs>
          <w:tab w:val="right" w:leader="dot" w:pos="8306"/>
        </w:tabs>
      </w:pPr>
      <w:hyperlink w:anchor="_Toc23507" w:history="1">
        <w:r>
          <w:rPr>
            <w:rFonts w:ascii="仿宋" w:eastAsia="仿宋" w:hAnsi="仿宋" w:cs="仿宋" w:hint="eastAsia"/>
            <w:lang w:eastAsia="zh-CN"/>
          </w:rPr>
          <w:t>十、二甲醚项目风险管理</w:t>
        </w:r>
        <w:r>
          <w:tab/>
        </w:r>
        <w:r>
          <w:fldChar w:fldCharType="begin"/>
        </w:r>
        <w:r>
          <w:instrText xml:space="preserve"> PAGEREF _Toc23507 \h </w:instrText>
        </w:r>
        <w:r>
          <w:fldChar w:fldCharType="separate"/>
        </w:r>
        <w:r>
          <w:t>27</w:t>
        </w:r>
        <w:r>
          <w:fldChar w:fldCharType="end"/>
        </w:r>
      </w:hyperlink>
    </w:p>
    <w:p>
      <w:pPr>
        <w:pStyle w:val="TOC2"/>
        <w:tabs>
          <w:tab w:val="right" w:leader="dot" w:pos="8306"/>
        </w:tabs>
      </w:pPr>
      <w:hyperlink w:anchor="_Toc13672" w:history="1">
        <w:r>
          <w:rPr>
            <w:rFonts w:ascii="仿宋" w:eastAsia="仿宋" w:hAnsi="仿宋" w:cs="仿宋" w:hint="eastAsia"/>
            <w:lang w:eastAsia="zh-CN"/>
          </w:rPr>
          <w:t>(一)、风险识别与评估</w:t>
        </w:r>
        <w:r>
          <w:tab/>
        </w:r>
        <w:r>
          <w:fldChar w:fldCharType="begin"/>
        </w:r>
        <w:r>
          <w:instrText xml:space="preserve"> PAGEREF _Toc13672 \h </w:instrText>
        </w:r>
        <w:r>
          <w:fldChar w:fldCharType="separate"/>
        </w:r>
        <w:r>
          <w:t>27</w:t>
        </w:r>
        <w:r>
          <w:fldChar w:fldCharType="end"/>
        </w:r>
      </w:hyperlink>
    </w:p>
    <w:p>
      <w:pPr>
        <w:pStyle w:val="TOC2"/>
        <w:tabs>
          <w:tab w:val="right" w:leader="dot" w:pos="8306"/>
        </w:tabs>
      </w:pPr>
      <w:hyperlink w:anchor="_Toc1834" w:history="1">
        <w:r>
          <w:rPr>
            <w:rFonts w:ascii="仿宋" w:eastAsia="仿宋" w:hAnsi="仿宋" w:cs="仿宋" w:hint="eastAsia"/>
            <w:lang w:eastAsia="zh-CN"/>
          </w:rPr>
          <w:t>(二)、风险应对策略</w:t>
        </w:r>
        <w:r>
          <w:tab/>
        </w:r>
        <w:r>
          <w:fldChar w:fldCharType="begin"/>
        </w:r>
        <w:r>
          <w:instrText xml:space="preserve"> PAGEREF _Toc1834 \h </w:instrText>
        </w:r>
        <w:r>
          <w:fldChar w:fldCharType="separate"/>
        </w:r>
        <w:r>
          <w:t>28</w:t>
        </w:r>
        <w:r>
          <w:fldChar w:fldCharType="end"/>
        </w:r>
      </w:hyperlink>
    </w:p>
    <w:p>
      <w:pPr>
        <w:pStyle w:val="TOC2"/>
        <w:tabs>
          <w:tab w:val="right" w:leader="dot" w:pos="8306"/>
        </w:tabs>
      </w:pPr>
      <w:hyperlink w:anchor="_Toc21647" w:history="1">
        <w:r>
          <w:rPr>
            <w:rFonts w:ascii="仿宋" w:eastAsia="仿宋" w:hAnsi="仿宋" w:cs="仿宋" w:hint="eastAsia"/>
            <w:lang w:eastAsia="zh-CN"/>
          </w:rPr>
          <w:t>(三)、风险监控与控制</w:t>
        </w:r>
        <w:r>
          <w:tab/>
        </w:r>
        <w:r>
          <w:fldChar w:fldCharType="begin"/>
        </w:r>
        <w:r>
          <w:instrText xml:space="preserve"> PAGEREF _Toc21647 \h </w:instrText>
        </w:r>
        <w:r>
          <w:fldChar w:fldCharType="separate"/>
        </w:r>
        <w:r>
          <w:t>30</w:t>
        </w:r>
        <w:r>
          <w:fldChar w:fldCharType="end"/>
        </w:r>
      </w:hyperlink>
    </w:p>
    <w:p>
      <w:pPr>
        <w:pStyle w:val="TOC1"/>
        <w:tabs>
          <w:tab w:val="right" w:leader="dot" w:pos="8306"/>
        </w:tabs>
      </w:pPr>
      <w:hyperlink w:anchor="_Toc18898" w:history="1">
        <w:r>
          <w:rPr>
            <w:rFonts w:ascii="仿宋" w:eastAsia="仿宋" w:hAnsi="仿宋" w:cs="仿宋" w:hint="eastAsia"/>
            <w:lang w:eastAsia="zh-CN"/>
          </w:rPr>
          <w:t>十一、二甲醚项目环境影响分析</w:t>
        </w:r>
        <w:r>
          <w:tab/>
        </w:r>
        <w:r>
          <w:fldChar w:fldCharType="begin"/>
        </w:r>
        <w:r>
          <w:instrText xml:space="preserve"> PAGEREF _Toc18898 \h </w:instrText>
        </w:r>
        <w:r>
          <w:fldChar w:fldCharType="separate"/>
        </w:r>
        <w:r>
          <w:t>31</w:t>
        </w:r>
        <w:r>
          <w:fldChar w:fldCharType="end"/>
        </w:r>
      </w:hyperlink>
    </w:p>
    <w:p>
      <w:pPr>
        <w:pStyle w:val="TOC2"/>
        <w:tabs>
          <w:tab w:val="right" w:leader="dot" w:pos="8306"/>
        </w:tabs>
      </w:pPr>
      <w:hyperlink w:anchor="_Toc8552" w:history="1">
        <w:r>
          <w:rPr>
            <w:rFonts w:ascii="仿宋" w:eastAsia="仿宋" w:hAnsi="仿宋" w:cs="仿宋" w:hint="eastAsia"/>
            <w:lang w:eastAsia="zh-CN"/>
          </w:rPr>
          <w:t>(一)、建设区域环境质量现状</w:t>
        </w:r>
        <w:r>
          <w:tab/>
        </w:r>
        <w:r>
          <w:fldChar w:fldCharType="begin"/>
        </w:r>
        <w:r>
          <w:instrText xml:space="preserve"> PAGEREF _Toc8552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82" w:history="1">
        <w:r>
          <w:rPr>
            <w:rFonts w:ascii="仿宋" w:eastAsia="仿宋" w:hAnsi="仿宋" w:cs="仿宋" w:hint="eastAsia"/>
            <w:lang w:eastAsia="zh-CN"/>
          </w:rPr>
          <w:t>(二)、建设期环境保护</w:t>
        </w:r>
        <w:r>
          <w:tab/>
        </w:r>
        <w:r>
          <w:fldChar w:fldCharType="begin"/>
        </w:r>
        <w:r>
          <w:instrText xml:space="preserve"> PAGEREF _Toc17782 \h </w:instrText>
        </w:r>
        <w:r>
          <w:fldChar w:fldCharType="separate"/>
        </w:r>
        <w:r>
          <w:t>32</w:t>
        </w:r>
        <w:r>
          <w:fldChar w:fldCharType="end"/>
        </w:r>
      </w:hyperlink>
    </w:p>
    <w:p>
      <w:pPr>
        <w:pStyle w:val="TOC2"/>
        <w:tabs>
          <w:tab w:val="right" w:leader="dot" w:pos="8306"/>
        </w:tabs>
      </w:pPr>
      <w:hyperlink w:anchor="_Toc9736" w:history="1">
        <w:r>
          <w:rPr>
            <w:rFonts w:ascii="仿宋" w:eastAsia="仿宋" w:hAnsi="仿宋" w:cs="仿宋" w:hint="eastAsia"/>
            <w:lang w:eastAsia="zh-CN"/>
          </w:rPr>
          <w:t>(三)、运营期环境保护</w:t>
        </w:r>
        <w:r>
          <w:tab/>
        </w:r>
        <w:r>
          <w:fldChar w:fldCharType="begin"/>
        </w:r>
        <w:r>
          <w:instrText xml:space="preserve"> PAGEREF _Toc9736 \h </w:instrText>
        </w:r>
        <w:r>
          <w:fldChar w:fldCharType="separate"/>
        </w:r>
        <w:r>
          <w:t>34</w:t>
        </w:r>
        <w:r>
          <w:fldChar w:fldCharType="end"/>
        </w:r>
      </w:hyperlink>
    </w:p>
    <w:p>
      <w:pPr>
        <w:pStyle w:val="TOC2"/>
        <w:tabs>
          <w:tab w:val="right" w:leader="dot" w:pos="8306"/>
        </w:tabs>
      </w:pPr>
      <w:hyperlink w:anchor="_Toc30353" w:history="1">
        <w:r>
          <w:rPr>
            <w:rFonts w:ascii="仿宋" w:eastAsia="仿宋" w:hAnsi="仿宋" w:cs="仿宋" w:hint="eastAsia"/>
            <w:lang w:eastAsia="zh-CN"/>
          </w:rPr>
          <w:t>(四)、二甲醚项目建设对区域经济的影响</w:t>
        </w:r>
        <w:r>
          <w:tab/>
        </w:r>
        <w:r>
          <w:fldChar w:fldCharType="begin"/>
        </w:r>
        <w:r>
          <w:instrText xml:space="preserve"> PAGEREF _Toc30353 \h </w:instrText>
        </w:r>
        <w:r>
          <w:fldChar w:fldCharType="separate"/>
        </w:r>
        <w:r>
          <w:t>35</w:t>
        </w:r>
        <w:r>
          <w:fldChar w:fldCharType="end"/>
        </w:r>
      </w:hyperlink>
    </w:p>
    <w:p>
      <w:pPr>
        <w:pStyle w:val="TOC2"/>
        <w:tabs>
          <w:tab w:val="right" w:leader="dot" w:pos="8306"/>
        </w:tabs>
      </w:pPr>
      <w:hyperlink w:anchor="_Toc25837" w:history="1">
        <w:r>
          <w:rPr>
            <w:rFonts w:ascii="仿宋" w:eastAsia="仿宋" w:hAnsi="仿宋" w:cs="仿宋" w:hint="eastAsia"/>
            <w:lang w:eastAsia="zh-CN"/>
          </w:rPr>
          <w:t>(五)、废弃物处理</w:t>
        </w:r>
        <w:r>
          <w:tab/>
        </w:r>
        <w:r>
          <w:fldChar w:fldCharType="begin"/>
        </w:r>
        <w:r>
          <w:instrText xml:space="preserve"> PAGEREF _Toc25837 \h </w:instrText>
        </w:r>
        <w:r>
          <w:fldChar w:fldCharType="separate"/>
        </w:r>
        <w:r>
          <w:t>37</w:t>
        </w:r>
        <w:r>
          <w:fldChar w:fldCharType="end"/>
        </w:r>
      </w:hyperlink>
    </w:p>
    <w:p>
      <w:pPr>
        <w:pStyle w:val="TOC2"/>
        <w:tabs>
          <w:tab w:val="right" w:leader="dot" w:pos="8306"/>
        </w:tabs>
      </w:pPr>
      <w:hyperlink w:anchor="_Toc5606" w:history="1">
        <w:r>
          <w:rPr>
            <w:rFonts w:ascii="仿宋" w:eastAsia="仿宋" w:hAnsi="仿宋" w:cs="仿宋" w:hint="eastAsia"/>
            <w:lang w:eastAsia="zh-CN"/>
          </w:rPr>
          <w:t>(六)、特殊环境影响分析</w:t>
        </w:r>
        <w:r>
          <w:tab/>
        </w:r>
        <w:r>
          <w:fldChar w:fldCharType="begin"/>
        </w:r>
        <w:r>
          <w:instrText xml:space="preserve"> PAGEREF _Toc5606 \h </w:instrText>
        </w:r>
        <w:r>
          <w:fldChar w:fldCharType="separate"/>
        </w:r>
        <w:r>
          <w:t>38</w:t>
        </w:r>
        <w:r>
          <w:fldChar w:fldCharType="end"/>
        </w:r>
      </w:hyperlink>
    </w:p>
    <w:p>
      <w:pPr>
        <w:pStyle w:val="TOC2"/>
        <w:tabs>
          <w:tab w:val="right" w:leader="dot" w:pos="8306"/>
        </w:tabs>
      </w:pPr>
      <w:hyperlink w:anchor="_Toc31491" w:history="1">
        <w:r>
          <w:rPr>
            <w:rFonts w:ascii="仿宋" w:eastAsia="仿宋" w:hAnsi="仿宋" w:cs="仿宋" w:hint="eastAsia"/>
            <w:lang w:eastAsia="zh-CN"/>
          </w:rPr>
          <w:t>(七)、清洁生产</w:t>
        </w:r>
        <w:r>
          <w:tab/>
        </w:r>
        <w:r>
          <w:fldChar w:fldCharType="begin"/>
        </w:r>
        <w:r>
          <w:instrText xml:space="preserve"> PAGEREF _Toc31491 \h </w:instrText>
        </w:r>
        <w:r>
          <w:fldChar w:fldCharType="separate"/>
        </w:r>
        <w:r>
          <w:t>39</w:t>
        </w:r>
        <w:r>
          <w:fldChar w:fldCharType="end"/>
        </w:r>
      </w:hyperlink>
    </w:p>
    <w:p>
      <w:pPr>
        <w:pStyle w:val="TOC2"/>
        <w:tabs>
          <w:tab w:val="right" w:leader="dot" w:pos="8306"/>
        </w:tabs>
      </w:pPr>
      <w:hyperlink w:anchor="_Toc24322" w:history="1">
        <w:r>
          <w:rPr>
            <w:rFonts w:ascii="仿宋" w:eastAsia="仿宋" w:hAnsi="仿宋" w:cs="仿宋" w:hint="eastAsia"/>
            <w:lang w:eastAsia="zh-CN"/>
          </w:rPr>
          <w:t>(八)、环境保护综合评价</w:t>
        </w:r>
        <w:r>
          <w:tab/>
        </w:r>
        <w:r>
          <w:fldChar w:fldCharType="begin"/>
        </w:r>
        <w:r>
          <w:instrText xml:space="preserve"> PAGEREF _Toc24322 \h </w:instrText>
        </w:r>
        <w:r>
          <w:fldChar w:fldCharType="separate"/>
        </w:r>
        <w:r>
          <w:t>40</w:t>
        </w:r>
        <w:r>
          <w:fldChar w:fldCharType="end"/>
        </w:r>
      </w:hyperlink>
    </w:p>
    <w:p>
      <w:pPr>
        <w:pStyle w:val="TOC1"/>
        <w:tabs>
          <w:tab w:val="right" w:leader="dot" w:pos="8306"/>
        </w:tabs>
      </w:pPr>
      <w:hyperlink w:anchor="_Toc18095" w:history="1">
        <w:r>
          <w:rPr>
            <w:rFonts w:ascii="仿宋" w:eastAsia="仿宋" w:hAnsi="仿宋" w:cs="仿宋" w:hint="eastAsia"/>
            <w:lang w:eastAsia="zh-CN"/>
          </w:rPr>
          <w:t>十二、二甲醚项目创新与研发</w:t>
        </w:r>
        <w:r>
          <w:tab/>
        </w:r>
        <w:r>
          <w:fldChar w:fldCharType="begin"/>
        </w:r>
        <w:r>
          <w:instrText xml:space="preserve"> PAGEREF _Toc18095 \h </w:instrText>
        </w:r>
        <w:r>
          <w:fldChar w:fldCharType="separate"/>
        </w:r>
        <w:r>
          <w:t>41</w:t>
        </w:r>
        <w:r>
          <w:fldChar w:fldCharType="end"/>
        </w:r>
      </w:hyperlink>
    </w:p>
    <w:p>
      <w:pPr>
        <w:pStyle w:val="TOC2"/>
        <w:tabs>
          <w:tab w:val="right" w:leader="dot" w:pos="8306"/>
        </w:tabs>
      </w:pPr>
      <w:hyperlink w:anchor="_Toc11164" w:history="1">
        <w:r>
          <w:rPr>
            <w:rFonts w:ascii="仿宋" w:eastAsia="仿宋" w:hAnsi="仿宋" w:cs="仿宋" w:hint="eastAsia"/>
            <w:lang w:eastAsia="zh-CN"/>
          </w:rPr>
          <w:t>(一)、创新策略与方向</w:t>
        </w:r>
        <w:r>
          <w:tab/>
        </w:r>
        <w:r>
          <w:fldChar w:fldCharType="begin"/>
        </w:r>
        <w:r>
          <w:instrText xml:space="preserve"> PAGEREF _Toc11164 \h </w:instrText>
        </w:r>
        <w:r>
          <w:fldChar w:fldCharType="separate"/>
        </w:r>
        <w:r>
          <w:t>41</w:t>
        </w:r>
        <w:r>
          <w:fldChar w:fldCharType="end"/>
        </w:r>
      </w:hyperlink>
    </w:p>
    <w:p>
      <w:pPr>
        <w:pStyle w:val="TOC2"/>
        <w:tabs>
          <w:tab w:val="right" w:leader="dot" w:pos="8306"/>
        </w:tabs>
      </w:pPr>
      <w:hyperlink w:anchor="_Toc25639" w:history="1">
        <w:r>
          <w:rPr>
            <w:rFonts w:ascii="仿宋" w:eastAsia="仿宋" w:hAnsi="仿宋" w:cs="仿宋" w:hint="eastAsia"/>
            <w:lang w:eastAsia="zh-CN"/>
          </w:rPr>
          <w:t>(二)、研发规划与投入</w:t>
        </w:r>
        <w:r>
          <w:tab/>
        </w:r>
        <w:r>
          <w:fldChar w:fldCharType="begin"/>
        </w:r>
        <w:r>
          <w:instrText xml:space="preserve"> PAGEREF _Toc25639 \h </w:instrText>
        </w:r>
        <w:r>
          <w:fldChar w:fldCharType="separate"/>
        </w:r>
        <w:r>
          <w:t>43</w:t>
        </w:r>
        <w:r>
          <w:fldChar w:fldCharType="end"/>
        </w:r>
      </w:hyperlink>
    </w:p>
    <w:p>
      <w:pPr>
        <w:pStyle w:val="TOC1"/>
        <w:tabs>
          <w:tab w:val="right" w:leader="dot" w:pos="8306"/>
        </w:tabs>
      </w:pPr>
      <w:hyperlink w:anchor="_Toc4867" w:history="1">
        <w:r>
          <w:rPr>
            <w:rFonts w:ascii="仿宋" w:eastAsia="仿宋" w:hAnsi="仿宋" w:cs="仿宋" w:hint="eastAsia"/>
            <w:lang w:eastAsia="zh-CN"/>
          </w:rPr>
          <w:t>十三、二甲醚项目变更管理</w:t>
        </w:r>
        <w:r>
          <w:tab/>
        </w:r>
        <w:r>
          <w:fldChar w:fldCharType="begin"/>
        </w:r>
        <w:r>
          <w:instrText xml:space="preserve"> PAGEREF _Toc4867 \h </w:instrText>
        </w:r>
        <w:r>
          <w:fldChar w:fldCharType="separate"/>
        </w:r>
        <w:r>
          <w:t>44</w:t>
        </w:r>
        <w:r>
          <w:fldChar w:fldCharType="end"/>
        </w:r>
      </w:hyperlink>
    </w:p>
    <w:p>
      <w:pPr>
        <w:pStyle w:val="TOC2"/>
        <w:tabs>
          <w:tab w:val="right" w:leader="dot" w:pos="8306"/>
        </w:tabs>
      </w:pPr>
      <w:hyperlink w:anchor="_Toc4520" w:history="1">
        <w:r>
          <w:rPr>
            <w:rFonts w:ascii="仿宋" w:eastAsia="仿宋" w:hAnsi="仿宋" w:cs="仿宋" w:hint="eastAsia"/>
            <w:lang w:eastAsia="zh-CN"/>
          </w:rPr>
          <w:t>(一)、变更申请与评估</w:t>
        </w:r>
        <w:r>
          <w:tab/>
        </w:r>
        <w:r>
          <w:fldChar w:fldCharType="begin"/>
        </w:r>
        <w:r>
          <w:instrText xml:space="preserve"> PAGEREF _Toc4520 \h </w:instrText>
        </w:r>
        <w:r>
          <w:fldChar w:fldCharType="separate"/>
        </w:r>
        <w:r>
          <w:t>44</w:t>
        </w:r>
        <w:r>
          <w:fldChar w:fldCharType="end"/>
        </w:r>
      </w:hyperlink>
    </w:p>
    <w:p>
      <w:pPr>
        <w:pStyle w:val="TOC2"/>
        <w:tabs>
          <w:tab w:val="right" w:leader="dot" w:pos="8306"/>
        </w:tabs>
      </w:pPr>
      <w:hyperlink w:anchor="_Toc30209" w:history="1">
        <w:r>
          <w:rPr>
            <w:rFonts w:ascii="仿宋" w:eastAsia="仿宋" w:hAnsi="仿宋" w:cs="仿宋" w:hint="eastAsia"/>
            <w:lang w:eastAsia="zh-CN"/>
          </w:rPr>
          <w:t>(二)、变更实施与控制</w:t>
        </w:r>
        <w:r>
          <w:tab/>
        </w:r>
        <w:r>
          <w:fldChar w:fldCharType="begin"/>
        </w:r>
        <w:r>
          <w:instrText xml:space="preserve"> PAGEREF _Toc30209 \h </w:instrText>
        </w:r>
        <w:r>
          <w:fldChar w:fldCharType="separate"/>
        </w:r>
        <w:r>
          <w:t>45</w:t>
        </w:r>
        <w:r>
          <w:fldChar w:fldCharType="end"/>
        </w:r>
      </w:hyperlink>
    </w:p>
    <w:p>
      <w:pPr>
        <w:pStyle w:val="TOC1"/>
        <w:tabs>
          <w:tab w:val="right" w:leader="dot" w:pos="8306"/>
        </w:tabs>
      </w:pPr>
      <w:hyperlink w:anchor="_Toc25162" w:history="1">
        <w:r>
          <w:rPr>
            <w:rFonts w:ascii="仿宋" w:eastAsia="仿宋" w:hAnsi="仿宋" w:cs="仿宋" w:hint="eastAsia"/>
            <w:lang w:eastAsia="zh-CN"/>
          </w:rPr>
          <w:t>十四、风险识别与分类</w:t>
        </w:r>
        <w:r>
          <w:tab/>
        </w:r>
        <w:r>
          <w:fldChar w:fldCharType="begin"/>
        </w:r>
        <w:r>
          <w:instrText xml:space="preserve"> PAGEREF _Toc25162 \h </w:instrText>
        </w:r>
        <w:r>
          <w:fldChar w:fldCharType="separate"/>
        </w:r>
        <w:r>
          <w:t>45</w:t>
        </w:r>
        <w:r>
          <w:fldChar w:fldCharType="end"/>
        </w:r>
      </w:hyperlink>
    </w:p>
    <w:p>
      <w:pPr>
        <w:pStyle w:val="TOC2"/>
        <w:tabs>
          <w:tab w:val="right" w:leader="dot" w:pos="8306"/>
        </w:tabs>
      </w:pPr>
      <w:hyperlink w:anchor="_Toc25312" w:history="1">
        <w:r>
          <w:rPr>
            <w:rFonts w:ascii="仿宋" w:eastAsia="仿宋" w:hAnsi="仿宋" w:cs="仿宋" w:hint="eastAsia"/>
            <w:lang w:eastAsia="zh-CN"/>
          </w:rPr>
          <w:t>(一)、风险识别</w:t>
        </w:r>
        <w:r>
          <w:tab/>
        </w:r>
        <w:r>
          <w:fldChar w:fldCharType="begin"/>
        </w:r>
        <w:r>
          <w:instrText xml:space="preserve"> PAGEREF _Toc25312 \h </w:instrText>
        </w:r>
        <w:r>
          <w:fldChar w:fldCharType="separate"/>
        </w:r>
        <w:r>
          <w:t>45</w:t>
        </w:r>
        <w:r>
          <w:fldChar w:fldCharType="end"/>
        </w:r>
      </w:hyperlink>
    </w:p>
    <w:p>
      <w:pPr>
        <w:pStyle w:val="TOC2"/>
        <w:tabs>
          <w:tab w:val="right" w:leader="dot" w:pos="8306"/>
        </w:tabs>
      </w:pPr>
      <w:hyperlink w:anchor="_Toc7296" w:history="1">
        <w:r>
          <w:rPr>
            <w:rFonts w:ascii="仿宋" w:eastAsia="仿宋" w:hAnsi="仿宋" w:cs="仿宋" w:hint="eastAsia"/>
            <w:lang w:eastAsia="zh-CN"/>
          </w:rPr>
          <w:t>(二)、风险分类</w:t>
        </w:r>
        <w:r>
          <w:tab/>
        </w:r>
        <w:r>
          <w:fldChar w:fldCharType="begin"/>
        </w:r>
        <w:r>
          <w:instrText xml:space="preserve"> PAGEREF _Toc7296 \h </w:instrText>
        </w:r>
        <w:r>
          <w:fldChar w:fldCharType="separate"/>
        </w:r>
        <w:r>
          <w:t>47</w:t>
        </w:r>
        <w:r>
          <w:fldChar w:fldCharType="end"/>
        </w:r>
      </w:hyperlink>
    </w:p>
    <w:p>
      <w:pPr>
        <w:pStyle w:val="TOC1"/>
        <w:tabs>
          <w:tab w:val="right" w:leader="dot" w:pos="8306"/>
        </w:tabs>
      </w:pPr>
      <w:hyperlink w:anchor="_Toc23144" w:history="1">
        <w:r>
          <w:rPr>
            <w:rFonts w:ascii="仿宋" w:eastAsia="仿宋" w:hAnsi="仿宋" w:cs="仿宋" w:hint="eastAsia"/>
            <w:lang w:eastAsia="zh-CN"/>
          </w:rPr>
          <w:t>十五、二甲醚项目工程方案分析</w:t>
        </w:r>
        <w:r>
          <w:tab/>
        </w:r>
        <w:r>
          <w:fldChar w:fldCharType="begin"/>
        </w:r>
        <w:r>
          <w:instrText xml:space="preserve"> PAGEREF _Toc23144 \h </w:instrText>
        </w:r>
        <w:r>
          <w:fldChar w:fldCharType="separate"/>
        </w:r>
        <w:r>
          <w:t>48</w:t>
        </w:r>
        <w:r>
          <w:fldChar w:fldCharType="end"/>
        </w:r>
      </w:hyperlink>
    </w:p>
    <w:p>
      <w:pPr>
        <w:pStyle w:val="TOC2"/>
        <w:tabs>
          <w:tab w:val="right" w:leader="dot" w:pos="8306"/>
        </w:tabs>
      </w:pPr>
      <w:hyperlink w:anchor="_Toc18822" w:history="1">
        <w:r>
          <w:rPr>
            <w:rFonts w:ascii="仿宋" w:eastAsia="仿宋" w:hAnsi="仿宋" w:cs="仿宋" w:hint="eastAsia"/>
            <w:lang w:eastAsia="zh-CN"/>
          </w:rPr>
          <w:t>(一)、建筑工程设计原则</w:t>
        </w:r>
        <w:r>
          <w:tab/>
        </w:r>
        <w:r>
          <w:fldChar w:fldCharType="begin"/>
        </w:r>
        <w:r>
          <w:instrText xml:space="preserve"> PAGEREF _Toc18822 \h </w:instrText>
        </w:r>
        <w:r>
          <w:fldChar w:fldCharType="separate"/>
        </w:r>
        <w:r>
          <w:t>48</w:t>
        </w:r>
        <w:r>
          <w:fldChar w:fldCharType="end"/>
        </w:r>
      </w:hyperlink>
    </w:p>
    <w:p>
      <w:pPr>
        <w:pStyle w:val="TOC2"/>
        <w:tabs>
          <w:tab w:val="right" w:leader="dot" w:pos="8306"/>
        </w:tabs>
      </w:pPr>
      <w:hyperlink w:anchor="_Toc1561" w:history="1">
        <w:r>
          <w:rPr>
            <w:rFonts w:ascii="仿宋" w:eastAsia="仿宋" w:hAnsi="仿宋" w:cs="仿宋" w:hint="eastAsia"/>
            <w:lang w:eastAsia="zh-CN"/>
          </w:rPr>
          <w:t>(二)、土建工程建设指标</w:t>
        </w:r>
        <w:r>
          <w:tab/>
        </w:r>
        <w:r>
          <w:fldChar w:fldCharType="begin"/>
        </w:r>
        <w:r>
          <w:instrText xml:space="preserve"> PAGEREF _Toc1561 \h </w:instrText>
        </w:r>
        <w:r>
          <w:fldChar w:fldCharType="separate"/>
        </w:r>
        <w:r>
          <w:t>52</w:t>
        </w:r>
        <w:r>
          <w:fldChar w:fldCharType="end"/>
        </w:r>
      </w:hyperlink>
    </w:p>
    <w:p>
      <w:pPr>
        <w:pStyle w:val="TOC1"/>
        <w:tabs>
          <w:tab w:val="right" w:leader="dot" w:pos="8306"/>
        </w:tabs>
      </w:pPr>
      <w:hyperlink w:anchor="_Toc25929" w:history="1">
        <w:r>
          <w:rPr>
            <w:rFonts w:ascii="仿宋" w:eastAsia="仿宋" w:hAnsi="仿宋" w:cs="仿宋" w:hint="eastAsia"/>
            <w:lang w:eastAsia="zh-CN"/>
          </w:rPr>
          <w:t>十六、二甲醚项目治理与监督</w:t>
        </w:r>
        <w:r>
          <w:tab/>
        </w:r>
        <w:r>
          <w:fldChar w:fldCharType="begin"/>
        </w:r>
        <w:r>
          <w:instrText xml:space="preserve"> PAGEREF _Toc25929 \h </w:instrText>
        </w:r>
        <w:r>
          <w:fldChar w:fldCharType="separate"/>
        </w:r>
        <w:r>
          <w:t>53</w:t>
        </w:r>
        <w:r>
          <w:fldChar w:fldCharType="end"/>
        </w:r>
      </w:hyperlink>
    </w:p>
    <w:p>
      <w:pPr>
        <w:pStyle w:val="TOC2"/>
        <w:tabs>
          <w:tab w:val="right" w:leader="dot" w:pos="8306"/>
        </w:tabs>
      </w:pPr>
      <w:hyperlink w:anchor="_Toc12527" w:history="1">
        <w:r>
          <w:rPr>
            <w:rFonts w:ascii="仿宋" w:eastAsia="仿宋" w:hAnsi="仿宋" w:cs="仿宋" w:hint="eastAsia"/>
            <w:lang w:eastAsia="zh-CN"/>
          </w:rPr>
          <w:t>(一)、二甲醚项目治理结构</w:t>
        </w:r>
        <w:r>
          <w:tab/>
        </w:r>
        <w:r>
          <w:fldChar w:fldCharType="begin"/>
        </w:r>
        <w:r>
          <w:instrText xml:space="preserve"> PAGEREF _Toc12527 \h </w:instrText>
        </w:r>
        <w:r>
          <w:fldChar w:fldCharType="separate"/>
        </w:r>
        <w:r>
          <w:t>53</w:t>
        </w:r>
        <w:r>
          <w:fldChar w:fldCharType="end"/>
        </w:r>
      </w:hyperlink>
    </w:p>
    <w:p>
      <w:pPr>
        <w:pStyle w:val="TOC2"/>
        <w:tabs>
          <w:tab w:val="right" w:leader="dot" w:pos="8306"/>
        </w:tabs>
      </w:pPr>
      <w:hyperlink w:anchor="_Toc23183" w:history="1">
        <w:r>
          <w:rPr>
            <w:rFonts w:ascii="仿宋" w:eastAsia="仿宋" w:hAnsi="仿宋" w:cs="仿宋" w:hint="eastAsia"/>
            <w:lang w:eastAsia="zh-CN"/>
          </w:rPr>
          <w:t>(二)、监督与审计</w:t>
        </w:r>
        <w:r>
          <w:tab/>
        </w:r>
        <w:r>
          <w:fldChar w:fldCharType="begin"/>
        </w:r>
        <w:r>
          <w:instrText xml:space="preserve"> PAGEREF _Toc23183 \h </w:instrText>
        </w:r>
        <w:r>
          <w:fldChar w:fldCharType="separate"/>
        </w:r>
        <w:r>
          <w:t>55</w:t>
        </w:r>
        <w:r>
          <w:fldChar w:fldCharType="end"/>
        </w:r>
      </w:hyperlink>
    </w:p>
    <w:p>
      <w:pPr>
        <w:pStyle w:val="TOC1"/>
        <w:tabs>
          <w:tab w:val="right" w:leader="dot" w:pos="8306"/>
        </w:tabs>
      </w:pPr>
      <w:hyperlink w:anchor="_Toc8038" w:history="1">
        <w:r>
          <w:rPr>
            <w:rFonts w:ascii="仿宋" w:eastAsia="仿宋" w:hAnsi="仿宋" w:cs="仿宋" w:hint="eastAsia"/>
            <w:lang w:eastAsia="zh-CN"/>
          </w:rPr>
          <w:t>十七、二甲醚项目实施保障措施</w:t>
        </w:r>
        <w:r>
          <w:tab/>
        </w:r>
        <w:r>
          <w:fldChar w:fldCharType="begin"/>
        </w:r>
        <w:r>
          <w:instrText xml:space="preserve"> PAGEREF _Toc8038 \h </w:instrText>
        </w:r>
        <w:r>
          <w:fldChar w:fldCharType="separate"/>
        </w:r>
        <w:r>
          <w:t>56</w:t>
        </w:r>
        <w:r>
          <w:fldChar w:fldCharType="end"/>
        </w:r>
      </w:hyperlink>
    </w:p>
    <w:p>
      <w:pPr>
        <w:pStyle w:val="TOC2"/>
        <w:tabs>
          <w:tab w:val="right" w:leader="dot" w:pos="8306"/>
        </w:tabs>
      </w:pPr>
      <w:hyperlink w:anchor="_Toc5484" w:history="1">
        <w:r>
          <w:rPr>
            <w:rFonts w:ascii="仿宋" w:eastAsia="仿宋" w:hAnsi="仿宋" w:cs="仿宋" w:hint="eastAsia"/>
            <w:lang w:eastAsia="zh-CN"/>
          </w:rPr>
          <w:t>(一)、二甲醚项目实施保障机制</w:t>
        </w:r>
        <w:r>
          <w:tab/>
        </w:r>
        <w:r>
          <w:fldChar w:fldCharType="begin"/>
        </w:r>
        <w:r>
          <w:instrText xml:space="preserve"> PAGEREF _Toc5484 \h </w:instrText>
        </w:r>
        <w:r>
          <w:fldChar w:fldCharType="separate"/>
        </w:r>
        <w:r>
          <w:t>56</w:t>
        </w:r>
        <w:r>
          <w:fldChar w:fldCharType="end"/>
        </w:r>
      </w:hyperlink>
    </w:p>
    <w:p>
      <w:pPr>
        <w:pStyle w:val="TOC2"/>
        <w:tabs>
          <w:tab w:val="right" w:leader="dot" w:pos="8306"/>
        </w:tabs>
      </w:pPr>
      <w:hyperlink w:anchor="_Toc2214" w:history="1">
        <w:r>
          <w:rPr>
            <w:rFonts w:ascii="仿宋" w:eastAsia="仿宋" w:hAnsi="仿宋" w:cs="仿宋" w:hint="eastAsia"/>
            <w:lang w:eastAsia="zh-CN"/>
          </w:rPr>
          <w:t>(二)、二甲醚项目法律合规要求</w:t>
        </w:r>
        <w:r>
          <w:tab/>
        </w:r>
        <w:r>
          <w:fldChar w:fldCharType="begin"/>
        </w:r>
        <w:r>
          <w:instrText xml:space="preserve"> PAGEREF _Toc2214 \h </w:instrText>
        </w:r>
        <w:r>
          <w:fldChar w:fldCharType="separate"/>
        </w:r>
        <w:r>
          <w:t>59</w:t>
        </w:r>
        <w:r>
          <w:fldChar w:fldCharType="end"/>
        </w:r>
      </w:hyperlink>
    </w:p>
    <w:p>
      <w:pPr>
        <w:pStyle w:val="TOC2"/>
        <w:tabs>
          <w:tab w:val="right" w:leader="dot" w:pos="8306"/>
        </w:tabs>
      </w:pPr>
      <w:hyperlink w:anchor="_Toc1603" w:history="1">
        <w:r>
          <w:rPr>
            <w:rFonts w:ascii="仿宋" w:eastAsia="仿宋" w:hAnsi="仿宋" w:cs="仿宋" w:hint="eastAsia"/>
            <w:lang w:eastAsia="zh-CN"/>
          </w:rPr>
          <w:t>(三)、二甲醚项目合同管理与法律事务</w:t>
        </w:r>
        <w:r>
          <w:tab/>
        </w:r>
        <w:r>
          <w:fldChar w:fldCharType="begin"/>
        </w:r>
        <w:r>
          <w:instrText xml:space="preserve"> PAGEREF _Toc1603 \h </w:instrText>
        </w:r>
        <w:r>
          <w:fldChar w:fldCharType="separate"/>
        </w:r>
        <w:r>
          <w:t>63</w:t>
        </w:r>
        <w:r>
          <w:fldChar w:fldCharType="end"/>
        </w:r>
      </w:hyperlink>
    </w:p>
    <w:p>
      <w:pPr>
        <w:pStyle w:val="TOC2"/>
        <w:tabs>
          <w:tab w:val="right" w:leader="dot" w:pos="8306"/>
        </w:tabs>
      </w:pPr>
      <w:hyperlink w:anchor="_Toc16889" w:history="1">
        <w:r>
          <w:rPr>
            <w:rFonts w:ascii="仿宋" w:eastAsia="仿宋" w:hAnsi="仿宋" w:cs="仿宋" w:hint="eastAsia"/>
            <w:lang w:eastAsia="zh-CN"/>
          </w:rPr>
          <w:t>(四)、二甲醚项目知识产权保护策略</w:t>
        </w:r>
        <w:r>
          <w:tab/>
        </w:r>
        <w:r>
          <w:fldChar w:fldCharType="begin"/>
        </w:r>
        <w:r>
          <w:instrText xml:space="preserve"> PAGEREF _Toc16889 \h </w:instrText>
        </w:r>
        <w:r>
          <w:fldChar w:fldCharType="separate"/>
        </w:r>
        <w:r>
          <w:t>69</w:t>
        </w:r>
        <w:r>
          <w:fldChar w:fldCharType="end"/>
        </w:r>
      </w:hyperlink>
    </w:p>
    <w:p>
      <w:pPr>
        <w:pStyle w:val="TOC1"/>
        <w:tabs>
          <w:tab w:val="right" w:leader="dot" w:pos="8306"/>
        </w:tabs>
      </w:pPr>
      <w:hyperlink w:anchor="_Toc483" w:history="1">
        <w:r>
          <w:rPr>
            <w:rFonts w:ascii="仿宋" w:eastAsia="仿宋" w:hAnsi="仿宋" w:cs="仿宋" w:hint="eastAsia"/>
            <w:lang w:eastAsia="zh-CN"/>
          </w:rPr>
          <w:t>十八、供应链管理</w:t>
        </w:r>
        <w:r>
          <w:tab/>
        </w:r>
        <w:r>
          <w:fldChar w:fldCharType="begin"/>
        </w:r>
        <w:r>
          <w:instrText xml:space="preserve"> PAGEREF _Toc483 \h </w:instrText>
        </w:r>
        <w:r>
          <w:fldChar w:fldCharType="separate"/>
        </w:r>
        <w:r>
          <w:t>72</w:t>
        </w:r>
        <w:r>
          <w:fldChar w:fldCharType="end"/>
        </w:r>
      </w:hyperlink>
    </w:p>
    <w:p>
      <w:pPr>
        <w:pStyle w:val="TOC2"/>
        <w:tabs>
          <w:tab w:val="right" w:leader="dot" w:pos="8306"/>
        </w:tabs>
      </w:pPr>
      <w:hyperlink w:anchor="_Toc30452" w:history="1">
        <w:r>
          <w:rPr>
            <w:rFonts w:ascii="仿宋" w:eastAsia="仿宋" w:hAnsi="仿宋" w:cs="仿宋" w:hint="eastAsia"/>
            <w:lang w:eastAsia="zh-CN"/>
          </w:rPr>
          <w:t>(一)、供应链战略规划</w:t>
        </w:r>
        <w:r>
          <w:tab/>
        </w:r>
        <w:r>
          <w:fldChar w:fldCharType="begin"/>
        </w:r>
        <w:r>
          <w:instrText xml:space="preserve"> PAGEREF _Toc30452 \h </w:instrText>
        </w:r>
        <w:r>
          <w:fldChar w:fldCharType="separate"/>
        </w:r>
        <w:r>
          <w:t>72</w:t>
        </w:r>
        <w:r>
          <w:fldChar w:fldCharType="end"/>
        </w:r>
      </w:hyperlink>
    </w:p>
    <w:p>
      <w:pPr>
        <w:pStyle w:val="TOC2"/>
        <w:tabs>
          <w:tab w:val="right" w:leader="dot" w:pos="8306"/>
        </w:tabs>
      </w:pPr>
      <w:hyperlink w:anchor="_Toc3971" w:history="1">
        <w:r>
          <w:rPr>
            <w:rFonts w:ascii="仿宋" w:eastAsia="仿宋" w:hAnsi="仿宋" w:cs="仿宋" w:hint="eastAsia"/>
            <w:lang w:eastAsia="zh-CN"/>
          </w:rPr>
          <w:t>(二)、供应商选择与合作</w:t>
        </w:r>
        <w:r>
          <w:tab/>
        </w:r>
        <w:r>
          <w:fldChar w:fldCharType="begin"/>
        </w:r>
        <w:r>
          <w:instrText xml:space="preserve"> PAGEREF _Toc3971 \h </w:instrText>
        </w:r>
        <w:r>
          <w:fldChar w:fldCharType="separate"/>
        </w:r>
        <w:r>
          <w:t>73</w:t>
        </w:r>
        <w:r>
          <w:fldChar w:fldCharType="end"/>
        </w:r>
      </w:hyperlink>
    </w:p>
    <w:p>
      <w:pPr>
        <w:pStyle w:val="TOC2"/>
        <w:tabs>
          <w:tab w:val="right" w:leader="dot" w:pos="8306"/>
        </w:tabs>
      </w:pPr>
      <w:hyperlink w:anchor="_Toc23555" w:history="1">
        <w:r>
          <w:rPr>
            <w:rFonts w:ascii="仿宋" w:eastAsia="仿宋" w:hAnsi="仿宋" w:cs="仿宋" w:hint="eastAsia"/>
            <w:lang w:eastAsia="zh-CN"/>
          </w:rPr>
          <w:t>(三)、物流与库存管理</w:t>
        </w:r>
        <w:r>
          <w:tab/>
        </w:r>
        <w:r>
          <w:fldChar w:fldCharType="begin"/>
        </w:r>
        <w:r>
          <w:instrText xml:space="preserve"> PAGEREF _Toc23555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034"/>
      <w:r>
        <w:rPr>
          <w:rFonts w:ascii="仿宋" w:eastAsia="仿宋" w:hAnsi="仿宋" w:cs="仿宋" w:hint="eastAsia"/>
          <w:sz w:val="28"/>
          <w:lang w:eastAsia="zh-CN"/>
        </w:rPr>
        <w:t>一、二甲醚项目文档管理</w:t>
      </w:r>
      <w:bookmarkEnd w:id="2"/>
    </w:p>
    <w:p>
      <w:pPr>
        <w:pStyle w:val="Heading2"/>
        <w:rPr>
          <w:rFonts w:ascii="仿宋" w:eastAsia="仿宋" w:hAnsi="仿宋" w:cs="仿宋" w:hint="eastAsia"/>
          <w:lang w:eastAsia="zh-CN"/>
        </w:rPr>
      </w:pPr>
      <w:bookmarkStart w:id="3" w:name="_Toc129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二甲醚项目高度重视文档的质量和准确性，以支持二甲醚项目的各项活动和决策。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文档的编制始于二甲醚项目计划的初期，我们制定了详细的文档编制计划，明确了每个文档的内容、格式和编写责任人。在二甲醚项目启动阶段，我们首先编制了二甲醚项目章程，明确定义了二甲醚项目的目标、范围、风险等关键要素。随后，二甲醚项目团队根据计划陆续编制了需求文档、设计文档、测试文档等各类文档，确保二甲醚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二甲醚项目管理中的重要环节，旨在确保二甲醚项目文档符合质量标准和二甲醚项目需求。在二甲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除了内部审查，我们还进行了外部审查，邀请二甲醚项目相关利益方和专业领域的专家对文档进行独立审查。这有助于获取更全面、客观的反馈，确保二甲醚项目文档不仅符合内部标准，也满足外部需求。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二甲醚项目在文档编制与审查方面建立了严格的管理机制，通过规范的流程和多维度的审查，确保二甲醚项目文档的质量、准确性和可靠性，为二甲醚项目的顺利推进提供了有力支持。</w:t>
      </w:r>
    </w:p>
    <w:p>
      <w:pPr>
        <w:pStyle w:val="Heading2"/>
        <w:ind w:firstLine="560" w:firstLineChars="200"/>
        <w:rPr>
          <w:rFonts w:ascii="仿宋" w:eastAsia="仿宋" w:hAnsi="仿宋" w:cs="仿宋" w:hint="eastAsia"/>
          <w:sz w:val="28"/>
          <w:lang w:eastAsia="zh-CN"/>
        </w:rPr>
      </w:pPr>
      <w:bookmarkStart w:id="4" w:name="_Toc851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在二甲醚项目中，我们致力于优化文档发布与分发过程，以确保信息的高效传递和团队间协作的顺畅进行。以下是我们采取的关键优化策略：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我们通过多渠道发布文档，包括电子邮件、二甲醚项目管理平台、内部网站等，以满足不同团队成员的偏好和需求。多渠道发布确保了信息的全面覆盖。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我们采用了精细的权限控制，确保只有授权人员可以访问敏感信息。这种安全措施保护了二甲醚项目文档的机密性，防止了未经授权的信息泄露。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2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文档存档与归档是二甲醚项目生命周期中一个至关重要的环节，直接关系到二甲醚项目信息的长期保存和历史记录的完整性。在二甲醚项目中，我们实施了一系列有效的文档存档与归档管理策略：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71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214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二甲醚项目的主要产品是XXXX，预计年产值为XXX万元。这一产品在市场中占据着重要的地位，其广泛的应用范围使得该二甲醚项目的市场前景非常广阔。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二甲醚项目的xxx产品作为重要的原材料之一，将在多个领域发挥关键作用。其在建筑、交通、能源等方面的广泛应用将为整个产业链提供强大的支持，形成产业协同效应。二甲醚项目的年产值XXX万XXX万XXX万万元不仅反映了其在市场上的巨大潜力，更预示着它对国民经济的积极贡献。这种关联度高、涉及面广的产业关系，使得该二甲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05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总征地面积为XXXX平方米，相当于约XX.XX亩，其中净用地面积为XXXX平方米，红线范围内相当于约XX.XX亩。这一用地规模充分考虑了二甲醚项目的建设需求，保障了二甲醚项目在合适的空间内得以充分发展。二甲醚项目规划的总建筑面积为XXXX平方米，其中主体工程建设占XXXX平方米，计容建筑面积达XXXX平方米。预计建筑工程的投资将达到XXXX万元，为二甲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计划购置的设备共计XXXX台（套），设备购置费用为XXXX万元。这一设备购置计划充分考虑到二甲醚项目的生产需求和技术要求，确保了二甲醚项目在生产运营中具备先进的技术装备和高效的生产能力。设备的合理配置将为二甲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计划总投资为XXXX万元，预计年实现营业收入为XXXX万元。这一产能规模的设定旨在确保二甲醚项目能够在投资与回报之间取得平衡，实现长期可持续的发展。二甲醚项目的总投资充分考虑到各个方面的需求，包括用地建设、设备购置等多个环节，以确保二甲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089"/>
      <w:r>
        <w:rPr>
          <w:rFonts w:ascii="仿宋" w:eastAsia="仿宋" w:hAnsi="仿宋" w:cs="仿宋" w:hint="eastAsia"/>
          <w:sz w:val="28"/>
          <w:lang w:eastAsia="zh-CN"/>
        </w:rPr>
        <w:t>三、二甲醚项目绩效评估</w:t>
      </w:r>
      <w:bookmarkEnd w:id="9"/>
    </w:p>
    <w:p>
      <w:pPr>
        <w:pStyle w:val="Heading2"/>
        <w:rPr>
          <w:rFonts w:ascii="仿宋" w:eastAsia="仿宋" w:hAnsi="仿宋" w:cs="仿宋" w:hint="eastAsia"/>
          <w:lang w:eastAsia="zh-CN"/>
        </w:rPr>
      </w:pPr>
      <w:bookmarkStart w:id="10" w:name="_Toc748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在二甲醚项目中，我们设计了一套全面的绩效评估指标，以确保二甲醚项目的可控和成功交付。这些指标跨足二甲醚项目目标、成本、进度和质量等多个维度，为我们提供了全面洞察二甲醚项目的健康状况。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目标达成率是我们关注的首要指标。我们设定了明确的目标，并通过定期监测和评估，迅速发现并应对潜在的目标偏差。这为二甲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成本绩效是另一个核心关注点。通过实际成本与预算成本的对比分析，我们深入了解成本差异的原因，及时调整资源分配，保持二甲醚项目在经济效益方面的合理水平。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进度作为关键的绩效指标之一，得到了精心的关注。我们制定了详细的二甲醚项目进度计划，并设立了进度符合度指标，确保实际进度与计划进度保持一致。这使我们能够快速发现和解决潜在的进度问题，保持二甲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二甲醚项目绩效的不可或缺的一环。我们引入了一系列的质量标准和客户满意度指标，以确保二甲醚项目交付的成果在质量上达到或超越预期水平。通过持续监测这些指标，我们努力提升二甲醚项目整体质量水平，为二甲醚项目的成功交付提供有力保障。通过这些科学且全面的绩效评估，我们能够更好地引导二甲醚项目的持续改进，确保二甲醚项目目标的顺利达成。</w:t>
      </w:r>
    </w:p>
    <w:p>
      <w:pPr>
        <w:pStyle w:val="Heading2"/>
        <w:ind w:firstLine="560" w:firstLineChars="200"/>
        <w:rPr>
          <w:rFonts w:ascii="仿宋" w:eastAsia="仿宋" w:hAnsi="仿宋" w:cs="仿宋" w:hint="eastAsia"/>
          <w:sz w:val="28"/>
          <w:lang w:eastAsia="zh-CN"/>
        </w:rPr>
      </w:pPr>
      <w:bookmarkStart w:id="11" w:name="_Toc1598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绩效评估是二甲醚项目中的关键环节，为确保二甲醚项目达到预期目标，我们采用了多层次、多维度的绩效评估方法。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二甲醚项目的战略目标对齐，确保每个决策和行动都与二甲醚项目整体目标保持一致。团队会定期召开战略对齐会议，审视当前工作与二甲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二甲醚项目进度、质量、成本和风险等方面。这些指标通过数据收集和分析，为二甲醚项目管理团队提供了客观的评估依据。例如，我们通过二甲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绩效评估不仅仅停留在二甲醚项目内部，还考虑了二甲醚项目对外部环境的影响。我们定期进行干系人满意度调查，以了解各利益相关方对二甲醚项目的期望和满意度，并及时做出调整。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这种多层次、多角度的绩效评估方法，使得我们能够全面了解二甲醚项目的运行状态，及时做出调整，确保二甲醚项目在不断变化的环境中保持稳健前行。</w:t>
      </w:r>
    </w:p>
    <w:p>
      <w:pPr>
        <w:pStyle w:val="Heading2"/>
        <w:ind w:firstLine="560" w:firstLineChars="200"/>
        <w:rPr>
          <w:rFonts w:ascii="仿宋" w:eastAsia="仿宋" w:hAnsi="仿宋" w:cs="仿宋" w:hint="eastAsia"/>
          <w:sz w:val="28"/>
          <w:lang w:eastAsia="zh-CN"/>
        </w:rPr>
      </w:pPr>
      <w:bookmarkStart w:id="12" w:name="_Toc1945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为了确保二甲醚项目的有效管理和不断优化，我们采用了精心设计的绩效评估周期。这个周期旨在实现灵活、实时和全面的评估，以适应二甲醚项目执行中的各种挑战。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二甲醚项目的不同需求，分为短期、中期和长期。短期评估关注每个迭代或工作周期，以及时发现和解决当前任务中的问题。中期评估涵盖几个迭代，深入了解整体二甲醚项目的趋势和性能。长期评估则着眼于整个二甲醚项目阶段，确保二甲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二甲醚项目管理工具和协作平台，团队成员能够随时更新和分享二甲醚项目数据。这种实时性的反馈机制使我们能够及时察觉潜在问题，快速调整，保持二甲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二甲醚项目的决策制定密不可分。每个周期的二甲醚项目回顾会议成为集体总结经验、识别问题深层次原因并找到创新解决方案的平台。这种定期的反思与调整机制使二甲醚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74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238"/>
      <w:r>
        <w:rPr>
          <w:rFonts w:ascii="仿宋" w:eastAsia="仿宋" w:hAnsi="仿宋" w:cs="仿宋" w:hint="eastAsia"/>
          <w:lang w:eastAsia="zh-CN"/>
        </w:rPr>
        <w:t>(一)、二甲醚行业分析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二甲醚行业一直以来都是市场的关注焦点。行业内的发展趋势、竞争态势以及潜在机会都对二甲醚项目的推进产生深远的影响。通过深入研究行业的整体概貌，我们将更好地理解行业的核心特征，为二甲醚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甲醚行业，技术一直是推动创新和发展的关键因素。我们将对当前技术趋势进行详尽分析，包括但不限于人工智能、大数据应用、先进制造技术等。这有助于二甲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甲醚项目成功的基础。我们将对主要竞争对手进行深入研究，包括其市场份额、产品特点、市场定位等。通过全面了解竞争对手的优势和劣势，二甲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203"/>
      <w:r>
        <w:rPr>
          <w:rFonts w:ascii="仿宋" w:eastAsia="仿宋" w:hAnsi="仿宋" w:cs="仿宋" w:hint="eastAsia"/>
          <w:sz w:val="28"/>
          <w:lang w:eastAsia="zh-CN"/>
        </w:rPr>
        <w:t>(二)、二甲醚市场分析预测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通过对市场规模的深入调研，我们将预测二甲醚市场未来的增长趋势。这包括市场的整体规模、各细分领域的发展趋势等。二甲醚项目可以根据市场的扩张速度和潜在机会，制定更符合市场需求的发展策略。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了解消费者的需求是市场分析的核心。我们将通过调查研究，深入挖掘目标消费者的需求特点、购买习惯以及对产品和服务的期望。这有助于二甲醚项目更好地定位目标市场，提供更符合消费者期待的解决方案。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二甲醚项目实施过程中需要充分考虑的因素。我们将对市场风险进行全面评估，包括但不限于政策法规风险、市场竞争风险、技术变革风险等。通过对潜在风险的深入分析，二甲醚项目可以制定相应的风险缓解策略，降低不确定性对二甲醚项目的影响。</w:t>
      </w:r>
    </w:p>
    <w:p>
      <w:pPr>
        <w:pStyle w:val="Heading1"/>
        <w:ind w:firstLine="560" w:firstLineChars="200"/>
        <w:rPr>
          <w:rFonts w:ascii="仿宋" w:eastAsia="仿宋" w:hAnsi="仿宋" w:cs="仿宋" w:hint="eastAsia"/>
          <w:sz w:val="28"/>
          <w:lang w:eastAsia="zh-CN"/>
        </w:rPr>
      </w:pPr>
      <w:bookmarkStart w:id="16" w:name="_Toc25053"/>
      <w:r>
        <w:rPr>
          <w:rFonts w:ascii="仿宋" w:eastAsia="仿宋" w:hAnsi="仿宋" w:cs="仿宋" w:hint="eastAsia"/>
          <w:sz w:val="28"/>
          <w:lang w:eastAsia="zh-CN"/>
        </w:rPr>
        <w:t>五、二甲醚项目可持续发展</w:t>
      </w:r>
      <w:bookmarkEnd w:id="16"/>
    </w:p>
    <w:p>
      <w:pPr>
        <w:pStyle w:val="Heading2"/>
        <w:rPr>
          <w:rFonts w:ascii="仿宋" w:eastAsia="仿宋" w:hAnsi="仿宋" w:cs="仿宋" w:hint="eastAsia"/>
          <w:lang w:eastAsia="zh-CN"/>
        </w:rPr>
      </w:pPr>
      <w:bookmarkStart w:id="17" w:name="_Toc850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甲醚项目中，二甲醚项目团队着眼于未来，明确了可持续发展的战略方向。制定的具体可持续发展目标包括降低资源使用、采用环保技术、最大化社会效益等。这一步骤不仅有助于二甲醚项目在环保和社会责任方面达到最高标准，也为未来提供了明确的指引，确保二甲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可持续实践的融入二甲醚项目管理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二甲醚项目管理周期。从二甲醚项目规划开始，二甲醚项目团队就考虑了环境和社会的因素。在执行阶段，二甲醚项目团队积极推动绿色技术的应用，优化资源利用。此外，关注员工的社会责任，通过培训和沟通活动提高员工对可持续发展的认知，使他们能够在日常工作中践行可持续实践。这些举措不仅为二甲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655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扎根于二甲醚项目的可持续发展理念，我们深信环保与社会责任是二甲醚项目成功的关键支柱。在二甲醚项目的每一步，我们都致力于通过创新和实践，履行对环境和社会的坚定责任。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团队通过引入先进的环保技术、建立高效的废物处理系统以及推动能源节约措施，积极履行环保责任。定期的环保监测和评估确保二甲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不仅致力于自身可持续发展，还注重对社会的回馈。通过支持社区二甲醚项目、参与慈善事业、提供培训机会等方式，二甲醚项目积极履行社会责任。与当地社区建立积极互动，关注员工的工作与生活平衡，以及员工的身心健康，是二甲醚项目在社会责任层面的关键举措。这样的实践不仅增强了二甲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9699"/>
      <w:r>
        <w:rPr>
          <w:rFonts w:ascii="仿宋" w:eastAsia="仿宋" w:hAnsi="仿宋" w:cs="仿宋" w:hint="eastAsia"/>
          <w:sz w:val="28"/>
          <w:lang w:eastAsia="zh-CN"/>
        </w:rPr>
        <w:t>六、二甲醚项目建设单位说明</w:t>
      </w:r>
      <w:bookmarkEnd w:id="19"/>
    </w:p>
    <w:p>
      <w:pPr>
        <w:pStyle w:val="Heading2"/>
        <w:rPr>
          <w:rFonts w:ascii="仿宋" w:eastAsia="仿宋" w:hAnsi="仿宋" w:cs="仿宋" w:hint="eastAsia"/>
          <w:lang w:eastAsia="zh-CN"/>
        </w:rPr>
      </w:pPr>
      <w:bookmarkStart w:id="20" w:name="_Toc7865"/>
      <w:r>
        <w:rPr>
          <w:rFonts w:ascii="仿宋" w:eastAsia="仿宋" w:hAnsi="仿宋" w:cs="仿宋" w:hint="eastAsia"/>
          <w:lang w:eastAsia="zh-CN"/>
        </w:rPr>
        <w:t>(一)、二甲醚项目承办单位基本情况</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5144"/>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二甲醚项目承办单位的XXXX，我们着眼于实现可持续的经济效益。通过技术创新和解决方案的提供，公司预计在二甲醚项目执行期间将获得可观的收入增长。这一收入来源主要包括二甲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同时，我们注重成本控制和效率提升，以确保二甲醚项目的可持续盈利。透过精细的管理和资源优化，公司期望实现二甲醚项目利润最大化。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二甲醚项目实施进行全面的投资评估，包括二甲醚项目启动阶段的资金投入和后续运营成本。通过对二甲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二甲醚项目实施过程中具备足够的资金流动性，公司将进行详尽的现金流分析。这包括资金需求的合理预测、二甲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22325"/>
      <w:r>
        <w:rPr>
          <w:rFonts w:ascii="仿宋" w:eastAsia="仿宋" w:hAnsi="仿宋" w:cs="仿宋" w:hint="eastAsia"/>
          <w:sz w:val="28"/>
          <w:lang w:eastAsia="zh-CN"/>
        </w:rPr>
        <w:t>七、二甲醚项目投资规划</w:t>
      </w:r>
      <w:bookmarkEnd w:id="22"/>
    </w:p>
    <w:p>
      <w:pPr>
        <w:pStyle w:val="Heading2"/>
        <w:rPr>
          <w:rFonts w:ascii="仿宋" w:eastAsia="仿宋" w:hAnsi="仿宋" w:cs="仿宋" w:hint="eastAsia"/>
          <w:lang w:eastAsia="zh-CN"/>
        </w:rPr>
      </w:pPr>
      <w:bookmarkStart w:id="23" w:name="_Toc15357"/>
      <w:r>
        <w:rPr>
          <w:rFonts w:ascii="仿宋" w:eastAsia="仿宋" w:hAnsi="仿宋" w:cs="仿宋" w:hint="eastAsia"/>
          <w:lang w:eastAsia="zh-CN"/>
        </w:rPr>
        <w:t>(一)、二甲醚项目总投资估算</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甲醚项目的固定资产投资估算为XX万元。这一部分主要包括建筑工程投资、设备购置费以及其他相关固定资产支出。具体而言，建筑工程投资占据了总固定资产投资的XX%，达到XX万元；设备购置费为XX万元，占据XX%；其他投资为XX万元，占据XX%。这些投资将有助于二甲醚项目的基础设施建设和固定资产的获取，为二甲醚项目的长期稳定运行奠定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流动资金投资估算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https://d.book118.com/726045125214010032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F76270"/>
    <w:rsid w:val="17F762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04512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2024-01-07T17:08:00Z</dcterms:created>
  <dcterms:modified xsi:type="dcterms:W3CDTF">2024-01-07T17:08:46Z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B9D37F686E4C42F1B85C10DB08F284E4_11</vt:lpwstr>
  </property>
  <property fmtid="{D5CDD505-2E9C-101B-9397-08002B2CF9AE}" pid="3" name="KSOProductBuildVer">
    <vt:lpwstr>2052-12.1.0.16120</vt:lpwstr>
  </property>
</Properties>
</file>