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大量程固体物位仪表项目调研分析报告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4810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_Toc4810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118" w:history="1">
        <w:r>
          <w:rPr>
            <w:rFonts w:ascii="仿宋" w:eastAsia="仿宋" w:hAnsi="仿宋" w:cs="仿宋" w:hint="eastAsia"/>
            <w:lang w:eastAsia="zh-CN"/>
          </w:rPr>
          <w:t>一、行业、市场分析</w:t>
        </w:r>
        <w:r>
          <w:tab/>
        </w:r>
        <w:r>
          <w:fldChar w:fldCharType="begin"/>
        </w:r>
        <w:r>
          <w:instrText xml:space="preserve"> PAGEREF _Toc21118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23" w:history="1">
        <w:r>
          <w:rPr>
            <w:rFonts w:ascii="仿宋" w:eastAsia="仿宋" w:hAnsi="仿宋" w:cs="仿宋" w:hint="eastAsia"/>
            <w:lang w:eastAsia="zh-CN"/>
          </w:rPr>
          <w:t>(一)、行业分析</w:t>
        </w:r>
        <w:r>
          <w:tab/>
        </w:r>
        <w:r>
          <w:fldChar w:fldCharType="begin"/>
        </w:r>
        <w:r>
          <w:instrText xml:space="preserve"> PAGEREF _Toc1623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417" w:history="1">
        <w:r>
          <w:rPr>
            <w:rFonts w:ascii="仿宋" w:eastAsia="仿宋" w:hAnsi="仿宋" w:cs="仿宋" w:hint="eastAsia"/>
            <w:lang w:eastAsia="zh-CN"/>
          </w:rPr>
          <w:t>(二)、市场分析</w:t>
        </w:r>
        <w:r>
          <w:tab/>
        </w:r>
        <w:r>
          <w:fldChar w:fldCharType="begin"/>
        </w:r>
        <w:r>
          <w:instrText xml:space="preserve"> PAGEREF _Toc32417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553" w:history="1">
        <w:r>
          <w:rPr>
            <w:rFonts w:ascii="仿宋" w:eastAsia="仿宋" w:hAnsi="仿宋" w:cs="仿宋" w:hint="eastAsia"/>
            <w:lang w:eastAsia="zh-CN"/>
          </w:rPr>
          <w:t>(三)、行业发展及市场前景分析</w:t>
        </w:r>
        <w:r>
          <w:tab/>
        </w:r>
        <w:r>
          <w:fldChar w:fldCharType="begin"/>
        </w:r>
        <w:r>
          <w:instrText xml:space="preserve"> PAGEREF _Toc21553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237" w:history="1">
        <w:r>
          <w:rPr>
            <w:rFonts w:ascii="仿宋" w:eastAsia="仿宋" w:hAnsi="仿宋" w:cs="仿宋" w:hint="eastAsia"/>
            <w:lang w:eastAsia="zh-CN"/>
          </w:rPr>
          <w:t>二、大量程固体物位仪表项目建设主要内容和规模</w:t>
        </w:r>
        <w:r>
          <w:tab/>
        </w:r>
        <w:r>
          <w:fldChar w:fldCharType="begin"/>
        </w:r>
        <w:r>
          <w:instrText xml:space="preserve"> PAGEREF _Toc27237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406" w:history="1">
        <w:r>
          <w:rPr>
            <w:rFonts w:ascii="仿宋" w:eastAsia="仿宋" w:hAnsi="仿宋" w:cs="仿宋" w:hint="eastAsia"/>
            <w:lang w:eastAsia="zh-CN"/>
          </w:rPr>
          <w:t>(一)、用地规模</w:t>
        </w:r>
        <w:r>
          <w:tab/>
        </w:r>
        <w:r>
          <w:fldChar w:fldCharType="begin"/>
        </w:r>
        <w:r>
          <w:instrText xml:space="preserve"> PAGEREF _Toc11406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221" w:history="1">
        <w:r>
          <w:rPr>
            <w:rFonts w:ascii="仿宋" w:eastAsia="仿宋" w:hAnsi="仿宋" w:cs="仿宋" w:hint="eastAsia"/>
            <w:lang w:eastAsia="zh-CN"/>
          </w:rPr>
          <w:t>(二)、设备购置</w:t>
        </w:r>
        <w:r>
          <w:tab/>
        </w:r>
        <w:r>
          <w:fldChar w:fldCharType="begin"/>
        </w:r>
        <w:r>
          <w:instrText xml:space="preserve"> PAGEREF _Toc15221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103" w:history="1">
        <w:r>
          <w:rPr>
            <w:rFonts w:ascii="仿宋" w:eastAsia="仿宋" w:hAnsi="仿宋" w:cs="仿宋" w:hint="eastAsia"/>
            <w:lang w:eastAsia="zh-CN"/>
          </w:rPr>
          <w:t>(三)、产值规模</w:t>
        </w:r>
        <w:r>
          <w:tab/>
        </w:r>
        <w:r>
          <w:fldChar w:fldCharType="begin"/>
        </w:r>
        <w:r>
          <w:instrText xml:space="preserve"> PAGEREF _Toc9103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781" w:history="1">
        <w:r>
          <w:rPr>
            <w:rFonts w:ascii="仿宋" w:eastAsia="仿宋" w:hAnsi="仿宋" w:cs="仿宋" w:hint="eastAsia"/>
            <w:lang w:eastAsia="zh-CN"/>
          </w:rPr>
          <w:t>(四)、产品规划方案及生产纲领</w:t>
        </w:r>
        <w:r>
          <w:tab/>
        </w:r>
        <w:r>
          <w:fldChar w:fldCharType="begin"/>
        </w:r>
        <w:r>
          <w:instrText xml:space="preserve"> PAGEREF _Toc11781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08" w:history="1">
        <w:r>
          <w:rPr>
            <w:rFonts w:ascii="仿宋" w:eastAsia="仿宋" w:hAnsi="仿宋" w:cs="仿宋" w:hint="eastAsia"/>
            <w:lang w:eastAsia="zh-CN"/>
          </w:rPr>
          <w:t>三、工艺先进性</w:t>
        </w:r>
        <w:r>
          <w:tab/>
        </w:r>
        <w:r>
          <w:fldChar w:fldCharType="begin"/>
        </w:r>
        <w:r>
          <w:instrText xml:space="preserve"> PAGEREF _Toc708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009" w:history="1">
        <w:r>
          <w:rPr>
            <w:rFonts w:ascii="仿宋" w:eastAsia="仿宋" w:hAnsi="仿宋" w:cs="仿宋" w:hint="eastAsia"/>
            <w:lang w:eastAsia="zh-CN"/>
          </w:rPr>
          <w:t>(一)、大量程固体物位仪表项目建设期的原辅材料保障</w:t>
        </w:r>
        <w:r>
          <w:tab/>
        </w:r>
        <w:r>
          <w:fldChar w:fldCharType="begin"/>
        </w:r>
        <w:r>
          <w:instrText xml:space="preserve"> PAGEREF _Toc13009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276" w:history="1">
        <w:r>
          <w:rPr>
            <w:rFonts w:ascii="仿宋" w:eastAsia="仿宋" w:hAnsi="仿宋" w:cs="仿宋" w:hint="eastAsia"/>
            <w:lang w:eastAsia="zh-CN"/>
          </w:rPr>
          <w:t>(二)、大量程固体物位仪表项目运营期的原辅材料采购与管理</w:t>
        </w:r>
        <w:r>
          <w:tab/>
        </w:r>
        <w:r>
          <w:fldChar w:fldCharType="begin"/>
        </w:r>
        <w:r>
          <w:instrText xml:space="preserve"> PAGEREF _Toc14276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891" w:history="1">
        <w:r>
          <w:rPr>
            <w:rFonts w:ascii="仿宋" w:eastAsia="仿宋" w:hAnsi="仿宋" w:cs="仿宋" w:hint="eastAsia"/>
            <w:lang w:eastAsia="zh-CN"/>
          </w:rPr>
          <w:t>(三)、技术管理的独特特色</w:t>
        </w:r>
        <w:r>
          <w:tab/>
        </w:r>
        <w:r>
          <w:fldChar w:fldCharType="begin"/>
        </w:r>
        <w:r>
          <w:instrText xml:space="preserve"> PAGEREF _Toc18891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609" w:history="1">
        <w:r>
          <w:rPr>
            <w:rFonts w:ascii="仿宋" w:eastAsia="仿宋" w:hAnsi="仿宋" w:cs="仿宋" w:hint="eastAsia"/>
            <w:lang w:eastAsia="zh-CN"/>
          </w:rPr>
          <w:t>(四)、大量程固体物位仪表项目工艺技术设计方案</w:t>
        </w:r>
        <w:r>
          <w:tab/>
        </w:r>
        <w:r>
          <w:fldChar w:fldCharType="begin"/>
        </w:r>
        <w:r>
          <w:instrText xml:space="preserve"> PAGEREF _Toc20609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537" w:history="1">
        <w:r>
          <w:rPr>
            <w:rFonts w:ascii="仿宋" w:eastAsia="仿宋" w:hAnsi="仿宋" w:cs="仿宋" w:hint="eastAsia"/>
            <w:lang w:eastAsia="zh-CN"/>
          </w:rPr>
          <w:t>(五)、设备选型的智能化方案</w:t>
        </w:r>
        <w:r>
          <w:tab/>
        </w:r>
        <w:r>
          <w:fldChar w:fldCharType="begin"/>
        </w:r>
        <w:r>
          <w:instrText xml:space="preserve"> PAGEREF _Toc26537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171" w:history="1">
        <w:r>
          <w:rPr>
            <w:rFonts w:ascii="仿宋" w:eastAsia="仿宋" w:hAnsi="仿宋" w:cs="仿宋" w:hint="eastAsia"/>
            <w:lang w:eastAsia="zh-CN"/>
          </w:rPr>
          <w:t>四、项目概要</w:t>
        </w:r>
        <w:r>
          <w:tab/>
        </w:r>
        <w:r>
          <w:fldChar w:fldCharType="begin"/>
        </w:r>
        <w:r>
          <w:instrText xml:space="preserve"> PAGEREF _Toc15171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712" w:history="1">
        <w:r>
          <w:rPr>
            <w:rFonts w:ascii="仿宋" w:eastAsia="仿宋" w:hAnsi="仿宋" w:cs="仿宋" w:hint="eastAsia"/>
            <w:lang w:eastAsia="zh-CN"/>
          </w:rPr>
          <w:t>(一)、项目名称及建设性质</w:t>
        </w:r>
        <w:r>
          <w:tab/>
        </w:r>
        <w:r>
          <w:fldChar w:fldCharType="begin"/>
        </w:r>
        <w:r>
          <w:instrText xml:space="preserve"> PAGEREF _Toc25712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523" w:history="1">
        <w:r>
          <w:rPr>
            <w:rFonts w:ascii="仿宋" w:eastAsia="仿宋" w:hAnsi="仿宋" w:cs="仿宋" w:hint="eastAsia"/>
            <w:lang w:eastAsia="zh-CN"/>
          </w:rPr>
          <w:t>(二)、项目主办方</w:t>
        </w:r>
        <w:r>
          <w:tab/>
        </w:r>
        <w:r>
          <w:fldChar w:fldCharType="begin"/>
        </w:r>
        <w:r>
          <w:instrText xml:space="preserve"> PAGEREF _Toc28523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122" w:history="1">
        <w:r>
          <w:rPr>
            <w:rFonts w:ascii="仿宋" w:eastAsia="仿宋" w:hAnsi="仿宋" w:cs="仿宋" w:hint="eastAsia"/>
            <w:lang w:eastAsia="zh-CN"/>
          </w:rPr>
          <w:t>(三)、大量程固体物位仪表项目定位及建设原因</w:t>
        </w:r>
        <w:r>
          <w:tab/>
        </w:r>
        <w:r>
          <w:fldChar w:fldCharType="begin"/>
        </w:r>
        <w:r>
          <w:instrText xml:space="preserve"> PAGEREF _Toc9122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444" w:history="1">
        <w:r>
          <w:rPr>
            <w:rFonts w:ascii="仿宋" w:eastAsia="仿宋" w:hAnsi="仿宋" w:cs="仿宋" w:hint="eastAsia"/>
            <w:lang w:eastAsia="zh-CN"/>
          </w:rPr>
          <w:t>(四)、大量程固体物位仪表项目选址及背景</w:t>
        </w:r>
        <w:r>
          <w:tab/>
        </w:r>
        <w:r>
          <w:fldChar w:fldCharType="begin"/>
        </w:r>
        <w:r>
          <w:instrText xml:space="preserve"> PAGEREF _Toc3444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341" w:history="1">
        <w:r>
          <w:rPr>
            <w:rFonts w:ascii="仿宋" w:eastAsia="仿宋" w:hAnsi="仿宋" w:cs="仿宋" w:hint="eastAsia"/>
            <w:lang w:eastAsia="zh-CN"/>
          </w:rPr>
          <w:t>(五)、大量程固体物位仪表项目生产规模概述</w:t>
        </w:r>
        <w:r>
          <w:tab/>
        </w:r>
        <w:r>
          <w:fldChar w:fldCharType="begin"/>
        </w:r>
        <w:r>
          <w:instrText xml:space="preserve"> PAGEREF _Toc27341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278" w:history="1">
        <w:r>
          <w:rPr>
            <w:rFonts w:ascii="仿宋" w:eastAsia="仿宋" w:hAnsi="仿宋" w:cs="仿宋" w:hint="eastAsia"/>
            <w:lang w:eastAsia="zh-CN"/>
          </w:rPr>
          <w:t>(六)、建筑规模与设计要点</w:t>
        </w:r>
        <w:r>
          <w:tab/>
        </w:r>
        <w:r>
          <w:fldChar w:fldCharType="begin"/>
        </w:r>
        <w:r>
          <w:instrText xml:space="preserve"> PAGEREF _Toc14278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768" w:history="1">
        <w:r>
          <w:rPr>
            <w:rFonts w:ascii="仿宋" w:eastAsia="仿宋" w:hAnsi="仿宋" w:cs="仿宋" w:hint="eastAsia"/>
            <w:lang w:eastAsia="zh-CN"/>
          </w:rPr>
          <w:t>(七)、环境影响考察</w:t>
        </w:r>
        <w:r>
          <w:tab/>
        </w:r>
        <w:r>
          <w:fldChar w:fldCharType="begin"/>
        </w:r>
        <w:r>
          <w:instrText xml:space="preserve"> PAGEREF _Toc16768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143" w:history="1">
        <w:r>
          <w:rPr>
            <w:rFonts w:ascii="仿宋" w:eastAsia="仿宋" w:hAnsi="仿宋" w:cs="仿宋" w:hint="eastAsia"/>
            <w:lang w:eastAsia="zh-CN"/>
          </w:rPr>
          <w:t>(八)、项目总投资与资金结构</w:t>
        </w:r>
        <w:r>
          <w:tab/>
        </w:r>
        <w:r>
          <w:fldChar w:fldCharType="begin"/>
        </w:r>
        <w:r>
          <w:instrText xml:space="preserve"> PAGEREF _Toc13143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952" w:history="1">
        <w:r>
          <w:rPr>
            <w:rFonts w:ascii="仿宋" w:eastAsia="仿宋" w:hAnsi="仿宋" w:cs="仿宋" w:hint="eastAsia"/>
            <w:lang w:eastAsia="zh-CN"/>
          </w:rPr>
          <w:t>(九)、资金筹措方案概述</w:t>
        </w:r>
        <w:r>
          <w:tab/>
        </w:r>
        <w:r>
          <w:fldChar w:fldCharType="begin"/>
        </w:r>
        <w:r>
          <w:instrText xml:space="preserve"> PAGEREF _Toc19952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687" w:history="1">
        <w:r>
          <w:rPr>
            <w:rFonts w:ascii="仿宋" w:eastAsia="仿宋" w:hAnsi="仿宋" w:cs="仿宋" w:hint="eastAsia"/>
            <w:lang w:eastAsia="zh-CN"/>
          </w:rPr>
          <w:t>(十)、大量程固体物位仪表项目经济效益预期规划</w:t>
        </w:r>
        <w:r>
          <w:tab/>
        </w:r>
        <w:r>
          <w:fldChar w:fldCharType="begin"/>
        </w:r>
        <w:r>
          <w:instrText xml:space="preserve"> PAGEREF _Toc5687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709" w:history="1">
        <w:r>
          <w:rPr>
            <w:rFonts w:ascii="仿宋" w:eastAsia="仿宋" w:hAnsi="仿宋" w:cs="仿宋" w:hint="eastAsia"/>
            <w:lang w:eastAsia="zh-CN"/>
          </w:rPr>
          <w:t>(十一)、大量程固体物位仪表项目建设进度计划</w:t>
        </w:r>
        <w:r>
          <w:tab/>
        </w:r>
        <w:r>
          <w:fldChar w:fldCharType="begin"/>
        </w:r>
        <w:r>
          <w:instrText xml:space="preserve"> PAGEREF _Toc31709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211" w:history="1">
        <w:r>
          <w:rPr>
            <w:rFonts w:ascii="仿宋" w:eastAsia="仿宋" w:hAnsi="仿宋" w:cs="仿宋" w:hint="eastAsia"/>
            <w:lang w:eastAsia="zh-CN"/>
          </w:rPr>
          <w:t>五、人力资源风险管理的主要内容</w:t>
        </w:r>
        <w:r>
          <w:tab/>
        </w:r>
        <w:r>
          <w:fldChar w:fldCharType="begin"/>
        </w:r>
        <w:r>
          <w:instrText xml:space="preserve"> PAGEREF _Toc15211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479" w:history="1">
        <w:r>
          <w:rPr>
            <w:rFonts w:ascii="仿宋" w:eastAsia="仿宋" w:hAnsi="仿宋" w:cs="仿宋" w:hint="eastAsia"/>
            <w:lang w:eastAsia="zh-CN"/>
          </w:rPr>
          <w:t>(一)、人力资源风险管理的主要内容</w:t>
        </w:r>
        <w:r>
          <w:tab/>
        </w:r>
        <w:r>
          <w:fldChar w:fldCharType="begin"/>
        </w:r>
        <w:r>
          <w:instrText xml:space="preserve"> PAGEREF _Toc26479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981" w:history="1">
        <w:r>
          <w:rPr>
            <w:rFonts w:ascii="仿宋" w:eastAsia="仿宋" w:hAnsi="仿宋" w:cs="仿宋" w:hint="eastAsia"/>
            <w:lang w:eastAsia="zh-CN"/>
          </w:rPr>
          <w:t>六、行业、市场分析</w:t>
        </w:r>
        <w:r>
          <w:tab/>
        </w:r>
        <w:r>
          <w:fldChar w:fldCharType="begin"/>
        </w:r>
        <w:r>
          <w:instrText xml:space="preserve"> PAGEREF _Toc11981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153" w:history="1">
        <w:r>
          <w:rPr>
            <w:rFonts w:ascii="仿宋" w:eastAsia="仿宋" w:hAnsi="仿宋" w:cs="仿宋" w:hint="eastAsia"/>
            <w:lang w:eastAsia="zh-CN"/>
          </w:rPr>
          <w:t>(一)、完善体制机制，加快XXX市场化步伐</w:t>
        </w:r>
        <w:r>
          <w:tab/>
        </w:r>
        <w:r>
          <w:fldChar w:fldCharType="begin"/>
        </w:r>
        <w:r>
          <w:instrText xml:space="preserve"> PAGEREF _Toc5153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350" w:history="1">
        <w:r>
          <w:rPr>
            <w:rFonts w:ascii="仿宋" w:eastAsia="仿宋" w:hAnsi="仿宋" w:cs="仿宋" w:hint="eastAsia"/>
            <w:lang w:eastAsia="zh-CN"/>
          </w:rPr>
          <w:t>(二)、推动规模化发展，支撑构建新型系统</w:t>
        </w:r>
        <w:r>
          <w:tab/>
        </w:r>
        <w:r>
          <w:fldChar w:fldCharType="begin"/>
        </w:r>
        <w:r>
          <w:instrText xml:space="preserve"> PAGEREF _Toc6350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716" w:history="1">
        <w:r>
          <w:rPr>
            <w:rFonts w:ascii="仿宋" w:eastAsia="仿宋" w:hAnsi="仿宋" w:cs="仿宋" w:hint="eastAsia"/>
            <w:lang w:eastAsia="zh-CN"/>
          </w:rPr>
          <w:t>(三)、强化技术攻关，构建XXX创新体系</w:t>
        </w:r>
        <w:r>
          <w:tab/>
        </w:r>
        <w:r>
          <w:fldChar w:fldCharType="begin"/>
        </w:r>
        <w:r>
          <w:instrText xml:space="preserve"> PAGEREF _Toc30716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609" w:history="1">
        <w:r>
          <w:rPr>
            <w:rFonts w:ascii="仿宋" w:eastAsia="仿宋" w:hAnsi="仿宋" w:cs="仿宋" w:hint="eastAsia"/>
            <w:lang w:eastAsia="zh-CN"/>
          </w:rPr>
          <w:t>七、建设用地征地拆迁及移民安置分析</w:t>
        </w:r>
        <w:r>
          <w:tab/>
        </w:r>
        <w:r>
          <w:fldChar w:fldCharType="begin"/>
        </w:r>
        <w:r>
          <w:instrText xml:space="preserve"> PAGEREF _Toc12609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030" w:history="1">
        <w:r>
          <w:rPr>
            <w:rFonts w:ascii="仿宋" w:eastAsia="仿宋" w:hAnsi="仿宋" w:cs="仿宋" w:hint="eastAsia"/>
            <w:lang w:eastAsia="zh-CN"/>
          </w:rPr>
          <w:t>(一)、大量程固体物位仪表项目选址及用地方案</w:t>
        </w:r>
        <w:r>
          <w:tab/>
        </w:r>
        <w:r>
          <w:fldChar w:fldCharType="begin"/>
        </w:r>
        <w:r>
          <w:instrText xml:space="preserve"> PAGEREF _Toc26030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757" w:history="1">
        <w:r>
          <w:rPr>
            <w:rFonts w:ascii="仿宋" w:eastAsia="仿宋" w:hAnsi="仿宋" w:cs="仿宋" w:hint="eastAsia"/>
            <w:lang w:eastAsia="zh-CN"/>
          </w:rPr>
          <w:t>(二)、土地利用合理性分析</w:t>
        </w:r>
        <w:r>
          <w:tab/>
        </w:r>
        <w:r>
          <w:fldChar w:fldCharType="begin"/>
        </w:r>
        <w:r>
          <w:instrText xml:space="preserve"> PAGEREF _Toc14757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754" w:history="1">
        <w:r>
          <w:rPr>
            <w:rFonts w:ascii="仿宋" w:eastAsia="仿宋" w:hAnsi="仿宋" w:cs="仿宋" w:hint="eastAsia"/>
            <w:lang w:eastAsia="zh-CN"/>
          </w:rPr>
          <w:t>(三)、征地拆迁和移民安置规划方案</w:t>
        </w:r>
        <w:r>
          <w:tab/>
        </w:r>
        <w:r>
          <w:fldChar w:fldCharType="begin"/>
        </w:r>
        <w:r>
          <w:instrText xml:space="preserve"> PAGEREF _Toc29754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021" w:history="1">
        <w:r>
          <w:rPr>
            <w:rFonts w:ascii="仿宋" w:eastAsia="仿宋" w:hAnsi="仿宋" w:cs="仿宋" w:hint="eastAsia"/>
            <w:lang w:eastAsia="zh-CN"/>
          </w:rPr>
          <w:t>八、企业合规与伦理</w:t>
        </w:r>
        <w:r>
          <w:tab/>
        </w:r>
        <w:r>
          <w:fldChar w:fldCharType="begin"/>
        </w:r>
        <w:r>
          <w:instrText xml:space="preserve"> PAGEREF _Toc17021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683" w:history="1">
        <w:r>
          <w:rPr>
            <w:rFonts w:ascii="仿宋" w:eastAsia="仿宋" w:hAnsi="仿宋" w:cs="仿宋" w:hint="eastAsia"/>
            <w:lang w:eastAsia="zh-CN"/>
          </w:rPr>
          <w:t>(一)、合规政策与程序</w:t>
        </w:r>
        <w:r>
          <w:tab/>
        </w:r>
        <w:r>
          <w:fldChar w:fldCharType="begin"/>
        </w:r>
        <w:r>
          <w:instrText xml:space="preserve"> PAGEREF _Toc14683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742" w:history="1">
        <w:r>
          <w:rPr>
            <w:rFonts w:ascii="仿宋" w:eastAsia="仿宋" w:hAnsi="仿宋" w:cs="仿宋" w:hint="eastAsia"/>
            <w:lang w:eastAsia="zh-CN"/>
          </w:rPr>
          <w:t>(二)、伦理规范与培训</w:t>
        </w:r>
        <w:r>
          <w:tab/>
        </w:r>
        <w:r>
          <w:fldChar w:fldCharType="begin"/>
        </w:r>
        <w:r>
          <w:instrText xml:space="preserve"> PAGEREF _Toc23742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5072" w:history="1">
        <w:r>
          <w:rPr>
            <w:rFonts w:ascii="仿宋" w:eastAsia="仿宋" w:hAnsi="仿宋" w:cs="仿宋" w:hint="eastAsia"/>
            <w:lang w:eastAsia="zh-CN"/>
          </w:rPr>
          <w:t>(三)、合规风险评估</w:t>
        </w:r>
        <w:r>
          <w:tab/>
        </w:r>
        <w:r>
          <w:fldChar w:fldCharType="begin"/>
        </w:r>
        <w:r>
          <w:instrText xml:space="preserve"> PAGEREF _Toc5072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028" w:history="1">
        <w:r>
          <w:rPr>
            <w:rFonts w:ascii="仿宋" w:eastAsia="仿宋" w:hAnsi="仿宋" w:cs="仿宋" w:hint="eastAsia"/>
            <w:lang w:eastAsia="zh-CN"/>
          </w:rPr>
          <w:t>(四)、合规监督与执行</w:t>
        </w:r>
        <w:r>
          <w:tab/>
        </w:r>
        <w:r>
          <w:fldChar w:fldCharType="begin"/>
        </w:r>
        <w:r>
          <w:instrText xml:space="preserve"> PAGEREF _Toc8028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940" w:history="1">
        <w:r>
          <w:rPr>
            <w:rFonts w:ascii="仿宋" w:eastAsia="仿宋" w:hAnsi="仿宋" w:cs="仿宋" w:hint="eastAsia"/>
            <w:lang w:eastAsia="zh-CN"/>
          </w:rPr>
          <w:t>九、安全评价结论</w:t>
        </w:r>
        <w:r>
          <w:tab/>
        </w:r>
        <w:r>
          <w:fldChar w:fldCharType="begin"/>
        </w:r>
        <w:r>
          <w:instrText xml:space="preserve"> PAGEREF _Toc27940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252" w:history="1">
        <w:r>
          <w:rPr>
            <w:rFonts w:ascii="仿宋" w:eastAsia="仿宋" w:hAnsi="仿宋" w:cs="仿宋" w:hint="eastAsia"/>
            <w:lang w:eastAsia="zh-CN"/>
          </w:rPr>
          <w:t>(一)、危险、有害因素辨识与分析结论</w:t>
        </w:r>
        <w:r>
          <w:tab/>
        </w:r>
        <w:r>
          <w:fldChar w:fldCharType="begin"/>
        </w:r>
        <w:r>
          <w:instrText xml:space="preserve"> PAGEREF _Toc27252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203" w:history="1">
        <w:r>
          <w:rPr>
            <w:rFonts w:ascii="仿宋" w:eastAsia="仿宋" w:hAnsi="仿宋" w:cs="仿宋" w:hint="eastAsia"/>
            <w:lang w:eastAsia="zh-CN"/>
          </w:rPr>
          <w:t>(二)、分析评价综述</w:t>
        </w:r>
        <w:r>
          <w:tab/>
        </w:r>
        <w:r>
          <w:fldChar w:fldCharType="begin"/>
        </w:r>
        <w:r>
          <w:instrText xml:space="preserve"> PAGEREF _Toc22203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729" w:history="1">
        <w:r>
          <w:rPr>
            <w:rFonts w:ascii="仿宋" w:eastAsia="仿宋" w:hAnsi="仿宋" w:cs="仿宋" w:hint="eastAsia"/>
            <w:lang w:eastAsia="zh-CN"/>
          </w:rPr>
          <w:t>(三)、应重视的安全对策措施建议</w:t>
        </w:r>
        <w:r>
          <w:tab/>
        </w:r>
        <w:r>
          <w:fldChar w:fldCharType="begin"/>
        </w:r>
        <w:r>
          <w:instrText xml:space="preserve"> PAGEREF _Toc23729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440" w:history="1">
        <w:r>
          <w:rPr>
            <w:rFonts w:ascii="仿宋" w:eastAsia="仿宋" w:hAnsi="仿宋" w:cs="仿宋" w:hint="eastAsia"/>
            <w:lang w:eastAsia="zh-CN"/>
          </w:rPr>
          <w:t>(四)、总体评价结论</w:t>
        </w:r>
        <w:r>
          <w:tab/>
        </w:r>
        <w:r>
          <w:fldChar w:fldCharType="begin"/>
        </w:r>
        <w:r>
          <w:instrText xml:space="preserve"> PAGEREF _Toc17440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715" w:history="1">
        <w:r>
          <w:rPr>
            <w:rFonts w:ascii="仿宋" w:eastAsia="仿宋" w:hAnsi="仿宋" w:cs="仿宋" w:hint="eastAsia"/>
            <w:lang w:eastAsia="zh-CN"/>
          </w:rPr>
          <w:t>十、组织结构的基本类型</w:t>
        </w:r>
        <w:r>
          <w:tab/>
        </w:r>
        <w:r>
          <w:fldChar w:fldCharType="begin"/>
        </w:r>
        <w:r>
          <w:instrText xml:space="preserve"> PAGEREF _Toc21715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928" w:history="1">
        <w:r>
          <w:rPr>
            <w:rFonts w:ascii="仿宋" w:eastAsia="仿宋" w:hAnsi="仿宋" w:cs="仿宋" w:hint="eastAsia"/>
            <w:lang w:eastAsia="zh-CN"/>
          </w:rPr>
          <w:t>(一)、组织结构的基本类型</w:t>
        </w:r>
        <w:r>
          <w:tab/>
        </w:r>
        <w:r>
          <w:fldChar w:fldCharType="begin"/>
        </w:r>
        <w:r>
          <w:instrText xml:space="preserve"> PAGEREF _Toc29928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762" w:history="1">
        <w:r>
          <w:rPr>
            <w:rFonts w:ascii="仿宋" w:eastAsia="仿宋" w:hAnsi="仿宋" w:cs="仿宋" w:hint="eastAsia"/>
            <w:lang w:eastAsia="zh-CN"/>
          </w:rPr>
          <w:t>十一、渠道扁平化</w:t>
        </w:r>
        <w:r>
          <w:tab/>
        </w:r>
        <w:r>
          <w:fldChar w:fldCharType="begin"/>
        </w:r>
        <w:r>
          <w:instrText xml:space="preserve"> PAGEREF _Toc26762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363" w:history="1">
        <w:r>
          <w:rPr>
            <w:rFonts w:ascii="仿宋" w:eastAsia="仿宋" w:hAnsi="仿宋" w:cs="仿宋" w:hint="eastAsia"/>
            <w:lang w:eastAsia="zh-CN"/>
          </w:rPr>
          <w:t>(一)、渠道扁平化的概念</w:t>
        </w:r>
        <w:r>
          <w:tab/>
        </w:r>
        <w:r>
          <w:fldChar w:fldCharType="begin"/>
        </w:r>
        <w:r>
          <w:instrText xml:space="preserve"> PAGEREF _Toc29363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149" w:history="1">
        <w:r>
          <w:rPr>
            <w:rFonts w:ascii="仿宋" w:eastAsia="仿宋" w:hAnsi="仿宋" w:cs="仿宋" w:hint="eastAsia"/>
            <w:lang w:eastAsia="zh-CN"/>
          </w:rPr>
          <w:t>(二)、渠道扁平化的原因</w:t>
        </w:r>
        <w:r>
          <w:tab/>
        </w:r>
        <w:r>
          <w:fldChar w:fldCharType="begin"/>
        </w:r>
        <w:r>
          <w:instrText xml:space="preserve"> PAGEREF _Toc17149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650" w:history="1">
        <w:r>
          <w:rPr>
            <w:rFonts w:ascii="仿宋" w:eastAsia="仿宋" w:hAnsi="仿宋" w:cs="仿宋" w:hint="eastAsia"/>
            <w:lang w:eastAsia="zh-CN"/>
          </w:rPr>
          <w:t>(三)、渠道扁平化的形式</w:t>
        </w:r>
        <w:r>
          <w:tab/>
        </w:r>
        <w:r>
          <w:fldChar w:fldCharType="begin"/>
        </w:r>
        <w:r>
          <w:instrText xml:space="preserve"> PAGEREF _Toc27650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470" w:history="1">
        <w:r>
          <w:rPr>
            <w:rFonts w:ascii="仿宋" w:eastAsia="仿宋" w:hAnsi="仿宋" w:cs="仿宋" w:hint="eastAsia"/>
            <w:lang w:eastAsia="zh-CN"/>
          </w:rPr>
          <w:t>十二、风险评估与应对策略</w:t>
        </w:r>
        <w:r>
          <w:tab/>
        </w:r>
        <w:r>
          <w:fldChar w:fldCharType="begin"/>
        </w:r>
        <w:r>
          <w:instrText xml:space="preserve"> PAGEREF _Toc12470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108" w:history="1">
        <w:r>
          <w:rPr>
            <w:rFonts w:ascii="仿宋" w:eastAsia="仿宋" w:hAnsi="仿宋" w:cs="仿宋" w:hint="eastAsia"/>
            <w:lang w:eastAsia="zh-CN"/>
          </w:rPr>
          <w:t>(一)、大量程固体物位仪表项目风险分析</w:t>
        </w:r>
        <w:r>
          <w:tab/>
        </w:r>
        <w:r>
          <w:fldChar w:fldCharType="begin"/>
        </w:r>
        <w:r>
          <w:instrText xml:space="preserve"> PAGEREF _Toc15108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20" w:history="1">
        <w:r>
          <w:rPr>
            <w:rFonts w:ascii="仿宋" w:eastAsia="仿宋" w:hAnsi="仿宋" w:cs="仿宋" w:hint="eastAsia"/>
            <w:lang w:eastAsia="zh-CN"/>
          </w:rPr>
          <w:t>(二)、风险管理与应对方法</w:t>
        </w:r>
        <w:r>
          <w:tab/>
        </w:r>
        <w:r>
          <w:fldChar w:fldCharType="begin"/>
        </w:r>
        <w:r>
          <w:instrText xml:space="preserve"> PAGEREF _Toc3020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073" w:history="1">
        <w:r>
          <w:rPr>
            <w:rFonts w:ascii="仿宋" w:eastAsia="仿宋" w:hAnsi="仿宋" w:cs="仿宋" w:hint="eastAsia"/>
            <w:lang w:eastAsia="zh-CN"/>
          </w:rPr>
          <w:t>十三、项目质量与标准</w:t>
        </w:r>
        <w:r>
          <w:tab/>
        </w:r>
        <w:r>
          <w:fldChar w:fldCharType="begin"/>
        </w:r>
        <w:r>
          <w:instrText xml:space="preserve"> PAGEREF _Toc8073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740" w:history="1">
        <w:r>
          <w:rPr>
            <w:rFonts w:ascii="仿宋" w:eastAsia="仿宋" w:hAnsi="仿宋" w:cs="仿宋" w:hint="eastAsia"/>
            <w:lang w:eastAsia="zh-CN"/>
          </w:rPr>
          <w:t>(一)、质量保障体系</w:t>
        </w:r>
        <w:r>
          <w:tab/>
        </w:r>
        <w:r>
          <w:fldChar w:fldCharType="begin"/>
        </w:r>
        <w:r>
          <w:instrText xml:space="preserve"> PAGEREF _Toc4740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697" w:history="1">
        <w:r>
          <w:rPr>
            <w:rFonts w:ascii="仿宋" w:eastAsia="仿宋" w:hAnsi="仿宋" w:cs="仿宋" w:hint="eastAsia"/>
            <w:lang w:eastAsia="zh-CN"/>
          </w:rPr>
          <w:t>(二)、标准化作业流程</w:t>
        </w:r>
        <w:r>
          <w:tab/>
        </w:r>
        <w:r>
          <w:fldChar w:fldCharType="begin"/>
        </w:r>
        <w:r>
          <w:instrText xml:space="preserve"> PAGEREF _Toc11697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337" w:history="1">
        <w:r>
          <w:rPr>
            <w:rFonts w:ascii="仿宋" w:eastAsia="仿宋" w:hAnsi="仿宋" w:cs="仿宋" w:hint="eastAsia"/>
            <w:lang w:eastAsia="zh-CN"/>
          </w:rPr>
          <w:t>(三)、质量监控与评估</w:t>
        </w:r>
        <w:r>
          <w:tab/>
        </w:r>
        <w:r>
          <w:fldChar w:fldCharType="begin"/>
        </w:r>
        <w:r>
          <w:instrText xml:space="preserve"> PAGEREF _Toc17337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164" w:history="1">
        <w:r>
          <w:rPr>
            <w:rFonts w:ascii="仿宋" w:eastAsia="仿宋" w:hAnsi="仿宋" w:cs="仿宋" w:hint="eastAsia"/>
            <w:lang w:eastAsia="zh-CN"/>
          </w:rPr>
          <w:t>(四)、质量改进计划</w:t>
        </w:r>
        <w:r>
          <w:tab/>
        </w:r>
        <w:r>
          <w:fldChar w:fldCharType="begin"/>
        </w:r>
        <w:r>
          <w:instrText xml:space="preserve"> PAGEREF _Toc16164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670" w:history="1">
        <w:r>
          <w:rPr>
            <w:rFonts w:ascii="仿宋" w:eastAsia="仿宋" w:hAnsi="仿宋" w:cs="仿宋" w:hint="eastAsia"/>
            <w:lang w:eastAsia="zh-CN"/>
          </w:rPr>
          <w:t>十四、沟通与利益相关者关系</w:t>
        </w:r>
        <w:r>
          <w:tab/>
        </w:r>
        <w:r>
          <w:fldChar w:fldCharType="begin"/>
        </w:r>
        <w:r>
          <w:instrText xml:space="preserve"> PAGEREF _Toc30670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282" w:history="1">
        <w:r>
          <w:rPr>
            <w:rFonts w:ascii="仿宋" w:eastAsia="仿宋" w:hAnsi="仿宋" w:cs="仿宋" w:hint="eastAsia"/>
            <w:lang w:eastAsia="zh-CN"/>
          </w:rPr>
          <w:t>(一)、制定沟通计划</w:t>
        </w:r>
        <w:r>
          <w:tab/>
        </w:r>
        <w:r>
          <w:fldChar w:fldCharType="begin"/>
        </w:r>
        <w:r>
          <w:instrText xml:space="preserve"> PAGEREF _Toc25282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085" w:history="1">
        <w:r>
          <w:rPr>
            <w:rFonts w:ascii="仿宋" w:eastAsia="仿宋" w:hAnsi="仿宋" w:cs="仿宋" w:hint="eastAsia"/>
            <w:lang w:eastAsia="zh-CN"/>
          </w:rPr>
          <w:t>(二)、利益相关者的识别与分析</w:t>
        </w:r>
        <w:r>
          <w:tab/>
        </w:r>
        <w:r>
          <w:fldChar w:fldCharType="begin"/>
        </w:r>
        <w:r>
          <w:instrText xml:space="preserve"> PAGEREF _Toc25085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424" w:history="1">
        <w:r>
          <w:rPr>
            <w:rFonts w:ascii="仿宋" w:eastAsia="仿宋" w:hAnsi="仿宋" w:cs="仿宋" w:hint="eastAsia"/>
            <w:lang w:eastAsia="zh-CN"/>
          </w:rPr>
          <w:t>(三)、沟通策略与工具</w:t>
        </w:r>
        <w:r>
          <w:tab/>
        </w:r>
        <w:r>
          <w:fldChar w:fldCharType="begin"/>
        </w:r>
        <w:r>
          <w:instrText xml:space="preserve"> PAGEREF _Toc26424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718" w:history="1">
        <w:r>
          <w:rPr>
            <w:rFonts w:ascii="仿宋" w:eastAsia="仿宋" w:hAnsi="仿宋" w:cs="仿宋" w:hint="eastAsia"/>
            <w:lang w:eastAsia="zh-CN"/>
          </w:rPr>
          <w:t>(四)、利益相关者满意度测评</w:t>
        </w:r>
        <w:r>
          <w:tab/>
        </w:r>
        <w:r>
          <w:fldChar w:fldCharType="begin"/>
        </w:r>
        <w:r>
          <w:instrText xml:space="preserve"> PAGEREF _Toc17718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092" w:history="1">
        <w:r>
          <w:rPr>
            <w:rFonts w:ascii="仿宋" w:eastAsia="仿宋" w:hAnsi="仿宋" w:cs="仿宋" w:hint="eastAsia"/>
            <w:lang w:eastAsia="zh-CN"/>
          </w:rPr>
          <w:t>十五、职业健康与员工福祉</w:t>
        </w:r>
        <w:r>
          <w:tab/>
        </w:r>
        <w:r>
          <w:fldChar w:fldCharType="begin"/>
        </w:r>
        <w:r>
          <w:instrText xml:space="preserve"> PAGEREF _Toc16092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630" w:history="1">
        <w:r>
          <w:rPr>
            <w:rFonts w:ascii="仿宋" w:eastAsia="仿宋" w:hAnsi="仿宋" w:cs="仿宋" w:hint="eastAsia"/>
            <w:lang w:eastAsia="zh-CN"/>
          </w:rPr>
          <w:t>(一)、职业健康与安全政策</w:t>
        </w:r>
        <w:r>
          <w:tab/>
        </w:r>
        <w:r>
          <w:fldChar w:fldCharType="begin"/>
        </w:r>
        <w:r>
          <w:instrText xml:space="preserve"> PAGEREF _Toc16630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217" w:history="1">
        <w:r>
          <w:rPr>
            <w:rFonts w:ascii="仿宋" w:eastAsia="仿宋" w:hAnsi="仿宋" w:cs="仿宋" w:hint="eastAsia"/>
            <w:lang w:eastAsia="zh-CN"/>
          </w:rPr>
          <w:t>(二)、员工心理健康支持</w:t>
        </w:r>
        <w:r>
          <w:tab/>
        </w:r>
        <w:r>
          <w:fldChar w:fldCharType="begin"/>
        </w:r>
        <w:r>
          <w:instrText xml:space="preserve"> PAGEREF _Toc12217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176" w:history="1">
        <w:r>
          <w:rPr>
            <w:rFonts w:ascii="仿宋" w:eastAsia="仿宋" w:hAnsi="仿宋" w:cs="仿宋" w:hint="eastAsia"/>
            <w:lang w:eastAsia="zh-CN"/>
          </w:rPr>
          <w:t>(三)、工作生活平衡与弹性工作安排</w:t>
        </w:r>
        <w:r>
          <w:tab/>
        </w:r>
        <w:r>
          <w:fldChar w:fldCharType="begin"/>
        </w:r>
        <w:r>
          <w:instrText xml:space="preserve"> PAGEREF _Toc32176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327" w:history="1">
        <w:r>
          <w:rPr>
            <w:rFonts w:ascii="仿宋" w:eastAsia="仿宋" w:hAnsi="仿宋" w:cs="仿宋" w:hint="eastAsia"/>
            <w:lang w:eastAsia="zh-CN"/>
          </w:rPr>
          <w:t>十六、大量程固体物位仪表项目优势</w:t>
        </w:r>
        <w:r>
          <w:tab/>
        </w:r>
        <w:r>
          <w:fldChar w:fldCharType="begin"/>
        </w:r>
        <w:r>
          <w:instrText xml:space="preserve"> PAGEREF _Toc6327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203" w:history="1">
        <w:r>
          <w:rPr>
            <w:rFonts w:ascii="仿宋" w:eastAsia="仿宋" w:hAnsi="仿宋" w:cs="仿宋" w:hint="eastAsia"/>
            <w:lang w:eastAsia="zh-CN"/>
          </w:rPr>
          <w:t>(一)、地理位置优势</w:t>
        </w:r>
        <w:r>
          <w:tab/>
        </w:r>
        <w:r>
          <w:fldChar w:fldCharType="begin"/>
        </w:r>
        <w:r>
          <w:instrText xml:space="preserve"> PAGEREF _Toc32203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488" w:history="1">
        <w:r>
          <w:rPr>
            <w:rFonts w:ascii="仿宋" w:eastAsia="仿宋" w:hAnsi="仿宋" w:cs="仿宋" w:hint="eastAsia"/>
            <w:lang w:eastAsia="zh-CN"/>
          </w:rPr>
          <w:t>(二)、人才资源</w:t>
        </w:r>
        <w:r>
          <w:tab/>
        </w:r>
        <w:r>
          <w:fldChar w:fldCharType="begin"/>
        </w:r>
        <w:r>
          <w:instrText xml:space="preserve"> PAGEREF _Toc7488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193" w:history="1">
        <w:r>
          <w:rPr>
            <w:rFonts w:ascii="仿宋" w:eastAsia="仿宋" w:hAnsi="仿宋" w:cs="仿宋" w:hint="eastAsia"/>
            <w:lang w:eastAsia="zh-CN"/>
          </w:rPr>
          <w:t>(三)、创新与研发能力</w:t>
        </w:r>
        <w:r>
          <w:tab/>
        </w:r>
        <w:r>
          <w:fldChar w:fldCharType="begin"/>
        </w:r>
        <w:r>
          <w:instrText xml:space="preserve"> PAGEREF _Toc16193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202" w:history="1">
        <w:r>
          <w:rPr>
            <w:rFonts w:ascii="仿宋" w:eastAsia="仿宋" w:hAnsi="仿宋" w:cs="仿宋" w:hint="eastAsia"/>
            <w:lang w:eastAsia="zh-CN"/>
          </w:rPr>
          <w:t>(四)、生产成本与效率</w:t>
        </w:r>
        <w:r>
          <w:tab/>
        </w:r>
        <w:r>
          <w:fldChar w:fldCharType="begin"/>
        </w:r>
        <w:r>
          <w:instrText xml:space="preserve"> PAGEREF _Toc21202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571" w:history="1">
        <w:r>
          <w:rPr>
            <w:rFonts w:ascii="仿宋" w:eastAsia="仿宋" w:hAnsi="仿宋" w:cs="仿宋" w:hint="eastAsia"/>
            <w:lang w:eastAsia="zh-CN"/>
          </w:rPr>
          <w:t>十七、项目技术流程</w:t>
        </w:r>
        <w:r>
          <w:tab/>
        </w:r>
        <w:r>
          <w:fldChar w:fldCharType="begin"/>
        </w:r>
        <w:r>
          <w:instrText xml:space="preserve"> PAGEREF _Toc31571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334" w:history="1">
        <w:r>
          <w:rPr>
            <w:rFonts w:ascii="仿宋" w:eastAsia="仿宋" w:hAnsi="仿宋" w:cs="仿宋" w:hint="eastAsia"/>
            <w:lang w:eastAsia="zh-CN"/>
          </w:rPr>
          <w:t>(一)、技术方案选择</w:t>
        </w:r>
        <w:r>
          <w:tab/>
        </w:r>
        <w:r>
          <w:fldChar w:fldCharType="begin"/>
        </w:r>
        <w:r>
          <w:instrText xml:space="preserve"> PAGEREF _Toc10334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006" w:history="1">
        <w:r>
          <w:rPr>
            <w:rFonts w:ascii="仿宋" w:eastAsia="仿宋" w:hAnsi="仿宋" w:cs="仿宋" w:hint="eastAsia"/>
            <w:lang w:eastAsia="zh-CN"/>
          </w:rPr>
          <w:t>(二)、设备选型方案</w:t>
        </w:r>
        <w:r>
          <w:tab/>
        </w:r>
        <w:r>
          <w:fldChar w:fldCharType="begin"/>
        </w:r>
        <w:r>
          <w:instrText xml:space="preserve"> PAGEREF _Toc32006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718" w:history="1">
        <w:r>
          <w:rPr>
            <w:rFonts w:ascii="仿宋" w:eastAsia="仿宋" w:hAnsi="仿宋" w:cs="仿宋" w:hint="eastAsia"/>
            <w:lang w:eastAsia="zh-CN"/>
          </w:rPr>
          <w:t>(三)、技术流程与工艺设计</w:t>
        </w:r>
        <w:r>
          <w:tab/>
        </w:r>
        <w:r>
          <w:fldChar w:fldCharType="begin"/>
        </w:r>
        <w:r>
          <w:instrText xml:space="preserve"> PAGEREF _Toc15718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23" w:history="1">
        <w:r>
          <w:rPr>
            <w:rFonts w:ascii="仿宋" w:eastAsia="仿宋" w:hAnsi="仿宋" w:cs="仿宋" w:hint="eastAsia"/>
            <w:lang w:eastAsia="zh-CN"/>
          </w:rPr>
          <w:t>十八、产品或服务</w:t>
        </w:r>
        <w:r>
          <w:tab/>
        </w:r>
        <w:r>
          <w:fldChar w:fldCharType="begin"/>
        </w:r>
        <w:r>
          <w:instrText xml:space="preserve"> PAGEREF _Toc3123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273" w:history="1">
        <w:r>
          <w:rPr>
            <w:rFonts w:ascii="仿宋" w:eastAsia="仿宋" w:hAnsi="仿宋" w:cs="仿宋" w:hint="eastAsia"/>
            <w:lang w:eastAsia="zh-CN"/>
          </w:rPr>
          <w:t>(一)、产品/服务概述</w:t>
        </w:r>
        <w:r>
          <w:tab/>
        </w:r>
        <w:r>
          <w:fldChar w:fldCharType="begin"/>
        </w:r>
        <w:r>
          <w:instrText xml:space="preserve"> PAGEREF _Toc20273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775" w:history="1">
        <w:r>
          <w:rPr>
            <w:rFonts w:ascii="仿宋" w:eastAsia="仿宋" w:hAnsi="仿宋" w:cs="仿宋" w:hint="eastAsia"/>
            <w:lang w:eastAsia="zh-CN"/>
          </w:rPr>
          <w:t>(二)、技术和创新性</w:t>
        </w:r>
        <w:r>
          <w:tab/>
        </w:r>
        <w:r>
          <w:fldChar w:fldCharType="begin"/>
        </w:r>
        <w:r>
          <w:instrText xml:space="preserve"> PAGEREF _Toc6775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656" w:history="1">
        <w:r>
          <w:rPr>
            <w:rFonts w:ascii="仿宋" w:eastAsia="仿宋" w:hAnsi="仿宋" w:cs="仿宋" w:hint="eastAsia"/>
            <w:lang w:eastAsia="zh-CN"/>
          </w:rPr>
          <w:t>(三)、市场定位和竞争优势</w:t>
        </w:r>
        <w:r>
          <w:tab/>
        </w:r>
        <w:r>
          <w:fldChar w:fldCharType="begin"/>
        </w:r>
        <w:r>
          <w:instrText xml:space="preserve"> PAGEREF _Toc21656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19" w:history="1">
        <w:r>
          <w:rPr>
            <w:rFonts w:ascii="仿宋" w:eastAsia="仿宋" w:hAnsi="仿宋" w:cs="仿宋" w:hint="eastAsia"/>
            <w:lang w:eastAsia="zh-CN"/>
          </w:rPr>
          <w:t>十九、人力资源</w:t>
        </w:r>
        <w:r>
          <w:tab/>
        </w:r>
        <w:r>
          <w:fldChar w:fldCharType="begin"/>
        </w:r>
        <w:r>
          <w:instrText xml:space="preserve"> PAGEREF _Toc2119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hyperlink w:anchor="_Toc25908" w:history="1">
        <w:r>
          <w:rPr>
            <w:rFonts w:ascii="仿宋" w:eastAsia="仿宋" w:hAnsi="仿宋" w:cs="仿宋" w:hint="eastAsia"/>
            <w:lang w:eastAsia="zh-CN"/>
          </w:rPr>
          <w:t>(一)、工厂员工组织</w:t>
        </w:r>
        <w:r>
          <w:tab/>
        </w:r>
        <w:r>
          <w:fldChar w:fldCharType="begin"/>
        </w:r>
        <w:r>
          <w:instrText xml:space="preserve"> PAGEREF _Toc25908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437" w:history="1">
        <w:r>
          <w:rPr>
            <w:rFonts w:ascii="仿宋" w:eastAsia="仿宋" w:hAnsi="仿宋" w:cs="仿宋" w:hint="eastAsia"/>
            <w:lang w:eastAsia="zh-CN"/>
          </w:rPr>
          <w:t>(二)、培训和发展计划</w:t>
        </w:r>
        <w:r>
          <w:tab/>
        </w:r>
        <w:r>
          <w:fldChar w:fldCharType="begin"/>
        </w:r>
        <w:r>
          <w:instrText xml:space="preserve"> PAGEREF _Toc19437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018" w:history="1">
        <w:r>
          <w:rPr>
            <w:rFonts w:ascii="仿宋" w:eastAsia="仿宋" w:hAnsi="仿宋" w:cs="仿宋" w:hint="eastAsia"/>
            <w:lang w:eastAsia="zh-CN"/>
          </w:rPr>
          <w:t>(三)、安全和环境管理</w:t>
        </w:r>
        <w:r>
          <w:tab/>
        </w:r>
        <w:r>
          <w:fldChar w:fldCharType="begin"/>
        </w:r>
        <w:r>
          <w:instrText xml:space="preserve"> PAGEREF _Toc12018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804" w:history="1">
        <w:r>
          <w:rPr>
            <w:rFonts w:ascii="仿宋" w:eastAsia="仿宋" w:hAnsi="仿宋" w:cs="仿宋" w:hint="eastAsia"/>
            <w:lang w:eastAsia="zh-CN"/>
          </w:rPr>
          <w:t>二十、大量程固体物位仪表项目执行风险与应对策略</w:t>
        </w:r>
        <w:r>
          <w:tab/>
        </w:r>
        <w:r>
          <w:fldChar w:fldCharType="begin"/>
        </w:r>
        <w:r>
          <w:instrText xml:space="preserve"> PAGEREF _Toc20804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467" w:history="1">
        <w:r>
          <w:rPr>
            <w:rFonts w:ascii="仿宋" w:eastAsia="仿宋" w:hAnsi="仿宋" w:cs="仿宋" w:hint="eastAsia"/>
            <w:lang w:eastAsia="zh-CN"/>
          </w:rPr>
          <w:t>(一)、大量程固体物位仪表项目执行风险识别</w:t>
        </w:r>
        <w:r>
          <w:tab/>
        </w:r>
        <w:r>
          <w:fldChar w:fldCharType="begin"/>
        </w:r>
        <w:r>
          <w:instrText xml:space="preserve"> PAGEREF _Toc5467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674" w:history="1">
        <w:r>
          <w:rPr>
            <w:rFonts w:ascii="仿宋" w:eastAsia="仿宋" w:hAnsi="仿宋" w:cs="仿宋" w:hint="eastAsia"/>
            <w:lang w:eastAsia="zh-CN"/>
          </w:rPr>
          <w:t>(二)、风险评估与优先级制定</w:t>
        </w:r>
        <w:r>
          <w:tab/>
        </w:r>
        <w:r>
          <w:fldChar w:fldCharType="begin"/>
        </w:r>
        <w:r>
          <w:instrText xml:space="preserve"> PAGEREF _Toc24674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308" w:history="1">
        <w:r>
          <w:rPr>
            <w:rFonts w:ascii="仿宋" w:eastAsia="仿宋" w:hAnsi="仿宋" w:cs="仿宋" w:hint="eastAsia"/>
            <w:lang w:eastAsia="zh-CN"/>
          </w:rPr>
          <w:t>(三)、应对策略与应急预案</w:t>
        </w:r>
        <w:r>
          <w:tab/>
        </w:r>
        <w:r>
          <w:fldChar w:fldCharType="begin"/>
        </w:r>
        <w:r>
          <w:instrText xml:space="preserve"> PAGEREF _Toc12308 \h </w:instrText>
        </w:r>
        <w:r>
          <w:fldChar w:fldCharType="separate"/>
        </w:r>
        <w:r>
          <w:t>79</w:t>
        </w:r>
        <w:r>
          <w:fldChar w:fldCharType="end"/>
        </w:r>
      </w:hyperlink>
    </w:p>
    <w:p>
      <w:p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4810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您手中的这份报告旨在为求知者提供参考与启示，并促使学术与研究工作的深入交流。请注意，本报告的内容及数据，仅用于个人学习和学术交流目的。本文档及其中信息不得被用于任何商业目的。我们希望读者能够遵守这一准则，确保知识的传播和利用能在合法与道德的框架内进行。我们感谢您的理解与支持，并预祝您从本报告中获得宝贵的知识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21118"/>
      <w:r>
        <w:rPr>
          <w:rFonts w:ascii="仿宋" w:eastAsia="仿宋" w:hAnsi="仿宋" w:cs="仿宋" w:hint="eastAsia"/>
          <w:sz w:val="28"/>
          <w:lang w:eastAsia="zh-CN"/>
        </w:rPr>
        <w:t>一、行业、市场分析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1623"/>
      <w:r>
        <w:rPr>
          <w:rFonts w:ascii="仿宋" w:eastAsia="仿宋" w:hAnsi="仿宋" w:cs="仿宋" w:hint="eastAsia"/>
          <w:lang w:eastAsia="zh-CN"/>
        </w:rPr>
        <w:t>(一)、行业分析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一、大量程固体物位仪表行业综述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大量程固体物位仪表行业的规模和增长势头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我们的分析中，我们将重点关注大量程固体物位仪表行业的规模和增长潜力。首先，我们需要了解该行业的规模，包括市场容量、产值、销售额等关键指标，以便确定潜在市场的规模和增长前景。相关的市场研究、统计数据和行业报告能够为我们提供这些信息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除了行业的当前规模，我们还需要关注行业的增长性。通过分析过去几年的行业增长趋势，我们可以评估该行业是否具有增长潜力，并推测未来的发展趋势。了解行业的增长性有助于我们预测市场的发展方向，为决策提供指导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(二) 大量程固体物位仪表行业的代表品牌和公司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https://d.book118.com/726050012032010054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大量程固体物位仪表项目调研分析报告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大量程固体物位仪表项目调研分析报告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大量程固体物位仪表项目调研分析报告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大量程固体物位仪表项目调研分析报告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大量程固体物位仪表项目调研分析报告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2C54687"/>
    <w:rsid w:val="42C54687"/>
    <w:rsid w:val="4593521B"/>
    <w:rsid w:val="7AE7341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726050012032010054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WPS_1644550690</dc:creator>
  <cp:lastModifiedBy>WPS_1644550690</cp:lastModifiedBy>
  <cp:revision>1</cp:revision>
  <dcterms:created xsi:type="dcterms:W3CDTF">2024-02-26T10:30:00Z</dcterms:created>
  <dcterms:modified xsi:type="dcterms:W3CDTF">2024-02-26T10:30:17Z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97562D170BEC4612AB1A72E5DBD95003_11</vt:lpwstr>
  </property>
  <property fmtid="{D5CDD505-2E9C-101B-9397-08002B2CF9AE}" pid="3" name="KSOProductBuildVer">
    <vt:lpwstr>2052-12.1.0.16250</vt:lpwstr>
  </property>
</Properties>
</file>