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02BF" w14:paraId="55B89C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02BF" w14:paraId="359778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02BF" w14:paraId="109BF0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02BF" w:rsidRPr="00F402BF" w14:paraId="53C5FA5A" w14:textId="0D4F065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02BF">
        <w:rPr>
          <w:rFonts w:ascii="宋体" w:eastAsia="宋体" w:hAnsi="宋体" w:hint="eastAsia"/>
          <w:b/>
          <w:sz w:val="60"/>
        </w:rPr>
        <w:t>灯饰照明：户内照明项目规划申请报告</w:t>
      </w:r>
    </w:p>
    <w:p w:rsidR="00F402BF" w:rsidP="00F402BF" w14:paraId="19B86847" w14:textId="5194C7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02BF">
        <w:rPr>
          <w:rFonts w:ascii="仿宋" w:eastAsia="仿宋" w:hAnsi="仿宋" w:hint="eastAsia"/>
          <w:b/>
          <w:sz w:val="40"/>
        </w:rPr>
        <w:t>目录</w:t>
      </w:r>
    </w:p>
    <w:p w:rsidR="00F402BF" w14:paraId="7C113C30" w14:textId="1FB1B0B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02BF" w14:paraId="3C3EE870" w14:textId="33FEFB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02BF" w14:paraId="5467D2D9" w14:textId="14F38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(一)、灯饰照明：户内照明行业发展前景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02BF" w14:paraId="2E10B795" w14:textId="059C5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(二)、灯饰照明：户内照明产业链分析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402BF" w14:paraId="525FA66B" w14:textId="4D507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(三)、灯饰照明：户内照明项目市场营销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02BF" w14:paraId="3A80482A" w14:textId="23D72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(四)、灯饰照明：户内照明行业发展特点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402BF" w14:paraId="665D3F4F" w14:textId="376093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02BF" w14:paraId="2252A18D" w14:textId="0AEAF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(一)、灯饰照明：户内照明项目绩效与薪酬管理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02BF" w14:paraId="570C6E9F" w14:textId="0F8CF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(二)、灯饰照明：户内照明项目组织与管理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02BF" w14:paraId="12FC9FC8" w14:textId="62934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(三)、灯饰照明：户内照明项目人力资源管理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02BF" w14:paraId="008A8338" w14:textId="2015B0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三、灯饰照明：户内照明项目概论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02BF" w14:paraId="5CD89A5D" w14:textId="5FF0D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(一)、灯饰照明：户内照明项目基本信息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02BF" w14:paraId="7CA6C344" w14:textId="2EFBA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(二)、灯饰照明：户内照明项目提出的理由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02BF" w14:paraId="249DF912" w14:textId="1762B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(三)、灯饰照明：户内照明项目建设目标和任务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02BF" w14:paraId="5B68FAA2" w14:textId="37AB8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(四)、灯饰照明：户内照明项目建设规模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02BF" w14:paraId="6564038C" w14:textId="17046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(五)、灯饰照明：户内照明项目建设工期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02BF" w14:paraId="48E904E0" w14:textId="0F338C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02BF" w14:paraId="2E6CD83F" w14:textId="3F7C0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(一)、灯饰照明：户内照明项目财务管理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02BF" w14:paraId="20B0BEAF" w14:textId="01550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02BF" w14:paraId="378FF23A" w14:textId="4FD13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(三)、运营有效性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02BF" w14:paraId="284C6CD2" w14:textId="378729D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(四)、财务合理性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02BF" w14:paraId="16F76E49" w14:textId="3DDE3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(五)、风险可控性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02BF" w14:paraId="2D4EB0A0" w14:textId="6CC6A9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五、灯饰照明：户内照明项目技术工艺特点及优势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02BF" w14:paraId="3EDAB641" w14:textId="4DA06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02BF" w14:paraId="678EA411" w14:textId="542B2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(二)、灯饰照明：户内照明项目工艺技术设计方案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02BF" w14:paraId="663912D0" w14:textId="310593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六、灯饰照明：户内照明项目工程方案分析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402BF" w14:paraId="3693B252" w14:textId="1F047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402BF" w14:paraId="5B2CB7D3" w14:textId="69F79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02BF" w14:paraId="5D94F0CB" w14:textId="7034A2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七、灯饰照明：户内照明项目组织与管理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02BF" w14:paraId="35E67F1A" w14:textId="09BB52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(一)、灯饰照明：户内照明项目管理团队组建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02BF" w14:paraId="66A6DCBD" w14:textId="30ED0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(二)、灯饰照明：户内照明项目沟通与决策流程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02BF" w14:paraId="2A6F25C3" w14:textId="3610C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(三)、灯饰照明：户内照明项目风险管理与应对策略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_Toc153325883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02BF" w14:paraId="05088149" w14:textId="4C801A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八、持续改进与创新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02BF" w14:paraId="32548006" w14:textId="55E2A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02BF" w14:paraId="6EC029FD" w14:textId="47821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02BF" w14:paraId="5D17B782" w14:textId="36144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(三)、客户反馈与产品改进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02BF" w14:paraId="71E7E5F1" w14:textId="6F5A12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九、风险管理与应急预案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02BF" w14:paraId="686D4815" w14:textId="4B273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02BF" w14:paraId="43733F72" w14:textId="48D78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(二)、风险评估和优先级排序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02BF" w14:paraId="3755CEE2" w14:textId="14358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402BF" w14:paraId="71EE7F1A" w14:textId="58265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(四)、风险监测与调整策略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_Toc153325892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402BF" w14:paraId="658F01D4" w14:textId="3ED39A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十、灯饰照明：户内照明项目可持续性分析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_Toc153325893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402BF" w14:paraId="3A4605BF" w14:textId="4D4AEC3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(一)、可持续性原则与框架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402BF" w14:paraId="2B574129" w14:textId="77219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(二)、社会与环境影响评估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402BF" w14:paraId="4D6B9464" w14:textId="6D5E1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(三)、社会责任与可持续性战略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_Toc153325896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402BF" w14:paraId="332899A5" w14:textId="4731C8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十一、灯饰照明：户内照明项目实施与监督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_Toc153325897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402BF" w14:paraId="379B1633" w14:textId="742AA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(一)、灯饰照明：户内照明项目进度与任务分配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_Toc153325898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402BF" w14:paraId="53AF7266" w14:textId="1D5A4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(二)、质量控制与验收标准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_Toc153325899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402BF" w14:paraId="0CC4A506" w14:textId="541B5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(三)、变更管理与问题解决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_Toc153325900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402BF" w14:paraId="6EFB9538" w14:textId="5AFC83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十二、财务管理与报告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_Toc153325901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402BF" w14:paraId="44986E78" w14:textId="74DF77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(一)、财务规划与预算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_Toc153325902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402BF" w14:paraId="26D2C571" w14:textId="56779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(二)、资金管理与筹资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_Toc153325903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402BF" w14:paraId="7EED3D57" w14:textId="6A64D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(三)、财务报表与分析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_Toc153325904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402BF" w14:paraId="6E5722C5" w14:textId="0687D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(四)、成本控制与管理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_Toc153325905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402BF" w14:paraId="1FDDDCA0" w14:textId="18605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(五)、税务管理与合规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_Toc153325906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402BF" w14:paraId="1D659FBF" w14:textId="05A5BC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十三、环境保护管理措施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_Toc153325907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402BF" w14:paraId="5EAE3003" w14:textId="2DCF3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(一)、环保管理机构与职责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_Toc153325908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402BF" w14:paraId="5B74C3D2" w14:textId="58A22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(二)、环保管理制度与规定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_Toc153325909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402BF" w14:paraId="29893C3D" w14:textId="59168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(三)、环境监测与报告制度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_Toc153325910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402BF" w:rsidP="00F402BF" w14:paraId="4BC09E35" w14:textId="10D8A7AF">
      <w:pPr>
        <w:widowControl/>
        <w:jc w:val="center"/>
        <w:rPr>
          <w:rFonts w:eastAsia="黑体"/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F402BF" w:rsidP="00F402BF" w14:paraId="69C82165" w14:textId="140CD7D4">
      <w:pPr>
        <w:pStyle w:val="Heading1"/>
        <w:spacing w:before="312" w:after="312"/>
        <w:jc w:val="center"/>
        <w:rPr>
          <w:rFonts w:hint="eastAsia"/>
        </w:rPr>
      </w:pPr>
      <w:bookmarkStart w:id="0" w:name="_Toc153325852"/>
      <w:r w:rsidRPr="00F402BF">
        <w:rPr>
          <w:rFonts w:hint="eastAsia"/>
        </w:rPr>
        <w:t>概论</w:t>
      </w:r>
      <w:bookmarkEnd w:id="0"/>
    </w:p>
    <w:p w:rsidR="00F402BF" w:rsidP="00F402BF" w14:paraId="6AA74818" w14:textId="2E85B070">
      <w:pPr>
        <w:ind w:firstLine="560" w:firstLineChars="200"/>
        <w:rPr>
          <w:rFonts w:ascii="仿宋" w:eastAsia="仿宋" w:hint="eastAsia"/>
          <w:sz w:val="28"/>
        </w:rPr>
      </w:pPr>
      <w:r w:rsidRPr="00F402BF">
        <w:rPr>
          <w:rFonts w:ascii="仿宋" w:eastAsia="仿宋" w:hint="eastAsia"/>
          <w:sz w:val="28"/>
        </w:rPr>
        <w:t>您好！感谢您参与评审灯饰照明：户内照明项目的申请报告。灯饰照明：户内照明项目旨在挖掘特定领域的潜力，为社会发展提供新的思路和创新解决方案。为保证学术研究的公正性和规范性，特此申明本报告所涉内容仅供学习交流，不可用作商业用途。希望您能对本项目的科学性、可行性和创新性进行评估，提出宝贵意见。再次感谢您的评审！</w:t>
      </w:r>
    </w:p>
    <w:p w:rsidR="00F402BF" w:rsidP="00F402BF" w14:paraId="63D84239" w14:textId="7A717399">
      <w:pPr>
        <w:pStyle w:val="Heading1"/>
        <w:spacing w:before="312" w:after="312"/>
        <w:rPr>
          <w:rFonts w:hint="eastAsia"/>
        </w:rPr>
      </w:pPr>
      <w:bookmarkStart w:id="1" w:name="_Toc153325853"/>
      <w:r w:rsidRPr="00F402BF">
        <w:rPr>
          <w:rFonts w:hint="eastAsia"/>
        </w:rPr>
        <w:t>一、市场分析</w:t>
      </w:r>
      <w:bookmarkEnd w:id="1"/>
    </w:p>
    <w:p w:rsidR="00F402BF" w:rsidP="00F402BF" w14:paraId="7D636025" w14:textId="686C5D41">
      <w:pPr>
        <w:pStyle w:val="Heading2"/>
        <w:spacing w:before="312" w:after="312"/>
      </w:pPr>
      <w:bookmarkStart w:id="2" w:name="_Toc153325854"/>
      <w:r w:rsidRPr="00F402BF">
        <w:t>(</w:t>
      </w:r>
      <w:r w:rsidRPr="00F402BF">
        <w:t>一</w:t>
      </w:r>
      <w:r w:rsidRPr="00F402BF">
        <w:t>)</w:t>
      </w:r>
      <w:r w:rsidRPr="00F402BF">
        <w:t>、灯饰照明：户内照明行业发展前景</w:t>
      </w:r>
      <w:bookmarkEnd w:id="2"/>
    </w:p>
    <w:p w:rsidR="00F402BF" w:rsidRPr="00F402BF" w:rsidP="00F402BF" w14:paraId="49F25CC3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(一) xxx行业发展前景</w:t>
      </w:r>
    </w:p>
    <w:p w:rsidR="00F402BF" w:rsidRPr="00F402BF" w:rsidP="00F402BF" w14:paraId="576EC09C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xxx行业具有广阔的发展前景，下面是未来发展的一些关键方面：</w:t>
      </w:r>
    </w:p>
    <w:p w:rsidR="00F402BF" w:rsidRPr="00F402BF" w:rsidP="00F402BF" w14:paraId="01D3C2AE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1. 技术创新：xxx行业将受益于不断涌现的技术创新。新的材料、生产工艺和数字技术的应用将提高产品质量、效率和性能。这将鼓励公司不断改进产品，满足市场需求，增强竞争力。</w:t>
      </w:r>
    </w:p>
    <w:p w:rsidR="00F402BF" w:rsidRPr="00F402BF" w:rsidP="00F402BF" w14:paraId="3C32BC38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2. 市场需求增长：随着人们对xxx产品的需求不断增加，市场前景看好。特别是在新兴市场，由于中产阶级的崛起，对xxx产品的需求将继续增长。</w:t>
      </w:r>
    </w:p>
    <w:p w:rsidR="00F402BF" w:rsidRPr="00F402BF" w:rsidP="00F402BF" w14:paraId="7EDBE35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402BF">
        <w:rPr>
          <w:rFonts w:ascii="仿宋" w:eastAsia="仿宋" w:hAnsi="仿宋"/>
          <w:sz w:val="28"/>
        </w:rPr>
        <w:t>3. 环保意识提高：全球范围内的环保法规趋严，人们对环保和可持续性的意识提高。公司采用环保做法和生产可再生能源</w:t>
      </w:r>
      <w:r w:rsidRPr="00F402BF">
        <w:rPr>
          <w:rFonts w:ascii="仿宋" w:eastAsia="仿宋" w:hAnsi="仿宋" w:hint="eastAsia"/>
          <w:sz w:val="28"/>
        </w:rPr>
        <w:t>将有机会在市场上脱颖而出。</w:t>
      </w:r>
    </w:p>
    <w:p w:rsidR="00F402BF" w:rsidRPr="00F402BF" w:rsidP="00F402BF" w14:paraId="3E2292BB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4. 全球市场：全球市场的开放为xxx行业提供了机会，公司可以扩大其国际市场份额。通过建立国际合作关系和开拓新市场，公司可以实现全球化发展。</w:t>
      </w:r>
    </w:p>
    <w:p w:rsidR="00F402BF" w:rsidRPr="00F402BF" w:rsidP="00F402BF" w14:paraId="439F6A0C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5. 自动化和智能化：自动化和智能化技术的发展将提高生产效率，降低成本，同时改进产品质量。公司可以通过采用这些技术来保持竞争优势。</w:t>
      </w:r>
    </w:p>
    <w:p w:rsidR="00F402BF" w:rsidP="00F402BF" w14:paraId="32BC574A" w14:textId="55B41EAE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6. 绿色和可持续：公司采取绿色和可持续的做法将在未来受到青睐。消费者越来越关心产品的环保性和社会责任，这将影响他们的购买决策。</w:t>
      </w:r>
    </w:p>
    <w:p w:rsidR="00F402BF" w:rsidP="00F402BF" w14:paraId="6A143BCD" w14:textId="254712FF">
      <w:pPr>
        <w:pStyle w:val="Heading2"/>
        <w:spacing w:before="312" w:after="312"/>
      </w:pPr>
      <w:bookmarkStart w:id="3" w:name="_Toc153325855"/>
      <w:r w:rsidRPr="00F402BF">
        <w:t>(</w:t>
      </w:r>
      <w:r w:rsidRPr="00F402BF">
        <w:t>二</w:t>
      </w:r>
      <w:r w:rsidRPr="00F402BF">
        <w:t>)</w:t>
      </w:r>
      <w:r w:rsidRPr="00F402BF">
        <w:t>、灯饰照明：户内照明产业链分析</w:t>
      </w:r>
      <w:bookmarkEnd w:id="3"/>
    </w:p>
    <w:p w:rsidR="00F402BF" w:rsidRPr="00F402BF" w:rsidP="00F402BF" w14:paraId="0F1A1C19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1. 上游供应商：</w:t>
      </w:r>
    </w:p>
    <w:p w:rsidR="00F402BF" w:rsidRPr="00F402BF" w:rsidP="00F402BF" w14:paraId="66844D82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 xml:space="preserve">   上游供应商是XXX行业的关键支持。这包括原材料供应商、技术提供商和零部件制造商。他们提供所需的原材料和关键技术，直接影响产品质量和成本。因此，与可靠的上游供应商建立稳固的合作关系至关重要。</w:t>
      </w:r>
    </w:p>
    <w:p w:rsidR="00F402BF" w:rsidRPr="00F402BF" w:rsidP="00F402BF" w14:paraId="6344CFE5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2. 生产和制造：</w:t>
      </w:r>
    </w:p>
    <w:p w:rsidR="00F402BF" w:rsidRPr="00F402BF" w:rsidP="00F402BF" w14:paraId="2B24224E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 xml:space="preserve">   这个阶段涵盖了产品的生产和制造过程，包括装配、加工和质量控制。制造过程的效率和质量控制直接关系到产品的竞争力。采用先进的生产技术和工艺，以提高生产效率，并遵循质量标准，以确保产品的可靠性和性能。</w:t>
      </w:r>
    </w:p>
    <w:p w:rsidR="00F402BF" w:rsidRPr="00F402BF" w:rsidP="00F402BF" w14:paraId="7CD95EB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402BF">
        <w:rPr>
          <w:rFonts w:ascii="仿宋" w:eastAsia="仿宋" w:hAnsi="仿宋"/>
          <w:sz w:val="28"/>
        </w:rPr>
        <w:t>3. 分销和销售：</w:t>
      </w:r>
    </w:p>
    <w:p w:rsidR="00F402BF" w:rsidRPr="00F402BF" w:rsidP="00F402BF" w14:paraId="15360109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 xml:space="preserve">   分销和销售环节涉及产品的推广和销售，包括渠道选</w:t>
      </w:r>
      <w:r w:rsidRPr="00F402BF">
        <w:rPr>
          <w:rFonts w:ascii="仿宋" w:eastAsia="仿宋" w:hAnsi="仿宋" w:hint="eastAsia"/>
          <w:sz w:val="28"/>
        </w:rPr>
        <w:t>择、市场营销策略和销售网络建设。在这一阶段，需要建立强大的分销网络，以确保产品能够覆盖广泛的市场，满足不同客户的需求。</w:t>
      </w:r>
    </w:p>
    <w:p w:rsidR="00F402BF" w:rsidRPr="00F402BF" w:rsidP="00F402BF" w14:paraId="4A54F461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4. 售后服务：</w:t>
      </w:r>
    </w:p>
    <w:p w:rsidR="00F402BF" w:rsidRPr="00F402BF" w:rsidP="00F402BF" w14:paraId="233396F8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 xml:space="preserve">   售后服务是保持客户满意度的关键因素。这包括维修、保养和支持服务。提供高质量的售后服务将提高客户忠诚度，同时也是建立品牌声誉的重要途径。</w:t>
      </w:r>
    </w:p>
    <w:p w:rsidR="00F402BF" w:rsidRPr="00F402BF" w:rsidP="00F402BF" w14:paraId="08D3849E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5. 消费者：</w:t>
      </w:r>
    </w:p>
    <w:p w:rsidR="00F402BF" w:rsidP="00F402BF" w14:paraId="3A2642E2" w14:textId="35934DE8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 xml:space="preserve">   最终的消费者是XXX行业的核心。了解他们的需求和趋势对产品设计和市场营销至关重要。消费者的反馈和需求驱动着产品创新和市场发展。</w:t>
      </w:r>
    </w:p>
    <w:p w:rsidR="00F402BF" w:rsidP="00F402BF" w14:paraId="4FB718EB" w14:textId="3E43C11E">
      <w:pPr>
        <w:pStyle w:val="Heading2"/>
        <w:spacing w:before="312" w:after="312"/>
      </w:pPr>
      <w:bookmarkStart w:id="4" w:name="_Toc153325856"/>
      <w:r w:rsidRPr="00F402BF">
        <w:t>(</w:t>
      </w:r>
      <w:r w:rsidRPr="00F402BF">
        <w:t>三</w:t>
      </w:r>
      <w:r w:rsidRPr="00F402BF">
        <w:t>)</w:t>
      </w:r>
      <w:r w:rsidRPr="00F402BF">
        <w:t>、灯饰照明：户内照明项目市场营销</w:t>
      </w:r>
      <w:bookmarkEnd w:id="4"/>
    </w:p>
    <w:p w:rsidR="00F402BF" w:rsidRPr="00F402BF" w:rsidP="00F402BF" w14:paraId="418571EF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(一) 市场分析</w:t>
      </w:r>
    </w:p>
    <w:p w:rsidR="00F402BF" w:rsidRPr="00F402BF" w:rsidP="00F402BF" w14:paraId="6540CF07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 w:hint="eastAsia"/>
          <w:sz w:val="28"/>
        </w:rPr>
        <w:t>在市场分析方面，我们将进行全面的市场研究，以确定当前市场的需求和趋势。我们将收集关于灯饰照明：户内照明市场的数据，包括市场规模、增长率、竞争对手、客户需求等信息。通过深入了解市场，我们可以更好地把握机会，满足客户需求，制定有效的营销策略。</w:t>
      </w:r>
    </w:p>
    <w:p w:rsidR="00F402BF" w:rsidRPr="00F402BF" w:rsidP="00F402BF" w14:paraId="4E6B17F0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(二) 营销策略</w:t>
      </w:r>
    </w:p>
    <w:p w:rsidR="00F402BF" w:rsidRPr="00F402BF" w:rsidP="00F402BF" w14:paraId="07166341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1. 品牌建设</w:t>
      </w:r>
    </w:p>
    <w:p w:rsidR="00F402BF" w:rsidRPr="00F402BF" w:rsidP="00F402BF" w14:paraId="3C8841F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402BF">
        <w:rPr>
          <w:rFonts w:ascii="仿宋" w:eastAsia="仿宋" w:hAnsi="仿宋"/>
          <w:sz w:val="28"/>
        </w:rPr>
        <w:t xml:space="preserve">   我们将致力于建立和强化我们的品牌。通过提供高质量的产品和卓越的服务，我们将争取客户的信任和忠诚度。我们将确保我们</w:t>
      </w:r>
    </w:p>
    <w:p w:rsidR="00F402BF" w:rsidRPr="00F402BF" w:rsidP="00F402BF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的品牌在市场上有良好的声誉，以吸引更多的客户。</w:t>
      </w:r>
    </w:p>
    <w:p w:rsidR="00F402BF" w:rsidRPr="00F402BF" w:rsidP="00F402BF" w14:paraId="5C48B754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2. 宣传推广</w:t>
      </w:r>
    </w:p>
    <w:p w:rsidR="00F402BF" w:rsidRPr="00F402BF" w:rsidP="00F402BF" w14:paraId="52B4179F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 xml:space="preserve">   我们将开展广泛的宣传和推广活动</w:t>
      </w:r>
      <w:r w:rsidRPr="00F402BF">
        <w:rPr>
          <w:rFonts w:ascii="仿宋" w:eastAsia="仿宋" w:hAnsi="仿宋" w:hint="eastAsia"/>
          <w:sz w:val="28"/>
        </w:rPr>
        <w:t>，包括广告、市场推广、社交媒体宣传等，以增加品牌知名度。我们将利用各种渠道来传达我们的核心价值观和产品特点。</w:t>
      </w:r>
    </w:p>
    <w:p w:rsidR="00F402BF" w:rsidRPr="00F402BF" w:rsidP="00F402BF" w14:paraId="774944D2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3. 售前服务</w:t>
      </w:r>
    </w:p>
    <w:p w:rsidR="00F402BF" w:rsidRPr="00F402BF" w:rsidP="00F402BF" w14:paraId="0E000479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 xml:space="preserve">   我们将提供卓越的售前服务，以帮助客户更好地了解我们的产品。这包括提供详细的产品信息、技术支持和解决方案定制，以满足客户的特定需求。</w:t>
      </w:r>
    </w:p>
    <w:p w:rsidR="00F402BF" w:rsidRPr="00F402BF" w:rsidP="00F402BF" w14:paraId="0930331B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4. 应对价格竞争</w:t>
      </w:r>
    </w:p>
    <w:p w:rsidR="00F402BF" w:rsidRPr="00F402BF" w:rsidP="00F402BF" w14:paraId="48FA2E2E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 xml:space="preserve">   我们将采取差异化定价策略，强调产品的高质量和性能。与竞争对手的价格竞争相比，我们将更加关注产品的附加价值和客户体验。</w:t>
      </w:r>
    </w:p>
    <w:p w:rsidR="00F402BF" w:rsidRPr="00F402BF" w:rsidP="00F402BF" w14:paraId="3062085B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(三) 市场拓展</w:t>
      </w:r>
    </w:p>
    <w:p w:rsidR="00F402BF" w:rsidRPr="00F402BF" w:rsidP="00F402BF" w14:paraId="34285EFB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1. 拓展海外市场</w:t>
      </w:r>
    </w:p>
    <w:p w:rsidR="00F402BF" w:rsidRPr="00F402BF" w:rsidP="00F402BF" w14:paraId="6ABF0F5A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 xml:space="preserve">   除了国内市场，我们将积极拓展海外市场。我们将寻找机会进入新</w:t>
      </w:r>
      <w:r w:rsidRPr="00F402BF">
        <w:rPr>
          <w:rFonts w:ascii="仿宋" w:eastAsia="仿宋" w:hAnsi="仿宋" w:hint="eastAsia"/>
          <w:sz w:val="28"/>
        </w:rPr>
        <w:t>兴市场，提供我们的产品和服务，以实现全球化经营。</w:t>
      </w:r>
    </w:p>
    <w:p w:rsidR="00F402BF" w:rsidRPr="00F402BF" w:rsidP="00F402BF" w14:paraId="6E160136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2. 联盟合作</w:t>
      </w:r>
    </w:p>
    <w:p w:rsidR="00F402BF" w:rsidRPr="00F402BF" w:rsidP="00F402BF" w14:paraId="7E9A012C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 xml:space="preserve">   我们将积极寻求与行业内的合作伙伴建立战略联盟。这些合作关系可以帮助我们扩大市场份额，共享资源和知识，实现共同的成功。</w:t>
      </w:r>
    </w:p>
    <w:p w:rsidR="00F402BF" w:rsidRPr="00F402BF" w:rsidP="00F402BF" w14:paraId="32CE9FB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F402BF">
        <w:rPr>
          <w:rFonts w:ascii="仿宋" w:eastAsia="仿宋" w:hAnsi="仿宋"/>
          <w:sz w:val="28"/>
        </w:rPr>
        <w:t>3. 直接渠道销售</w:t>
      </w:r>
    </w:p>
    <w:p w:rsidR="00F402BF" w:rsidRPr="00F402BF" w:rsidP="00F402BF" w14:paraId="1E25304A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 xml:space="preserve">   我们将建立直接渠道销售，以更好地与客户互动，提供个性化的服务。这将有助于提高销售效率和客户满意度。</w:t>
      </w:r>
    </w:p>
    <w:p w:rsidR="00F402BF" w:rsidRPr="00F402BF" w:rsidP="00F402BF" w14:paraId="6C46571B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4. 建立分销网络</w:t>
      </w:r>
    </w:p>
    <w:p w:rsidR="00F402BF" w:rsidP="00F402BF" w14:paraId="6C2FBA14" w14:textId="61889C85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 xml:space="preserve">   我们计划建立广泛的分销网络，以覆盖更多的地区和客户群体。通过与合作伙伴建立合作关系，我们将确保产品更好地传达到市场并提供支持。</w:t>
      </w:r>
    </w:p>
    <w:p w:rsidR="00F402BF" w:rsidP="00F402BF" w14:paraId="292ADC69" w14:textId="6C566429">
      <w:pPr>
        <w:pStyle w:val="Heading2"/>
        <w:spacing w:before="312" w:after="312"/>
      </w:pPr>
      <w:bookmarkStart w:id="5" w:name="_Toc153325857"/>
      <w:r w:rsidRPr="00F402BF">
        <w:t>(</w:t>
      </w:r>
      <w:r w:rsidRPr="00F402BF">
        <w:t>四</w:t>
      </w:r>
      <w:r w:rsidRPr="00F402BF">
        <w:t>)</w:t>
      </w:r>
      <w:r w:rsidRPr="00F402BF">
        <w:t>、灯饰照明：户内照明行业发展特点</w:t>
      </w:r>
      <w:bookmarkEnd w:id="5"/>
    </w:p>
    <w:p w:rsidR="00F402BF" w:rsidRPr="00F402BF" w:rsidP="00F402BF" w14:paraId="77335689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 w:hint="eastAsia"/>
          <w:sz w:val="28"/>
        </w:rPr>
        <w:t>该行业具有以下几个显著的发展特点：</w:t>
      </w:r>
    </w:p>
    <w:p w:rsidR="00F402BF" w:rsidRPr="00F402BF" w:rsidP="00F402BF" w14:paraId="16C6C3C3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1. 技术不断创新：灯饰照明：户内照明行业是一个技术密集型行业，不断涌现新的制造技术和材料，以适应电子设备的不断演进。因此，企业需要不断投资研发，保持技术竞争力。</w:t>
      </w:r>
    </w:p>
    <w:p w:rsidR="00F402BF" w:rsidRPr="00F402BF" w:rsidP="00F402BF" w14:paraId="4EEBF166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2. 高度竞争：由于市场需求大，灯饰照明：户内照明行业竞争激烈。许多制造商都致力于降低成本，提高产品质量，争夺市场份额。这使得企业需要具备高度的竞争力和创新性。</w:t>
      </w:r>
    </w:p>
    <w:p w:rsidR="00F402BF" w:rsidRPr="00F402BF" w:rsidP="00F402BF" w14:paraId="6B3D8BD4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3. 国际化趋势：随着全球供应链的扩大和电子制造业的国际化，灯饰照明：户内照明制造商面临着国际市场的竞争。企业需要关注国际市场趋势，积极拓展海外市场</w:t>
      </w:r>
      <w:r w:rsidRPr="00F402BF">
        <w:rPr>
          <w:rFonts w:ascii="仿宋" w:eastAsia="仿宋" w:hAnsi="仿宋" w:hint="eastAsia"/>
          <w:sz w:val="28"/>
        </w:rPr>
        <w:t>。</w:t>
      </w:r>
    </w:p>
    <w:p w:rsidR="00F402BF" w:rsidRPr="00F402BF" w:rsidP="00F402BF" w14:paraId="72D66025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4. 环保要求提高：环保法规的不断加强要求灯饰照明：户内照明制造商采用清洁生产技术，减少废物和排放，以满足环保标准。</w:t>
      </w:r>
    </w:p>
    <w:p w:rsidR="00F402BF" w:rsidRPr="00F402BF" w:rsidP="00F402BF" w14:paraId="411FC5D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F402BF">
        <w:rPr>
          <w:rFonts w:ascii="仿宋" w:eastAsia="仿宋" w:hAnsi="仿宋"/>
          <w:sz w:val="28"/>
        </w:rPr>
        <w:t>5. 个性化需求增加：电子设备日益多样化，客户对灯饰照明：户内照明的性能和规格提出更多个性化需求。因此，企业需要能够提</w:t>
      </w:r>
    </w:p>
    <w:p w:rsidR="00F402BF" w:rsidRPr="00F402BF" w:rsidP="00F402BF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供多样化的产品选择和个性化定制服务。</w:t>
      </w:r>
    </w:p>
    <w:p w:rsidR="00F402BF" w:rsidRPr="00F402BF" w:rsidP="00F402BF" w14:paraId="2B4DD554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6. 供应链透明度：客户对供应链透明度的要求不断增加，希望了解产品的原材料来源和生产过程。因此，企业需要提供有关产品的更多信息以满足这些需求。</w:t>
      </w:r>
    </w:p>
    <w:p w:rsidR="00F402BF" w:rsidP="00F402BF" w14:paraId="39430740" w14:textId="16F4542C">
      <w:pPr>
        <w:ind w:firstLine="560" w:firstLineChars="200"/>
        <w:rPr>
          <w:rFonts w:ascii="仿宋" w:eastAsia="仿宋" w:hAnsi="仿宋" w:hint="eastAsia"/>
          <w:sz w:val="28"/>
        </w:rPr>
      </w:pPr>
      <w:r w:rsidRPr="00F402BF">
        <w:rPr>
          <w:rFonts w:ascii="仿宋" w:eastAsia="仿宋" w:hAnsi="仿宋" w:hint="eastAsia"/>
          <w:sz w:val="28"/>
        </w:rPr>
        <w:t>这些发展特点使灯饰照明：户内照明行业充满机遇，但也需要企业不断适应市场变化，提高竞争力，满足客户需求并遵守法规。</w:t>
      </w:r>
    </w:p>
    <w:p w:rsidR="00F402BF" w:rsidP="00F402BF" w14:paraId="61703B4C" w14:textId="299FBD16">
      <w:pPr>
        <w:pStyle w:val="Heading1"/>
        <w:spacing w:before="312" w:after="312"/>
        <w:rPr>
          <w:rFonts w:hint="eastAsia"/>
        </w:rPr>
      </w:pPr>
      <w:bookmarkStart w:id="6" w:name="_Toc153325858"/>
      <w:r w:rsidRPr="00F402BF">
        <w:rPr>
          <w:rFonts w:hint="eastAsia"/>
        </w:rPr>
        <w:t>二、人力资源管理</w:t>
      </w:r>
      <w:bookmarkEnd w:id="6"/>
    </w:p>
    <w:p w:rsidR="00F402BF" w:rsidP="00F402BF" w14:paraId="7060ADE4" w14:textId="47FBFEEF">
      <w:pPr>
        <w:pStyle w:val="Heading2"/>
        <w:spacing w:before="312" w:after="312"/>
      </w:pPr>
      <w:bookmarkStart w:id="7" w:name="_Toc153325859"/>
      <w:r w:rsidRPr="00F402BF">
        <w:t>(</w:t>
      </w:r>
      <w:r w:rsidRPr="00F402BF">
        <w:t>一</w:t>
      </w:r>
      <w:r w:rsidRPr="00F402BF">
        <w:t>)</w:t>
      </w:r>
      <w:r w:rsidRPr="00F402BF">
        <w:t>、灯饰照明：户内照明项目绩效与薪酬管理</w:t>
      </w:r>
      <w:bookmarkEnd w:id="7"/>
    </w:p>
    <w:p w:rsidR="00F402BF" w:rsidRPr="00F402BF" w:rsidP="00F402BF" w14:paraId="2588A225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 w:hint="eastAsia"/>
          <w:sz w:val="28"/>
        </w:rPr>
        <w:t>（一）灯饰照明：户内照明项目中的绩效管理应用：</w:t>
      </w:r>
    </w:p>
    <w:p w:rsidR="00F402BF" w:rsidRPr="00F402BF" w:rsidP="00F402BF" w14:paraId="081AB021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 w:hint="eastAsia"/>
          <w:sz w:val="28"/>
        </w:rPr>
        <w:t>在灯饰照明：户内照明项目中，绩效管理发挥着至关重要的作用，下面是绩效管理在灯饰照明：户内照明项目中的应用：</w:t>
      </w:r>
    </w:p>
    <w:p w:rsidR="00F402BF" w:rsidRPr="00F402BF" w:rsidP="00F402BF" w14:paraId="71CCB22C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1. 目标设定： 通过设定明确的生产和质量目标，员工可以更好地了解工作重点和期望结果，从而提高工作效率。例如，设定每月生产数量和质量指标，以确保产品符合标准。</w:t>
      </w:r>
    </w:p>
    <w:p w:rsidR="00F402BF" w:rsidRPr="00F402BF" w:rsidP="00F402BF" w14:paraId="208DD7FF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2. 绩效评估： 定期的绩效评估可以帮助识别员工的强项和改进点。通过检查工作成果、产品质量和工作效率，可以及时发现问题并采取纠正措施。</w:t>
      </w:r>
    </w:p>
    <w:p w:rsidR="00F402BF" w:rsidRPr="00F402BF" w:rsidP="00F402BF" w14:paraId="5169CA67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3. 员工发展： 绩效管理可以为员工提供发展机会。通过了解</w:t>
      </w:r>
      <w:r w:rsidRPr="00F402BF">
        <w:rPr>
          <w:rFonts w:ascii="仿宋" w:eastAsia="仿宋" w:hAnsi="仿宋" w:hint="eastAsia"/>
          <w:sz w:val="28"/>
        </w:rPr>
        <w:t>员工的绩效，可以制定个性化的培训和发展计划，以提高其技能和职业素养。</w:t>
      </w:r>
    </w:p>
    <w:p w:rsidR="00F402BF" w:rsidRPr="00F402BF" w:rsidP="00F402BF" w14:paraId="61C6E74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F402BF">
        <w:rPr>
          <w:rFonts w:ascii="仿宋" w:eastAsia="仿宋" w:hAnsi="仿宋"/>
          <w:sz w:val="28"/>
        </w:rPr>
        <w:t>4. 激励奖励： 基于绩效评估的结果，可以建立奖励制度，如绩</w:t>
      </w:r>
    </w:p>
    <w:p w:rsidR="00F402BF" w:rsidRPr="00F402BF" w:rsidP="00F402BF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效奖金或其他非经济奖励，以激励员工超越目标，提高生产效率。</w:t>
      </w:r>
    </w:p>
    <w:p w:rsidR="00F402BF" w:rsidRPr="00F402BF" w:rsidP="00F402BF" w14:paraId="3DF48872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 w:hint="eastAsia"/>
          <w:sz w:val="28"/>
        </w:rPr>
        <w:t>（二）灯饰照明：户内照明项目中的薪酬管理策略应用：</w:t>
      </w:r>
    </w:p>
    <w:p w:rsidR="00F402BF" w:rsidRPr="00F402BF" w:rsidP="00F402BF" w14:paraId="780452E4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 w:hint="eastAsia"/>
          <w:sz w:val="28"/>
        </w:rPr>
        <w:t>薪酬管理策略在灯饰照明：户内照明项目中可以有以下应用：</w:t>
      </w:r>
    </w:p>
    <w:p w:rsidR="00F402BF" w:rsidRPr="00F402BF" w:rsidP="00F402BF" w14:paraId="13421F85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1. 薪酬结构设计： 制定合理的薪酬结构，考虑员工的职位、技能和工作表现。将绩效与薪酬挂钩，以激发员工积极性。</w:t>
      </w:r>
    </w:p>
    <w:p w:rsidR="00F402BF" w:rsidRPr="00F402BF" w:rsidP="00F402BF" w14:paraId="3ED93F7E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2. 绩效奖励： 建立绩效奖励机制，奖励高绩效员工。这可以包括年终奖金、生产奖金或其他相关的奖励，以</w:t>
      </w:r>
      <w:r w:rsidRPr="00F402BF">
        <w:rPr>
          <w:rFonts w:ascii="仿宋" w:eastAsia="仿宋" w:hAnsi="仿宋" w:hint="eastAsia"/>
          <w:sz w:val="28"/>
        </w:rPr>
        <w:t>鼓励员工的努力工作。</w:t>
      </w:r>
    </w:p>
    <w:p w:rsidR="00F402BF" w:rsidRPr="00F402BF" w:rsidP="00F402BF" w14:paraId="67D36698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3. 福利待遇： 为员工提供额外的福利待遇，如医疗保险、住房补贴、交通津贴等。这些福利可以提高员工的满意度，有助于留住优秀员工。</w:t>
      </w:r>
    </w:p>
    <w:p w:rsidR="00F402BF" w:rsidRPr="00F402BF" w:rsidP="00F402BF" w14:paraId="754BE04B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4. 薪资调整： 根据绩效评估结果，进行薪资调整，以反映员工的工作表现。这可以确保员工的薪酬与其贡献相匹配。</w:t>
      </w:r>
    </w:p>
    <w:p w:rsidR="00F402BF" w:rsidRPr="00F402BF" w:rsidP="00F402BF" w14:paraId="4A432735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5. 离职福利： 制定离职福利政策，以鼓励员工长期留在企业。这可以包括退休金计划或其他激励措施。</w:t>
      </w:r>
    </w:p>
    <w:p w:rsidR="00F402BF" w:rsidP="00F402BF" w14:paraId="48F45E76" w14:textId="068C22A2">
      <w:pPr>
        <w:ind w:firstLine="560" w:firstLineChars="200"/>
        <w:rPr>
          <w:rFonts w:ascii="仿宋" w:eastAsia="仿宋" w:hAnsi="仿宋" w:hint="eastAsia"/>
          <w:sz w:val="28"/>
        </w:rPr>
      </w:pPr>
      <w:r w:rsidRPr="00F402BF">
        <w:rPr>
          <w:rFonts w:ascii="仿宋" w:eastAsia="仿宋" w:hAnsi="仿宋" w:hint="eastAsia"/>
          <w:sz w:val="28"/>
        </w:rPr>
        <w:t>在灯饰照明：户内照明项目中，绩效管理和薪酬管理策略的成功应用有助于提高生产效率，激励员工，确保产品质量，从而促进灯饰照明：户内照明项目的成功和可持续发展。</w:t>
      </w:r>
    </w:p>
    <w:p w:rsidR="00F402BF" w:rsidP="00F402BF" w14:paraId="69974546" w14:textId="6B498809">
      <w:pPr>
        <w:pStyle w:val="Heading2"/>
        <w:spacing w:before="312" w:after="312"/>
      </w:pPr>
      <w:bookmarkStart w:id="8" w:name="_Toc153325860"/>
      <w:r w:rsidRPr="00F402BF">
        <w:t>(</w:t>
      </w:r>
      <w:r w:rsidRPr="00F402BF">
        <w:t>二</w:t>
      </w:r>
      <w:r w:rsidRPr="00F402BF">
        <w:t>)</w:t>
      </w:r>
      <w:r w:rsidRPr="00F402BF">
        <w:t>、灯饰照明：户内照明项目组织与管理</w:t>
      </w:r>
      <w:bookmarkEnd w:id="8"/>
    </w:p>
    <w:p w:rsidR="00F402BF" w:rsidRPr="00F402BF" w:rsidP="00F402BF" w14:paraId="5B0803A9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 w:hint="eastAsia"/>
          <w:sz w:val="28"/>
        </w:rPr>
        <w:t>（一）灯饰照明：户内照明项目组织与管理</w:t>
      </w:r>
    </w:p>
    <w:p w:rsidR="00F402BF" w:rsidRPr="00F402BF" w:rsidP="00F402BF" w14:paraId="11318DB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F402BF">
        <w:rPr>
          <w:rFonts w:ascii="仿宋" w:eastAsia="仿宋" w:hAnsi="仿宋" w:hint="eastAsia"/>
          <w:sz w:val="28"/>
        </w:rPr>
        <w:t>在灯饰照明：户内照明项目中，灯饰照明：户内照明项目组织与管理是确保灯饰照明：户内照明项目高效运作和成功实施的关键因素。</w:t>
      </w:r>
    </w:p>
    <w:p w:rsidR="00F402BF" w:rsidRPr="00F402BF" w:rsidP="00F402BF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 w:hint="eastAsia"/>
          <w:sz w:val="28"/>
        </w:rPr>
        <w:t>下面是灯饰照明：户内照明项目组织与管理的关键要点：</w:t>
      </w:r>
    </w:p>
    <w:p w:rsidR="00F402BF" w:rsidRPr="00F402BF" w:rsidP="00F402BF" w14:paraId="4151F713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1. 灯饰照明：户内照明项目领导团队： 成立专业的灯饰照明：户内照明项目领导团队，由有经验的灯饰照明：户内照明项目经理领导。领导团队应包括技术专家、生产经理、质量控制经理和市场营销专家等，以确保灯饰照明：户内照明项目的各个方面得到妥善管理。</w:t>
      </w:r>
    </w:p>
    <w:p w:rsidR="00F402BF" w:rsidRPr="00F402BF" w:rsidP="00F402BF" w14:paraId="00EC5BBE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2. 灯饰照明：户内照明项目计划与目标设定： 制定明确的灯</w:t>
      </w:r>
      <w:r w:rsidRPr="00F402BF">
        <w:rPr>
          <w:rFonts w:ascii="仿宋" w:eastAsia="仿宋" w:hAnsi="仿宋" w:hint="eastAsia"/>
          <w:sz w:val="28"/>
        </w:rPr>
        <w:t>饰照明：户内照明项目计划，包括灯饰照明：户内照明项目的时间表、预算和关键里程碑。设定灯饰照明：户内照明项目目标，以指导整个团队的工作，确保灯饰照明：户内照明项目按计划推进。</w:t>
      </w:r>
    </w:p>
    <w:p w:rsidR="00F402BF" w:rsidRPr="00F402BF" w:rsidP="00F402BF" w14:paraId="32F513F6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3. 绩效管理： 引入绩效管理体系，定期评估灯饰照明：户内照明项目团队的工作表现和成果。绩效评估结果可以用于奖励高绩效团队成员，同时识别和纠正问题。</w:t>
      </w:r>
    </w:p>
    <w:p w:rsidR="00F402BF" w:rsidRPr="00F402BF" w:rsidP="00F402BF" w14:paraId="2CC9CD1B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4. 沟通和协作： 确保灯饰照明：户内照明项目团队之间的有效沟通和协作。定期召开会议，分享灯饰照明：户内照明项目进展和问题，并寻求解决方案。建立开放的沟通渠道，以鼓励团队成员分享意见和建</w:t>
      </w:r>
      <w:r w:rsidRPr="00F402BF">
        <w:rPr>
          <w:rFonts w:ascii="仿宋" w:eastAsia="仿宋" w:hAnsi="仿宋" w:hint="eastAsia"/>
          <w:sz w:val="28"/>
        </w:rPr>
        <w:t>议。</w:t>
      </w:r>
    </w:p>
    <w:p w:rsidR="00F402BF" w:rsidRPr="00F402BF" w:rsidP="00F402BF" w14:paraId="0AFB0486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5. 风险管理： 制定风险管理计划，识别、评估和管理潜在的风险。采取措施降低风险对灯饰照明：户内照明项目的不利影响，并准备应急计划以处理突发事件。</w:t>
      </w:r>
    </w:p>
    <w:p w:rsidR="00F402BF" w:rsidRPr="00F402BF" w:rsidP="00F402BF" w14:paraId="430E612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F402BF">
        <w:rPr>
          <w:rFonts w:ascii="仿宋" w:eastAsia="仿宋" w:hAnsi="仿宋"/>
          <w:sz w:val="28"/>
        </w:rPr>
        <w:t>6. 资源分配： 确保灯饰照明：户内照明项目团队有足够的资源，包括人力资源、物资和设备。合理分配资源，以满足灯饰照明：户内照明项目需求，避免资源瓶颈。</w:t>
      </w:r>
    </w:p>
    <w:p w:rsidR="00F402BF" w:rsidRPr="00F402BF" w:rsidP="00F402BF" w14:paraId="7A0022C2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7. 质量管理： 制定质量管理计划，以确保产品符合国家标准和客户要求。实施质量控制措施，监督生产过程，确保产品质量可控。</w:t>
      </w:r>
    </w:p>
    <w:p w:rsidR="00F402BF" w:rsidRPr="00F402BF" w:rsidP="00F402BF" w14:paraId="0C718191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8. 成本管理： 监督灯饰照明：户内照明项目预算，控制成本，确保灯饰照明：户内照明</w:t>
      </w:r>
      <w:r w:rsidRPr="00F402BF">
        <w:rPr>
          <w:rFonts w:ascii="仿宋" w:eastAsia="仿宋" w:hAnsi="仿宋" w:hint="eastAsia"/>
          <w:sz w:val="28"/>
        </w:rPr>
        <w:t>项目在预算范围内运行。分析成本结构，识别潜在的成本节约机会。</w:t>
      </w:r>
    </w:p>
    <w:p w:rsidR="00F402BF" w:rsidRPr="00F402BF" w:rsidP="00F402BF" w14:paraId="61751DA9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9. 培训和发展： 为灯饰照明：户内照明项目团队提供培训和职业发展机会，以提高员工的技能和职业素养。鼓励员工不断学习和成长，以适应灯饰照明：户内照明项目需求的变化。</w:t>
      </w:r>
    </w:p>
    <w:p w:rsidR="00F402BF" w:rsidRPr="00F402BF" w:rsidP="00F402BF" w14:paraId="42A29A96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10. 沟通和利益相关者管理： 与灯饰照明：户内照明项目的利益相关者（如客户、供应商和政府部门）进行积极的沟通和合作。满足利益相关者的需求，处理相关问题，以确保灯饰照明：户内照明项目的顺利进行。</w:t>
      </w:r>
    </w:p>
    <w:p w:rsidR="00F402BF" w:rsidP="00F402BF" w14:paraId="0D8CBDD8" w14:textId="7A84685F">
      <w:pPr>
        <w:ind w:firstLine="560" w:firstLineChars="200"/>
        <w:rPr>
          <w:rFonts w:ascii="仿宋" w:eastAsia="仿宋" w:hAnsi="仿宋" w:hint="eastAsia"/>
          <w:sz w:val="28"/>
        </w:rPr>
      </w:pPr>
      <w:r w:rsidRPr="00F402BF">
        <w:rPr>
          <w:rFonts w:ascii="仿宋" w:eastAsia="仿宋" w:hAnsi="仿宋" w:hint="eastAsia"/>
          <w:sz w:val="28"/>
        </w:rPr>
        <w:t>灯饰照明：户内照明项目组织与管理是灯饰照明：户内照明项目成功的基础，有效的管理和协作可以确保灯饰照明：户内照明项目按时交付高质量的产品，同时降低风险并提高灯饰照明：户内照明项目的可持续性。</w:t>
      </w:r>
    </w:p>
    <w:p w:rsidR="00F402BF" w:rsidP="00F402BF" w14:paraId="0B0BA2B6" w14:textId="586DDE4E">
      <w:pPr>
        <w:pStyle w:val="Heading2"/>
        <w:spacing w:before="312" w:after="312"/>
      </w:pPr>
      <w:bookmarkStart w:id="9" w:name="_Toc153325861"/>
      <w:r w:rsidRPr="00F402BF">
        <w:t>(</w:t>
      </w:r>
      <w:r w:rsidRPr="00F402BF">
        <w:t>三</w:t>
      </w:r>
      <w:r w:rsidRPr="00F402BF">
        <w:t>)</w:t>
      </w:r>
      <w:r w:rsidRPr="00F402BF">
        <w:t>、灯饰照明：户内照明项目人力资源管理</w:t>
      </w:r>
      <w:bookmarkEnd w:id="9"/>
    </w:p>
    <w:p w:rsidR="00F402BF" w:rsidRPr="00F402BF" w:rsidP="00F402BF" w14:paraId="3CDBD858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 w:hint="eastAsia"/>
          <w:sz w:val="28"/>
        </w:rPr>
        <w:t>（一）灯饰照明：户内照明项目人力资源管理</w:t>
      </w:r>
    </w:p>
    <w:p w:rsidR="00F402BF" w:rsidRPr="00F402BF" w:rsidP="00F402BF" w14:paraId="4961741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F402BF">
        <w:rPr>
          <w:rFonts w:ascii="仿宋" w:eastAsia="仿宋" w:hAnsi="仿宋" w:hint="eastAsia"/>
          <w:sz w:val="28"/>
        </w:rPr>
        <w:t>灯饰照明：户内照明项目人力资源管理是确保灯饰照明：户内照明项目团队高效协作、充分发挥潜力的重要组成部分。下面是灯饰照明：户内照明项目人力资源管理的关键要点：</w:t>
      </w:r>
    </w:p>
    <w:p w:rsidR="00F402BF" w:rsidRPr="00F402BF" w:rsidP="00F402BF" w14:paraId="11771410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1. 团队组建： 根据灯饰照明：户内照明项目的需求，精心筛选并聘用具备相关技能和经验的团队成员。确保每位成员的工作职责清晰，并明确灯饰照明：户内照明项目的组织结构。</w:t>
      </w:r>
    </w:p>
    <w:p w:rsidR="00F402BF" w:rsidRPr="00F402BF" w:rsidP="00F402BF" w14:paraId="3975B297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2. 角色和职责： 明确定义每位团队成员的角色和职责。确保每个成员了解自己的任务和目标，以协助灯饰照明：户内照明项目顺利进行。</w:t>
      </w:r>
    </w:p>
    <w:p w:rsidR="00F402BF" w:rsidRPr="00F402BF" w:rsidP="00F402BF" w14:paraId="10E39344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3. 培训和发展</w:t>
      </w:r>
      <w:r w:rsidRPr="00F402BF">
        <w:rPr>
          <w:rFonts w:ascii="仿宋" w:eastAsia="仿宋" w:hAnsi="仿宋" w:hint="eastAsia"/>
          <w:sz w:val="28"/>
        </w:rPr>
        <w:t>：</w:t>
      </w:r>
      <w:r w:rsidRPr="00F402BF">
        <w:rPr>
          <w:rFonts w:ascii="仿宋" w:eastAsia="仿宋" w:hAnsi="仿宋"/>
          <w:sz w:val="28"/>
        </w:rPr>
        <w:t xml:space="preserve"> 为团队成员提供必要的培训和发展机会，以提高其技能水平和专业素养。鼓励员工不断学习和提升，以适应灯饰照明：户内照明项目需求的变化。</w:t>
      </w:r>
    </w:p>
    <w:p w:rsidR="00F402BF" w:rsidRPr="00F402BF" w:rsidP="00F402BF" w14:paraId="4A414317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4. 绩效评估： 实施定期的绩效评估，以评估团队成员的工作表现。通过反馈和评估结果，为员工提供机会改进和成长。</w:t>
      </w:r>
    </w:p>
    <w:p w:rsidR="00F402BF" w:rsidRPr="00F402BF" w:rsidP="00F402BF" w14:paraId="56246E01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5. 激励和奖励： 设计激励计划，包括薪酬激励和非薪酬激励，以激励团队成员积极工作。奖励高绩效团队成员，以增强他们的工作动力。</w:t>
      </w:r>
    </w:p>
    <w:p w:rsidR="00F402BF" w:rsidRPr="00F402BF" w:rsidP="00F402BF" w14:paraId="78B4A281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6. 冲突管理： 处理团队内的冲突和问题，以确保和谐的工作环境。采用有效的冲突解决方法，鼓励开放的沟通，解决问题并防止升级。</w:t>
      </w:r>
    </w:p>
    <w:p w:rsidR="00F402BF" w:rsidRPr="00F402BF" w:rsidP="00F402BF" w14:paraId="7D6519A1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7. 人员</w:t>
      </w:r>
      <w:r w:rsidRPr="00F402BF">
        <w:rPr>
          <w:rFonts w:ascii="仿宋" w:eastAsia="仿宋" w:hAnsi="仿宋" w:hint="eastAsia"/>
          <w:sz w:val="28"/>
        </w:rPr>
        <w:t>流动：</w:t>
      </w:r>
      <w:r w:rsidRPr="00F402BF">
        <w:rPr>
          <w:rFonts w:ascii="仿宋" w:eastAsia="仿宋" w:hAnsi="仿宋"/>
          <w:sz w:val="28"/>
        </w:rPr>
        <w:t xml:space="preserve"> 管理灯饰照明：户内照明项目团队的人员流动。对员工的职业发展和离职计划进行管理，以确保灯饰照明：户内照明项目的稳定性和可持续性。</w:t>
      </w:r>
    </w:p>
    <w:p w:rsidR="00F402BF" w:rsidRPr="00F402BF" w:rsidP="00F402BF" w14:paraId="3ACEE6B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F402BF">
        <w:rPr>
          <w:rFonts w:ascii="仿宋" w:eastAsia="仿宋" w:hAnsi="仿宋"/>
          <w:sz w:val="28"/>
        </w:rPr>
        <w:t>8. 多元文化团队： 如果灯饰照明：户内照明项目团队涉及多元文化背景的成员，要关注文化差异，尊重并促进多元文化的融合，以</w:t>
      </w:r>
    </w:p>
    <w:p w:rsidR="00F402BF" w:rsidRPr="00F402BF" w:rsidP="00F402BF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提高团队协作效率。</w:t>
      </w:r>
    </w:p>
    <w:p w:rsidR="00F402BF" w:rsidRPr="00F402BF" w:rsidP="00F402BF" w14:paraId="1AF4BCA6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9. 团队建设： 进行团队建设活动，增强团队凝聚力。提供机会团队成员建立联系和友谊，以改善工作氛围。</w:t>
      </w:r>
    </w:p>
    <w:p w:rsidR="00F402BF" w:rsidRPr="00F402BF" w:rsidP="00F402BF" w14:paraId="2C8D7FAD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10. 有效沟通： 建立开放、透明的沟通渠道，确保团队成员了解灯饰照明：户内照明项目目标和进展。促进有意义的互动和信息分享。</w:t>
      </w:r>
    </w:p>
    <w:p w:rsidR="00F402BF" w:rsidRPr="00F402BF" w:rsidP="00F402BF" w14:paraId="1FE2723D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11. 风险管理： 了解团队成员的需求和潜在问题，以预测和减轻人力资源管理方面的风险。</w:t>
      </w:r>
    </w:p>
    <w:p w:rsidR="00F402BF" w:rsidRPr="00F402BF" w:rsidP="00F402BF" w14:paraId="752D594C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12. 技能匹配： 确保灯饰照明：户内照明项目团队成员的技能与灯饰照明：户内照明项目需求相匹配。评估技能库，为不足的领域提供培训，以确保灯饰照明：户内照明项目能够按时交付。</w:t>
      </w:r>
    </w:p>
    <w:p w:rsidR="00F402BF" w:rsidRPr="00F402BF" w:rsidP="00F402BF" w14:paraId="731E1FE9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13. 灵活性： 面对灯饰照明：户内照明项目中的变化和紧急情况，要求团队具备灵活性，能够快速适应和调整。这种适应能力对于解决问题和满足客户需求至关重要。</w:t>
      </w:r>
    </w:p>
    <w:p w:rsidR="00F402BF" w:rsidRPr="00F402BF" w:rsidP="00F402BF" w14:paraId="603A369B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14. 时间管理： 有效的时间管理对于灯饰照明：户内照明项目成功至关重要。制定明确的时间表、截止日期</w:t>
      </w:r>
      <w:r w:rsidRPr="00F402BF">
        <w:rPr>
          <w:rFonts w:ascii="仿宋" w:eastAsia="仿宋" w:hAnsi="仿宋" w:hint="eastAsia"/>
          <w:sz w:val="28"/>
        </w:rPr>
        <w:t>和优先级，确保任务按时完成。</w:t>
      </w:r>
    </w:p>
    <w:p w:rsidR="00F402BF" w:rsidRPr="00F402BF" w:rsidP="00F402BF" w14:paraId="2769E2EE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15. 指导和支持： 提供团队成员所需的指导和支持，以解决问题和应对挑战。建立有效的问题解决机制，确保团队不会受到障碍而受挫。</w:t>
      </w:r>
    </w:p>
    <w:p w:rsidR="00F402BF" w:rsidRPr="00F402BF" w:rsidP="00F402BF" w14:paraId="6944790D" w14:textId="77777777">
      <w:pPr>
        <w:ind w:firstLine="560" w:firstLineChars="200"/>
        <w:rPr>
          <w:rFonts w:ascii="仿宋" w:eastAsia="仿宋" w:hAnsi="仿宋"/>
          <w:sz w:val="28"/>
        </w:rPr>
      </w:pPr>
      <w:r w:rsidRPr="00F402BF">
        <w:rPr>
          <w:rFonts w:ascii="仿宋" w:eastAsia="仿宋" w:hAnsi="仿宋"/>
          <w:sz w:val="28"/>
        </w:rPr>
        <w:t>16. 协作能力： 培养团队成员的协作和团队精神，以实现灯饰照明：户内照明项目的协同工作。鼓励知识共享和互相支持，以创造</w:t>
      </w:r>
      <w:r w:rsidRPr="00F402BF">
        <w:rPr>
          <w:rFonts w:ascii="仿宋" w:eastAsia="仿宋" w:hAnsi="仿宋"/>
          <w:sz w:val="28"/>
        </w:rPr>
        <w:br/>
      </w:r>
      <w:r w:rsidRPr="00F402B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https://d.book118.com/726101145241010050</w:t>
        </w:r>
      </w:hyperlink>
    </w:p>
    <w:p w:rsidR="00F402BF" w:rsidRPr="00F402BF" w:rsidP="00F402B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89"/>
      <w:headerReference w:type="default" r:id="rId90"/>
      <w:footerReference w:type="even" r:id="rId91"/>
      <w:footerReference w:type="default" r:id="rId92"/>
      <w:headerReference w:type="first" r:id="rId93"/>
      <w:footerReference w:type="first" r:id="rId94"/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ingFang-SC-Regular">
    <w:altName w:val="Cambria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SC-Semibold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paraId="6F761A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paraId="1E417AF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paraId="20F52F0E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02BF" w14:paraId="770EDE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paraId="014C5F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P="00665939" w14:textId="16C02B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F402BF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paraId="68CA03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paraId="7499E29B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paraId="1100EC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:rsidRPr="00F402BF" w:rsidP="00F402BF" w14:textId="69F6FD78">
    <w:pPr>
      <w:pStyle w:val="Header"/>
      <w:rPr>
        <w:rFonts w:ascii="仿宋" w:eastAsia="仿宋" w:hAnsi="仿宋"/>
      </w:rPr>
    </w:pPr>
    <w:r w:rsidRPr="00F402BF">
      <w:rPr>
        <w:rFonts w:ascii="仿宋" w:eastAsia="仿宋" w:hAnsi="仿宋" w:hint="eastAsia"/>
      </w:rPr>
      <w:t>灯饰照明：户内照明项目规划申请报告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2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2BF"/>
    <w:rsid w:val="002C59F5"/>
    <w:rsid w:val="004728F6"/>
    <w:rsid w:val="00665939"/>
    <w:rsid w:val="008D4C21"/>
    <w:rsid w:val="00B43E42"/>
    <w:rsid w:val="00F402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DBFAA0"/>
  <w15:chartTrackingRefBased/>
  <w15:docId w15:val="{7B92AA7F-D07E-436F-B56D-6D7DA801F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1"/>
    <w:qFormat/>
    <w:rsid w:val="00B43E42"/>
    <w:pPr>
      <w:keepNext/>
      <w:keepLines/>
      <w:spacing w:before="100" w:beforeLines="100" w:after="100" w:afterLines="100" w:line="600" w:lineRule="exact"/>
      <w:outlineLvl w:val="0"/>
    </w:pPr>
    <w:rPr>
      <w:rFonts w:eastAsia="黑体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1"/>
    <w:unhideWhenUsed/>
    <w:qFormat/>
    <w:rsid w:val="00B43E42"/>
    <w:pPr>
      <w:keepNext/>
      <w:keepLines/>
      <w:spacing w:before="100" w:beforeLines="100" w:after="100" w:afterLines="100" w:line="600" w:lineRule="exact"/>
      <w:outlineLvl w:val="1"/>
    </w:pPr>
    <w:rPr>
      <w:rFonts w:eastAsia="楷体_GB2312" w:asciiTheme="majorHAnsi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样式1"/>
    <w:basedOn w:val="NormalWeb"/>
    <w:link w:val="10"/>
    <w:qFormat/>
    <w:rsid w:val="004728F6"/>
    <w:pPr>
      <w:widowControl/>
      <w:shd w:val="clear" w:color="auto" w:fill="FDFDFE"/>
      <w:ind w:firstLine="200" w:firstLineChars="200"/>
    </w:pPr>
    <w:rPr>
      <w:rFonts w:ascii="PingFang-SC-Regular" w:eastAsia="仿宋_GB2312" w:hAnsi="PingFang-SC-Regular" w:cs="宋体"/>
      <w:kern w:val="0"/>
      <w:sz w:val="32"/>
      <w:szCs w:val="23"/>
    </w:rPr>
  </w:style>
  <w:style w:type="character" w:customStyle="1" w:styleId="10">
    <w:name w:val="样式1 字符"/>
    <w:basedOn w:val="DefaultParagraphFont"/>
    <w:link w:val="1"/>
    <w:rsid w:val="004728F6"/>
    <w:rPr>
      <w:rFonts w:ascii="PingFang-SC-Regular" w:eastAsia="仿宋_GB2312" w:hAnsi="PingFang-SC-Regular" w:cs="宋体"/>
      <w:kern w:val="0"/>
      <w:sz w:val="32"/>
      <w:szCs w:val="23"/>
      <w:shd w:val="clear" w:color="auto" w:fill="FDFDFE"/>
    </w:rPr>
  </w:style>
  <w:style w:type="paragraph" w:styleId="NormalWeb">
    <w:name w:val="Normal (Web)"/>
    <w:basedOn w:val="Normal"/>
    <w:uiPriority w:val="99"/>
    <w:semiHidden/>
    <w:unhideWhenUsed/>
    <w:rsid w:val="004728F6"/>
    <w:rPr>
      <w:rFonts w:ascii="Times New Roman" w:hAnsi="Times New Roman" w:cs="Times New Roman"/>
      <w:sz w:val="24"/>
      <w:szCs w:val="24"/>
    </w:rPr>
  </w:style>
  <w:style w:type="paragraph" w:customStyle="1" w:styleId="2">
    <w:name w:val="样式2"/>
    <w:basedOn w:val="Normal"/>
    <w:link w:val="20"/>
    <w:qFormat/>
    <w:rsid w:val="008D4C21"/>
    <w:pPr>
      <w:widowControl/>
      <w:shd w:val="clear" w:color="auto" w:fill="FDFDFE"/>
      <w:ind w:firstLine="200" w:firstLineChars="200"/>
    </w:pPr>
    <w:rPr>
      <w:rFonts w:ascii="PingFangSC-Semibold" w:eastAsia="仿宋_GB2312" w:hAnsi="PingFangSC-Semibold" w:cs="宋体"/>
      <w:b/>
      <w:bCs/>
      <w:kern w:val="36"/>
      <w:sz w:val="32"/>
      <w:szCs w:val="54"/>
    </w:rPr>
  </w:style>
  <w:style w:type="character" w:customStyle="1" w:styleId="20">
    <w:name w:val="样式2 字符"/>
    <w:basedOn w:val="DefaultParagraphFont"/>
    <w:link w:val="2"/>
    <w:rsid w:val="008D4C21"/>
    <w:rPr>
      <w:rFonts w:ascii="PingFangSC-Semibold" w:eastAsia="仿宋_GB2312" w:hAnsi="PingFangSC-Semibold" w:cs="宋体"/>
      <w:b/>
      <w:bCs/>
      <w:kern w:val="36"/>
      <w:sz w:val="32"/>
      <w:szCs w:val="54"/>
      <w:shd w:val="clear" w:color="auto" w:fill="FDFDFE"/>
    </w:rPr>
  </w:style>
  <w:style w:type="character" w:customStyle="1" w:styleId="11">
    <w:name w:val="标题 1 字符"/>
    <w:basedOn w:val="DefaultParagraphFont"/>
    <w:link w:val="Heading1"/>
    <w:rsid w:val="00B43E42"/>
    <w:rPr>
      <w:rFonts w:eastAsia="黑体"/>
      <w:b/>
      <w:bCs/>
      <w:kern w:val="44"/>
      <w:sz w:val="44"/>
      <w:szCs w:val="44"/>
    </w:rPr>
  </w:style>
  <w:style w:type="character" w:customStyle="1" w:styleId="21">
    <w:name w:val="标题 2 字符"/>
    <w:basedOn w:val="DefaultParagraphFont"/>
    <w:link w:val="Heading2"/>
    <w:rsid w:val="00B43E42"/>
    <w:rPr>
      <w:rFonts w:eastAsia="楷体_GB2312" w:asciiTheme="majorHAnsi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02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02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0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02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02BF"/>
  </w:style>
  <w:style w:type="paragraph" w:styleId="TOC1">
    <w:name w:val="toc 1"/>
    <w:basedOn w:val="Normal"/>
    <w:next w:val="Normal"/>
    <w:autoRedefine/>
    <w:uiPriority w:val="39"/>
    <w:unhideWhenUsed/>
    <w:rsid w:val="00F402BF"/>
  </w:style>
  <w:style w:type="paragraph" w:styleId="TOC2">
    <w:name w:val="toc 2"/>
    <w:basedOn w:val="Normal"/>
    <w:next w:val="Normal"/>
    <w:autoRedefine/>
    <w:uiPriority w:val="39"/>
    <w:unhideWhenUsed/>
    <w:rsid w:val="00F402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yperlink" Target="https://d.book118.com/726101145241010050" TargetMode="External" /><Relationship Id="rId89" Type="http://schemas.openxmlformats.org/officeDocument/2006/relationships/header" Target="head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4947</Words>
  <Characters>28198</Characters>
  <Application>Microsoft Office Word</Application>
  <DocSecurity>0</DocSecurity>
  <Lines>234</Lines>
  <Paragraphs>66</Paragraphs>
  <ScaleCrop>false</ScaleCrop>
  <Company/>
  <LinksUpToDate>false</LinksUpToDate>
  <CharactersWithSpaces>33079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2023-12-12T18:10:00Z</dcterms:created>
  <dcterms:modified xsi:type="dcterms:W3CDTF">2023-12-12T18:10:00Z</dcterms:modified>
</cp:coreProperties>
</file>