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工业Ｘ射线探伤机项目规划设计方案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79" w:history="1">
        <w:r>
          <w:rPr>
            <w:rFonts w:ascii="仿宋" w:eastAsia="仿宋" w:hAnsi="仿宋" w:cs="仿宋" w:hint="eastAsia"/>
            <w:lang w:eastAsia="zh-CN"/>
          </w:rPr>
          <w:t>序言</w:t>
        </w:r>
        <w:r>
          <w:tab/>
        </w:r>
        <w:r>
          <w:fldChar w:fldCharType="begin"/>
        </w:r>
        <w:r>
          <w:instrText xml:space="preserve"> PAGEREF _Toc12179 \h </w:instrText>
        </w:r>
        <w:r>
          <w:fldChar w:fldCharType="separate"/>
        </w:r>
        <w:r>
          <w:t>3</w:t>
        </w:r>
        <w:r>
          <w:fldChar w:fldCharType="end"/>
        </w:r>
      </w:hyperlink>
    </w:p>
    <w:p>
      <w:pPr>
        <w:pStyle w:val="TOC1"/>
        <w:tabs>
          <w:tab w:val="right" w:leader="dot" w:pos="8306"/>
        </w:tabs>
      </w:pPr>
      <w:hyperlink w:anchor="_Toc7000" w:history="1">
        <w:r>
          <w:rPr>
            <w:rFonts w:ascii="仿宋" w:eastAsia="仿宋" w:hAnsi="仿宋" w:cs="仿宋" w:hint="eastAsia"/>
            <w:lang w:eastAsia="zh-CN"/>
          </w:rPr>
          <w:t>一、工艺说明</w:t>
        </w:r>
        <w:r>
          <w:tab/>
        </w:r>
        <w:r>
          <w:fldChar w:fldCharType="begin"/>
        </w:r>
        <w:r>
          <w:instrText xml:space="preserve"> PAGEREF _Toc7000 \h </w:instrText>
        </w:r>
        <w:r>
          <w:fldChar w:fldCharType="separate"/>
        </w:r>
        <w:r>
          <w:t>3</w:t>
        </w:r>
        <w:r>
          <w:fldChar w:fldCharType="end"/>
        </w:r>
      </w:hyperlink>
    </w:p>
    <w:p>
      <w:pPr>
        <w:pStyle w:val="TOC2"/>
        <w:tabs>
          <w:tab w:val="right" w:leader="dot" w:pos="8306"/>
        </w:tabs>
      </w:pPr>
      <w:hyperlink w:anchor="_Toc13084" w:history="1">
        <w:r>
          <w:rPr>
            <w:rFonts w:ascii="仿宋" w:eastAsia="仿宋" w:hAnsi="仿宋" w:cs="仿宋" w:hint="eastAsia"/>
            <w:lang w:eastAsia="zh-CN"/>
          </w:rPr>
          <w:t>(一)、技术管理特点</w:t>
        </w:r>
        <w:r>
          <w:tab/>
        </w:r>
        <w:r>
          <w:fldChar w:fldCharType="begin"/>
        </w:r>
        <w:r>
          <w:instrText xml:space="preserve"> PAGEREF _Toc13084 \h </w:instrText>
        </w:r>
        <w:r>
          <w:fldChar w:fldCharType="separate"/>
        </w:r>
        <w:r>
          <w:t>3</w:t>
        </w:r>
        <w:r>
          <w:fldChar w:fldCharType="end"/>
        </w:r>
      </w:hyperlink>
    </w:p>
    <w:p>
      <w:pPr>
        <w:pStyle w:val="TOC2"/>
        <w:tabs>
          <w:tab w:val="right" w:leader="dot" w:pos="8306"/>
        </w:tabs>
      </w:pPr>
      <w:hyperlink w:anchor="_Toc29578" w:history="1">
        <w:r>
          <w:rPr>
            <w:rFonts w:ascii="仿宋" w:eastAsia="仿宋" w:hAnsi="仿宋" w:cs="仿宋" w:hint="eastAsia"/>
            <w:lang w:eastAsia="zh-CN"/>
          </w:rPr>
          <w:t>(二)、工业Ｘ射线探伤机项目工艺技术设计方案</w:t>
        </w:r>
        <w:r>
          <w:tab/>
        </w:r>
        <w:r>
          <w:fldChar w:fldCharType="begin"/>
        </w:r>
        <w:r>
          <w:instrText xml:space="preserve"> PAGEREF _Toc29578 \h </w:instrText>
        </w:r>
        <w:r>
          <w:fldChar w:fldCharType="separate"/>
        </w:r>
        <w:r>
          <w:t>4</w:t>
        </w:r>
        <w:r>
          <w:fldChar w:fldCharType="end"/>
        </w:r>
      </w:hyperlink>
    </w:p>
    <w:p>
      <w:pPr>
        <w:pStyle w:val="TOC2"/>
        <w:tabs>
          <w:tab w:val="right" w:leader="dot" w:pos="8306"/>
        </w:tabs>
      </w:pPr>
      <w:hyperlink w:anchor="_Toc4159" w:history="1">
        <w:r>
          <w:rPr>
            <w:rFonts w:ascii="仿宋" w:eastAsia="仿宋" w:hAnsi="仿宋" w:cs="仿宋" w:hint="eastAsia"/>
            <w:lang w:eastAsia="zh-CN"/>
          </w:rPr>
          <w:t>(三)、设备选型方案</w:t>
        </w:r>
        <w:r>
          <w:tab/>
        </w:r>
        <w:r>
          <w:fldChar w:fldCharType="begin"/>
        </w:r>
        <w:r>
          <w:instrText xml:space="preserve"> PAGEREF _Toc4159 \h </w:instrText>
        </w:r>
        <w:r>
          <w:fldChar w:fldCharType="separate"/>
        </w:r>
        <w:r>
          <w:t>5</w:t>
        </w:r>
        <w:r>
          <w:fldChar w:fldCharType="end"/>
        </w:r>
      </w:hyperlink>
    </w:p>
    <w:p>
      <w:pPr>
        <w:pStyle w:val="TOC1"/>
        <w:tabs>
          <w:tab w:val="right" w:leader="dot" w:pos="8306"/>
        </w:tabs>
      </w:pPr>
      <w:hyperlink w:anchor="_Toc150" w:history="1">
        <w:r>
          <w:rPr>
            <w:rFonts w:ascii="仿宋" w:eastAsia="仿宋" w:hAnsi="仿宋" w:cs="仿宋" w:hint="eastAsia"/>
            <w:lang w:eastAsia="zh-CN"/>
          </w:rPr>
          <w:t>二、产品规划分析</w:t>
        </w:r>
        <w:r>
          <w:tab/>
        </w:r>
        <w:r>
          <w:fldChar w:fldCharType="begin"/>
        </w:r>
        <w:r>
          <w:instrText xml:space="preserve"> PAGEREF _Toc150 \h </w:instrText>
        </w:r>
        <w:r>
          <w:fldChar w:fldCharType="separate"/>
        </w:r>
        <w:r>
          <w:t>7</w:t>
        </w:r>
        <w:r>
          <w:fldChar w:fldCharType="end"/>
        </w:r>
      </w:hyperlink>
    </w:p>
    <w:p>
      <w:pPr>
        <w:pStyle w:val="TOC2"/>
        <w:tabs>
          <w:tab w:val="right" w:leader="dot" w:pos="8306"/>
        </w:tabs>
      </w:pPr>
      <w:hyperlink w:anchor="_Toc31449" w:history="1">
        <w:r>
          <w:rPr>
            <w:rFonts w:ascii="仿宋" w:eastAsia="仿宋" w:hAnsi="仿宋" w:cs="仿宋" w:hint="eastAsia"/>
            <w:lang w:eastAsia="zh-CN"/>
          </w:rPr>
          <w:t>(一)、产品规划</w:t>
        </w:r>
        <w:r>
          <w:tab/>
        </w:r>
        <w:r>
          <w:fldChar w:fldCharType="begin"/>
        </w:r>
        <w:r>
          <w:instrText xml:space="preserve"> PAGEREF _Toc31449 \h </w:instrText>
        </w:r>
        <w:r>
          <w:fldChar w:fldCharType="separate"/>
        </w:r>
        <w:r>
          <w:t>7</w:t>
        </w:r>
        <w:r>
          <w:fldChar w:fldCharType="end"/>
        </w:r>
      </w:hyperlink>
    </w:p>
    <w:p>
      <w:pPr>
        <w:pStyle w:val="TOC2"/>
        <w:tabs>
          <w:tab w:val="right" w:leader="dot" w:pos="8306"/>
        </w:tabs>
      </w:pPr>
      <w:hyperlink w:anchor="_Toc3625" w:history="1">
        <w:r>
          <w:rPr>
            <w:rFonts w:ascii="仿宋" w:eastAsia="仿宋" w:hAnsi="仿宋" w:cs="仿宋" w:hint="eastAsia"/>
            <w:lang w:eastAsia="zh-CN"/>
          </w:rPr>
          <w:t>(二)、建设规模</w:t>
        </w:r>
        <w:r>
          <w:tab/>
        </w:r>
        <w:r>
          <w:fldChar w:fldCharType="begin"/>
        </w:r>
        <w:r>
          <w:instrText xml:space="preserve"> PAGEREF _Toc3625 \h </w:instrText>
        </w:r>
        <w:r>
          <w:fldChar w:fldCharType="separate"/>
        </w:r>
        <w:r>
          <w:t>8</w:t>
        </w:r>
        <w:r>
          <w:fldChar w:fldCharType="end"/>
        </w:r>
      </w:hyperlink>
    </w:p>
    <w:p>
      <w:pPr>
        <w:pStyle w:val="TOC1"/>
        <w:tabs>
          <w:tab w:val="right" w:leader="dot" w:pos="8306"/>
        </w:tabs>
      </w:pPr>
      <w:hyperlink w:anchor="_Toc25121" w:history="1">
        <w:r>
          <w:rPr>
            <w:rFonts w:ascii="仿宋" w:eastAsia="仿宋" w:hAnsi="仿宋" w:cs="仿宋" w:hint="eastAsia"/>
            <w:lang w:eastAsia="zh-CN"/>
          </w:rPr>
          <w:t>三、工业Ｘ射线探伤机项目概论</w:t>
        </w:r>
        <w:r>
          <w:tab/>
        </w:r>
        <w:r>
          <w:fldChar w:fldCharType="begin"/>
        </w:r>
        <w:r>
          <w:instrText xml:space="preserve"> PAGEREF _Toc25121 \h </w:instrText>
        </w:r>
        <w:r>
          <w:fldChar w:fldCharType="separate"/>
        </w:r>
        <w:r>
          <w:t>9</w:t>
        </w:r>
        <w:r>
          <w:fldChar w:fldCharType="end"/>
        </w:r>
      </w:hyperlink>
    </w:p>
    <w:p>
      <w:pPr>
        <w:pStyle w:val="TOC2"/>
        <w:tabs>
          <w:tab w:val="right" w:leader="dot" w:pos="8306"/>
        </w:tabs>
      </w:pPr>
      <w:hyperlink w:anchor="_Toc16364" w:history="1">
        <w:r>
          <w:rPr>
            <w:rFonts w:ascii="仿宋" w:eastAsia="仿宋" w:hAnsi="仿宋" w:cs="仿宋" w:hint="eastAsia"/>
            <w:lang w:eastAsia="zh-CN"/>
          </w:rPr>
          <w:t>(一)、工业Ｘ射线探伤机项目概况</w:t>
        </w:r>
        <w:r>
          <w:tab/>
        </w:r>
        <w:r>
          <w:fldChar w:fldCharType="begin"/>
        </w:r>
        <w:r>
          <w:instrText xml:space="preserve"> PAGEREF _Toc16364 \h </w:instrText>
        </w:r>
        <w:r>
          <w:fldChar w:fldCharType="separate"/>
        </w:r>
        <w:r>
          <w:t>9</w:t>
        </w:r>
        <w:r>
          <w:fldChar w:fldCharType="end"/>
        </w:r>
      </w:hyperlink>
    </w:p>
    <w:p>
      <w:pPr>
        <w:pStyle w:val="TOC2"/>
        <w:tabs>
          <w:tab w:val="right" w:leader="dot" w:pos="8306"/>
        </w:tabs>
      </w:pPr>
      <w:hyperlink w:anchor="_Toc20262" w:history="1">
        <w:r>
          <w:rPr>
            <w:rFonts w:ascii="仿宋" w:eastAsia="仿宋" w:hAnsi="仿宋" w:cs="仿宋" w:hint="eastAsia"/>
            <w:lang w:eastAsia="zh-CN"/>
          </w:rPr>
          <w:t>(二)、工业Ｘ射线探伤机项目目标</w:t>
        </w:r>
        <w:r>
          <w:tab/>
        </w:r>
        <w:r>
          <w:fldChar w:fldCharType="begin"/>
        </w:r>
        <w:r>
          <w:instrText xml:space="preserve"> PAGEREF _Toc20262 \h </w:instrText>
        </w:r>
        <w:r>
          <w:fldChar w:fldCharType="separate"/>
        </w:r>
        <w:r>
          <w:t>11</w:t>
        </w:r>
        <w:r>
          <w:fldChar w:fldCharType="end"/>
        </w:r>
      </w:hyperlink>
    </w:p>
    <w:p>
      <w:pPr>
        <w:pStyle w:val="TOC2"/>
        <w:tabs>
          <w:tab w:val="right" w:leader="dot" w:pos="8306"/>
        </w:tabs>
      </w:pPr>
      <w:hyperlink w:anchor="_Toc18072" w:history="1">
        <w:r>
          <w:rPr>
            <w:rFonts w:ascii="仿宋" w:eastAsia="仿宋" w:hAnsi="仿宋" w:cs="仿宋" w:hint="eastAsia"/>
            <w:lang w:eastAsia="zh-CN"/>
          </w:rPr>
          <w:t>(三)、工业Ｘ射线探伤机项目提出的理由</w:t>
        </w:r>
        <w:r>
          <w:tab/>
        </w:r>
        <w:r>
          <w:fldChar w:fldCharType="begin"/>
        </w:r>
        <w:r>
          <w:instrText xml:space="preserve"> PAGEREF _Toc18072 \h </w:instrText>
        </w:r>
        <w:r>
          <w:fldChar w:fldCharType="separate"/>
        </w:r>
        <w:r>
          <w:t>12</w:t>
        </w:r>
        <w:r>
          <w:fldChar w:fldCharType="end"/>
        </w:r>
      </w:hyperlink>
    </w:p>
    <w:p>
      <w:pPr>
        <w:pStyle w:val="TOC2"/>
        <w:tabs>
          <w:tab w:val="right" w:leader="dot" w:pos="8306"/>
        </w:tabs>
      </w:pPr>
      <w:hyperlink w:anchor="_Toc21525" w:history="1">
        <w:r>
          <w:rPr>
            <w:rFonts w:ascii="仿宋" w:eastAsia="仿宋" w:hAnsi="仿宋" w:cs="仿宋" w:hint="eastAsia"/>
            <w:lang w:eastAsia="zh-CN"/>
          </w:rPr>
          <w:t>(四)、工业Ｘ射线探伤机项目意义</w:t>
        </w:r>
        <w:r>
          <w:tab/>
        </w:r>
        <w:r>
          <w:fldChar w:fldCharType="begin"/>
        </w:r>
        <w:r>
          <w:instrText xml:space="preserve"> PAGEREF _Toc21525 \h </w:instrText>
        </w:r>
        <w:r>
          <w:fldChar w:fldCharType="separate"/>
        </w:r>
        <w:r>
          <w:t>14</w:t>
        </w:r>
        <w:r>
          <w:fldChar w:fldCharType="end"/>
        </w:r>
      </w:hyperlink>
    </w:p>
    <w:p>
      <w:pPr>
        <w:pStyle w:val="TOC2"/>
        <w:tabs>
          <w:tab w:val="right" w:leader="dot" w:pos="8306"/>
        </w:tabs>
      </w:pPr>
      <w:hyperlink w:anchor="_Toc26260" w:history="1">
        <w:r>
          <w:rPr>
            <w:rFonts w:ascii="仿宋" w:eastAsia="仿宋" w:hAnsi="仿宋" w:cs="仿宋" w:hint="eastAsia"/>
            <w:lang w:eastAsia="zh-CN"/>
          </w:rPr>
          <w:t>(五)、工业Ｘ射线探伤机项目背景</w:t>
        </w:r>
        <w:r>
          <w:tab/>
        </w:r>
        <w:r>
          <w:fldChar w:fldCharType="begin"/>
        </w:r>
        <w:r>
          <w:instrText xml:space="preserve"> PAGEREF _Toc26260 \h </w:instrText>
        </w:r>
        <w:r>
          <w:fldChar w:fldCharType="separate"/>
        </w:r>
        <w:r>
          <w:t>15</w:t>
        </w:r>
        <w:r>
          <w:fldChar w:fldCharType="end"/>
        </w:r>
      </w:hyperlink>
    </w:p>
    <w:p>
      <w:pPr>
        <w:pStyle w:val="TOC1"/>
        <w:tabs>
          <w:tab w:val="right" w:leader="dot" w:pos="8306"/>
        </w:tabs>
      </w:pPr>
      <w:hyperlink w:anchor="_Toc31458" w:history="1">
        <w:r>
          <w:rPr>
            <w:rFonts w:ascii="仿宋" w:eastAsia="仿宋" w:hAnsi="仿宋" w:cs="仿宋" w:hint="eastAsia"/>
            <w:lang w:eastAsia="zh-CN"/>
          </w:rPr>
          <w:t>四、市场分析、调研</w:t>
        </w:r>
        <w:r>
          <w:tab/>
        </w:r>
        <w:r>
          <w:fldChar w:fldCharType="begin"/>
        </w:r>
        <w:r>
          <w:instrText xml:space="preserve"> PAGEREF _Toc31458 \h </w:instrText>
        </w:r>
        <w:r>
          <w:fldChar w:fldCharType="separate"/>
        </w:r>
        <w:r>
          <w:t>16</w:t>
        </w:r>
        <w:r>
          <w:fldChar w:fldCharType="end"/>
        </w:r>
      </w:hyperlink>
    </w:p>
    <w:p>
      <w:pPr>
        <w:pStyle w:val="TOC2"/>
        <w:tabs>
          <w:tab w:val="right" w:leader="dot" w:pos="8306"/>
        </w:tabs>
      </w:pPr>
      <w:hyperlink w:anchor="_Toc9354" w:history="1">
        <w:r>
          <w:rPr>
            <w:rFonts w:ascii="仿宋" w:eastAsia="仿宋" w:hAnsi="仿宋" w:cs="仿宋" w:hint="eastAsia"/>
            <w:lang w:eastAsia="zh-CN"/>
          </w:rPr>
          <w:t>(一)、工业Ｘ射线探伤机行业分析</w:t>
        </w:r>
        <w:r>
          <w:tab/>
        </w:r>
        <w:r>
          <w:fldChar w:fldCharType="begin"/>
        </w:r>
        <w:r>
          <w:instrText xml:space="preserve"> PAGEREF _Toc9354 \h </w:instrText>
        </w:r>
        <w:r>
          <w:fldChar w:fldCharType="separate"/>
        </w:r>
        <w:r>
          <w:t>16</w:t>
        </w:r>
        <w:r>
          <w:fldChar w:fldCharType="end"/>
        </w:r>
      </w:hyperlink>
    </w:p>
    <w:p>
      <w:pPr>
        <w:pStyle w:val="TOC2"/>
        <w:tabs>
          <w:tab w:val="right" w:leader="dot" w:pos="8306"/>
        </w:tabs>
      </w:pPr>
      <w:hyperlink w:anchor="_Toc22024" w:history="1">
        <w:r>
          <w:rPr>
            <w:rFonts w:ascii="仿宋" w:eastAsia="仿宋" w:hAnsi="仿宋" w:cs="仿宋" w:hint="eastAsia"/>
            <w:lang w:eastAsia="zh-CN"/>
          </w:rPr>
          <w:t>(二)、工业Ｘ射线探伤机市场分析预测</w:t>
        </w:r>
        <w:r>
          <w:tab/>
        </w:r>
        <w:r>
          <w:fldChar w:fldCharType="begin"/>
        </w:r>
        <w:r>
          <w:instrText xml:space="preserve"> PAGEREF _Toc22024 \h </w:instrText>
        </w:r>
        <w:r>
          <w:fldChar w:fldCharType="separate"/>
        </w:r>
        <w:r>
          <w:t>16</w:t>
        </w:r>
        <w:r>
          <w:fldChar w:fldCharType="end"/>
        </w:r>
      </w:hyperlink>
    </w:p>
    <w:p>
      <w:pPr>
        <w:pStyle w:val="TOC1"/>
        <w:tabs>
          <w:tab w:val="right" w:leader="dot" w:pos="8306"/>
        </w:tabs>
      </w:pPr>
      <w:hyperlink w:anchor="_Toc20376" w:history="1">
        <w:r>
          <w:rPr>
            <w:rFonts w:ascii="仿宋" w:eastAsia="仿宋" w:hAnsi="仿宋" w:cs="仿宋" w:hint="eastAsia"/>
            <w:lang w:eastAsia="zh-CN"/>
          </w:rPr>
          <w:t>五、工业Ｘ射线探伤机项目土建工程</w:t>
        </w:r>
        <w:r>
          <w:tab/>
        </w:r>
        <w:r>
          <w:fldChar w:fldCharType="begin"/>
        </w:r>
        <w:r>
          <w:instrText xml:space="preserve"> PAGEREF _Toc20376 \h </w:instrText>
        </w:r>
        <w:r>
          <w:fldChar w:fldCharType="separate"/>
        </w:r>
        <w:r>
          <w:t>17</w:t>
        </w:r>
        <w:r>
          <w:fldChar w:fldCharType="end"/>
        </w:r>
      </w:hyperlink>
    </w:p>
    <w:p>
      <w:pPr>
        <w:pStyle w:val="TOC2"/>
        <w:tabs>
          <w:tab w:val="right" w:leader="dot" w:pos="8306"/>
        </w:tabs>
      </w:pPr>
      <w:hyperlink w:anchor="_Toc11389" w:history="1">
        <w:r>
          <w:rPr>
            <w:rFonts w:ascii="仿宋" w:eastAsia="仿宋" w:hAnsi="仿宋" w:cs="仿宋" w:hint="eastAsia"/>
            <w:lang w:eastAsia="zh-CN"/>
          </w:rPr>
          <w:t>(一)、建筑工程设计原则</w:t>
        </w:r>
        <w:r>
          <w:tab/>
        </w:r>
        <w:r>
          <w:fldChar w:fldCharType="begin"/>
        </w:r>
        <w:r>
          <w:instrText xml:space="preserve"> PAGEREF _Toc11389 \h </w:instrText>
        </w:r>
        <w:r>
          <w:fldChar w:fldCharType="separate"/>
        </w:r>
        <w:r>
          <w:t>17</w:t>
        </w:r>
        <w:r>
          <w:fldChar w:fldCharType="end"/>
        </w:r>
      </w:hyperlink>
    </w:p>
    <w:p>
      <w:pPr>
        <w:pStyle w:val="TOC2"/>
        <w:tabs>
          <w:tab w:val="right" w:leader="dot" w:pos="8306"/>
        </w:tabs>
      </w:pPr>
      <w:hyperlink w:anchor="_Toc7682" w:history="1">
        <w:r>
          <w:rPr>
            <w:rFonts w:ascii="仿宋" w:eastAsia="仿宋" w:hAnsi="仿宋" w:cs="仿宋" w:hint="eastAsia"/>
            <w:lang w:eastAsia="zh-CN"/>
          </w:rPr>
          <w:t>(二)、土建工程设计年限及安全等级</w:t>
        </w:r>
        <w:r>
          <w:tab/>
        </w:r>
        <w:r>
          <w:fldChar w:fldCharType="begin"/>
        </w:r>
        <w:r>
          <w:instrText xml:space="preserve"> PAGEREF _Toc7682 \h </w:instrText>
        </w:r>
        <w:r>
          <w:fldChar w:fldCharType="separate"/>
        </w:r>
        <w:r>
          <w:t>19</w:t>
        </w:r>
        <w:r>
          <w:fldChar w:fldCharType="end"/>
        </w:r>
      </w:hyperlink>
    </w:p>
    <w:p>
      <w:pPr>
        <w:pStyle w:val="TOC2"/>
        <w:tabs>
          <w:tab w:val="right" w:leader="dot" w:pos="8306"/>
        </w:tabs>
      </w:pPr>
      <w:hyperlink w:anchor="_Toc16907" w:history="1">
        <w:r>
          <w:rPr>
            <w:rFonts w:ascii="仿宋" w:eastAsia="仿宋" w:hAnsi="仿宋" w:cs="仿宋" w:hint="eastAsia"/>
            <w:lang w:eastAsia="zh-CN"/>
          </w:rPr>
          <w:t>(三)、建筑工程设计总体要求</w:t>
        </w:r>
        <w:r>
          <w:tab/>
        </w:r>
        <w:r>
          <w:fldChar w:fldCharType="begin"/>
        </w:r>
        <w:r>
          <w:instrText xml:space="preserve"> PAGEREF _Toc16907 \h </w:instrText>
        </w:r>
        <w:r>
          <w:fldChar w:fldCharType="separate"/>
        </w:r>
        <w:r>
          <w:t>20</w:t>
        </w:r>
        <w:r>
          <w:fldChar w:fldCharType="end"/>
        </w:r>
      </w:hyperlink>
    </w:p>
    <w:p>
      <w:pPr>
        <w:pStyle w:val="TOC2"/>
        <w:tabs>
          <w:tab w:val="right" w:leader="dot" w:pos="8306"/>
        </w:tabs>
      </w:pPr>
      <w:hyperlink w:anchor="_Toc30871" w:history="1">
        <w:r>
          <w:rPr>
            <w:rFonts w:ascii="仿宋" w:eastAsia="仿宋" w:hAnsi="仿宋" w:cs="仿宋" w:hint="eastAsia"/>
            <w:lang w:eastAsia="zh-CN"/>
          </w:rPr>
          <w:t>(四)、土建工程建设指标</w:t>
        </w:r>
        <w:r>
          <w:tab/>
        </w:r>
        <w:r>
          <w:fldChar w:fldCharType="begin"/>
        </w:r>
        <w:r>
          <w:instrText xml:space="preserve"> PAGEREF _Toc30871 \h </w:instrText>
        </w:r>
        <w:r>
          <w:fldChar w:fldCharType="separate"/>
        </w:r>
        <w:r>
          <w:t>20</w:t>
        </w:r>
        <w:r>
          <w:fldChar w:fldCharType="end"/>
        </w:r>
      </w:hyperlink>
    </w:p>
    <w:p>
      <w:pPr>
        <w:pStyle w:val="TOC1"/>
        <w:tabs>
          <w:tab w:val="right" w:leader="dot" w:pos="8306"/>
        </w:tabs>
      </w:pPr>
      <w:hyperlink w:anchor="_Toc1965" w:history="1">
        <w:r>
          <w:rPr>
            <w:rFonts w:ascii="仿宋" w:eastAsia="仿宋" w:hAnsi="仿宋" w:cs="仿宋" w:hint="eastAsia"/>
            <w:lang w:eastAsia="zh-CN"/>
          </w:rPr>
          <w:t>六、工业Ｘ射线探伤机项目文档管理</w:t>
        </w:r>
        <w:r>
          <w:tab/>
        </w:r>
        <w:r>
          <w:fldChar w:fldCharType="begin"/>
        </w:r>
        <w:r>
          <w:instrText xml:space="preserve"> PAGEREF _Toc1965 \h </w:instrText>
        </w:r>
        <w:r>
          <w:fldChar w:fldCharType="separate"/>
        </w:r>
        <w:r>
          <w:t>21</w:t>
        </w:r>
        <w:r>
          <w:fldChar w:fldCharType="end"/>
        </w:r>
      </w:hyperlink>
    </w:p>
    <w:p>
      <w:pPr>
        <w:pStyle w:val="TOC2"/>
        <w:tabs>
          <w:tab w:val="right" w:leader="dot" w:pos="8306"/>
        </w:tabs>
      </w:pPr>
      <w:hyperlink w:anchor="_Toc12843" w:history="1">
        <w:r>
          <w:rPr>
            <w:rFonts w:ascii="仿宋" w:eastAsia="仿宋" w:hAnsi="仿宋" w:cs="仿宋" w:hint="eastAsia"/>
            <w:lang w:eastAsia="zh-CN"/>
          </w:rPr>
          <w:t>(一)、文档编制与审查</w:t>
        </w:r>
        <w:r>
          <w:tab/>
        </w:r>
        <w:r>
          <w:fldChar w:fldCharType="begin"/>
        </w:r>
        <w:r>
          <w:instrText xml:space="preserve"> PAGEREF _Toc12843 \h </w:instrText>
        </w:r>
        <w:r>
          <w:fldChar w:fldCharType="separate"/>
        </w:r>
        <w:r>
          <w:t>21</w:t>
        </w:r>
        <w:r>
          <w:fldChar w:fldCharType="end"/>
        </w:r>
      </w:hyperlink>
    </w:p>
    <w:p>
      <w:pPr>
        <w:pStyle w:val="TOC2"/>
        <w:tabs>
          <w:tab w:val="right" w:leader="dot" w:pos="8306"/>
        </w:tabs>
      </w:pPr>
      <w:hyperlink w:anchor="_Toc7077" w:history="1">
        <w:r>
          <w:rPr>
            <w:rFonts w:ascii="仿宋" w:eastAsia="仿宋" w:hAnsi="仿宋" w:cs="仿宋" w:hint="eastAsia"/>
            <w:lang w:eastAsia="zh-CN"/>
          </w:rPr>
          <w:t>(二)、文档发布与分发</w:t>
        </w:r>
        <w:r>
          <w:tab/>
        </w:r>
        <w:r>
          <w:fldChar w:fldCharType="begin"/>
        </w:r>
        <w:r>
          <w:instrText xml:space="preserve"> PAGEREF _Toc7077 \h </w:instrText>
        </w:r>
        <w:r>
          <w:fldChar w:fldCharType="separate"/>
        </w:r>
        <w:r>
          <w:t>22</w:t>
        </w:r>
        <w:r>
          <w:fldChar w:fldCharType="end"/>
        </w:r>
      </w:hyperlink>
    </w:p>
    <w:p>
      <w:pPr>
        <w:pStyle w:val="TOC2"/>
        <w:tabs>
          <w:tab w:val="right" w:leader="dot" w:pos="8306"/>
        </w:tabs>
      </w:pPr>
      <w:hyperlink w:anchor="_Toc5062" w:history="1">
        <w:r>
          <w:rPr>
            <w:rFonts w:ascii="仿宋" w:eastAsia="仿宋" w:hAnsi="仿宋" w:cs="仿宋" w:hint="eastAsia"/>
            <w:lang w:eastAsia="zh-CN"/>
          </w:rPr>
          <w:t>(三)、文档存档与归档</w:t>
        </w:r>
        <w:r>
          <w:tab/>
        </w:r>
        <w:r>
          <w:fldChar w:fldCharType="begin"/>
        </w:r>
        <w:r>
          <w:instrText xml:space="preserve"> PAGEREF _Toc5062 \h </w:instrText>
        </w:r>
        <w:r>
          <w:fldChar w:fldCharType="separate"/>
        </w:r>
        <w:r>
          <w:t>23</w:t>
        </w:r>
        <w:r>
          <w:fldChar w:fldCharType="end"/>
        </w:r>
      </w:hyperlink>
    </w:p>
    <w:p>
      <w:pPr>
        <w:pStyle w:val="TOC1"/>
        <w:tabs>
          <w:tab w:val="right" w:leader="dot" w:pos="8306"/>
        </w:tabs>
      </w:pPr>
      <w:hyperlink w:anchor="_Toc32610" w:history="1">
        <w:r>
          <w:rPr>
            <w:rFonts w:ascii="仿宋" w:eastAsia="仿宋" w:hAnsi="仿宋" w:cs="仿宋" w:hint="eastAsia"/>
            <w:lang w:eastAsia="zh-CN"/>
          </w:rPr>
          <w:t>七、工业Ｘ射线探伤机项目创新与研发</w:t>
        </w:r>
        <w:r>
          <w:tab/>
        </w:r>
        <w:r>
          <w:fldChar w:fldCharType="begin"/>
        </w:r>
        <w:r>
          <w:instrText xml:space="preserve"> PAGEREF _Toc32610 \h </w:instrText>
        </w:r>
        <w:r>
          <w:fldChar w:fldCharType="separate"/>
        </w:r>
        <w:r>
          <w:t>24</w:t>
        </w:r>
        <w:r>
          <w:fldChar w:fldCharType="end"/>
        </w:r>
      </w:hyperlink>
    </w:p>
    <w:p>
      <w:pPr>
        <w:pStyle w:val="TOC2"/>
        <w:tabs>
          <w:tab w:val="right" w:leader="dot" w:pos="8306"/>
        </w:tabs>
      </w:pPr>
      <w:hyperlink w:anchor="_Toc11139" w:history="1">
        <w:r>
          <w:rPr>
            <w:rFonts w:ascii="仿宋" w:eastAsia="仿宋" w:hAnsi="仿宋" w:cs="仿宋" w:hint="eastAsia"/>
            <w:lang w:eastAsia="zh-CN"/>
          </w:rPr>
          <w:t>(一)、创新策略与方向</w:t>
        </w:r>
        <w:r>
          <w:tab/>
        </w:r>
        <w:r>
          <w:fldChar w:fldCharType="begin"/>
        </w:r>
        <w:r>
          <w:instrText xml:space="preserve"> PAGEREF _Toc11139 \h </w:instrText>
        </w:r>
        <w:r>
          <w:fldChar w:fldCharType="separate"/>
        </w:r>
        <w:r>
          <w:t>24</w:t>
        </w:r>
        <w:r>
          <w:fldChar w:fldCharType="end"/>
        </w:r>
      </w:hyperlink>
    </w:p>
    <w:p>
      <w:pPr>
        <w:pStyle w:val="TOC2"/>
        <w:tabs>
          <w:tab w:val="right" w:leader="dot" w:pos="8306"/>
        </w:tabs>
      </w:pPr>
      <w:hyperlink w:anchor="_Toc22894" w:history="1">
        <w:r>
          <w:rPr>
            <w:rFonts w:ascii="仿宋" w:eastAsia="仿宋" w:hAnsi="仿宋" w:cs="仿宋" w:hint="eastAsia"/>
            <w:lang w:eastAsia="zh-CN"/>
          </w:rPr>
          <w:t>(二)、研发规划与投入</w:t>
        </w:r>
        <w:r>
          <w:tab/>
        </w:r>
        <w:r>
          <w:fldChar w:fldCharType="begin"/>
        </w:r>
        <w:r>
          <w:instrText xml:space="preserve"> PAGEREF _Toc22894 \h </w:instrText>
        </w:r>
        <w:r>
          <w:fldChar w:fldCharType="separate"/>
        </w:r>
        <w:r>
          <w:t>26</w:t>
        </w:r>
        <w:r>
          <w:fldChar w:fldCharType="end"/>
        </w:r>
      </w:hyperlink>
    </w:p>
    <w:p>
      <w:pPr>
        <w:pStyle w:val="TOC1"/>
        <w:tabs>
          <w:tab w:val="right" w:leader="dot" w:pos="8306"/>
        </w:tabs>
      </w:pPr>
      <w:hyperlink w:anchor="_Toc31541" w:history="1">
        <w:r>
          <w:rPr>
            <w:rFonts w:ascii="仿宋" w:eastAsia="仿宋" w:hAnsi="仿宋" w:cs="仿宋" w:hint="eastAsia"/>
            <w:lang w:eastAsia="zh-CN"/>
          </w:rPr>
          <w:t>八、工业Ｘ射线探伤机项目人力资源培养与发展</w:t>
        </w:r>
        <w:r>
          <w:tab/>
        </w:r>
        <w:r>
          <w:fldChar w:fldCharType="begin"/>
        </w:r>
        <w:r>
          <w:instrText xml:space="preserve"> PAGEREF _Toc31541 \h </w:instrText>
        </w:r>
        <w:r>
          <w:fldChar w:fldCharType="separate"/>
        </w:r>
        <w:r>
          <w:t>27</w:t>
        </w:r>
        <w:r>
          <w:fldChar w:fldCharType="end"/>
        </w:r>
      </w:hyperlink>
    </w:p>
    <w:p>
      <w:pPr>
        <w:pStyle w:val="TOC2"/>
        <w:tabs>
          <w:tab w:val="right" w:leader="dot" w:pos="8306"/>
        </w:tabs>
      </w:pPr>
      <w:hyperlink w:anchor="_Toc3069" w:history="1">
        <w:r>
          <w:rPr>
            <w:rFonts w:ascii="仿宋" w:eastAsia="仿宋" w:hAnsi="仿宋" w:cs="仿宋" w:hint="eastAsia"/>
            <w:lang w:eastAsia="zh-CN"/>
          </w:rPr>
          <w:t>(一)、人才需求与规划</w:t>
        </w:r>
        <w:r>
          <w:tab/>
        </w:r>
        <w:r>
          <w:fldChar w:fldCharType="begin"/>
        </w:r>
        <w:r>
          <w:instrText xml:space="preserve"> PAGEREF _Toc3069 \h </w:instrText>
        </w:r>
        <w:r>
          <w:fldChar w:fldCharType="separate"/>
        </w:r>
        <w:r>
          <w:t>27</w:t>
        </w:r>
        <w:r>
          <w:fldChar w:fldCharType="end"/>
        </w:r>
      </w:hyperlink>
    </w:p>
    <w:p>
      <w:pPr>
        <w:pStyle w:val="TOC2"/>
        <w:tabs>
          <w:tab w:val="right" w:leader="dot" w:pos="8306"/>
        </w:tabs>
      </w:pPr>
      <w:hyperlink w:anchor="_Toc19775" w:history="1">
        <w:r>
          <w:rPr>
            <w:rFonts w:ascii="仿宋" w:eastAsia="仿宋" w:hAnsi="仿宋" w:cs="仿宋" w:hint="eastAsia"/>
            <w:lang w:eastAsia="zh-CN"/>
          </w:rPr>
          <w:t>(二)、培训与发展计划</w:t>
        </w:r>
        <w:r>
          <w:tab/>
        </w:r>
        <w:r>
          <w:fldChar w:fldCharType="begin"/>
        </w:r>
        <w:r>
          <w:instrText xml:space="preserve"> PAGEREF _Toc19775 \h </w:instrText>
        </w:r>
        <w:r>
          <w:fldChar w:fldCharType="separate"/>
        </w:r>
        <w:r>
          <w:t>28</w:t>
        </w:r>
        <w:r>
          <w:fldChar w:fldCharType="end"/>
        </w:r>
      </w:hyperlink>
    </w:p>
    <w:p>
      <w:pPr>
        <w:pStyle w:val="TOC1"/>
        <w:tabs>
          <w:tab w:val="right" w:leader="dot" w:pos="8306"/>
        </w:tabs>
      </w:pPr>
      <w:hyperlink w:anchor="_Toc27865" w:history="1">
        <w:r>
          <w:rPr>
            <w:rFonts w:ascii="仿宋" w:eastAsia="仿宋" w:hAnsi="仿宋" w:cs="仿宋" w:hint="eastAsia"/>
            <w:lang w:eastAsia="zh-CN"/>
          </w:rPr>
          <w:t>九、工业Ｘ射线探伤机项目环境影响分析</w:t>
        </w:r>
        <w:r>
          <w:tab/>
        </w:r>
        <w:r>
          <w:fldChar w:fldCharType="begin"/>
        </w:r>
        <w:r>
          <w:instrText xml:space="preserve"> PAGEREF _Toc27865 \h </w:instrText>
        </w:r>
        <w:r>
          <w:fldChar w:fldCharType="separate"/>
        </w:r>
        <w:r>
          <w:t>28</w:t>
        </w:r>
        <w:r>
          <w:fldChar w:fldCharType="end"/>
        </w:r>
      </w:hyperlink>
    </w:p>
    <w:p>
      <w:pPr>
        <w:pStyle w:val="TOC2"/>
        <w:tabs>
          <w:tab w:val="right" w:leader="dot" w:pos="8306"/>
        </w:tabs>
      </w:pPr>
      <w:hyperlink w:anchor="_Toc26964" w:history="1">
        <w:r>
          <w:rPr>
            <w:rFonts w:ascii="仿宋" w:eastAsia="仿宋" w:hAnsi="仿宋" w:cs="仿宋" w:hint="eastAsia"/>
            <w:lang w:eastAsia="zh-CN"/>
          </w:rPr>
          <w:t>(一)、建设区域环境质量现状</w:t>
        </w:r>
        <w:r>
          <w:tab/>
        </w:r>
        <w:r>
          <w:fldChar w:fldCharType="begin"/>
        </w:r>
        <w:r>
          <w:instrText xml:space="preserve"> PAGEREF _Toc26964 \h </w:instrText>
        </w:r>
        <w:r>
          <w:fldChar w:fldCharType="separate"/>
        </w:r>
        <w:r>
          <w:t>28</w:t>
        </w:r>
        <w:r>
          <w:fldChar w:fldCharType="end"/>
        </w:r>
      </w:hyperlink>
    </w:p>
    <w:p>
      <w:pPr>
        <w:pStyle w:val="TOC2"/>
        <w:tabs>
          <w:tab w:val="right" w:leader="dot" w:pos="8306"/>
        </w:tabs>
      </w:pPr>
      <w:hyperlink w:anchor="_Toc4540" w:history="1">
        <w:r>
          <w:rPr>
            <w:rFonts w:ascii="仿宋" w:eastAsia="仿宋" w:hAnsi="仿宋" w:cs="仿宋" w:hint="eastAsia"/>
            <w:lang w:eastAsia="zh-CN"/>
          </w:rPr>
          <w:t>(二)、建设期环境保护</w:t>
        </w:r>
        <w:r>
          <w:tab/>
        </w:r>
        <w:r>
          <w:fldChar w:fldCharType="begin"/>
        </w:r>
        <w:r>
          <w:instrText xml:space="preserve"> PAGEREF _Toc4540 \h </w:instrText>
        </w:r>
        <w:r>
          <w:fldChar w:fldCharType="separate"/>
        </w:r>
        <w:r>
          <w:t>30</w:t>
        </w:r>
        <w:r>
          <w:fldChar w:fldCharType="end"/>
        </w:r>
      </w:hyperlink>
    </w:p>
    <w:p>
      <w:pPr>
        <w:pStyle w:val="TOC2"/>
        <w:tabs>
          <w:tab w:val="right" w:leader="dot" w:pos="8306"/>
        </w:tabs>
      </w:pPr>
      <w:hyperlink w:anchor="_Toc28652" w:history="1">
        <w:r>
          <w:rPr>
            <w:rFonts w:ascii="仿宋" w:eastAsia="仿宋" w:hAnsi="仿宋" w:cs="仿宋" w:hint="eastAsia"/>
            <w:lang w:eastAsia="zh-CN"/>
          </w:rPr>
          <w:t>(三)、运营期环境保护</w:t>
        </w:r>
        <w:r>
          <w:tab/>
        </w:r>
        <w:r>
          <w:fldChar w:fldCharType="begin"/>
        </w:r>
        <w:r>
          <w:instrText xml:space="preserve"> PAGEREF _Toc28652 \h </w:instrText>
        </w:r>
        <w:r>
          <w:fldChar w:fldCharType="separate"/>
        </w:r>
        <w:r>
          <w:t>31</w:t>
        </w:r>
        <w:r>
          <w:fldChar w:fldCharType="end"/>
        </w:r>
      </w:hyperlink>
    </w:p>
    <w:p>
      <w:pPr>
        <w:pStyle w:val="TOC2"/>
        <w:tabs>
          <w:tab w:val="right" w:leader="dot" w:pos="8306"/>
        </w:tabs>
      </w:pPr>
      <w:hyperlink w:anchor="_Toc31826" w:history="1">
        <w:r>
          <w:rPr>
            <w:rFonts w:ascii="仿宋" w:eastAsia="仿宋" w:hAnsi="仿宋" w:cs="仿宋" w:hint="eastAsia"/>
            <w:lang w:eastAsia="zh-CN"/>
          </w:rPr>
          <w:t>(四)、工业Ｘ射线探伤机项目建设对区域经济的影响</w:t>
        </w:r>
        <w:r>
          <w:tab/>
        </w:r>
        <w:r>
          <w:fldChar w:fldCharType="begin"/>
        </w:r>
        <w:r>
          <w:instrText xml:space="preserve"> PAGEREF _Toc31826 \h </w:instrText>
        </w:r>
        <w:r>
          <w:fldChar w:fldCharType="separate"/>
        </w:r>
        <w:r>
          <w:t>33</w:t>
        </w:r>
        <w:r>
          <w:fldChar w:fldCharType="end"/>
        </w:r>
      </w:hyperlink>
    </w:p>
    <w:p>
      <w:pPr>
        <w:pStyle w:val="TOC2"/>
        <w:tabs>
          <w:tab w:val="right" w:leader="dot" w:pos="8306"/>
        </w:tabs>
      </w:pPr>
      <w:hyperlink w:anchor="_Toc6837" w:history="1">
        <w:r>
          <w:rPr>
            <w:rFonts w:ascii="仿宋" w:eastAsia="仿宋" w:hAnsi="仿宋" w:cs="仿宋" w:hint="eastAsia"/>
            <w:lang w:eastAsia="zh-CN"/>
          </w:rPr>
          <w:t>(五)、废弃物处理</w:t>
        </w:r>
        <w:r>
          <w:tab/>
        </w:r>
        <w:r>
          <w:fldChar w:fldCharType="begin"/>
        </w:r>
        <w:r>
          <w:instrText xml:space="preserve"> PAGEREF _Toc6837 \h </w:instrText>
        </w:r>
        <w:r>
          <w:fldChar w:fldCharType="separate"/>
        </w:r>
        <w:r>
          <w:t>34</w:t>
        </w:r>
        <w:r>
          <w:fldChar w:fldCharType="end"/>
        </w:r>
      </w:hyperlink>
    </w:p>
    <w:p>
      <w:pPr>
        <w:pStyle w:val="TOC2"/>
        <w:tabs>
          <w:tab w:val="right" w:leader="dot" w:pos="8306"/>
        </w:tabs>
      </w:pPr>
      <w:hyperlink w:anchor="_Toc2937" w:history="1">
        <w:r>
          <w:rPr>
            <w:rFonts w:ascii="仿宋" w:eastAsia="仿宋" w:hAnsi="仿宋" w:cs="仿宋" w:hint="eastAsia"/>
            <w:lang w:eastAsia="zh-CN"/>
          </w:rPr>
          <w:t>(六)、特殊环境影响分析</w:t>
        </w:r>
        <w:r>
          <w:tab/>
        </w:r>
        <w:r>
          <w:fldChar w:fldCharType="begin"/>
        </w:r>
        <w:r>
          <w:instrText xml:space="preserve"> PAGEREF _Toc2937 \h </w:instrText>
        </w:r>
        <w:r>
          <w:fldChar w:fldCharType="separate"/>
        </w:r>
        <w:r>
          <w:t>36</w:t>
        </w:r>
        <w:r>
          <w:fldChar w:fldCharType="end"/>
        </w:r>
      </w:hyperlink>
    </w:p>
    <w:p>
      <w:pPr>
        <w:pStyle w:val="TOC2"/>
        <w:tabs>
          <w:tab w:val="right" w:leader="dot" w:pos="8306"/>
        </w:tabs>
      </w:pPr>
      <w:hyperlink w:anchor="_Toc20818" w:history="1">
        <w:r>
          <w:rPr>
            <w:rFonts w:ascii="仿宋" w:eastAsia="仿宋" w:hAnsi="仿宋" w:cs="仿宋" w:hint="eastAsia"/>
            <w:lang w:eastAsia="zh-CN"/>
          </w:rPr>
          <w:t>(七)、清洁生产</w:t>
        </w:r>
        <w:r>
          <w:tab/>
        </w:r>
        <w:r>
          <w:fldChar w:fldCharType="begin"/>
        </w:r>
        <w:r>
          <w:instrText xml:space="preserve"> PAGEREF _Toc20818 \h </w:instrText>
        </w:r>
        <w:r>
          <w:fldChar w:fldCharType="separate"/>
        </w:r>
        <w:r>
          <w:t>37</w:t>
        </w:r>
        <w:r>
          <w:fldChar w:fldCharType="end"/>
        </w:r>
      </w:hyperlink>
    </w:p>
    <w:p>
      <w:pPr>
        <w:pStyle w:val="TOC2"/>
        <w:tabs>
          <w:tab w:val="right" w:leader="dot" w:pos="8306"/>
        </w:tabs>
      </w:pPr>
      <w:hyperlink w:anchor="_Toc905" w:history="1">
        <w:r>
          <w:rPr>
            <w:rFonts w:ascii="仿宋" w:eastAsia="仿宋" w:hAnsi="仿宋" w:cs="仿宋" w:hint="eastAsia"/>
            <w:lang w:eastAsia="zh-CN"/>
          </w:rPr>
          <w:t>(八)、环境保护综合评价</w:t>
        </w:r>
        <w:r>
          <w:tab/>
        </w:r>
        <w:r>
          <w:fldChar w:fldCharType="begin"/>
        </w:r>
        <w:r>
          <w:instrText xml:space="preserve"> PAGEREF _Toc905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635" w:history="1">
        <w:r>
          <w:rPr>
            <w:rFonts w:ascii="仿宋" w:eastAsia="仿宋" w:hAnsi="仿宋" w:cs="仿宋" w:hint="eastAsia"/>
            <w:lang w:eastAsia="zh-CN"/>
          </w:rPr>
          <w:t>十、工业Ｘ射线探伤机项目投资规划</w:t>
        </w:r>
        <w:r>
          <w:tab/>
        </w:r>
        <w:r>
          <w:fldChar w:fldCharType="begin"/>
        </w:r>
        <w:r>
          <w:instrText xml:space="preserve"> PAGEREF _Toc15635 \h </w:instrText>
        </w:r>
        <w:r>
          <w:fldChar w:fldCharType="separate"/>
        </w:r>
        <w:r>
          <w:t>40</w:t>
        </w:r>
        <w:r>
          <w:fldChar w:fldCharType="end"/>
        </w:r>
      </w:hyperlink>
    </w:p>
    <w:p>
      <w:pPr>
        <w:pStyle w:val="TOC2"/>
        <w:tabs>
          <w:tab w:val="right" w:leader="dot" w:pos="8306"/>
        </w:tabs>
      </w:pPr>
      <w:hyperlink w:anchor="_Toc19861" w:history="1">
        <w:r>
          <w:rPr>
            <w:rFonts w:ascii="仿宋" w:eastAsia="仿宋" w:hAnsi="仿宋" w:cs="仿宋" w:hint="eastAsia"/>
            <w:lang w:eastAsia="zh-CN"/>
          </w:rPr>
          <w:t>(一)、工业Ｘ射线探伤机项目总投资估算</w:t>
        </w:r>
        <w:r>
          <w:tab/>
        </w:r>
        <w:r>
          <w:fldChar w:fldCharType="begin"/>
        </w:r>
        <w:r>
          <w:instrText xml:space="preserve"> PAGEREF _Toc19861 \h </w:instrText>
        </w:r>
        <w:r>
          <w:fldChar w:fldCharType="separate"/>
        </w:r>
        <w:r>
          <w:t>40</w:t>
        </w:r>
        <w:r>
          <w:fldChar w:fldCharType="end"/>
        </w:r>
      </w:hyperlink>
    </w:p>
    <w:p>
      <w:pPr>
        <w:pStyle w:val="TOC2"/>
        <w:tabs>
          <w:tab w:val="right" w:leader="dot" w:pos="8306"/>
        </w:tabs>
      </w:pPr>
      <w:hyperlink w:anchor="_Toc7069" w:history="1">
        <w:r>
          <w:rPr>
            <w:rFonts w:ascii="仿宋" w:eastAsia="仿宋" w:hAnsi="仿宋" w:cs="仿宋" w:hint="eastAsia"/>
            <w:lang w:eastAsia="zh-CN"/>
          </w:rPr>
          <w:t>(二)、资金筹措</w:t>
        </w:r>
        <w:r>
          <w:tab/>
        </w:r>
        <w:r>
          <w:fldChar w:fldCharType="begin"/>
        </w:r>
        <w:r>
          <w:instrText xml:space="preserve"> PAGEREF _Toc7069 \h </w:instrText>
        </w:r>
        <w:r>
          <w:fldChar w:fldCharType="separate"/>
        </w:r>
        <w:r>
          <w:t>41</w:t>
        </w:r>
        <w:r>
          <w:fldChar w:fldCharType="end"/>
        </w:r>
      </w:hyperlink>
    </w:p>
    <w:p>
      <w:pPr>
        <w:pStyle w:val="TOC1"/>
        <w:tabs>
          <w:tab w:val="right" w:leader="dot" w:pos="8306"/>
        </w:tabs>
      </w:pPr>
      <w:hyperlink w:anchor="_Toc19981" w:history="1">
        <w:r>
          <w:rPr>
            <w:rFonts w:ascii="仿宋" w:eastAsia="仿宋" w:hAnsi="仿宋" w:cs="仿宋" w:hint="eastAsia"/>
            <w:lang w:eastAsia="zh-CN"/>
          </w:rPr>
          <w:t>十一、工业Ｘ射线探伤机项目风险管理</w:t>
        </w:r>
        <w:r>
          <w:tab/>
        </w:r>
        <w:r>
          <w:fldChar w:fldCharType="begin"/>
        </w:r>
        <w:r>
          <w:instrText xml:space="preserve"> PAGEREF _Toc19981 \h </w:instrText>
        </w:r>
        <w:r>
          <w:fldChar w:fldCharType="separate"/>
        </w:r>
        <w:r>
          <w:t>42</w:t>
        </w:r>
        <w:r>
          <w:fldChar w:fldCharType="end"/>
        </w:r>
      </w:hyperlink>
    </w:p>
    <w:p>
      <w:pPr>
        <w:pStyle w:val="TOC2"/>
        <w:tabs>
          <w:tab w:val="right" w:leader="dot" w:pos="8306"/>
        </w:tabs>
      </w:pPr>
      <w:hyperlink w:anchor="_Toc20372" w:history="1">
        <w:r>
          <w:rPr>
            <w:rFonts w:ascii="仿宋" w:eastAsia="仿宋" w:hAnsi="仿宋" w:cs="仿宋" w:hint="eastAsia"/>
            <w:lang w:eastAsia="zh-CN"/>
          </w:rPr>
          <w:t>(一)、风险识别与评估</w:t>
        </w:r>
        <w:r>
          <w:tab/>
        </w:r>
        <w:r>
          <w:fldChar w:fldCharType="begin"/>
        </w:r>
        <w:r>
          <w:instrText xml:space="preserve"> PAGEREF _Toc20372 \h </w:instrText>
        </w:r>
        <w:r>
          <w:fldChar w:fldCharType="separate"/>
        </w:r>
        <w:r>
          <w:t>42</w:t>
        </w:r>
        <w:r>
          <w:fldChar w:fldCharType="end"/>
        </w:r>
      </w:hyperlink>
    </w:p>
    <w:p>
      <w:pPr>
        <w:pStyle w:val="TOC2"/>
        <w:tabs>
          <w:tab w:val="right" w:leader="dot" w:pos="8306"/>
        </w:tabs>
      </w:pPr>
      <w:hyperlink w:anchor="_Toc29999" w:history="1">
        <w:r>
          <w:rPr>
            <w:rFonts w:ascii="仿宋" w:eastAsia="仿宋" w:hAnsi="仿宋" w:cs="仿宋" w:hint="eastAsia"/>
            <w:lang w:eastAsia="zh-CN"/>
          </w:rPr>
          <w:t>(二)、风险应对策略</w:t>
        </w:r>
        <w:r>
          <w:tab/>
        </w:r>
        <w:r>
          <w:fldChar w:fldCharType="begin"/>
        </w:r>
        <w:r>
          <w:instrText xml:space="preserve"> PAGEREF _Toc29999 \h </w:instrText>
        </w:r>
        <w:r>
          <w:fldChar w:fldCharType="separate"/>
        </w:r>
        <w:r>
          <w:t>43</w:t>
        </w:r>
        <w:r>
          <w:fldChar w:fldCharType="end"/>
        </w:r>
      </w:hyperlink>
    </w:p>
    <w:p>
      <w:pPr>
        <w:pStyle w:val="TOC2"/>
        <w:tabs>
          <w:tab w:val="right" w:leader="dot" w:pos="8306"/>
        </w:tabs>
      </w:pPr>
      <w:hyperlink w:anchor="_Toc26559" w:history="1">
        <w:r>
          <w:rPr>
            <w:rFonts w:ascii="仿宋" w:eastAsia="仿宋" w:hAnsi="仿宋" w:cs="仿宋" w:hint="eastAsia"/>
            <w:lang w:eastAsia="zh-CN"/>
          </w:rPr>
          <w:t>(三)、风险监控与控制</w:t>
        </w:r>
        <w:r>
          <w:tab/>
        </w:r>
        <w:r>
          <w:fldChar w:fldCharType="begin"/>
        </w:r>
        <w:r>
          <w:instrText xml:space="preserve"> PAGEREF _Toc26559 \h </w:instrText>
        </w:r>
        <w:r>
          <w:fldChar w:fldCharType="separate"/>
        </w:r>
        <w:r>
          <w:t>45</w:t>
        </w:r>
        <w:r>
          <w:fldChar w:fldCharType="end"/>
        </w:r>
      </w:hyperlink>
    </w:p>
    <w:p>
      <w:pPr>
        <w:pStyle w:val="TOC1"/>
        <w:tabs>
          <w:tab w:val="right" w:leader="dot" w:pos="8306"/>
        </w:tabs>
      </w:pPr>
      <w:hyperlink w:anchor="_Toc28" w:history="1">
        <w:r>
          <w:rPr>
            <w:rFonts w:ascii="仿宋" w:eastAsia="仿宋" w:hAnsi="仿宋" w:cs="仿宋" w:hint="eastAsia"/>
            <w:lang w:eastAsia="zh-CN"/>
          </w:rPr>
          <w:t>十二、工业Ｘ射线探伤机项目经营效益</w:t>
        </w:r>
        <w:r>
          <w:tab/>
        </w:r>
        <w:r>
          <w:fldChar w:fldCharType="begin"/>
        </w:r>
        <w:r>
          <w:instrText xml:space="preserve"> PAGEREF _Toc28 \h </w:instrText>
        </w:r>
        <w:r>
          <w:fldChar w:fldCharType="separate"/>
        </w:r>
        <w:r>
          <w:t>46</w:t>
        </w:r>
        <w:r>
          <w:fldChar w:fldCharType="end"/>
        </w:r>
      </w:hyperlink>
    </w:p>
    <w:p>
      <w:pPr>
        <w:pStyle w:val="TOC2"/>
        <w:tabs>
          <w:tab w:val="right" w:leader="dot" w:pos="8306"/>
        </w:tabs>
      </w:pPr>
      <w:hyperlink w:anchor="_Toc22603" w:history="1">
        <w:r>
          <w:rPr>
            <w:rFonts w:ascii="仿宋" w:eastAsia="仿宋" w:hAnsi="仿宋" w:cs="仿宋" w:hint="eastAsia"/>
            <w:lang w:eastAsia="zh-CN"/>
          </w:rPr>
          <w:t>(一)、经济评价财务测算</w:t>
        </w:r>
        <w:r>
          <w:tab/>
        </w:r>
        <w:r>
          <w:fldChar w:fldCharType="begin"/>
        </w:r>
        <w:r>
          <w:instrText xml:space="preserve"> PAGEREF _Toc22603 \h </w:instrText>
        </w:r>
        <w:r>
          <w:fldChar w:fldCharType="separate"/>
        </w:r>
        <w:r>
          <w:t>46</w:t>
        </w:r>
        <w:r>
          <w:fldChar w:fldCharType="end"/>
        </w:r>
      </w:hyperlink>
    </w:p>
    <w:p>
      <w:pPr>
        <w:pStyle w:val="TOC2"/>
        <w:tabs>
          <w:tab w:val="right" w:leader="dot" w:pos="8306"/>
        </w:tabs>
      </w:pPr>
      <w:hyperlink w:anchor="_Toc22425" w:history="1">
        <w:r>
          <w:rPr>
            <w:rFonts w:ascii="仿宋" w:eastAsia="仿宋" w:hAnsi="仿宋" w:cs="仿宋" w:hint="eastAsia"/>
            <w:lang w:eastAsia="zh-CN"/>
          </w:rPr>
          <w:t>(二)、工业Ｘ射线探伤机项目盈利能力分析</w:t>
        </w:r>
        <w:r>
          <w:tab/>
        </w:r>
        <w:r>
          <w:fldChar w:fldCharType="begin"/>
        </w:r>
        <w:r>
          <w:instrText xml:space="preserve"> PAGEREF _Toc22425 \h </w:instrText>
        </w:r>
        <w:r>
          <w:fldChar w:fldCharType="separate"/>
        </w:r>
        <w:r>
          <w:t>47</w:t>
        </w:r>
        <w:r>
          <w:fldChar w:fldCharType="end"/>
        </w:r>
      </w:hyperlink>
    </w:p>
    <w:p>
      <w:pPr>
        <w:pStyle w:val="TOC1"/>
        <w:tabs>
          <w:tab w:val="right" w:leader="dot" w:pos="8306"/>
        </w:tabs>
      </w:pPr>
      <w:hyperlink w:anchor="_Toc16144" w:history="1">
        <w:r>
          <w:rPr>
            <w:rFonts w:ascii="仿宋" w:eastAsia="仿宋" w:hAnsi="仿宋" w:cs="仿宋" w:hint="eastAsia"/>
            <w:lang w:eastAsia="zh-CN"/>
          </w:rPr>
          <w:t>十三、工业Ｘ射线探伤机项目实施时间节点</w:t>
        </w:r>
        <w:r>
          <w:tab/>
        </w:r>
        <w:r>
          <w:fldChar w:fldCharType="begin"/>
        </w:r>
        <w:r>
          <w:instrText xml:space="preserve"> PAGEREF _Toc16144 \h </w:instrText>
        </w:r>
        <w:r>
          <w:fldChar w:fldCharType="separate"/>
        </w:r>
        <w:r>
          <w:t>48</w:t>
        </w:r>
        <w:r>
          <w:fldChar w:fldCharType="end"/>
        </w:r>
      </w:hyperlink>
    </w:p>
    <w:p>
      <w:pPr>
        <w:pStyle w:val="TOC2"/>
        <w:tabs>
          <w:tab w:val="right" w:leader="dot" w:pos="8306"/>
        </w:tabs>
      </w:pPr>
      <w:hyperlink w:anchor="_Toc8634" w:history="1">
        <w:r>
          <w:rPr>
            <w:rFonts w:ascii="仿宋" w:eastAsia="仿宋" w:hAnsi="仿宋" w:cs="仿宋" w:hint="eastAsia"/>
            <w:lang w:eastAsia="zh-CN"/>
          </w:rPr>
          <w:t>(一)、工业Ｘ射线探伤机项目启动阶段时间节点</w:t>
        </w:r>
        <w:r>
          <w:tab/>
        </w:r>
        <w:r>
          <w:fldChar w:fldCharType="begin"/>
        </w:r>
        <w:r>
          <w:instrText xml:space="preserve"> PAGEREF _Toc8634 \h </w:instrText>
        </w:r>
        <w:r>
          <w:fldChar w:fldCharType="separate"/>
        </w:r>
        <w:r>
          <w:t>48</w:t>
        </w:r>
        <w:r>
          <w:fldChar w:fldCharType="end"/>
        </w:r>
      </w:hyperlink>
    </w:p>
    <w:p>
      <w:pPr>
        <w:pStyle w:val="TOC2"/>
        <w:tabs>
          <w:tab w:val="right" w:leader="dot" w:pos="8306"/>
        </w:tabs>
      </w:pPr>
      <w:hyperlink w:anchor="_Toc4865" w:history="1">
        <w:r>
          <w:rPr>
            <w:rFonts w:ascii="仿宋" w:eastAsia="仿宋" w:hAnsi="仿宋" w:cs="仿宋" w:hint="eastAsia"/>
            <w:lang w:eastAsia="zh-CN"/>
          </w:rPr>
          <w:t>(二)、工业Ｘ射线探伤机项目执行阶段时间节点</w:t>
        </w:r>
        <w:r>
          <w:tab/>
        </w:r>
        <w:r>
          <w:fldChar w:fldCharType="begin"/>
        </w:r>
        <w:r>
          <w:instrText xml:space="preserve"> PAGEREF _Toc4865 \h </w:instrText>
        </w:r>
        <w:r>
          <w:fldChar w:fldCharType="separate"/>
        </w:r>
        <w:r>
          <w:t>49</w:t>
        </w:r>
        <w:r>
          <w:fldChar w:fldCharType="end"/>
        </w:r>
      </w:hyperlink>
    </w:p>
    <w:p>
      <w:pPr>
        <w:pStyle w:val="TOC2"/>
        <w:tabs>
          <w:tab w:val="right" w:leader="dot" w:pos="8306"/>
        </w:tabs>
      </w:pPr>
      <w:hyperlink w:anchor="_Toc1548" w:history="1">
        <w:r>
          <w:rPr>
            <w:rFonts w:ascii="仿宋" w:eastAsia="仿宋" w:hAnsi="仿宋" w:cs="仿宋" w:hint="eastAsia"/>
            <w:lang w:eastAsia="zh-CN"/>
          </w:rPr>
          <w:t>(三)、工业Ｘ射线探伤机项目完成阶段时间节点</w:t>
        </w:r>
        <w:r>
          <w:tab/>
        </w:r>
        <w:r>
          <w:fldChar w:fldCharType="begin"/>
        </w:r>
        <w:r>
          <w:instrText xml:space="preserve"> PAGEREF _Toc1548 \h </w:instrText>
        </w:r>
        <w:r>
          <w:fldChar w:fldCharType="separate"/>
        </w:r>
        <w:r>
          <w:t>50</w:t>
        </w:r>
        <w:r>
          <w:fldChar w:fldCharType="end"/>
        </w:r>
      </w:hyperlink>
    </w:p>
    <w:p>
      <w:pPr>
        <w:pStyle w:val="TOC1"/>
        <w:tabs>
          <w:tab w:val="right" w:leader="dot" w:pos="8306"/>
        </w:tabs>
      </w:pPr>
      <w:hyperlink w:anchor="_Toc24631" w:history="1">
        <w:r>
          <w:rPr>
            <w:rFonts w:ascii="仿宋" w:eastAsia="仿宋" w:hAnsi="仿宋" w:cs="仿宋" w:hint="eastAsia"/>
            <w:lang w:eastAsia="zh-CN"/>
          </w:rPr>
          <w:t>十四、工业Ｘ射线探伤机项目治理与监督</w:t>
        </w:r>
        <w:r>
          <w:tab/>
        </w:r>
        <w:r>
          <w:fldChar w:fldCharType="begin"/>
        </w:r>
        <w:r>
          <w:instrText xml:space="preserve"> PAGEREF _Toc24631 \h </w:instrText>
        </w:r>
        <w:r>
          <w:fldChar w:fldCharType="separate"/>
        </w:r>
        <w:r>
          <w:t>51</w:t>
        </w:r>
        <w:r>
          <w:fldChar w:fldCharType="end"/>
        </w:r>
      </w:hyperlink>
    </w:p>
    <w:p>
      <w:pPr>
        <w:pStyle w:val="TOC2"/>
        <w:tabs>
          <w:tab w:val="right" w:leader="dot" w:pos="8306"/>
        </w:tabs>
      </w:pPr>
      <w:hyperlink w:anchor="_Toc24576" w:history="1">
        <w:r>
          <w:rPr>
            <w:rFonts w:ascii="仿宋" w:eastAsia="仿宋" w:hAnsi="仿宋" w:cs="仿宋" w:hint="eastAsia"/>
            <w:lang w:eastAsia="zh-CN"/>
          </w:rPr>
          <w:t>(一)、工业Ｘ射线探伤机项目治理结构</w:t>
        </w:r>
        <w:r>
          <w:tab/>
        </w:r>
        <w:r>
          <w:fldChar w:fldCharType="begin"/>
        </w:r>
        <w:r>
          <w:instrText xml:space="preserve"> PAGEREF _Toc24576 \h </w:instrText>
        </w:r>
        <w:r>
          <w:fldChar w:fldCharType="separate"/>
        </w:r>
        <w:r>
          <w:t>51</w:t>
        </w:r>
        <w:r>
          <w:fldChar w:fldCharType="end"/>
        </w:r>
      </w:hyperlink>
    </w:p>
    <w:p>
      <w:pPr>
        <w:pStyle w:val="TOC2"/>
        <w:tabs>
          <w:tab w:val="right" w:leader="dot" w:pos="8306"/>
        </w:tabs>
      </w:pPr>
      <w:hyperlink w:anchor="_Toc32053" w:history="1">
        <w:r>
          <w:rPr>
            <w:rFonts w:ascii="仿宋" w:eastAsia="仿宋" w:hAnsi="仿宋" w:cs="仿宋" w:hint="eastAsia"/>
            <w:lang w:eastAsia="zh-CN"/>
          </w:rPr>
          <w:t>(二)、监督与审计</w:t>
        </w:r>
        <w:r>
          <w:tab/>
        </w:r>
        <w:r>
          <w:fldChar w:fldCharType="begin"/>
        </w:r>
        <w:r>
          <w:instrText xml:space="preserve"> PAGEREF _Toc32053 \h </w:instrText>
        </w:r>
        <w:r>
          <w:fldChar w:fldCharType="separate"/>
        </w:r>
        <w:r>
          <w:t>53</w:t>
        </w:r>
        <w:r>
          <w:fldChar w:fldCharType="end"/>
        </w:r>
      </w:hyperlink>
    </w:p>
    <w:p>
      <w:pPr>
        <w:pStyle w:val="TOC1"/>
        <w:tabs>
          <w:tab w:val="right" w:leader="dot" w:pos="8306"/>
        </w:tabs>
      </w:pPr>
      <w:hyperlink w:anchor="_Toc14746" w:history="1">
        <w:r>
          <w:rPr>
            <w:rFonts w:ascii="仿宋" w:eastAsia="仿宋" w:hAnsi="仿宋" w:cs="仿宋" w:hint="eastAsia"/>
            <w:lang w:eastAsia="zh-CN"/>
          </w:rPr>
          <w:t>十五、营销与推广策略</w:t>
        </w:r>
        <w:r>
          <w:tab/>
        </w:r>
        <w:r>
          <w:fldChar w:fldCharType="begin"/>
        </w:r>
        <w:r>
          <w:instrText xml:space="preserve"> PAGEREF _Toc14746 \h </w:instrText>
        </w:r>
        <w:r>
          <w:fldChar w:fldCharType="separate"/>
        </w:r>
        <w:r>
          <w:t>54</w:t>
        </w:r>
        <w:r>
          <w:fldChar w:fldCharType="end"/>
        </w:r>
      </w:hyperlink>
    </w:p>
    <w:p>
      <w:pPr>
        <w:pStyle w:val="TOC2"/>
        <w:tabs>
          <w:tab w:val="right" w:leader="dot" w:pos="8306"/>
        </w:tabs>
      </w:pPr>
      <w:hyperlink w:anchor="_Toc19278" w:history="1">
        <w:r>
          <w:rPr>
            <w:rFonts w:ascii="仿宋" w:eastAsia="仿宋" w:hAnsi="仿宋" w:cs="仿宋" w:hint="eastAsia"/>
            <w:lang w:eastAsia="zh-CN"/>
          </w:rPr>
          <w:t>(一)、产品/服务定位与特点</w:t>
        </w:r>
        <w:r>
          <w:tab/>
        </w:r>
        <w:r>
          <w:fldChar w:fldCharType="begin"/>
        </w:r>
        <w:r>
          <w:instrText xml:space="preserve"> PAGEREF _Toc19278 \h </w:instrText>
        </w:r>
        <w:r>
          <w:fldChar w:fldCharType="separate"/>
        </w:r>
        <w:r>
          <w:t>54</w:t>
        </w:r>
        <w:r>
          <w:fldChar w:fldCharType="end"/>
        </w:r>
      </w:hyperlink>
    </w:p>
    <w:p>
      <w:pPr>
        <w:pStyle w:val="TOC2"/>
        <w:tabs>
          <w:tab w:val="right" w:leader="dot" w:pos="8306"/>
        </w:tabs>
      </w:pPr>
      <w:hyperlink w:anchor="_Toc30903" w:history="1">
        <w:r>
          <w:rPr>
            <w:rFonts w:ascii="仿宋" w:eastAsia="仿宋" w:hAnsi="仿宋" w:cs="仿宋" w:hint="eastAsia"/>
            <w:lang w:eastAsia="zh-CN"/>
          </w:rPr>
          <w:t>(二)、市场定位与竞争分析</w:t>
        </w:r>
        <w:r>
          <w:tab/>
        </w:r>
        <w:r>
          <w:fldChar w:fldCharType="begin"/>
        </w:r>
        <w:r>
          <w:instrText xml:space="preserve"> PAGEREF _Toc30903 \h </w:instrText>
        </w:r>
        <w:r>
          <w:fldChar w:fldCharType="separate"/>
        </w:r>
        <w:r>
          <w:t>55</w:t>
        </w:r>
        <w:r>
          <w:fldChar w:fldCharType="end"/>
        </w:r>
      </w:hyperlink>
    </w:p>
    <w:p>
      <w:pPr>
        <w:pStyle w:val="TOC2"/>
        <w:tabs>
          <w:tab w:val="right" w:leader="dot" w:pos="8306"/>
        </w:tabs>
      </w:pPr>
      <w:hyperlink w:anchor="_Toc25441" w:history="1">
        <w:r>
          <w:rPr>
            <w:rFonts w:ascii="仿宋" w:eastAsia="仿宋" w:hAnsi="仿宋" w:cs="仿宋" w:hint="eastAsia"/>
            <w:lang w:eastAsia="zh-CN"/>
          </w:rPr>
          <w:t>(三)、营销渠道与策略</w:t>
        </w:r>
        <w:r>
          <w:tab/>
        </w:r>
        <w:r>
          <w:fldChar w:fldCharType="begin"/>
        </w:r>
        <w:r>
          <w:instrText xml:space="preserve"> PAGEREF _Toc25441 \h </w:instrText>
        </w:r>
        <w:r>
          <w:fldChar w:fldCharType="separate"/>
        </w:r>
        <w:r>
          <w:t>57</w:t>
        </w:r>
        <w:r>
          <w:fldChar w:fldCharType="end"/>
        </w:r>
      </w:hyperlink>
    </w:p>
    <w:p>
      <w:pPr>
        <w:pStyle w:val="TOC2"/>
        <w:tabs>
          <w:tab w:val="right" w:leader="dot" w:pos="8306"/>
        </w:tabs>
      </w:pPr>
      <w:hyperlink w:anchor="_Toc15205" w:history="1">
        <w:r>
          <w:rPr>
            <w:rFonts w:ascii="仿宋" w:eastAsia="仿宋" w:hAnsi="仿宋" w:cs="仿宋" w:hint="eastAsia"/>
            <w:lang w:eastAsia="zh-CN"/>
          </w:rPr>
          <w:t>(四)、推广与宣传活动</w:t>
        </w:r>
        <w:r>
          <w:tab/>
        </w:r>
        <w:r>
          <w:fldChar w:fldCharType="begin"/>
        </w:r>
        <w:r>
          <w:instrText xml:space="preserve"> PAGEREF _Toc15205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000"/>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08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技术管理特点体现在其创新导向。通过引入最先进的技术趋势和解决方案，工业Ｘ射线探伤机项目致力于提升科技含量、提高质量和效率水平。这意味着我们将采用最新的工具和方法，确保工业Ｘ射线探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Ｘ射线探伤机项目技术管理的显著特征。通过整合不同领域的技术资源，我们实现了跨学科的协同工作。这有助于优化技术架构，提高整体效能。此外，整合性策略还促进了不同技术团队之间的紧密沟通和高效合作，确保工业Ｘ射线探伤机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Ｘ射线探伤机项目所采用的技术。通过不断优化技术方案，工业Ｘ射线探伤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Ｘ射线探伤机项目团队将在工业Ｘ射线探伤机项目初期识别可能的技术风险，并采取相应的预防和应对措施。通过建立健全的风险评估机制，工业Ｘ射线探伤机项目能够在实施过程中及时发现并解决潜在的技术问题，保障工业Ｘ射线探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Ｘ射线探伤机项目中，技术将成为工业Ｘ射线探伤机项目成功的有力支持。这一深度剖析揭示了技术管理在工业Ｘ射线探伤机项目实施中的关键作用，为工业Ｘ射线探伤机项目的技术基础奠定了坚实的基础。</w:t>
      </w:r>
    </w:p>
    <w:p>
      <w:pPr>
        <w:pStyle w:val="Heading2"/>
        <w:ind w:firstLine="560" w:firstLineChars="200"/>
        <w:rPr>
          <w:rFonts w:ascii="仿宋" w:eastAsia="仿宋" w:hAnsi="仿宋" w:cs="仿宋" w:hint="eastAsia"/>
          <w:sz w:val="28"/>
          <w:lang w:eastAsia="zh-CN"/>
        </w:rPr>
      </w:pPr>
      <w:bookmarkStart w:id="4" w:name="_Toc29578"/>
      <w:r>
        <w:rPr>
          <w:rFonts w:ascii="仿宋" w:eastAsia="仿宋" w:hAnsi="仿宋" w:cs="仿宋" w:hint="eastAsia"/>
          <w:sz w:val="28"/>
          <w:lang w:eastAsia="zh-CN"/>
        </w:rPr>
        <w:t>(二)、工业Ｘ射线探伤机项目工艺技术设计方案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Ｘ射线探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Ｘ射线探伤机项目将严格按照相关行业规范要求进行组织。通过有效控制产品质量，工业Ｘ射线探伤机项目将致力于为顾客提供优质的工业Ｘ射线探伤机项目产品和良好的服务。这体现了工业Ｘ射线探伤机项目对于生产活动合规性和质量标准的高度重视，为工业Ｘ射线探伤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Ｘ射线探伤机项目注重生态效益和清洁生产原则。工业Ｘ射线探伤机项目建设将紧密结合地方特色经济发展，与社会经济发展规划和区域环境保护规划方案相协调一致。通过与当地区域自然生态系统的结合，工业Ｘ射线探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Ｘ射线探伤机项目产品具有多样化的客户需求和个性化的特点。因此，工业Ｘ射线探伤机项目产品规格品种多样，且单批生产数量较小。为满足这一特点，工业Ｘ射线探伤机项目承办单位将建设先进的柔性制造生产线。通过广泛应用柔性制造技术，工业Ｘ射线探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Ｘ射线探伤机项目采用的技术具有较高的技术含量和自动化水平，处于国内先进水平。这一技术选用不仅体现了对生产效率、质量和环境友好性的高标准要求，同时为工业Ｘ射线探伤机项目的可持续发展奠定了坚实的基础。</w:t>
      </w:r>
    </w:p>
    <w:p>
      <w:pPr>
        <w:pStyle w:val="Heading2"/>
        <w:ind w:firstLine="560" w:firstLineChars="200"/>
        <w:rPr>
          <w:rFonts w:ascii="仿宋" w:eastAsia="仿宋" w:hAnsi="仿宋" w:cs="仿宋" w:hint="eastAsia"/>
          <w:sz w:val="28"/>
          <w:lang w:eastAsia="zh-CN"/>
        </w:rPr>
      </w:pPr>
      <w:bookmarkStart w:id="5" w:name="_Toc415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为确保工业Ｘ射线探伤机项目的高效生产和技术实施，我们制定了一套精心设计的设备选型方案，以满足工业Ｘ射线探伤机项目生产、质量和环保的要求。该方案的主要特点如下：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Ｘ射线探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针对工业Ｘ射线探伤机项目产品的多样性和小批量生产的特点，我们将建设柔性制造生产线。通过在设备选型中考虑柔性制造技术，可以灵活应对不同产品规格和生产需求，实现生产线的高度灵活性和适应性。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44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工业Ｘ射线探伤机项目的主要产品是XXXX，预计年产值为XXX万元。这一产品在市场中占据着重要的地位，其广泛的应用范围使得该工业Ｘ射线探伤机项目的市场前景非常广阔。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工业Ｘ射线探伤机项目的xxx产品作为重要的原材料之一，将在多个领域发挥关键作用。其在建筑、交通、能源等方面的广泛应用将为整个产业链提供强大的支持，形成产业协同效应。工业Ｘ射线探伤机项目的年产值XXX万XXX万XXX万万元不仅反映了其在市场上的巨大潜力，更预示着它对国民经济的积极贡献。这种关联度高、涉及面广的产业关系，使得该工业Ｘ射线探伤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625"/>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总征地面积为XXXX平方米，相当于约XX.XX亩，其中净用地面积为XXXX平方米，红线范围内相当于约XX.XX亩。这一用地规模充分考虑了工业Ｘ射线探伤机项目的建设需求，保障了工业Ｘ射线探伤机项目在合适的空间内得以充分发展。工业Ｘ射线探伤机项目规划的总建筑面积为XXXX平方米，其中主体工程建设占XXXX平方米，计容建筑面积达XXXX平方米。预计建筑工程的投资将达到XXXX万元，为工业Ｘ射线探伤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计划购置的设备共计XXXX台（套），设备购置费用为XXXX万元。这一设备购置计划充分考虑到工业Ｘ射线探伤机项目的生产需求和技术要求，确保了工业Ｘ射线探伤机项目在生产运营中具备先进的技术装备和高效的生产能力。设备的合理配置将为工业Ｘ射线探伤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计划总投资为XXXX万元，预计年实现营业收入为XXXX万元。这一产能规模的设定旨在确保工业Ｘ射线探伤机项目能够在投资与回报之间取得平衡，实现长期可持续的发展。工业Ｘ射线探伤机项目的总投资充分考虑到各个方面的需求，包括用地建设、设备购置等多个环节，以确保工业Ｘ射线探伤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5121"/>
      <w:r>
        <w:rPr>
          <w:rFonts w:ascii="仿宋" w:eastAsia="仿宋" w:hAnsi="仿宋" w:cs="仿宋" w:hint="eastAsia"/>
          <w:sz w:val="28"/>
          <w:lang w:eastAsia="zh-CN"/>
        </w:rPr>
        <w:t>三、工业Ｘ射线探伤机项目概论</w:t>
      </w:r>
      <w:bookmarkEnd w:id="9"/>
    </w:p>
    <w:p>
      <w:pPr>
        <w:pStyle w:val="Heading2"/>
        <w:rPr>
          <w:rFonts w:ascii="仿宋" w:eastAsia="仿宋" w:hAnsi="仿宋" w:cs="仿宋" w:hint="eastAsia"/>
          <w:lang w:eastAsia="zh-CN"/>
        </w:rPr>
      </w:pPr>
      <w:bookmarkStart w:id="10" w:name="_Toc16364"/>
      <w:r>
        <w:rPr>
          <w:rFonts w:ascii="仿宋" w:eastAsia="仿宋" w:hAnsi="仿宋" w:cs="仿宋" w:hint="eastAsia"/>
          <w:lang w:eastAsia="zh-CN"/>
        </w:rPr>
        <w:t>(一)、工业Ｘ射线探伤机项目概况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起源追溯至对市场的深入洞察。市场的不断演变与变革为工业Ｘ射线探伤机项目提供了难得的机遇。当前市场存在的需求缺口和变革的大环境共同构成了工业Ｘ射线探伤机项目的背景。这个工业Ｘ射线探伤机项目旨在充分利用市场机遇，填补行业中尚未满足的需求，为客户提供全新的解决方案。市场的变革和需求的增长使得这个工业Ｘ射线探伤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工业Ｘ射线探伤机项目名称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正式命名为工业Ｘ射线探伤机。这个名称不仅仅是一个标识，更代表了工业Ｘ射线探伤机项目的核心理念和愿景。它蕴含着工业Ｘ射线探伤机项目所要解决问题的关键字，具有强烈的表达和辨识度，为工业Ｘ射线探伤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工业Ｘ射线探伤机项目目标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核心目标是提供一种全新、高效的解决方案，满足客户日益增长的需求。工业Ｘ射线探伤机项目追求的不仅仅是满足市场需求，更是在市场中获得卓越的竞争优势。通过不断提升产品或服务的质量和创新水平，工业Ｘ射线探伤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工业Ｘ射线探伤机项目范围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全面涵盖了产品研发、制造、市场推广和售后服务，确保从产品设计到最终用户体验的全方位关注。这一全面的工业Ｘ射线探伤机项目范围是为了确保工业Ｘ射线探伤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工业Ｘ射线探伤机项目时间表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工业Ｘ射线探伤机项目计划在未来18个月内完成，包括研发、测试、市场试点和正式推出等不同阶段。这个时间表的合理设计是为了确保工业Ｘ射线探伤机项目各个阶段的顺利推进，以便按时交付高质量的成果。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工业Ｘ射线探伤机项目预算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总预算估算为XX百万美元，主要分配在研发、市场推广、人员培训和运营等方面。这一充足的预算为工业Ｘ射线探伤机项目提供了充足的资源，确保工业Ｘ射线探伤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工业Ｘ射线探伤机项目风险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可能面临的风险包括市场接受度低、技术难题、竞争激烈等。工业Ｘ射线探伤机项目团队已经制定了相应的风险应对计划，通过前瞻性的风险管理，确保工业Ｘ射线探伤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工业Ｘ射线探伤机项目团队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工业Ｘ射线探伤机项目汇聚了一支经验丰富、多领域专业素养的核心团队，确保工业Ｘ射线探伤机项目在各个方面都能拥有高水平的执行力。团队的协同作战是工业Ｘ射线探伤机项目成功的关键因素之一。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工业Ｘ射线探伤机项目背景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工业Ｘ射线探伤机项目的背景根植于市场对更高效、创新产品的渴望，同时也受到科技发展对行业格局的深刻改变的影响。这为工业Ｘ射线探伤机项目提供了广阔的发展空间和市场需求。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工业Ｘ射线探伤机项目现状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截至目前，工业Ｘ射线探伤机项目已完成市场调研和技术验证，取得了初步的成功。这为工业Ｘ射线探伤机项目在未来的发展奠定了坚实的基础，为更远大的目标打下了坚实的基石。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0262"/>
      <w:r>
        <w:rPr>
          <w:rFonts w:ascii="仿宋" w:eastAsia="仿宋" w:hAnsi="仿宋" w:cs="仿宋" w:hint="eastAsia"/>
          <w:sz w:val="28"/>
          <w:lang w:eastAsia="zh-CN"/>
        </w:rPr>
        <w:t>(二)、工业Ｘ射线探伤机项目目标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业Ｘ射线探伤机项目首要业务目标是在市场中占据有利地位，实现产品/服务的成功推广和销售。通过不断提升产品质量、创新性，工业Ｘ射线探伤机项目追求成为行业中的领导者，赢得更多客户的青睐。</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在科技迅速发展的时代，工业Ｘ射线探伤机项目着眼于技术创新。通过持续的研发和技术升级，工业Ｘ射线探伤机项目旨在推出更具创新性的产品或服务，以满足市场对新鲜、先进解决方案的需求。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业Ｘ射线探伤机项目设定了客户满意度目标。通过提供卓越的产品质量和优质的客户服务，工业Ｘ射线探伤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工业Ｘ射线探伤机项目注重社会责任和可持续发展。通过实施环保、社会责任工业Ｘ射线探伤机项目，工业Ｘ射线探伤机项目致力于在经济发展的同时保护环境，促进社会公平，实现可持续经营。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工业Ｘ射线探伤机项目的团队是实现目标的核心驱动力。因此，工业Ｘ射线探伤机项目设定了团队发展目标，包括提升团队成员的专业技能、培养领导力，以及搭建协同高效的团队工作氛围。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8072"/>
      <w:r>
        <w:rPr>
          <w:rFonts w:ascii="仿宋" w:eastAsia="仿宋" w:hAnsi="仿宋" w:cs="仿宋" w:hint="eastAsia"/>
          <w:sz w:val="28"/>
          <w:lang w:eastAsia="zh-CN"/>
        </w:rPr>
        <w:t>(三)、工业Ｘ射线探伤机项目提出的理由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工业Ｘ射线探伤机项目提出的理由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源于对市场机遇的深刻洞察。当前市场中存在的需求缺口和行业发展趋势表明，有巨大的商业机会等待被开发。通过准确捕捉市场机遇，工业Ｘ射线探伤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理念基于对技术创新的信仰。通过持续的研发和技术投入，工业Ｘ射线探伤机项目有望推出更具创新性的产品或服务。在科技飞速发展的当下，工业Ｘ射线探伤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是为了增强企业的行业竞争力。通过提升产品或服务的质量和独特性，工业Ｘ射线探伤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响应了消费者需求的变化。随着社会和科技的不断发展，消费者对产品和服务的需求也在发生变化。通过深入了解并及时回应消费者的新需求，工业Ｘ射线探伤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是企业战略发展规划的一部分。在面对日益激烈的市场竞争和不断变化的商业环境中，工业Ｘ射线探伤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工业Ｘ射线探伤机项目的提出不仅仅是基于商业考量，还注重社会责任。通过推出环保、社会责任等方面的工业Ｘ射线探伤机项目，工业Ｘ射线探伤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工业Ｘ射线探伤机项目的提出反映了对利益相关者期望的关注。包括客户、员工、投资者等利益相关者在企业发展中都有着各自的期望，工业Ｘ射线探伤机项目力求在满足这些期望的同时，取得更大的共赢。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21525"/>
      <w:r>
        <w:rPr>
          <w:rFonts w:ascii="仿宋" w:eastAsia="仿宋" w:hAnsi="仿宋" w:cs="仿宋" w:hint="eastAsia"/>
          <w:sz w:val="28"/>
          <w:lang w:eastAsia="zh-CN"/>
        </w:rPr>
        <w:t>(四)、工业Ｘ射线探伤机项目意义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在实施工业Ｘ射线探伤机项目的过程中，我们不仅仅是在追逐商业成功，更是为企业和社会的多个层面创造了深远的意义。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项目的首要意义在于提升企业的市场竞争力。通过持续的创新和对产品质量的高标准要求，工业Ｘ射线探伤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业Ｘ射线探伤机项目的推进将促使行业技术水平的提升。通过引入先进技术和创新性解决方案，工业Ｘ射线探伤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社会层面，工业Ｘ射线探伤机项目不仅创造了大量就业机会，提高了就业水平，还注重社会责任和环保。通过参与社会公益事业和推动环保工业Ｘ射线探伤机项目，工业Ｘ射线探伤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综合而言，工业Ｘ射线探伤机项目意义重大，不仅推动了企业的发展，也为行业和社会的进步贡献了积极力量。这是一个全面而深刻的影响，将在未来产生可持续的正面效应。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6260"/>
      <w:r>
        <w:rPr>
          <w:rFonts w:ascii="仿宋" w:eastAsia="仿宋" w:hAnsi="仿宋" w:cs="仿宋" w:hint="eastAsia"/>
          <w:sz w:val="28"/>
          <w:lang w:eastAsia="zh-CN"/>
        </w:rPr>
        <w:t>(五)、工业Ｘ射线探伤机项目背景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在当今迅猛发展的商业环境中，工业Ｘ射线探伤机项目的动因根植于对多方面因素的审慎考量。这个工业Ｘ射线探伤机项目的提出并非孤立的决策，而是对企业所处背景深入思考的产物。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业Ｘ射线探伤机项目背后的首要原因。科技的迅速发展和全球市场的快速变化使得企业必须灵活应对。工业Ｘ射线探伤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竞争的激烈程度也是工业Ｘ射线探伤机项目背景中不可忽视的一环。企业需要在激烈竞争中脱颖而出，为此，工业Ｘ射线探伤机项目致力于打破常规，提供独特的价值主张，以吸引客户并确保市场份额的增长。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技术的迅速发展为企业带来了机遇与挑战。作为工业Ｘ射线探伤机项目启动的背景之一，对新兴技术的应用将有助于提升企业的技术水平，使其在不断演进的商业环境中保持竞争优势。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此外，社会对企业责任的期望也在逐渐升高。工业Ｘ射线探伤机项目充分融入了社会责任的理念，通过可持续经营和社会公益工业Ｘ射线探伤机项目，企图为社会贡献一份力量，在商业成功的同时关注社会价值。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31458"/>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9354"/>
      <w:r>
        <w:rPr>
          <w:rFonts w:ascii="仿宋" w:eastAsia="仿宋" w:hAnsi="仿宋" w:cs="仿宋" w:hint="eastAsia"/>
          <w:lang w:eastAsia="zh-CN"/>
        </w:rPr>
        <w:t>(一)、工业Ｘ射线探伤机行业分析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工业Ｘ射线探伤机行业一直以来都是市场的关注焦点。行业内的发展趋势、竞争态势以及潜在机会都对工业Ｘ射线探伤机项目的推进产生深远的影响。通过深入研究行业的整体概貌，我们将更好地理解行业的核心特征，为工业Ｘ射线探伤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Ｘ射线探伤机行业，技术一直是推动创新和发展的关键因素。我们将对当前技术趋势进行详尽分析，包括但不限于人工智能、大数据应用、先进制造技术等。这有助于工业Ｘ射线探伤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业Ｘ射线探伤机项目成功的基础。我们将对主要竞争对手进行深入研究，包括其市场份额、产品特点、市场定位等。通过全面了解竞争对手的优势和劣势，工业Ｘ射线探伤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2024"/>
      <w:r>
        <w:rPr>
          <w:rFonts w:ascii="仿宋" w:eastAsia="仿宋" w:hAnsi="仿宋" w:cs="仿宋" w:hint="eastAsia"/>
          <w:sz w:val="28"/>
          <w:lang w:eastAsia="zh-CN"/>
        </w:rPr>
        <w:t>(二)、工业Ｘ射线探伤机市场分析预测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https://d.book118.com/726104020053010041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工业Ｘ射线探伤机项目规划设计方案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0743B4"/>
    <w:rsid w:val="0B0743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6104020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2024-01-17T01:08:00Z</dcterms:created>
  <dcterms:modified xsi:type="dcterms:W3CDTF">2024-01-17T01:08:41Z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4BCF1BAD6B154C4CB005C7BFA8BBCE2E_11</vt:lpwstr>
  </property>
  <property fmtid="{D5CDD505-2E9C-101B-9397-08002B2CF9AE}" pid="3" name="KSOProductBuildVer">
    <vt:lpwstr>2052-12.1.0.16120</vt:lpwstr>
  </property>
</Properties>
</file>