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情趣用品项目规划设计方案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50" w:history="1">
        <w:r>
          <w:rPr>
            <w:rFonts w:ascii="仿宋" w:eastAsia="仿宋" w:hAnsi="仿宋" w:cs="仿宋" w:hint="eastAsia"/>
            <w:lang w:eastAsia="zh-CN"/>
          </w:rPr>
          <w:t>序言</w:t>
        </w:r>
        <w:r>
          <w:tab/>
        </w:r>
        <w:r>
          <w:fldChar w:fldCharType="begin"/>
        </w:r>
        <w:r>
          <w:instrText xml:space="preserve"> PAGEREF _Toc3050 \h </w:instrText>
        </w:r>
        <w:r>
          <w:fldChar w:fldCharType="separate"/>
        </w:r>
        <w:r>
          <w:t>3</w:t>
        </w:r>
        <w:r>
          <w:fldChar w:fldCharType="end"/>
        </w:r>
      </w:hyperlink>
    </w:p>
    <w:p>
      <w:pPr>
        <w:pStyle w:val="TOC1"/>
        <w:tabs>
          <w:tab w:val="right" w:leader="dot" w:pos="8306"/>
        </w:tabs>
      </w:pPr>
      <w:hyperlink w:anchor="_Toc19030" w:history="1">
        <w:r>
          <w:rPr>
            <w:rFonts w:ascii="仿宋" w:eastAsia="仿宋" w:hAnsi="仿宋" w:cs="仿宋" w:hint="eastAsia"/>
            <w:lang w:eastAsia="zh-CN"/>
          </w:rPr>
          <w:t>一、情趣用品项目可持续发展</w:t>
        </w:r>
        <w:r>
          <w:tab/>
        </w:r>
        <w:r>
          <w:fldChar w:fldCharType="begin"/>
        </w:r>
        <w:r>
          <w:instrText xml:space="preserve"> PAGEREF _Toc19030 \h </w:instrText>
        </w:r>
        <w:r>
          <w:fldChar w:fldCharType="separate"/>
        </w:r>
        <w:r>
          <w:t>3</w:t>
        </w:r>
        <w:r>
          <w:fldChar w:fldCharType="end"/>
        </w:r>
      </w:hyperlink>
    </w:p>
    <w:p>
      <w:pPr>
        <w:pStyle w:val="TOC2"/>
        <w:tabs>
          <w:tab w:val="right" w:leader="dot" w:pos="8306"/>
        </w:tabs>
      </w:pPr>
      <w:hyperlink w:anchor="_Toc20442" w:history="1">
        <w:r>
          <w:rPr>
            <w:rFonts w:ascii="仿宋" w:eastAsia="仿宋" w:hAnsi="仿宋" w:cs="仿宋" w:hint="eastAsia"/>
            <w:lang w:eastAsia="zh-CN"/>
          </w:rPr>
          <w:t>(一)、可持续战略与实践</w:t>
        </w:r>
        <w:r>
          <w:tab/>
        </w:r>
        <w:r>
          <w:fldChar w:fldCharType="begin"/>
        </w:r>
        <w:r>
          <w:instrText xml:space="preserve"> PAGEREF _Toc20442 \h </w:instrText>
        </w:r>
        <w:r>
          <w:fldChar w:fldCharType="separate"/>
        </w:r>
        <w:r>
          <w:t>3</w:t>
        </w:r>
        <w:r>
          <w:fldChar w:fldCharType="end"/>
        </w:r>
      </w:hyperlink>
    </w:p>
    <w:p>
      <w:pPr>
        <w:pStyle w:val="TOC2"/>
        <w:tabs>
          <w:tab w:val="right" w:leader="dot" w:pos="8306"/>
        </w:tabs>
      </w:pPr>
      <w:hyperlink w:anchor="_Toc16101" w:history="1">
        <w:r>
          <w:rPr>
            <w:rFonts w:ascii="仿宋" w:eastAsia="仿宋" w:hAnsi="仿宋" w:cs="仿宋" w:hint="eastAsia"/>
            <w:lang w:eastAsia="zh-CN"/>
          </w:rPr>
          <w:t>(二)、环保与社会责任</w:t>
        </w:r>
        <w:r>
          <w:tab/>
        </w:r>
        <w:r>
          <w:fldChar w:fldCharType="begin"/>
        </w:r>
        <w:r>
          <w:instrText xml:space="preserve"> PAGEREF _Toc16101 \h </w:instrText>
        </w:r>
        <w:r>
          <w:fldChar w:fldCharType="separate"/>
        </w:r>
        <w:r>
          <w:t>4</w:t>
        </w:r>
        <w:r>
          <w:fldChar w:fldCharType="end"/>
        </w:r>
      </w:hyperlink>
    </w:p>
    <w:p>
      <w:pPr>
        <w:pStyle w:val="TOC1"/>
        <w:tabs>
          <w:tab w:val="right" w:leader="dot" w:pos="8306"/>
        </w:tabs>
      </w:pPr>
      <w:hyperlink w:anchor="_Toc27946" w:history="1">
        <w:r>
          <w:rPr>
            <w:rFonts w:ascii="仿宋" w:eastAsia="仿宋" w:hAnsi="仿宋" w:cs="仿宋" w:hint="eastAsia"/>
            <w:lang w:eastAsia="zh-CN"/>
          </w:rPr>
          <w:t>二、情趣用品项目绩效评估</w:t>
        </w:r>
        <w:r>
          <w:tab/>
        </w:r>
        <w:r>
          <w:fldChar w:fldCharType="begin"/>
        </w:r>
        <w:r>
          <w:instrText xml:space="preserve"> PAGEREF _Toc27946 \h </w:instrText>
        </w:r>
        <w:r>
          <w:fldChar w:fldCharType="separate"/>
        </w:r>
        <w:r>
          <w:t>4</w:t>
        </w:r>
        <w:r>
          <w:fldChar w:fldCharType="end"/>
        </w:r>
      </w:hyperlink>
    </w:p>
    <w:p>
      <w:pPr>
        <w:pStyle w:val="TOC2"/>
        <w:tabs>
          <w:tab w:val="right" w:leader="dot" w:pos="8306"/>
        </w:tabs>
      </w:pPr>
      <w:hyperlink w:anchor="_Toc16795" w:history="1">
        <w:r>
          <w:rPr>
            <w:rFonts w:ascii="仿宋" w:eastAsia="仿宋" w:hAnsi="仿宋" w:cs="仿宋" w:hint="eastAsia"/>
            <w:lang w:eastAsia="zh-CN"/>
          </w:rPr>
          <w:t>(一)、绩效评估指标</w:t>
        </w:r>
        <w:r>
          <w:tab/>
        </w:r>
        <w:r>
          <w:fldChar w:fldCharType="begin"/>
        </w:r>
        <w:r>
          <w:instrText xml:space="preserve"> PAGEREF _Toc16795 \h </w:instrText>
        </w:r>
        <w:r>
          <w:fldChar w:fldCharType="separate"/>
        </w:r>
        <w:r>
          <w:t>4</w:t>
        </w:r>
        <w:r>
          <w:fldChar w:fldCharType="end"/>
        </w:r>
      </w:hyperlink>
    </w:p>
    <w:p>
      <w:pPr>
        <w:pStyle w:val="TOC2"/>
        <w:tabs>
          <w:tab w:val="right" w:leader="dot" w:pos="8306"/>
        </w:tabs>
      </w:pPr>
      <w:hyperlink w:anchor="_Toc29241" w:history="1">
        <w:r>
          <w:rPr>
            <w:rFonts w:ascii="仿宋" w:eastAsia="仿宋" w:hAnsi="仿宋" w:cs="仿宋" w:hint="eastAsia"/>
            <w:lang w:eastAsia="zh-CN"/>
          </w:rPr>
          <w:t>(二)、绩效评估方法</w:t>
        </w:r>
        <w:r>
          <w:tab/>
        </w:r>
        <w:r>
          <w:fldChar w:fldCharType="begin"/>
        </w:r>
        <w:r>
          <w:instrText xml:space="preserve"> PAGEREF _Toc29241 \h </w:instrText>
        </w:r>
        <w:r>
          <w:fldChar w:fldCharType="separate"/>
        </w:r>
        <w:r>
          <w:t>6</w:t>
        </w:r>
        <w:r>
          <w:fldChar w:fldCharType="end"/>
        </w:r>
      </w:hyperlink>
    </w:p>
    <w:p>
      <w:pPr>
        <w:pStyle w:val="TOC2"/>
        <w:tabs>
          <w:tab w:val="right" w:leader="dot" w:pos="8306"/>
        </w:tabs>
      </w:pPr>
      <w:hyperlink w:anchor="_Toc13176" w:history="1">
        <w:r>
          <w:rPr>
            <w:rFonts w:ascii="仿宋" w:eastAsia="仿宋" w:hAnsi="仿宋" w:cs="仿宋" w:hint="eastAsia"/>
            <w:lang w:eastAsia="zh-CN"/>
          </w:rPr>
          <w:t>(三)、绩效评估周期</w:t>
        </w:r>
        <w:r>
          <w:tab/>
        </w:r>
        <w:r>
          <w:fldChar w:fldCharType="begin"/>
        </w:r>
        <w:r>
          <w:instrText xml:space="preserve"> PAGEREF _Toc13176 \h </w:instrText>
        </w:r>
        <w:r>
          <w:fldChar w:fldCharType="separate"/>
        </w:r>
        <w:r>
          <w:t>7</w:t>
        </w:r>
        <w:r>
          <w:fldChar w:fldCharType="end"/>
        </w:r>
      </w:hyperlink>
    </w:p>
    <w:p>
      <w:pPr>
        <w:pStyle w:val="TOC1"/>
        <w:tabs>
          <w:tab w:val="right" w:leader="dot" w:pos="8306"/>
        </w:tabs>
      </w:pPr>
      <w:hyperlink w:anchor="_Toc8098" w:history="1">
        <w:r>
          <w:rPr>
            <w:rFonts w:ascii="仿宋" w:eastAsia="仿宋" w:hAnsi="仿宋" w:cs="仿宋" w:hint="eastAsia"/>
            <w:lang w:eastAsia="zh-CN"/>
          </w:rPr>
          <w:t>三、情趣用品项目土建工程</w:t>
        </w:r>
        <w:r>
          <w:tab/>
        </w:r>
        <w:r>
          <w:fldChar w:fldCharType="begin"/>
        </w:r>
        <w:r>
          <w:instrText xml:space="preserve"> PAGEREF _Toc8098 \h </w:instrText>
        </w:r>
        <w:r>
          <w:fldChar w:fldCharType="separate"/>
        </w:r>
        <w:r>
          <w:t>8</w:t>
        </w:r>
        <w:r>
          <w:fldChar w:fldCharType="end"/>
        </w:r>
      </w:hyperlink>
    </w:p>
    <w:p>
      <w:pPr>
        <w:pStyle w:val="TOC2"/>
        <w:tabs>
          <w:tab w:val="right" w:leader="dot" w:pos="8306"/>
        </w:tabs>
      </w:pPr>
      <w:hyperlink w:anchor="_Toc4064" w:history="1">
        <w:r>
          <w:rPr>
            <w:rFonts w:ascii="仿宋" w:eastAsia="仿宋" w:hAnsi="仿宋" w:cs="仿宋" w:hint="eastAsia"/>
            <w:lang w:eastAsia="zh-CN"/>
          </w:rPr>
          <w:t>(一)、建筑工程设计原则</w:t>
        </w:r>
        <w:r>
          <w:tab/>
        </w:r>
        <w:r>
          <w:fldChar w:fldCharType="begin"/>
        </w:r>
        <w:r>
          <w:instrText xml:space="preserve"> PAGEREF _Toc4064 \h </w:instrText>
        </w:r>
        <w:r>
          <w:fldChar w:fldCharType="separate"/>
        </w:r>
        <w:r>
          <w:t>8</w:t>
        </w:r>
        <w:r>
          <w:fldChar w:fldCharType="end"/>
        </w:r>
      </w:hyperlink>
    </w:p>
    <w:p>
      <w:pPr>
        <w:pStyle w:val="TOC2"/>
        <w:tabs>
          <w:tab w:val="right" w:leader="dot" w:pos="8306"/>
        </w:tabs>
      </w:pPr>
      <w:hyperlink w:anchor="_Toc5024" w:history="1">
        <w:r>
          <w:rPr>
            <w:rFonts w:ascii="仿宋" w:eastAsia="仿宋" w:hAnsi="仿宋" w:cs="仿宋" w:hint="eastAsia"/>
            <w:lang w:eastAsia="zh-CN"/>
          </w:rPr>
          <w:t>(二)、土建工程设计年限及安全等级</w:t>
        </w:r>
        <w:r>
          <w:tab/>
        </w:r>
        <w:r>
          <w:fldChar w:fldCharType="begin"/>
        </w:r>
        <w:r>
          <w:instrText xml:space="preserve"> PAGEREF _Toc5024 \h </w:instrText>
        </w:r>
        <w:r>
          <w:fldChar w:fldCharType="separate"/>
        </w:r>
        <w:r>
          <w:t>9</w:t>
        </w:r>
        <w:r>
          <w:fldChar w:fldCharType="end"/>
        </w:r>
      </w:hyperlink>
    </w:p>
    <w:p>
      <w:pPr>
        <w:pStyle w:val="TOC2"/>
        <w:tabs>
          <w:tab w:val="right" w:leader="dot" w:pos="8306"/>
        </w:tabs>
      </w:pPr>
      <w:hyperlink w:anchor="_Toc29414" w:history="1">
        <w:r>
          <w:rPr>
            <w:rFonts w:ascii="仿宋" w:eastAsia="仿宋" w:hAnsi="仿宋" w:cs="仿宋" w:hint="eastAsia"/>
            <w:lang w:eastAsia="zh-CN"/>
          </w:rPr>
          <w:t>(三)、建筑工程设计总体要求</w:t>
        </w:r>
        <w:r>
          <w:tab/>
        </w:r>
        <w:r>
          <w:fldChar w:fldCharType="begin"/>
        </w:r>
        <w:r>
          <w:instrText xml:space="preserve"> PAGEREF _Toc29414 \h </w:instrText>
        </w:r>
        <w:r>
          <w:fldChar w:fldCharType="separate"/>
        </w:r>
        <w:r>
          <w:t>10</w:t>
        </w:r>
        <w:r>
          <w:fldChar w:fldCharType="end"/>
        </w:r>
      </w:hyperlink>
    </w:p>
    <w:p>
      <w:pPr>
        <w:pStyle w:val="TOC2"/>
        <w:tabs>
          <w:tab w:val="right" w:leader="dot" w:pos="8306"/>
        </w:tabs>
      </w:pPr>
      <w:hyperlink w:anchor="_Toc7606" w:history="1">
        <w:r>
          <w:rPr>
            <w:rFonts w:ascii="仿宋" w:eastAsia="仿宋" w:hAnsi="仿宋" w:cs="仿宋" w:hint="eastAsia"/>
            <w:lang w:eastAsia="zh-CN"/>
          </w:rPr>
          <w:t>(四)、土建工程建设指标</w:t>
        </w:r>
        <w:r>
          <w:tab/>
        </w:r>
        <w:r>
          <w:fldChar w:fldCharType="begin"/>
        </w:r>
        <w:r>
          <w:instrText xml:space="preserve"> PAGEREF _Toc7606 \h </w:instrText>
        </w:r>
        <w:r>
          <w:fldChar w:fldCharType="separate"/>
        </w:r>
        <w:r>
          <w:t>11</w:t>
        </w:r>
        <w:r>
          <w:fldChar w:fldCharType="end"/>
        </w:r>
      </w:hyperlink>
    </w:p>
    <w:p>
      <w:pPr>
        <w:pStyle w:val="TOC1"/>
        <w:tabs>
          <w:tab w:val="right" w:leader="dot" w:pos="8306"/>
        </w:tabs>
      </w:pPr>
      <w:hyperlink w:anchor="_Toc27340" w:history="1">
        <w:r>
          <w:rPr>
            <w:rFonts w:ascii="仿宋" w:eastAsia="仿宋" w:hAnsi="仿宋" w:cs="仿宋" w:hint="eastAsia"/>
            <w:lang w:eastAsia="zh-CN"/>
          </w:rPr>
          <w:t>四、情趣用品项目选址可行性分析</w:t>
        </w:r>
        <w:r>
          <w:tab/>
        </w:r>
        <w:r>
          <w:fldChar w:fldCharType="begin"/>
        </w:r>
        <w:r>
          <w:instrText xml:space="preserve"> PAGEREF _Toc27340 \h </w:instrText>
        </w:r>
        <w:r>
          <w:fldChar w:fldCharType="separate"/>
        </w:r>
        <w:r>
          <w:t>11</w:t>
        </w:r>
        <w:r>
          <w:fldChar w:fldCharType="end"/>
        </w:r>
      </w:hyperlink>
    </w:p>
    <w:p>
      <w:pPr>
        <w:pStyle w:val="TOC2"/>
        <w:tabs>
          <w:tab w:val="right" w:leader="dot" w:pos="8306"/>
        </w:tabs>
      </w:pPr>
      <w:hyperlink w:anchor="_Toc25768" w:history="1">
        <w:r>
          <w:rPr>
            <w:rFonts w:ascii="仿宋" w:eastAsia="仿宋" w:hAnsi="仿宋" w:cs="仿宋" w:hint="eastAsia"/>
            <w:lang w:eastAsia="zh-CN"/>
          </w:rPr>
          <w:t>(一)、情趣用品项目选址</w:t>
        </w:r>
        <w:r>
          <w:tab/>
        </w:r>
        <w:r>
          <w:fldChar w:fldCharType="begin"/>
        </w:r>
        <w:r>
          <w:instrText xml:space="preserve"> PAGEREF _Toc25768 \h </w:instrText>
        </w:r>
        <w:r>
          <w:fldChar w:fldCharType="separate"/>
        </w:r>
        <w:r>
          <w:t>11</w:t>
        </w:r>
        <w:r>
          <w:fldChar w:fldCharType="end"/>
        </w:r>
      </w:hyperlink>
    </w:p>
    <w:p>
      <w:pPr>
        <w:pStyle w:val="TOC2"/>
        <w:tabs>
          <w:tab w:val="right" w:leader="dot" w:pos="8306"/>
        </w:tabs>
      </w:pPr>
      <w:hyperlink w:anchor="_Toc13999" w:history="1">
        <w:r>
          <w:rPr>
            <w:rFonts w:ascii="仿宋" w:eastAsia="仿宋" w:hAnsi="仿宋" w:cs="仿宋" w:hint="eastAsia"/>
            <w:lang w:eastAsia="zh-CN"/>
          </w:rPr>
          <w:t>(二)、用地控制指标</w:t>
        </w:r>
        <w:r>
          <w:tab/>
        </w:r>
        <w:r>
          <w:fldChar w:fldCharType="begin"/>
        </w:r>
        <w:r>
          <w:instrText xml:space="preserve"> PAGEREF _Toc13999 \h </w:instrText>
        </w:r>
        <w:r>
          <w:fldChar w:fldCharType="separate"/>
        </w:r>
        <w:r>
          <w:t>11</w:t>
        </w:r>
        <w:r>
          <w:fldChar w:fldCharType="end"/>
        </w:r>
      </w:hyperlink>
    </w:p>
    <w:p>
      <w:pPr>
        <w:pStyle w:val="TOC2"/>
        <w:tabs>
          <w:tab w:val="right" w:leader="dot" w:pos="8306"/>
        </w:tabs>
      </w:pPr>
      <w:hyperlink w:anchor="_Toc6389" w:history="1">
        <w:r>
          <w:rPr>
            <w:rFonts w:ascii="仿宋" w:eastAsia="仿宋" w:hAnsi="仿宋" w:cs="仿宋" w:hint="eastAsia"/>
            <w:lang w:eastAsia="zh-CN"/>
          </w:rPr>
          <w:t>(三)、节约用地措施</w:t>
        </w:r>
        <w:r>
          <w:tab/>
        </w:r>
        <w:r>
          <w:fldChar w:fldCharType="begin"/>
        </w:r>
        <w:r>
          <w:instrText xml:space="preserve"> PAGEREF _Toc6389 \h </w:instrText>
        </w:r>
        <w:r>
          <w:fldChar w:fldCharType="separate"/>
        </w:r>
        <w:r>
          <w:t>13</w:t>
        </w:r>
        <w:r>
          <w:fldChar w:fldCharType="end"/>
        </w:r>
      </w:hyperlink>
    </w:p>
    <w:p>
      <w:pPr>
        <w:pStyle w:val="TOC2"/>
        <w:tabs>
          <w:tab w:val="right" w:leader="dot" w:pos="8306"/>
        </w:tabs>
      </w:pPr>
      <w:hyperlink w:anchor="_Toc25472" w:history="1">
        <w:r>
          <w:rPr>
            <w:rFonts w:ascii="仿宋" w:eastAsia="仿宋" w:hAnsi="仿宋" w:cs="仿宋" w:hint="eastAsia"/>
            <w:lang w:eastAsia="zh-CN"/>
          </w:rPr>
          <w:t>(四)、总图布置方案</w:t>
        </w:r>
        <w:r>
          <w:tab/>
        </w:r>
        <w:r>
          <w:fldChar w:fldCharType="begin"/>
        </w:r>
        <w:r>
          <w:instrText xml:space="preserve"> PAGEREF _Toc25472 \h </w:instrText>
        </w:r>
        <w:r>
          <w:fldChar w:fldCharType="separate"/>
        </w:r>
        <w:r>
          <w:t>14</w:t>
        </w:r>
        <w:r>
          <w:fldChar w:fldCharType="end"/>
        </w:r>
      </w:hyperlink>
    </w:p>
    <w:p>
      <w:pPr>
        <w:pStyle w:val="TOC2"/>
        <w:tabs>
          <w:tab w:val="right" w:leader="dot" w:pos="8306"/>
        </w:tabs>
      </w:pPr>
      <w:hyperlink w:anchor="_Toc123" w:history="1">
        <w:r>
          <w:rPr>
            <w:rFonts w:ascii="仿宋" w:eastAsia="仿宋" w:hAnsi="仿宋" w:cs="仿宋" w:hint="eastAsia"/>
            <w:lang w:eastAsia="zh-CN"/>
          </w:rPr>
          <w:t>(五)、选址综合评价</w:t>
        </w:r>
        <w:r>
          <w:tab/>
        </w:r>
        <w:r>
          <w:fldChar w:fldCharType="begin"/>
        </w:r>
        <w:r>
          <w:instrText xml:space="preserve"> PAGEREF _Toc123 \h </w:instrText>
        </w:r>
        <w:r>
          <w:fldChar w:fldCharType="separate"/>
        </w:r>
        <w:r>
          <w:t>15</w:t>
        </w:r>
        <w:r>
          <w:fldChar w:fldCharType="end"/>
        </w:r>
      </w:hyperlink>
    </w:p>
    <w:p>
      <w:pPr>
        <w:pStyle w:val="TOC1"/>
        <w:tabs>
          <w:tab w:val="right" w:leader="dot" w:pos="8306"/>
        </w:tabs>
      </w:pPr>
      <w:hyperlink w:anchor="_Toc425" w:history="1">
        <w:r>
          <w:rPr>
            <w:rFonts w:ascii="仿宋" w:eastAsia="仿宋" w:hAnsi="仿宋" w:cs="仿宋" w:hint="eastAsia"/>
            <w:lang w:eastAsia="zh-CN"/>
          </w:rPr>
          <w:t>五、情趣用品项目建设单位说明</w:t>
        </w:r>
        <w:r>
          <w:tab/>
        </w:r>
        <w:r>
          <w:fldChar w:fldCharType="begin"/>
        </w:r>
        <w:r>
          <w:instrText xml:space="preserve"> PAGEREF _Toc425 \h </w:instrText>
        </w:r>
        <w:r>
          <w:fldChar w:fldCharType="separate"/>
        </w:r>
        <w:r>
          <w:t>16</w:t>
        </w:r>
        <w:r>
          <w:fldChar w:fldCharType="end"/>
        </w:r>
      </w:hyperlink>
    </w:p>
    <w:p>
      <w:pPr>
        <w:pStyle w:val="TOC2"/>
        <w:tabs>
          <w:tab w:val="right" w:leader="dot" w:pos="8306"/>
        </w:tabs>
      </w:pPr>
      <w:hyperlink w:anchor="_Toc19438" w:history="1">
        <w:r>
          <w:rPr>
            <w:rFonts w:ascii="仿宋" w:eastAsia="仿宋" w:hAnsi="仿宋" w:cs="仿宋" w:hint="eastAsia"/>
            <w:lang w:eastAsia="zh-CN"/>
          </w:rPr>
          <w:t>(一)、情趣用品项目承办单位基本情况</w:t>
        </w:r>
        <w:r>
          <w:tab/>
        </w:r>
        <w:r>
          <w:fldChar w:fldCharType="begin"/>
        </w:r>
        <w:r>
          <w:instrText xml:space="preserve"> PAGEREF _Toc19438 \h </w:instrText>
        </w:r>
        <w:r>
          <w:fldChar w:fldCharType="separate"/>
        </w:r>
        <w:r>
          <w:t>16</w:t>
        </w:r>
        <w:r>
          <w:fldChar w:fldCharType="end"/>
        </w:r>
      </w:hyperlink>
    </w:p>
    <w:p>
      <w:pPr>
        <w:pStyle w:val="TOC2"/>
        <w:tabs>
          <w:tab w:val="right" w:leader="dot" w:pos="8306"/>
        </w:tabs>
      </w:pPr>
      <w:hyperlink w:anchor="_Toc16670" w:history="1">
        <w:r>
          <w:rPr>
            <w:rFonts w:ascii="仿宋" w:eastAsia="仿宋" w:hAnsi="仿宋" w:cs="仿宋" w:hint="eastAsia"/>
            <w:lang w:eastAsia="zh-CN"/>
          </w:rPr>
          <w:t>(二)、公司经济效益分析</w:t>
        </w:r>
        <w:r>
          <w:tab/>
        </w:r>
        <w:r>
          <w:fldChar w:fldCharType="begin"/>
        </w:r>
        <w:r>
          <w:instrText xml:space="preserve"> PAGEREF _Toc16670 \h </w:instrText>
        </w:r>
        <w:r>
          <w:fldChar w:fldCharType="separate"/>
        </w:r>
        <w:r>
          <w:t>17</w:t>
        </w:r>
        <w:r>
          <w:fldChar w:fldCharType="end"/>
        </w:r>
      </w:hyperlink>
    </w:p>
    <w:p>
      <w:pPr>
        <w:pStyle w:val="TOC1"/>
        <w:tabs>
          <w:tab w:val="right" w:leader="dot" w:pos="8306"/>
        </w:tabs>
      </w:pPr>
      <w:hyperlink w:anchor="_Toc27971" w:history="1">
        <w:r>
          <w:rPr>
            <w:rFonts w:ascii="仿宋" w:eastAsia="仿宋" w:hAnsi="仿宋" w:cs="仿宋" w:hint="eastAsia"/>
            <w:lang w:eastAsia="zh-CN"/>
          </w:rPr>
          <w:t>六、情趣用品项目文档管理</w:t>
        </w:r>
        <w:r>
          <w:tab/>
        </w:r>
        <w:r>
          <w:fldChar w:fldCharType="begin"/>
        </w:r>
        <w:r>
          <w:instrText xml:space="preserve"> PAGEREF _Toc27971 \h </w:instrText>
        </w:r>
        <w:r>
          <w:fldChar w:fldCharType="separate"/>
        </w:r>
        <w:r>
          <w:t>18</w:t>
        </w:r>
        <w:r>
          <w:fldChar w:fldCharType="end"/>
        </w:r>
      </w:hyperlink>
    </w:p>
    <w:p>
      <w:pPr>
        <w:pStyle w:val="TOC2"/>
        <w:tabs>
          <w:tab w:val="right" w:leader="dot" w:pos="8306"/>
        </w:tabs>
      </w:pPr>
      <w:hyperlink w:anchor="_Toc28323" w:history="1">
        <w:r>
          <w:rPr>
            <w:rFonts w:ascii="仿宋" w:eastAsia="仿宋" w:hAnsi="仿宋" w:cs="仿宋" w:hint="eastAsia"/>
            <w:lang w:eastAsia="zh-CN"/>
          </w:rPr>
          <w:t>(一)、文档编制与审查</w:t>
        </w:r>
        <w:r>
          <w:tab/>
        </w:r>
        <w:r>
          <w:fldChar w:fldCharType="begin"/>
        </w:r>
        <w:r>
          <w:instrText xml:space="preserve"> PAGEREF _Toc28323 \h </w:instrText>
        </w:r>
        <w:r>
          <w:fldChar w:fldCharType="separate"/>
        </w:r>
        <w:r>
          <w:t>18</w:t>
        </w:r>
        <w:r>
          <w:fldChar w:fldCharType="end"/>
        </w:r>
      </w:hyperlink>
    </w:p>
    <w:p>
      <w:pPr>
        <w:pStyle w:val="TOC2"/>
        <w:tabs>
          <w:tab w:val="right" w:leader="dot" w:pos="8306"/>
        </w:tabs>
      </w:pPr>
      <w:hyperlink w:anchor="_Toc7749" w:history="1">
        <w:r>
          <w:rPr>
            <w:rFonts w:ascii="仿宋" w:eastAsia="仿宋" w:hAnsi="仿宋" w:cs="仿宋" w:hint="eastAsia"/>
            <w:lang w:eastAsia="zh-CN"/>
          </w:rPr>
          <w:t>(二)、文档发布与分发</w:t>
        </w:r>
        <w:r>
          <w:tab/>
        </w:r>
        <w:r>
          <w:fldChar w:fldCharType="begin"/>
        </w:r>
        <w:r>
          <w:instrText xml:space="preserve"> PAGEREF _Toc7749 \h </w:instrText>
        </w:r>
        <w:r>
          <w:fldChar w:fldCharType="separate"/>
        </w:r>
        <w:r>
          <w:t>19</w:t>
        </w:r>
        <w:r>
          <w:fldChar w:fldCharType="end"/>
        </w:r>
      </w:hyperlink>
    </w:p>
    <w:p>
      <w:pPr>
        <w:pStyle w:val="TOC2"/>
        <w:tabs>
          <w:tab w:val="right" w:leader="dot" w:pos="8306"/>
        </w:tabs>
      </w:pPr>
      <w:hyperlink w:anchor="_Toc25740" w:history="1">
        <w:r>
          <w:rPr>
            <w:rFonts w:ascii="仿宋" w:eastAsia="仿宋" w:hAnsi="仿宋" w:cs="仿宋" w:hint="eastAsia"/>
            <w:lang w:eastAsia="zh-CN"/>
          </w:rPr>
          <w:t>(三)、文档存档与归档</w:t>
        </w:r>
        <w:r>
          <w:tab/>
        </w:r>
        <w:r>
          <w:fldChar w:fldCharType="begin"/>
        </w:r>
        <w:r>
          <w:instrText xml:space="preserve"> PAGEREF _Toc25740 \h </w:instrText>
        </w:r>
        <w:r>
          <w:fldChar w:fldCharType="separate"/>
        </w:r>
        <w:r>
          <w:t>20</w:t>
        </w:r>
        <w:r>
          <w:fldChar w:fldCharType="end"/>
        </w:r>
      </w:hyperlink>
    </w:p>
    <w:p>
      <w:pPr>
        <w:pStyle w:val="TOC1"/>
        <w:tabs>
          <w:tab w:val="right" w:leader="dot" w:pos="8306"/>
        </w:tabs>
      </w:pPr>
      <w:hyperlink w:anchor="_Toc227" w:history="1">
        <w:r>
          <w:rPr>
            <w:rFonts w:ascii="仿宋" w:eastAsia="仿宋" w:hAnsi="仿宋" w:cs="仿宋" w:hint="eastAsia"/>
            <w:lang w:eastAsia="zh-CN"/>
          </w:rPr>
          <w:t>七、情趣用品项目财务管理</w:t>
        </w:r>
        <w:r>
          <w:tab/>
        </w:r>
        <w:r>
          <w:fldChar w:fldCharType="begin"/>
        </w:r>
        <w:r>
          <w:instrText xml:space="preserve"> PAGEREF _Toc227 \h </w:instrText>
        </w:r>
        <w:r>
          <w:fldChar w:fldCharType="separate"/>
        </w:r>
        <w:r>
          <w:t>21</w:t>
        </w:r>
        <w:r>
          <w:fldChar w:fldCharType="end"/>
        </w:r>
      </w:hyperlink>
    </w:p>
    <w:p>
      <w:pPr>
        <w:pStyle w:val="TOC2"/>
        <w:tabs>
          <w:tab w:val="right" w:leader="dot" w:pos="8306"/>
        </w:tabs>
      </w:pPr>
      <w:hyperlink w:anchor="_Toc21065" w:history="1">
        <w:r>
          <w:rPr>
            <w:rFonts w:ascii="仿宋" w:eastAsia="仿宋" w:hAnsi="仿宋" w:cs="仿宋" w:hint="eastAsia"/>
            <w:lang w:eastAsia="zh-CN"/>
          </w:rPr>
          <w:t>(一)、资金需求大</w:t>
        </w:r>
        <w:r>
          <w:tab/>
        </w:r>
        <w:r>
          <w:fldChar w:fldCharType="begin"/>
        </w:r>
        <w:r>
          <w:instrText xml:space="preserve"> PAGEREF _Toc21065 \h </w:instrText>
        </w:r>
        <w:r>
          <w:fldChar w:fldCharType="separate"/>
        </w:r>
        <w:r>
          <w:t>21</w:t>
        </w:r>
        <w:r>
          <w:fldChar w:fldCharType="end"/>
        </w:r>
      </w:hyperlink>
    </w:p>
    <w:p>
      <w:pPr>
        <w:pStyle w:val="TOC2"/>
        <w:tabs>
          <w:tab w:val="right" w:leader="dot" w:pos="8306"/>
        </w:tabs>
      </w:pPr>
      <w:hyperlink w:anchor="_Toc20230" w:history="1">
        <w:r>
          <w:rPr>
            <w:rFonts w:ascii="仿宋" w:eastAsia="仿宋" w:hAnsi="仿宋" w:cs="仿宋" w:hint="eastAsia"/>
            <w:lang w:eastAsia="zh-CN"/>
          </w:rPr>
          <w:t>(二)、研发周期长</w:t>
        </w:r>
        <w:r>
          <w:tab/>
        </w:r>
        <w:r>
          <w:fldChar w:fldCharType="begin"/>
        </w:r>
        <w:r>
          <w:instrText xml:space="preserve"> PAGEREF _Toc20230 \h </w:instrText>
        </w:r>
        <w:r>
          <w:fldChar w:fldCharType="separate"/>
        </w:r>
        <w:r>
          <w:t>22</w:t>
        </w:r>
        <w:r>
          <w:fldChar w:fldCharType="end"/>
        </w:r>
      </w:hyperlink>
    </w:p>
    <w:p>
      <w:pPr>
        <w:pStyle w:val="TOC2"/>
        <w:tabs>
          <w:tab w:val="right" w:leader="dot" w:pos="8306"/>
        </w:tabs>
      </w:pPr>
      <w:hyperlink w:anchor="_Toc6517" w:history="1">
        <w:r>
          <w:rPr>
            <w:rFonts w:ascii="仿宋" w:eastAsia="仿宋" w:hAnsi="仿宋" w:cs="仿宋" w:hint="eastAsia"/>
            <w:lang w:eastAsia="zh-CN"/>
          </w:rPr>
          <w:t>(三)、市场风险大</w:t>
        </w:r>
        <w:r>
          <w:tab/>
        </w:r>
        <w:r>
          <w:fldChar w:fldCharType="begin"/>
        </w:r>
        <w:r>
          <w:instrText xml:space="preserve"> PAGEREF _Toc6517 \h </w:instrText>
        </w:r>
        <w:r>
          <w:fldChar w:fldCharType="separate"/>
        </w:r>
        <w:r>
          <w:t>23</w:t>
        </w:r>
        <w:r>
          <w:fldChar w:fldCharType="end"/>
        </w:r>
      </w:hyperlink>
    </w:p>
    <w:p>
      <w:pPr>
        <w:pStyle w:val="TOC2"/>
        <w:tabs>
          <w:tab w:val="right" w:leader="dot" w:pos="8306"/>
        </w:tabs>
      </w:pPr>
      <w:hyperlink w:anchor="_Toc32230" w:history="1">
        <w:r>
          <w:rPr>
            <w:rFonts w:ascii="仿宋" w:eastAsia="仿宋" w:hAnsi="仿宋" w:cs="仿宋" w:hint="eastAsia"/>
            <w:lang w:eastAsia="zh-CN"/>
          </w:rPr>
          <w:t>(四)、利润率高</w:t>
        </w:r>
        <w:r>
          <w:tab/>
        </w:r>
        <w:r>
          <w:fldChar w:fldCharType="begin"/>
        </w:r>
        <w:r>
          <w:instrText xml:space="preserve"> PAGEREF _Toc32230 \h </w:instrText>
        </w:r>
        <w:r>
          <w:fldChar w:fldCharType="separate"/>
        </w:r>
        <w:r>
          <w:t>26</w:t>
        </w:r>
        <w:r>
          <w:fldChar w:fldCharType="end"/>
        </w:r>
      </w:hyperlink>
    </w:p>
    <w:p>
      <w:pPr>
        <w:pStyle w:val="TOC1"/>
        <w:tabs>
          <w:tab w:val="right" w:leader="dot" w:pos="8306"/>
        </w:tabs>
      </w:pPr>
      <w:hyperlink w:anchor="_Toc13384" w:history="1">
        <w:r>
          <w:rPr>
            <w:rFonts w:ascii="仿宋" w:eastAsia="仿宋" w:hAnsi="仿宋" w:cs="仿宋" w:hint="eastAsia"/>
            <w:lang w:eastAsia="zh-CN"/>
          </w:rPr>
          <w:t>八、情趣用品项目创新与研发</w:t>
        </w:r>
        <w:r>
          <w:tab/>
        </w:r>
        <w:r>
          <w:fldChar w:fldCharType="begin"/>
        </w:r>
        <w:r>
          <w:instrText xml:space="preserve"> PAGEREF _Toc13384 \h </w:instrText>
        </w:r>
        <w:r>
          <w:fldChar w:fldCharType="separate"/>
        </w:r>
        <w:r>
          <w:t>28</w:t>
        </w:r>
        <w:r>
          <w:fldChar w:fldCharType="end"/>
        </w:r>
      </w:hyperlink>
    </w:p>
    <w:p>
      <w:pPr>
        <w:pStyle w:val="TOC2"/>
        <w:tabs>
          <w:tab w:val="right" w:leader="dot" w:pos="8306"/>
        </w:tabs>
      </w:pPr>
      <w:hyperlink w:anchor="_Toc6456" w:history="1">
        <w:r>
          <w:rPr>
            <w:rFonts w:ascii="仿宋" w:eastAsia="仿宋" w:hAnsi="仿宋" w:cs="仿宋" w:hint="eastAsia"/>
            <w:lang w:eastAsia="zh-CN"/>
          </w:rPr>
          <w:t>(一)、创新策略与方向</w:t>
        </w:r>
        <w:r>
          <w:tab/>
        </w:r>
        <w:r>
          <w:fldChar w:fldCharType="begin"/>
        </w:r>
        <w:r>
          <w:instrText xml:space="preserve"> PAGEREF _Toc6456 \h </w:instrText>
        </w:r>
        <w:r>
          <w:fldChar w:fldCharType="separate"/>
        </w:r>
        <w:r>
          <w:t>28</w:t>
        </w:r>
        <w:r>
          <w:fldChar w:fldCharType="end"/>
        </w:r>
      </w:hyperlink>
    </w:p>
    <w:p>
      <w:pPr>
        <w:pStyle w:val="TOC2"/>
        <w:tabs>
          <w:tab w:val="right" w:leader="dot" w:pos="8306"/>
        </w:tabs>
      </w:pPr>
      <w:hyperlink w:anchor="_Toc30865" w:history="1">
        <w:r>
          <w:rPr>
            <w:rFonts w:ascii="仿宋" w:eastAsia="仿宋" w:hAnsi="仿宋" w:cs="仿宋" w:hint="eastAsia"/>
            <w:lang w:eastAsia="zh-CN"/>
          </w:rPr>
          <w:t>(二)、研发规划与投入</w:t>
        </w:r>
        <w:r>
          <w:tab/>
        </w:r>
        <w:r>
          <w:fldChar w:fldCharType="begin"/>
        </w:r>
        <w:r>
          <w:instrText xml:space="preserve"> PAGEREF _Toc30865 \h </w:instrText>
        </w:r>
        <w:r>
          <w:fldChar w:fldCharType="separate"/>
        </w:r>
        <w:r>
          <w:t>29</w:t>
        </w:r>
        <w:r>
          <w:fldChar w:fldCharType="end"/>
        </w:r>
      </w:hyperlink>
    </w:p>
    <w:p>
      <w:pPr>
        <w:pStyle w:val="TOC1"/>
        <w:tabs>
          <w:tab w:val="right" w:leader="dot" w:pos="8306"/>
        </w:tabs>
      </w:pPr>
      <w:hyperlink w:anchor="_Toc31924" w:history="1">
        <w:r>
          <w:rPr>
            <w:rFonts w:ascii="仿宋" w:eastAsia="仿宋" w:hAnsi="仿宋" w:cs="仿宋" w:hint="eastAsia"/>
            <w:lang w:eastAsia="zh-CN"/>
          </w:rPr>
          <w:t>九、情趣用品项目风险管理</w:t>
        </w:r>
        <w:r>
          <w:tab/>
        </w:r>
        <w:r>
          <w:fldChar w:fldCharType="begin"/>
        </w:r>
        <w:r>
          <w:instrText xml:space="preserve"> PAGEREF _Toc31924 \h </w:instrText>
        </w:r>
        <w:r>
          <w:fldChar w:fldCharType="separate"/>
        </w:r>
        <w:r>
          <w:t>31</w:t>
        </w:r>
        <w:r>
          <w:fldChar w:fldCharType="end"/>
        </w:r>
      </w:hyperlink>
    </w:p>
    <w:p>
      <w:pPr>
        <w:pStyle w:val="TOC2"/>
        <w:tabs>
          <w:tab w:val="right" w:leader="dot" w:pos="8306"/>
        </w:tabs>
      </w:pPr>
      <w:hyperlink w:anchor="_Toc25522" w:history="1">
        <w:r>
          <w:rPr>
            <w:rFonts w:ascii="仿宋" w:eastAsia="仿宋" w:hAnsi="仿宋" w:cs="仿宋" w:hint="eastAsia"/>
            <w:lang w:eastAsia="zh-CN"/>
          </w:rPr>
          <w:t>(一)、风险识别与评估</w:t>
        </w:r>
        <w:r>
          <w:tab/>
        </w:r>
        <w:r>
          <w:fldChar w:fldCharType="begin"/>
        </w:r>
        <w:r>
          <w:instrText xml:space="preserve"> PAGEREF _Toc25522 \h </w:instrText>
        </w:r>
        <w:r>
          <w:fldChar w:fldCharType="separate"/>
        </w:r>
        <w:r>
          <w:t>31</w:t>
        </w:r>
        <w:r>
          <w:fldChar w:fldCharType="end"/>
        </w:r>
      </w:hyperlink>
    </w:p>
    <w:p>
      <w:pPr>
        <w:pStyle w:val="TOC2"/>
        <w:tabs>
          <w:tab w:val="right" w:leader="dot" w:pos="8306"/>
        </w:tabs>
      </w:pPr>
      <w:hyperlink w:anchor="_Toc1718" w:history="1">
        <w:r>
          <w:rPr>
            <w:rFonts w:ascii="仿宋" w:eastAsia="仿宋" w:hAnsi="仿宋" w:cs="仿宋" w:hint="eastAsia"/>
            <w:lang w:eastAsia="zh-CN"/>
          </w:rPr>
          <w:t>(二)、风险应对策略</w:t>
        </w:r>
        <w:r>
          <w:tab/>
        </w:r>
        <w:r>
          <w:fldChar w:fldCharType="begin"/>
        </w:r>
        <w:r>
          <w:instrText xml:space="preserve"> PAGEREF _Toc1718 \h </w:instrText>
        </w:r>
        <w:r>
          <w:fldChar w:fldCharType="separate"/>
        </w:r>
        <w:r>
          <w:t>32</w:t>
        </w:r>
        <w:r>
          <w:fldChar w:fldCharType="end"/>
        </w:r>
      </w:hyperlink>
    </w:p>
    <w:p>
      <w:pPr>
        <w:pStyle w:val="TOC2"/>
        <w:tabs>
          <w:tab w:val="right" w:leader="dot" w:pos="8306"/>
        </w:tabs>
      </w:pPr>
      <w:hyperlink w:anchor="_Toc16167" w:history="1">
        <w:r>
          <w:rPr>
            <w:rFonts w:ascii="仿宋" w:eastAsia="仿宋" w:hAnsi="仿宋" w:cs="仿宋" w:hint="eastAsia"/>
            <w:lang w:eastAsia="zh-CN"/>
          </w:rPr>
          <w:t>(三)、风险监控与控制</w:t>
        </w:r>
        <w:r>
          <w:tab/>
        </w:r>
        <w:r>
          <w:fldChar w:fldCharType="begin"/>
        </w:r>
        <w:r>
          <w:instrText xml:space="preserve"> PAGEREF _Toc16167 \h </w:instrText>
        </w:r>
        <w:r>
          <w:fldChar w:fldCharType="separate"/>
        </w:r>
        <w:r>
          <w:t>34</w:t>
        </w:r>
        <w:r>
          <w:fldChar w:fldCharType="end"/>
        </w:r>
      </w:hyperlink>
    </w:p>
    <w:p>
      <w:pPr>
        <w:pStyle w:val="TOC1"/>
        <w:tabs>
          <w:tab w:val="right" w:leader="dot" w:pos="8306"/>
        </w:tabs>
      </w:pPr>
      <w:hyperlink w:anchor="_Toc29964" w:history="1">
        <w:r>
          <w:rPr>
            <w:rFonts w:ascii="仿宋" w:eastAsia="仿宋" w:hAnsi="仿宋" w:cs="仿宋" w:hint="eastAsia"/>
            <w:lang w:eastAsia="zh-CN"/>
          </w:rPr>
          <w:t>十、情趣用品项目环境影响分析</w:t>
        </w:r>
        <w:r>
          <w:tab/>
        </w:r>
        <w:r>
          <w:fldChar w:fldCharType="begin"/>
        </w:r>
        <w:r>
          <w:instrText xml:space="preserve"> PAGEREF _Toc29964 \h </w:instrText>
        </w:r>
        <w:r>
          <w:fldChar w:fldCharType="separate"/>
        </w:r>
        <w:r>
          <w:t>35</w:t>
        </w:r>
        <w:r>
          <w:fldChar w:fldCharType="end"/>
        </w:r>
      </w:hyperlink>
    </w:p>
    <w:p>
      <w:pPr>
        <w:pStyle w:val="TOC2"/>
        <w:tabs>
          <w:tab w:val="right" w:leader="dot" w:pos="8306"/>
        </w:tabs>
      </w:pPr>
      <w:hyperlink w:anchor="_Toc10915" w:history="1">
        <w:r>
          <w:rPr>
            <w:rFonts w:ascii="仿宋" w:eastAsia="仿宋" w:hAnsi="仿宋" w:cs="仿宋" w:hint="eastAsia"/>
            <w:lang w:eastAsia="zh-CN"/>
          </w:rPr>
          <w:t>(一)、建设区域环境质量现状</w:t>
        </w:r>
        <w:r>
          <w:tab/>
        </w:r>
        <w:r>
          <w:fldChar w:fldCharType="begin"/>
        </w:r>
        <w:r>
          <w:instrText xml:space="preserve"> PAGEREF _Toc10915 \h </w:instrText>
        </w:r>
        <w:r>
          <w:fldChar w:fldCharType="separate"/>
        </w:r>
        <w:r>
          <w:t>35</w:t>
        </w:r>
        <w:r>
          <w:fldChar w:fldCharType="end"/>
        </w:r>
      </w:hyperlink>
    </w:p>
    <w:p>
      <w:pPr>
        <w:pStyle w:val="TOC2"/>
        <w:tabs>
          <w:tab w:val="right" w:leader="dot" w:pos="8306"/>
        </w:tabs>
      </w:pPr>
      <w:hyperlink w:anchor="_Toc25914" w:history="1">
        <w:r>
          <w:rPr>
            <w:rFonts w:ascii="仿宋" w:eastAsia="仿宋" w:hAnsi="仿宋" w:cs="仿宋" w:hint="eastAsia"/>
            <w:lang w:eastAsia="zh-CN"/>
          </w:rPr>
          <w:t>(二)、建设期环境保护</w:t>
        </w:r>
        <w:r>
          <w:tab/>
        </w:r>
        <w:r>
          <w:fldChar w:fldCharType="begin"/>
        </w:r>
        <w:r>
          <w:instrText xml:space="preserve"> PAGEREF _Toc25914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336" w:history="1">
        <w:r>
          <w:rPr>
            <w:rFonts w:ascii="仿宋" w:eastAsia="仿宋" w:hAnsi="仿宋" w:cs="仿宋" w:hint="eastAsia"/>
            <w:lang w:eastAsia="zh-CN"/>
          </w:rPr>
          <w:t>(三)、运营期环境保护</w:t>
        </w:r>
        <w:r>
          <w:tab/>
        </w:r>
        <w:r>
          <w:fldChar w:fldCharType="begin"/>
        </w:r>
        <w:r>
          <w:instrText xml:space="preserve"> PAGEREF _Toc16336 \h </w:instrText>
        </w:r>
        <w:r>
          <w:fldChar w:fldCharType="separate"/>
        </w:r>
        <w:r>
          <w:t>38</w:t>
        </w:r>
        <w:r>
          <w:fldChar w:fldCharType="end"/>
        </w:r>
      </w:hyperlink>
    </w:p>
    <w:p>
      <w:pPr>
        <w:pStyle w:val="TOC2"/>
        <w:tabs>
          <w:tab w:val="right" w:leader="dot" w:pos="8306"/>
        </w:tabs>
      </w:pPr>
      <w:hyperlink w:anchor="_Toc31662" w:history="1">
        <w:r>
          <w:rPr>
            <w:rFonts w:ascii="仿宋" w:eastAsia="仿宋" w:hAnsi="仿宋" w:cs="仿宋" w:hint="eastAsia"/>
            <w:lang w:eastAsia="zh-CN"/>
          </w:rPr>
          <w:t>(四)、情趣用品项目建设对区域经济的影响</w:t>
        </w:r>
        <w:r>
          <w:tab/>
        </w:r>
        <w:r>
          <w:fldChar w:fldCharType="begin"/>
        </w:r>
        <w:r>
          <w:instrText xml:space="preserve"> PAGEREF _Toc31662 \h </w:instrText>
        </w:r>
        <w:r>
          <w:fldChar w:fldCharType="separate"/>
        </w:r>
        <w:r>
          <w:t>39</w:t>
        </w:r>
        <w:r>
          <w:fldChar w:fldCharType="end"/>
        </w:r>
      </w:hyperlink>
    </w:p>
    <w:p>
      <w:pPr>
        <w:pStyle w:val="TOC2"/>
        <w:tabs>
          <w:tab w:val="right" w:leader="dot" w:pos="8306"/>
        </w:tabs>
      </w:pPr>
      <w:hyperlink w:anchor="_Toc25893" w:history="1">
        <w:r>
          <w:rPr>
            <w:rFonts w:ascii="仿宋" w:eastAsia="仿宋" w:hAnsi="仿宋" w:cs="仿宋" w:hint="eastAsia"/>
            <w:lang w:eastAsia="zh-CN"/>
          </w:rPr>
          <w:t>(五)、废弃物处理</w:t>
        </w:r>
        <w:r>
          <w:tab/>
        </w:r>
        <w:r>
          <w:fldChar w:fldCharType="begin"/>
        </w:r>
        <w:r>
          <w:instrText xml:space="preserve"> PAGEREF _Toc25893 \h </w:instrText>
        </w:r>
        <w:r>
          <w:fldChar w:fldCharType="separate"/>
        </w:r>
        <w:r>
          <w:t>41</w:t>
        </w:r>
        <w:r>
          <w:fldChar w:fldCharType="end"/>
        </w:r>
      </w:hyperlink>
    </w:p>
    <w:p>
      <w:pPr>
        <w:pStyle w:val="TOC2"/>
        <w:tabs>
          <w:tab w:val="right" w:leader="dot" w:pos="8306"/>
        </w:tabs>
      </w:pPr>
      <w:hyperlink w:anchor="_Toc4539" w:history="1">
        <w:r>
          <w:rPr>
            <w:rFonts w:ascii="仿宋" w:eastAsia="仿宋" w:hAnsi="仿宋" w:cs="仿宋" w:hint="eastAsia"/>
            <w:lang w:eastAsia="zh-CN"/>
          </w:rPr>
          <w:t>(六)、特殊环境影响分析</w:t>
        </w:r>
        <w:r>
          <w:tab/>
        </w:r>
        <w:r>
          <w:fldChar w:fldCharType="begin"/>
        </w:r>
        <w:r>
          <w:instrText xml:space="preserve"> PAGEREF _Toc4539 \h </w:instrText>
        </w:r>
        <w:r>
          <w:fldChar w:fldCharType="separate"/>
        </w:r>
        <w:r>
          <w:t>42</w:t>
        </w:r>
        <w:r>
          <w:fldChar w:fldCharType="end"/>
        </w:r>
      </w:hyperlink>
    </w:p>
    <w:p>
      <w:pPr>
        <w:pStyle w:val="TOC2"/>
        <w:tabs>
          <w:tab w:val="right" w:leader="dot" w:pos="8306"/>
        </w:tabs>
      </w:pPr>
      <w:hyperlink w:anchor="_Toc20605" w:history="1">
        <w:r>
          <w:rPr>
            <w:rFonts w:ascii="仿宋" w:eastAsia="仿宋" w:hAnsi="仿宋" w:cs="仿宋" w:hint="eastAsia"/>
            <w:lang w:eastAsia="zh-CN"/>
          </w:rPr>
          <w:t>(七)、清洁生产</w:t>
        </w:r>
        <w:r>
          <w:tab/>
        </w:r>
        <w:r>
          <w:fldChar w:fldCharType="begin"/>
        </w:r>
        <w:r>
          <w:instrText xml:space="preserve"> PAGEREF _Toc20605 \h </w:instrText>
        </w:r>
        <w:r>
          <w:fldChar w:fldCharType="separate"/>
        </w:r>
        <w:r>
          <w:t>43</w:t>
        </w:r>
        <w:r>
          <w:fldChar w:fldCharType="end"/>
        </w:r>
      </w:hyperlink>
    </w:p>
    <w:p>
      <w:pPr>
        <w:pStyle w:val="TOC2"/>
        <w:tabs>
          <w:tab w:val="right" w:leader="dot" w:pos="8306"/>
        </w:tabs>
      </w:pPr>
      <w:hyperlink w:anchor="_Toc2136" w:history="1">
        <w:r>
          <w:rPr>
            <w:rFonts w:ascii="仿宋" w:eastAsia="仿宋" w:hAnsi="仿宋" w:cs="仿宋" w:hint="eastAsia"/>
            <w:lang w:eastAsia="zh-CN"/>
          </w:rPr>
          <w:t>(八)、环境保护综合评价</w:t>
        </w:r>
        <w:r>
          <w:tab/>
        </w:r>
        <w:r>
          <w:fldChar w:fldCharType="begin"/>
        </w:r>
        <w:r>
          <w:instrText xml:space="preserve"> PAGEREF _Toc2136 \h </w:instrText>
        </w:r>
        <w:r>
          <w:fldChar w:fldCharType="separate"/>
        </w:r>
        <w:r>
          <w:t>44</w:t>
        </w:r>
        <w:r>
          <w:fldChar w:fldCharType="end"/>
        </w:r>
      </w:hyperlink>
    </w:p>
    <w:p>
      <w:pPr>
        <w:pStyle w:val="TOC1"/>
        <w:tabs>
          <w:tab w:val="right" w:leader="dot" w:pos="8306"/>
        </w:tabs>
      </w:pPr>
      <w:hyperlink w:anchor="_Toc32593" w:history="1">
        <w:r>
          <w:rPr>
            <w:rFonts w:ascii="仿宋" w:eastAsia="仿宋" w:hAnsi="仿宋" w:cs="仿宋" w:hint="eastAsia"/>
            <w:lang w:eastAsia="zh-CN"/>
          </w:rPr>
          <w:t>十一、情趣用品项目计划安排</w:t>
        </w:r>
        <w:r>
          <w:tab/>
        </w:r>
        <w:r>
          <w:fldChar w:fldCharType="begin"/>
        </w:r>
        <w:r>
          <w:instrText xml:space="preserve"> PAGEREF _Toc32593 \h </w:instrText>
        </w:r>
        <w:r>
          <w:fldChar w:fldCharType="separate"/>
        </w:r>
        <w:r>
          <w:t>46</w:t>
        </w:r>
        <w:r>
          <w:fldChar w:fldCharType="end"/>
        </w:r>
      </w:hyperlink>
    </w:p>
    <w:p>
      <w:pPr>
        <w:pStyle w:val="TOC2"/>
        <w:tabs>
          <w:tab w:val="right" w:leader="dot" w:pos="8306"/>
        </w:tabs>
      </w:pPr>
      <w:hyperlink w:anchor="_Toc3577" w:history="1">
        <w:r>
          <w:rPr>
            <w:rFonts w:ascii="仿宋" w:eastAsia="仿宋" w:hAnsi="仿宋" w:cs="仿宋" w:hint="eastAsia"/>
            <w:lang w:eastAsia="zh-CN"/>
          </w:rPr>
          <w:t>(一)、建设周期</w:t>
        </w:r>
        <w:r>
          <w:tab/>
        </w:r>
        <w:r>
          <w:fldChar w:fldCharType="begin"/>
        </w:r>
        <w:r>
          <w:instrText xml:space="preserve"> PAGEREF _Toc3577 \h </w:instrText>
        </w:r>
        <w:r>
          <w:fldChar w:fldCharType="separate"/>
        </w:r>
        <w:r>
          <w:t>46</w:t>
        </w:r>
        <w:r>
          <w:fldChar w:fldCharType="end"/>
        </w:r>
      </w:hyperlink>
    </w:p>
    <w:p>
      <w:pPr>
        <w:pStyle w:val="TOC2"/>
        <w:tabs>
          <w:tab w:val="right" w:leader="dot" w:pos="8306"/>
        </w:tabs>
      </w:pPr>
      <w:hyperlink w:anchor="_Toc22971" w:history="1">
        <w:r>
          <w:rPr>
            <w:rFonts w:ascii="仿宋" w:eastAsia="仿宋" w:hAnsi="仿宋" w:cs="仿宋" w:hint="eastAsia"/>
            <w:lang w:eastAsia="zh-CN"/>
          </w:rPr>
          <w:t>(二)、建设进度</w:t>
        </w:r>
        <w:r>
          <w:tab/>
        </w:r>
        <w:r>
          <w:fldChar w:fldCharType="begin"/>
        </w:r>
        <w:r>
          <w:instrText xml:space="preserve"> PAGEREF _Toc22971 \h </w:instrText>
        </w:r>
        <w:r>
          <w:fldChar w:fldCharType="separate"/>
        </w:r>
        <w:r>
          <w:t>46</w:t>
        </w:r>
        <w:r>
          <w:fldChar w:fldCharType="end"/>
        </w:r>
      </w:hyperlink>
    </w:p>
    <w:p>
      <w:pPr>
        <w:pStyle w:val="TOC2"/>
        <w:tabs>
          <w:tab w:val="right" w:leader="dot" w:pos="8306"/>
        </w:tabs>
      </w:pPr>
      <w:hyperlink w:anchor="_Toc22516" w:history="1">
        <w:r>
          <w:rPr>
            <w:rFonts w:ascii="仿宋" w:eastAsia="仿宋" w:hAnsi="仿宋" w:cs="仿宋" w:hint="eastAsia"/>
            <w:lang w:eastAsia="zh-CN"/>
          </w:rPr>
          <w:t>(三)、进度安排注意事项</w:t>
        </w:r>
        <w:r>
          <w:tab/>
        </w:r>
        <w:r>
          <w:fldChar w:fldCharType="begin"/>
        </w:r>
        <w:r>
          <w:instrText xml:space="preserve"> PAGEREF _Toc22516 \h </w:instrText>
        </w:r>
        <w:r>
          <w:fldChar w:fldCharType="separate"/>
        </w:r>
        <w:r>
          <w:t>47</w:t>
        </w:r>
        <w:r>
          <w:fldChar w:fldCharType="end"/>
        </w:r>
      </w:hyperlink>
    </w:p>
    <w:p>
      <w:pPr>
        <w:pStyle w:val="TOC2"/>
        <w:tabs>
          <w:tab w:val="right" w:leader="dot" w:pos="8306"/>
        </w:tabs>
      </w:pPr>
      <w:hyperlink w:anchor="_Toc7863" w:history="1">
        <w:r>
          <w:rPr>
            <w:rFonts w:ascii="仿宋" w:eastAsia="仿宋" w:hAnsi="仿宋" w:cs="仿宋" w:hint="eastAsia"/>
            <w:lang w:eastAsia="zh-CN"/>
          </w:rPr>
          <w:t>(四)、人力资源配置</w:t>
        </w:r>
        <w:r>
          <w:tab/>
        </w:r>
        <w:r>
          <w:fldChar w:fldCharType="begin"/>
        </w:r>
        <w:r>
          <w:instrText xml:space="preserve"> PAGEREF _Toc7863 \h </w:instrText>
        </w:r>
        <w:r>
          <w:fldChar w:fldCharType="separate"/>
        </w:r>
        <w:r>
          <w:t>49</w:t>
        </w:r>
        <w:r>
          <w:fldChar w:fldCharType="end"/>
        </w:r>
      </w:hyperlink>
    </w:p>
    <w:p>
      <w:pPr>
        <w:pStyle w:val="TOC1"/>
        <w:tabs>
          <w:tab w:val="right" w:leader="dot" w:pos="8306"/>
        </w:tabs>
      </w:pPr>
      <w:hyperlink w:anchor="_Toc5206" w:history="1">
        <w:r>
          <w:rPr>
            <w:rFonts w:ascii="仿宋" w:eastAsia="仿宋" w:hAnsi="仿宋" w:cs="仿宋" w:hint="eastAsia"/>
            <w:lang w:eastAsia="zh-CN"/>
          </w:rPr>
          <w:t>十二、生产安全保护</w:t>
        </w:r>
        <w:r>
          <w:tab/>
        </w:r>
        <w:r>
          <w:fldChar w:fldCharType="begin"/>
        </w:r>
        <w:r>
          <w:instrText xml:space="preserve"> PAGEREF _Toc5206 \h </w:instrText>
        </w:r>
        <w:r>
          <w:fldChar w:fldCharType="separate"/>
        </w:r>
        <w:r>
          <w:t>50</w:t>
        </w:r>
        <w:r>
          <w:fldChar w:fldCharType="end"/>
        </w:r>
      </w:hyperlink>
    </w:p>
    <w:p>
      <w:pPr>
        <w:pStyle w:val="TOC2"/>
        <w:tabs>
          <w:tab w:val="right" w:leader="dot" w:pos="8306"/>
        </w:tabs>
      </w:pPr>
      <w:hyperlink w:anchor="_Toc27446" w:history="1">
        <w:r>
          <w:rPr>
            <w:rFonts w:ascii="仿宋" w:eastAsia="仿宋" w:hAnsi="仿宋" w:cs="仿宋" w:hint="eastAsia"/>
            <w:lang w:eastAsia="zh-CN"/>
          </w:rPr>
          <w:t>(一)、消防安全</w:t>
        </w:r>
        <w:r>
          <w:tab/>
        </w:r>
        <w:r>
          <w:fldChar w:fldCharType="begin"/>
        </w:r>
        <w:r>
          <w:instrText xml:space="preserve"> PAGEREF _Toc27446 \h </w:instrText>
        </w:r>
        <w:r>
          <w:fldChar w:fldCharType="separate"/>
        </w:r>
        <w:r>
          <w:t>50</w:t>
        </w:r>
        <w:r>
          <w:fldChar w:fldCharType="end"/>
        </w:r>
      </w:hyperlink>
    </w:p>
    <w:p>
      <w:pPr>
        <w:pStyle w:val="TOC2"/>
        <w:tabs>
          <w:tab w:val="right" w:leader="dot" w:pos="8306"/>
        </w:tabs>
      </w:pPr>
      <w:hyperlink w:anchor="_Toc16144" w:history="1">
        <w:r>
          <w:rPr>
            <w:rFonts w:ascii="仿宋" w:eastAsia="仿宋" w:hAnsi="仿宋" w:cs="仿宋" w:hint="eastAsia"/>
            <w:lang w:eastAsia="zh-CN"/>
          </w:rPr>
          <w:t>(二)、防火防爆总图布置措施</w:t>
        </w:r>
        <w:r>
          <w:tab/>
        </w:r>
        <w:r>
          <w:fldChar w:fldCharType="begin"/>
        </w:r>
        <w:r>
          <w:instrText xml:space="preserve"> PAGEREF _Toc16144 \h </w:instrText>
        </w:r>
        <w:r>
          <w:fldChar w:fldCharType="separate"/>
        </w:r>
        <w:r>
          <w:t>51</w:t>
        </w:r>
        <w:r>
          <w:fldChar w:fldCharType="end"/>
        </w:r>
      </w:hyperlink>
    </w:p>
    <w:p>
      <w:pPr>
        <w:pStyle w:val="TOC2"/>
        <w:tabs>
          <w:tab w:val="right" w:leader="dot" w:pos="8306"/>
        </w:tabs>
      </w:pPr>
      <w:hyperlink w:anchor="_Toc31488" w:history="1">
        <w:r>
          <w:rPr>
            <w:rFonts w:ascii="仿宋" w:eastAsia="仿宋" w:hAnsi="仿宋" w:cs="仿宋" w:hint="eastAsia"/>
            <w:lang w:eastAsia="zh-CN"/>
          </w:rPr>
          <w:t>(三)、自然灾害防范措施</w:t>
        </w:r>
        <w:r>
          <w:tab/>
        </w:r>
        <w:r>
          <w:fldChar w:fldCharType="begin"/>
        </w:r>
        <w:r>
          <w:instrText xml:space="preserve"> PAGEREF _Toc31488 \h </w:instrText>
        </w:r>
        <w:r>
          <w:fldChar w:fldCharType="separate"/>
        </w:r>
        <w:r>
          <w:t>52</w:t>
        </w:r>
        <w:r>
          <w:fldChar w:fldCharType="end"/>
        </w:r>
      </w:hyperlink>
    </w:p>
    <w:p>
      <w:pPr>
        <w:pStyle w:val="TOC2"/>
        <w:tabs>
          <w:tab w:val="right" w:leader="dot" w:pos="8306"/>
        </w:tabs>
      </w:pPr>
      <w:hyperlink w:anchor="_Toc7655" w:history="1">
        <w:r>
          <w:rPr>
            <w:rFonts w:ascii="仿宋" w:eastAsia="仿宋" w:hAnsi="仿宋" w:cs="仿宋" w:hint="eastAsia"/>
            <w:lang w:eastAsia="zh-CN"/>
          </w:rPr>
          <w:t>(四)、安全色及安全标志使用要求</w:t>
        </w:r>
        <w:r>
          <w:tab/>
        </w:r>
        <w:r>
          <w:fldChar w:fldCharType="begin"/>
        </w:r>
        <w:r>
          <w:instrText xml:space="preserve"> PAGEREF _Toc7655 \h </w:instrText>
        </w:r>
        <w:r>
          <w:fldChar w:fldCharType="separate"/>
        </w:r>
        <w:r>
          <w:t>53</w:t>
        </w:r>
        <w:r>
          <w:fldChar w:fldCharType="end"/>
        </w:r>
      </w:hyperlink>
    </w:p>
    <w:p>
      <w:pPr>
        <w:pStyle w:val="TOC2"/>
        <w:tabs>
          <w:tab w:val="right" w:leader="dot" w:pos="8306"/>
        </w:tabs>
      </w:pPr>
      <w:hyperlink w:anchor="_Toc31100" w:history="1">
        <w:r>
          <w:rPr>
            <w:rFonts w:ascii="仿宋" w:eastAsia="仿宋" w:hAnsi="仿宋" w:cs="仿宋" w:hint="eastAsia"/>
            <w:lang w:eastAsia="zh-CN"/>
          </w:rPr>
          <w:t>(五)、防尘防毒措施</w:t>
        </w:r>
        <w:r>
          <w:tab/>
        </w:r>
        <w:r>
          <w:fldChar w:fldCharType="begin"/>
        </w:r>
        <w:r>
          <w:instrText xml:space="preserve"> PAGEREF _Toc31100 \h </w:instrText>
        </w:r>
        <w:r>
          <w:fldChar w:fldCharType="separate"/>
        </w:r>
        <w:r>
          <w:t>54</w:t>
        </w:r>
        <w:r>
          <w:fldChar w:fldCharType="end"/>
        </w:r>
      </w:hyperlink>
    </w:p>
    <w:p>
      <w:pPr>
        <w:pStyle w:val="TOC2"/>
        <w:tabs>
          <w:tab w:val="right" w:leader="dot" w:pos="8306"/>
        </w:tabs>
      </w:pPr>
      <w:hyperlink w:anchor="_Toc142" w:history="1">
        <w:r>
          <w:rPr>
            <w:rFonts w:ascii="仿宋" w:eastAsia="仿宋" w:hAnsi="仿宋" w:cs="仿宋" w:hint="eastAsia"/>
            <w:lang w:eastAsia="zh-CN"/>
          </w:rPr>
          <w:t>(六)、防静电、触电防护及防雷措施</w:t>
        </w:r>
        <w:r>
          <w:tab/>
        </w:r>
        <w:r>
          <w:fldChar w:fldCharType="begin"/>
        </w:r>
        <w:r>
          <w:instrText xml:space="preserve"> PAGEREF _Toc142 \h </w:instrText>
        </w:r>
        <w:r>
          <w:fldChar w:fldCharType="separate"/>
        </w:r>
        <w:r>
          <w:t>55</w:t>
        </w:r>
        <w:r>
          <w:fldChar w:fldCharType="end"/>
        </w:r>
      </w:hyperlink>
    </w:p>
    <w:p>
      <w:pPr>
        <w:pStyle w:val="TOC2"/>
        <w:tabs>
          <w:tab w:val="right" w:leader="dot" w:pos="8306"/>
        </w:tabs>
      </w:pPr>
      <w:hyperlink w:anchor="_Toc10706" w:history="1">
        <w:r>
          <w:rPr>
            <w:rFonts w:ascii="仿宋" w:eastAsia="仿宋" w:hAnsi="仿宋" w:cs="仿宋" w:hint="eastAsia"/>
            <w:lang w:eastAsia="zh-CN"/>
          </w:rPr>
          <w:t>(七)、机械设备安全保障措施</w:t>
        </w:r>
        <w:r>
          <w:tab/>
        </w:r>
        <w:r>
          <w:fldChar w:fldCharType="begin"/>
        </w:r>
        <w:r>
          <w:instrText xml:space="preserve"> PAGEREF _Toc10706 \h </w:instrText>
        </w:r>
        <w:r>
          <w:fldChar w:fldCharType="separate"/>
        </w:r>
        <w:r>
          <w:t>56</w:t>
        </w:r>
        <w:r>
          <w:fldChar w:fldCharType="end"/>
        </w:r>
      </w:hyperlink>
    </w:p>
    <w:p>
      <w:pPr>
        <w:pStyle w:val="TOC1"/>
        <w:tabs>
          <w:tab w:val="right" w:leader="dot" w:pos="8306"/>
        </w:tabs>
      </w:pPr>
      <w:hyperlink w:anchor="_Toc3787" w:history="1">
        <w:r>
          <w:rPr>
            <w:rFonts w:ascii="仿宋" w:eastAsia="仿宋" w:hAnsi="仿宋" w:cs="仿宋" w:hint="eastAsia"/>
            <w:lang w:eastAsia="zh-CN"/>
          </w:rPr>
          <w:t>十三、情趣用品项目工程方案分析</w:t>
        </w:r>
        <w:r>
          <w:tab/>
        </w:r>
        <w:r>
          <w:fldChar w:fldCharType="begin"/>
        </w:r>
        <w:r>
          <w:instrText xml:space="preserve"> PAGEREF _Toc3787 \h </w:instrText>
        </w:r>
        <w:r>
          <w:fldChar w:fldCharType="separate"/>
        </w:r>
        <w:r>
          <w:t>58</w:t>
        </w:r>
        <w:r>
          <w:fldChar w:fldCharType="end"/>
        </w:r>
      </w:hyperlink>
    </w:p>
    <w:p>
      <w:pPr>
        <w:pStyle w:val="TOC2"/>
        <w:tabs>
          <w:tab w:val="right" w:leader="dot" w:pos="8306"/>
        </w:tabs>
      </w:pPr>
      <w:hyperlink w:anchor="_Toc10500" w:history="1">
        <w:r>
          <w:rPr>
            <w:rFonts w:ascii="仿宋" w:eastAsia="仿宋" w:hAnsi="仿宋" w:cs="仿宋" w:hint="eastAsia"/>
            <w:lang w:eastAsia="zh-CN"/>
          </w:rPr>
          <w:t>(一)、建筑工程设计原则</w:t>
        </w:r>
        <w:r>
          <w:tab/>
        </w:r>
        <w:r>
          <w:fldChar w:fldCharType="begin"/>
        </w:r>
        <w:r>
          <w:instrText xml:space="preserve"> PAGEREF _Toc10500 \h </w:instrText>
        </w:r>
        <w:r>
          <w:fldChar w:fldCharType="separate"/>
        </w:r>
        <w:r>
          <w:t>58</w:t>
        </w:r>
        <w:r>
          <w:fldChar w:fldCharType="end"/>
        </w:r>
      </w:hyperlink>
    </w:p>
    <w:p>
      <w:pPr>
        <w:pStyle w:val="TOC2"/>
        <w:tabs>
          <w:tab w:val="right" w:leader="dot" w:pos="8306"/>
        </w:tabs>
      </w:pPr>
      <w:hyperlink w:anchor="_Toc31901" w:history="1">
        <w:r>
          <w:rPr>
            <w:rFonts w:ascii="仿宋" w:eastAsia="仿宋" w:hAnsi="仿宋" w:cs="仿宋" w:hint="eastAsia"/>
            <w:lang w:eastAsia="zh-CN"/>
          </w:rPr>
          <w:t>(二)、土建工程建设指标</w:t>
        </w:r>
        <w:r>
          <w:tab/>
        </w:r>
        <w:r>
          <w:fldChar w:fldCharType="begin"/>
        </w:r>
        <w:r>
          <w:instrText xml:space="preserve"> PAGEREF _Toc31901 \h </w:instrText>
        </w:r>
        <w:r>
          <w:fldChar w:fldCharType="separate"/>
        </w:r>
        <w:r>
          <w:t>61</w:t>
        </w:r>
        <w:r>
          <w:fldChar w:fldCharType="end"/>
        </w:r>
      </w:hyperlink>
    </w:p>
    <w:p>
      <w:pPr>
        <w:pStyle w:val="TOC1"/>
        <w:tabs>
          <w:tab w:val="right" w:leader="dot" w:pos="8306"/>
        </w:tabs>
      </w:pPr>
      <w:hyperlink w:anchor="_Toc25076" w:history="1">
        <w:r>
          <w:rPr>
            <w:rFonts w:ascii="仿宋" w:eastAsia="仿宋" w:hAnsi="仿宋" w:cs="仿宋" w:hint="eastAsia"/>
            <w:lang w:eastAsia="zh-CN"/>
          </w:rPr>
          <w:t>十四、情趣用品项目治理与监督</w:t>
        </w:r>
        <w:r>
          <w:tab/>
        </w:r>
        <w:r>
          <w:fldChar w:fldCharType="begin"/>
        </w:r>
        <w:r>
          <w:instrText xml:space="preserve"> PAGEREF _Toc25076 \h </w:instrText>
        </w:r>
        <w:r>
          <w:fldChar w:fldCharType="separate"/>
        </w:r>
        <w:r>
          <w:t>63</w:t>
        </w:r>
        <w:r>
          <w:fldChar w:fldCharType="end"/>
        </w:r>
      </w:hyperlink>
    </w:p>
    <w:p>
      <w:pPr>
        <w:pStyle w:val="TOC2"/>
        <w:tabs>
          <w:tab w:val="right" w:leader="dot" w:pos="8306"/>
        </w:tabs>
      </w:pPr>
      <w:hyperlink w:anchor="_Toc31931" w:history="1">
        <w:r>
          <w:rPr>
            <w:rFonts w:ascii="仿宋" w:eastAsia="仿宋" w:hAnsi="仿宋" w:cs="仿宋" w:hint="eastAsia"/>
            <w:lang w:eastAsia="zh-CN"/>
          </w:rPr>
          <w:t>(一)、情趣用品项目治理结构</w:t>
        </w:r>
        <w:r>
          <w:tab/>
        </w:r>
        <w:r>
          <w:fldChar w:fldCharType="begin"/>
        </w:r>
        <w:r>
          <w:instrText xml:space="preserve"> PAGEREF _Toc31931 \h </w:instrText>
        </w:r>
        <w:r>
          <w:fldChar w:fldCharType="separate"/>
        </w:r>
        <w:r>
          <w:t>63</w:t>
        </w:r>
        <w:r>
          <w:fldChar w:fldCharType="end"/>
        </w:r>
      </w:hyperlink>
    </w:p>
    <w:p>
      <w:pPr>
        <w:pStyle w:val="TOC2"/>
        <w:tabs>
          <w:tab w:val="right" w:leader="dot" w:pos="8306"/>
        </w:tabs>
      </w:pPr>
      <w:hyperlink w:anchor="_Toc19055" w:history="1">
        <w:r>
          <w:rPr>
            <w:rFonts w:ascii="仿宋" w:eastAsia="仿宋" w:hAnsi="仿宋" w:cs="仿宋" w:hint="eastAsia"/>
            <w:lang w:eastAsia="zh-CN"/>
          </w:rPr>
          <w:t>(二)、监督与审计</w:t>
        </w:r>
        <w:r>
          <w:tab/>
        </w:r>
        <w:r>
          <w:fldChar w:fldCharType="begin"/>
        </w:r>
        <w:r>
          <w:instrText xml:space="preserve"> PAGEREF _Toc19055 \h </w:instrText>
        </w:r>
        <w:r>
          <w:fldChar w:fldCharType="separate"/>
        </w:r>
        <w:r>
          <w:t>64</w:t>
        </w:r>
        <w:r>
          <w:fldChar w:fldCharType="end"/>
        </w:r>
      </w:hyperlink>
    </w:p>
    <w:p>
      <w:pPr>
        <w:pStyle w:val="TOC1"/>
        <w:tabs>
          <w:tab w:val="right" w:leader="dot" w:pos="8306"/>
        </w:tabs>
      </w:pPr>
      <w:hyperlink w:anchor="_Toc19432" w:history="1">
        <w:r>
          <w:rPr>
            <w:rFonts w:ascii="仿宋" w:eastAsia="仿宋" w:hAnsi="仿宋" w:cs="仿宋" w:hint="eastAsia"/>
            <w:lang w:eastAsia="zh-CN"/>
          </w:rPr>
          <w:t>十五、情趣用品项目变更管理</w:t>
        </w:r>
        <w:r>
          <w:tab/>
        </w:r>
        <w:r>
          <w:fldChar w:fldCharType="begin"/>
        </w:r>
        <w:r>
          <w:instrText xml:space="preserve"> PAGEREF _Toc19432 \h </w:instrText>
        </w:r>
        <w:r>
          <w:fldChar w:fldCharType="separate"/>
        </w:r>
        <w:r>
          <w:t>65</w:t>
        </w:r>
        <w:r>
          <w:fldChar w:fldCharType="end"/>
        </w:r>
      </w:hyperlink>
    </w:p>
    <w:p>
      <w:pPr>
        <w:pStyle w:val="TOC2"/>
        <w:tabs>
          <w:tab w:val="right" w:leader="dot" w:pos="8306"/>
        </w:tabs>
      </w:pPr>
      <w:hyperlink w:anchor="_Toc31155" w:history="1">
        <w:r>
          <w:rPr>
            <w:rFonts w:ascii="仿宋" w:eastAsia="仿宋" w:hAnsi="仿宋" w:cs="仿宋" w:hint="eastAsia"/>
            <w:lang w:eastAsia="zh-CN"/>
          </w:rPr>
          <w:t>(一)、变更申请与评估</w:t>
        </w:r>
        <w:r>
          <w:tab/>
        </w:r>
        <w:r>
          <w:fldChar w:fldCharType="begin"/>
        </w:r>
        <w:r>
          <w:instrText xml:space="preserve"> PAGEREF _Toc31155 \h </w:instrText>
        </w:r>
        <w:r>
          <w:fldChar w:fldCharType="separate"/>
        </w:r>
        <w:r>
          <w:t>65</w:t>
        </w:r>
        <w:r>
          <w:fldChar w:fldCharType="end"/>
        </w:r>
      </w:hyperlink>
    </w:p>
    <w:p>
      <w:pPr>
        <w:pStyle w:val="TOC2"/>
        <w:tabs>
          <w:tab w:val="right" w:leader="dot" w:pos="8306"/>
        </w:tabs>
      </w:pPr>
      <w:hyperlink w:anchor="_Toc17379" w:history="1">
        <w:r>
          <w:rPr>
            <w:rFonts w:ascii="仿宋" w:eastAsia="仿宋" w:hAnsi="仿宋" w:cs="仿宋" w:hint="eastAsia"/>
            <w:lang w:eastAsia="zh-CN"/>
          </w:rPr>
          <w:t>(二)、变更实施与控制</w:t>
        </w:r>
        <w:r>
          <w:tab/>
        </w:r>
        <w:r>
          <w:fldChar w:fldCharType="begin"/>
        </w:r>
        <w:r>
          <w:instrText xml:space="preserve"> PAGEREF _Toc17379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5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030"/>
      <w:r>
        <w:rPr>
          <w:rFonts w:ascii="仿宋" w:eastAsia="仿宋" w:hAnsi="仿宋" w:cs="仿宋" w:hint="eastAsia"/>
          <w:sz w:val="28"/>
          <w:lang w:eastAsia="zh-CN"/>
        </w:rPr>
        <w:t>一、情趣用品项目可持续发展</w:t>
      </w:r>
      <w:bookmarkEnd w:id="2"/>
    </w:p>
    <w:p>
      <w:pPr>
        <w:pStyle w:val="Heading2"/>
        <w:rPr>
          <w:rFonts w:ascii="仿宋" w:eastAsia="仿宋" w:hAnsi="仿宋" w:cs="仿宋" w:hint="eastAsia"/>
          <w:lang w:eastAsia="zh-CN"/>
        </w:rPr>
      </w:pPr>
      <w:bookmarkStart w:id="3" w:name="_Toc2044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情趣用品项目中，情趣用品项目团队着眼于未来，明确了可持续发展的战略方向。制定的具体可持续发展目标包括降低资源使用、采用环保技术、最大化社会效益等。这一步骤不仅有助于情趣用品项目在环保和社会责任方面达到最高标准，也为未来提供了明确的指引，确保情趣用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可持续实践的融入情趣用品项目管理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情趣用品项目管理周期。从情趣用品项目规划开始，情趣用品项目团队就考虑了环境和社会的因素。在执行阶段，情趣用品项目团队积极推动绿色技术的应用，优化资源利用。此外，关注员工的社会责任，通过培训和沟通活动提高员工对可持续发展的认知，使他们能够在日常工作中践行可持续实践。这些举措不仅为情趣用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610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扎根于情趣用品项目的可持续发展理念，我们深信环保与社会责任是情趣用品项目成功的关键支柱。在情趣用品项目的每一步，我们都致力于通过创新和实践，履行对环境和社会的坚定责任。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情趣用品项目团队通过引入先进的环保技术、建立高效的废物处理系统以及推动能源节约措施，积极履行环保责任。定期的环保监测和评估确保情趣用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情趣用品项目不仅致力于自身可持续发展，还注重对社会的回馈。通过支持社区情趣用品项目、参与慈善事业、提供培训机会等方式，情趣用品项目积极履行社会责任。与当地社区建立积极互动，关注员工的工作与生活平衡，以及员工的身心健康，是情趣用品项目在社会责任层面的关键举措。这样的实践不仅增强了情趣用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7946"/>
      <w:r>
        <w:rPr>
          <w:rFonts w:ascii="仿宋" w:eastAsia="仿宋" w:hAnsi="仿宋" w:cs="仿宋" w:hint="eastAsia"/>
          <w:sz w:val="28"/>
          <w:lang w:eastAsia="zh-CN"/>
        </w:rPr>
        <w:t>二、情趣用品项目绩效评估</w:t>
      </w:r>
      <w:bookmarkEnd w:id="5"/>
    </w:p>
    <w:p>
      <w:pPr>
        <w:pStyle w:val="Heading2"/>
        <w:rPr>
          <w:rFonts w:ascii="仿宋" w:eastAsia="仿宋" w:hAnsi="仿宋" w:cs="仿宋" w:hint="eastAsia"/>
          <w:lang w:eastAsia="zh-CN"/>
        </w:rPr>
      </w:pPr>
      <w:bookmarkStart w:id="6" w:name="_Toc16795"/>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情趣用品项目中，我们设计了一套全面的绩效评估指标，以确保情趣用品项目的可控和成功交付。这些指标跨足情趣用品项目目标、成本、进度和质量等多个维度，为我们提供了全面洞察情趣用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情趣用品项目目标达成率是我们关注的首要指标。我们设定了明确的目标，并通过定期监测和评估，迅速发现并应对潜在的目标偏差。这为情趣用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成本绩效是另一个核心关注点。通过实际成本与预算成本的对比分析，我们深入了解成本差异的原因，及时调整资源分配，保持情趣用品项目在经济效益方面的合理水平。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情趣用品项目进度作为关键的绩效指标之一，得到了精心的关注。我们制定了详细的情趣用品项目进度计划，并设立了进度符合度指标，确保实际进度与计划进度保持一致。这使我们能够快速发现和解决潜在的进度问题，保持情趣用品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质量指标是我们评估情趣用品项目绩效的不可或缺的一环。我们引入了一系列的质量标准和客户满意度指标，以确保情趣用品项目交付的成果在质量上达到或超越预期水平。通过持续监测这些指标，我们努力提升情趣用品项目整体质量水平，为情趣用品项目的成功交付提供有力保障。通过这些科学且全面的绩效评估，我们能够更好地引导情趣用品项目的持续改进，确保情趣用品项目目标的顺利达成。</w:t>
      </w:r>
    </w:p>
    <w:p>
      <w:pPr>
        <w:pStyle w:val="Heading2"/>
        <w:ind w:firstLine="560" w:firstLineChars="200"/>
        <w:rPr>
          <w:rFonts w:ascii="仿宋" w:eastAsia="仿宋" w:hAnsi="仿宋" w:cs="仿宋" w:hint="eastAsia"/>
          <w:sz w:val="28"/>
          <w:lang w:eastAsia="zh-CN"/>
        </w:rPr>
      </w:pPr>
      <w:bookmarkStart w:id="7" w:name="_Toc29241"/>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绩效评估是情趣用品项目中的关键环节，为确保情趣用品项目达到预期目标，我们采用了多层次、多维度的绩效评估方法。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情趣用品项目的战略目标对齐，确保每个决策和行动都与情趣用品项目整体目标保持一致。团队会定期召开战略对齐会议，审视当前工作与情趣用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情趣用品项目进度、质量、成本和风险等方面。这些指标通过数据收集和分析，为情趣用品项目管理团队提供了客观的评估依据。例如，我们通过情趣用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绩效评估不仅仅停留在情趣用品项目内部，还考虑了情趣用品项目对外部环境的影响。我们定期进行干系人满意度调查，以了解各利益相关方对情趣用品项目的期望和满意度，并及时做出调整。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这种多层次、多角度的绩效评估方法，使得我们能够全面了解情趣用品项目的运行状态，及时做出调整，确保情趣用品项目在不断变化的环境中保持稳健前行。</w:t>
      </w:r>
    </w:p>
    <w:p>
      <w:pPr>
        <w:pStyle w:val="Heading2"/>
        <w:ind w:firstLine="560" w:firstLineChars="200"/>
        <w:rPr>
          <w:rFonts w:ascii="仿宋" w:eastAsia="仿宋" w:hAnsi="仿宋" w:cs="仿宋" w:hint="eastAsia"/>
          <w:sz w:val="28"/>
          <w:lang w:eastAsia="zh-CN"/>
        </w:rPr>
      </w:pPr>
      <w:bookmarkStart w:id="8" w:name="_Toc13176"/>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为了确保情趣用品项目的有效管理和不断优化，我们采用了精心设计的绩效评估周期。这个周期旨在实现灵活、实时和全面的评估，以适应情趣用品项目执行中的各种挑战。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情趣用品项目的不同需求，分为短期、中期和长期。短期评估关注每个迭代或工作周期，以及时发现和解决当前任务中的问题。中期评估涵盖几个迭代，深入了解整体情趣用品项目的趋势和性能。长期评估则着眼于整个情趣用品项目阶段，确保情趣用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情趣用品项目管理工具和协作平台，团队成员能够随时更新和分享情趣用品项目数据。这种实时性的反馈机制使我们能够及时察觉潜在问题，快速调整，保持情趣用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绩效评估周期与情趣用品项目的决策制定密不可分。每个周期的情趣用品项目回顾会议成为集体总结经验、识别问题深层次原因并找到创新解决方案的平台。这种定期的反思与调整机制使情趣用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8098"/>
      <w:r>
        <w:rPr>
          <w:rFonts w:ascii="仿宋" w:eastAsia="仿宋" w:hAnsi="仿宋" w:cs="仿宋" w:hint="eastAsia"/>
          <w:sz w:val="28"/>
          <w:lang w:eastAsia="zh-CN"/>
        </w:rPr>
        <w:t>三、情趣用品项目土建工程</w:t>
      </w:r>
      <w:bookmarkEnd w:id="9"/>
    </w:p>
    <w:p>
      <w:pPr>
        <w:pStyle w:val="Heading2"/>
        <w:rPr>
          <w:rFonts w:ascii="仿宋" w:eastAsia="仿宋" w:hAnsi="仿宋" w:cs="仿宋" w:hint="eastAsia"/>
          <w:lang w:eastAsia="zh-CN"/>
        </w:rPr>
      </w:pPr>
      <w:bookmarkStart w:id="10" w:name="_Toc4064"/>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在情趣用品项目的建筑工程设计中，我们将秉承一系列重要的设计原则，以确保情趣用品项目建筑在功能、美观、可持续性等方面达到最佳效果。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首要原则是确保建筑的功能性得到最大化的发挥。我们将充分理解情趣用品项目的实际需求，合理布局各个功能区域，保证建筑在满足业务需求的同时，提供高效的工作环境。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在建筑设计中，我们将综合考虑建设和运营成本。通过精细的经济效益分析，确保设计方案在高效利用资源的同时，对情趣用品项目的长期盈利能力有积极的贡献。</w:t>
      </w:r>
    </w:p>
    <w:p>
      <w:pPr>
        <w:pStyle w:val="Heading2"/>
        <w:ind w:firstLine="560" w:firstLineChars="200"/>
        <w:rPr>
          <w:rFonts w:ascii="仿宋" w:eastAsia="仿宋" w:hAnsi="仿宋" w:cs="仿宋" w:hint="eastAsia"/>
          <w:sz w:val="28"/>
          <w:lang w:eastAsia="zh-CN"/>
        </w:rPr>
      </w:pPr>
      <w:bookmarkStart w:id="11" w:name="_Toc5024"/>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情趣用品项目的土建工程设计中，我们将精准设定设计年限，结合情趣用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情趣用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9414"/>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情趣用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情趣用品项目的设计在符合法规的同时，达到最高的安全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情趣用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7606"/>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本期工程情趣用品项目预计总建筑面积XXX平方米，其中：计容建筑面积XXX平方米，计划建筑工程投资XX万元，占情趣用品项目总投资的XX%。</w:t>
      </w:r>
    </w:p>
    <w:p>
      <w:pPr>
        <w:pStyle w:val="Heading1"/>
        <w:ind w:firstLine="560" w:firstLineChars="200"/>
        <w:rPr>
          <w:rFonts w:ascii="仿宋" w:eastAsia="仿宋" w:hAnsi="仿宋" w:cs="仿宋" w:hint="eastAsia"/>
          <w:sz w:val="28"/>
          <w:lang w:eastAsia="zh-CN"/>
        </w:rPr>
      </w:pPr>
      <w:bookmarkStart w:id="14" w:name="_Toc27340"/>
      <w:r>
        <w:rPr>
          <w:rFonts w:ascii="仿宋" w:eastAsia="仿宋" w:hAnsi="仿宋" w:cs="仿宋" w:hint="eastAsia"/>
          <w:sz w:val="28"/>
          <w:lang w:eastAsia="zh-CN"/>
        </w:rPr>
        <w:t>四、情趣用品项目选址可行性分析</w:t>
      </w:r>
      <w:bookmarkEnd w:id="14"/>
    </w:p>
    <w:p>
      <w:pPr>
        <w:pStyle w:val="Heading2"/>
        <w:rPr>
          <w:rFonts w:ascii="仿宋" w:eastAsia="仿宋" w:hAnsi="仿宋" w:cs="仿宋" w:hint="eastAsia"/>
          <w:lang w:eastAsia="zh-CN"/>
        </w:rPr>
      </w:pPr>
      <w:bookmarkStart w:id="15" w:name="_Toc25768"/>
      <w:r>
        <w:rPr>
          <w:rFonts w:ascii="仿宋" w:eastAsia="仿宋" w:hAnsi="仿宋" w:cs="仿宋" w:hint="eastAsia"/>
          <w:lang w:eastAsia="zh-CN"/>
        </w:rPr>
        <w:t>(一)、情趣用品项目选址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该情趣用品项目选址位于XX省XX市XX区XXX街道</w:t>
      </w:r>
    </w:p>
    <w:p>
      <w:pPr>
        <w:pStyle w:val="Heading2"/>
        <w:ind w:firstLine="560" w:firstLineChars="200"/>
        <w:rPr>
          <w:rFonts w:ascii="仿宋" w:eastAsia="仿宋" w:hAnsi="仿宋" w:cs="仿宋" w:hint="eastAsia"/>
          <w:sz w:val="28"/>
          <w:lang w:eastAsia="zh-CN"/>
        </w:rPr>
      </w:pPr>
      <w:bookmarkStart w:id="16" w:name="_Toc13999"/>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情趣用品项目的征地面积将根据情趣用品项目的实际规模和需求进行精确规划。具体面积XXX平方米，旨在确保情趣用品项目不仅能够满足当前的发展需求，还能够预留空间以适应未来的扩展。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净用地面积是在征地面积基础上去除不可利用面积后的实际可开发用地。具体面积XXX平方米，考虑到环保、交通、安全等多方面因素，以确保情趣用品项目在整体利用效率上达到最优。</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 建筑面积： 情趣用品项目计划建设的建筑总规模具体面积XXX平方米。这一规模的确定综合考虑了情趣用品项目的性质、规模，以及城市规划的相关要求，确保建筑布局与周边环境协调一致。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绿地率是情趣用品项目用地中被规划为绿地的比例。具体面积XXX平方米，旨在通过合理规划绿地，改善情趣用品项目周边环境，提升居民生活质量，并符合城市整体绿化规划。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容积率是用地上可以建设的建筑总体积与用地面积之比。具体面积XXX，通过合理的容积率规划，确保情趣用品项目建筑规模与周边环境和谐共生。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确保情趣用品项目选址与当地城市规划相一致，具体面积XXX平方米。通过与城市规划部门深入沟通，确保情趣用品项目不仅符合城市的整体发展方向，还能够融入城市的发展布局，为城市的长远发展贡献力量。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情趣用品项目选址符合当地产业政策，具体面积XXX平方米。这包括情趣用品项目对当地经济的促进作用，以及对相关产业的带动效应，确保情趣用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用地总体要求必须符合环保和可持续发展的原则，具体面积XXX平方米。通过采用绿色建筑设计、节能减排等措施，确保情趣用品项目在建设和运营过程中对环境的影响最小化，达到可持续发展的要求。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确保情趣用品项目选址具备必要的公共设施配套，具体面积XXX平方米。这包括交通便利性、教育、医疗等基础设施，以提高居民生活品质，使得情趣用品项目选址更具吸引力。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考虑用地总体要求对当地社会稳定性的影响，具体面积XXX平方米。通过深入了解当地社区反馈，确保情趣用品项目的选址和建设过程对当地社会和谐稳定产生积极作用。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情趣用品项目选址不仅符合法规和规划，还在实际操作中具有可行性。这一全面规划将为情趣用品项目的成功实施提供坚实的基础，确保情趣用品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6389"/>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情趣用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情趣用品项目的设备规划和空间设计中，我们将采取灵活设备布局的措施。设备布局将根据实际需求进行灵活设计，避免不必要的浪费。通过合理规划设备摆放位置，我们将提高设备的利用率，减少设备间距，以确保情趣用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情趣用品项目内部引入共享设施的概念，例如共享会议室、办公区等。通过这种方式，我们可以减少对资源的重复建设，提高资源共享效率，从而减小情趣用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25472"/>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情趣用品项目的总图布置中，我们将不同功能区域进行明确的规划，以最大程度满足情趣用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123"/>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情趣用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情趣用品项目对环境的影响是综合评价的重要因素之一。我们将详细考虑选址周边的自然环境、生态保护区、水源地等情况，确保情趣用品项目的建设和运营对环境影响最小化，并符合当地的环保法规标准。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对选址的评价还需充分考虑当地政府的产业政策和法规。我们将详细了解情趣用品项目所在地的相关政策，确保情趣用品项目的规划和运营与当地法规相符，降低不必要的法律风险。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考虑到社会稳定性对企业运营的重要性，我们将评估选址地区的社会安全情况、劳工关系、社区反馈等方面，以确保情趣用品项目的建设和运营不会受到社会稳定性的负面影响。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最后，我们将综合考虑用地成本，包括土地购置费用、土地开发成本等。通过对用地成本的详细评估，我们能够做出更为精确的经济效益分析，为情趣用品项目的投资决策提供有力支持。</w:t>
      </w:r>
    </w:p>
    <w:p>
      <w:pPr>
        <w:pStyle w:val="Heading1"/>
        <w:ind w:firstLine="560" w:firstLineChars="200"/>
        <w:rPr>
          <w:rFonts w:ascii="仿宋" w:eastAsia="仿宋" w:hAnsi="仿宋" w:cs="仿宋" w:hint="eastAsia"/>
          <w:sz w:val="28"/>
          <w:lang w:eastAsia="zh-CN"/>
        </w:rPr>
      </w:pPr>
      <w:bookmarkStart w:id="20" w:name="_Toc425"/>
      <w:r>
        <w:rPr>
          <w:rFonts w:ascii="仿宋" w:eastAsia="仿宋" w:hAnsi="仿宋" w:cs="仿宋" w:hint="eastAsia"/>
          <w:sz w:val="28"/>
          <w:lang w:eastAsia="zh-CN"/>
        </w:rPr>
        <w:t>五、情趣用品项目建设单位说明</w:t>
      </w:r>
      <w:bookmarkEnd w:id="20"/>
    </w:p>
    <w:p>
      <w:pPr>
        <w:pStyle w:val="Heading2"/>
        <w:rPr>
          <w:rFonts w:ascii="仿宋" w:eastAsia="仿宋" w:hAnsi="仿宋" w:cs="仿宋" w:hint="eastAsia"/>
          <w:lang w:eastAsia="zh-CN"/>
        </w:rPr>
      </w:pPr>
      <w:bookmarkStart w:id="21" w:name="_Toc19438"/>
      <w:r>
        <w:rPr>
          <w:rFonts w:ascii="仿宋" w:eastAsia="仿宋" w:hAnsi="仿宋" w:cs="仿宋" w:hint="eastAsia"/>
          <w:lang w:eastAsia="zh-CN"/>
        </w:rPr>
        <w:t>(一)、情趣用品项目承办单位基本情况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https://d.book118.com/726123055235010033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情趣用品项目规划设计方案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情趣用品项目规划设计方案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情趣用品项目规划设计方案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情趣用品项目规划设计方案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情趣用品项目规划设计方案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情趣用品项目规划设计方案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情趣用品项目规划设计方案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情趣用品项目规划设计方案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情趣用品项目规划设计方案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情趣用品项目规划设计方案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情趣用品项目规划设计方案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情趣用品项目规划设计方案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情趣用品项目规划设计方案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情趣用品项目规划设计方案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情趣用品项目规划设计方案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情趣用品项目规划设计方案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情趣用品项目规划设计方案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6C795A"/>
    <w:rsid w:val="2F6C795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6123055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2024-01-11T02:12:00Z</dcterms:created>
  <dcterms:modified xsi:type="dcterms:W3CDTF">2024-01-11T02:12:51Z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66D2F645DB1D4F718458735E21328E5C_11</vt:lpwstr>
  </property>
  <property fmtid="{D5CDD505-2E9C-101B-9397-08002B2CF9AE}" pid="3" name="KSOProductBuildVer">
    <vt:lpwstr>2052-12.1.0.16120</vt:lpwstr>
  </property>
</Properties>
</file>