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2CE4" w:rsidP="00B82CE4" w14:paraId="65482FC9" w14:textId="77777777">
      <w:pPr>
        <w:spacing w:before="48" w:beforeLines="20" w:after="360" w:afterLines="150" w:line="360" w:lineRule="auto"/>
        <w:jc w:val="center"/>
        <w:rPr>
          <w:rFonts w:ascii="华文中宋" w:eastAsia="华文中宋" w:hAnsi="华文中宋"/>
          <w:b/>
          <w:sz w:val="30"/>
        </w:rPr>
      </w:pPr>
      <w:r w:rsidRPr="00B82CE4">
        <w:rPr>
          <w:rFonts w:ascii="华文中宋" w:eastAsia="华文中宋" w:hAnsi="华文中宋"/>
          <w:b/>
          <w:sz w:val="30"/>
        </w:rPr>
        <w:t>2023</w:t>
      </w:r>
      <w:r w:rsidRPr="00B82CE4">
        <w:rPr>
          <w:rFonts w:ascii="华文中宋" w:eastAsia="华文中宋" w:hAnsi="华文中宋"/>
          <w:b/>
          <w:sz w:val="30"/>
        </w:rPr>
        <w:t>四川南充市妇幼保健计划生育服务中心考调工作人员</w:t>
      </w:r>
      <w:r w:rsidRPr="00B82CE4">
        <w:rPr>
          <w:rFonts w:ascii="华文中宋" w:eastAsia="华文中宋" w:hAnsi="华文中宋"/>
          <w:b/>
          <w:sz w:val="30"/>
        </w:rPr>
        <w:t>2</w:t>
      </w:r>
      <w:r w:rsidRPr="00B82CE4">
        <w:rPr>
          <w:rFonts w:ascii="华文中宋" w:eastAsia="华文中宋" w:hAnsi="华文中宋"/>
          <w:b/>
          <w:sz w:val="30"/>
        </w:rPr>
        <w:t>人笔试备考题库及答案解析</w:t>
      </w:r>
    </w:p>
    <w:p w:rsidR="00A77B3E" w14:paraId="1D5E186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D9D2FF" w14:textId="77777777">
      <w:pPr>
        <w:spacing w:after="260" w:line="360" w:lineRule="auto"/>
      </w:pPr>
      <w:r>
        <w:rPr>
          <w:rFonts w:ascii="微软雅黑" w:eastAsia="微软雅黑" w:cs="微软雅黑"/>
        </w:rPr>
        <w:t>一、选择题</w:t>
      </w:r>
    </w:p>
    <w:p w:rsidR="0030475A" w14:paraId="68805C59"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F63A8C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4D4DFFE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4460250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77A4A8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6989D89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847C20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23EB227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0E970C1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53B7EA2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519DE60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318E85E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43B4470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615123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216960F7"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62B99D3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5D0939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2DBA7D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6676A7D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7112617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932C59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5BD2E8E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453EB95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1259385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03D427F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7D0F1DC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47F73C3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2CD851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5178646E"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12B1A11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437E7E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66BA3C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11B05D1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5EFD34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C8862A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73D1B5A"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https://d.book118.com/726132120100010042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paraId="47699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CE4" w14:paraId="3E59CE8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paraId="3836F1F5" w14:textId="0FDE5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2CE4" w14:paraId="4D2F120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paraId="5F8B7BB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CE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textId="0FDE5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82CE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2CE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rsidP="00683DD2" w14:textId="0FDE5F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2CE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paraId="135D86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paraId="2678FFF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paraId="6674AD3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CE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B82CE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5FAF5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82CE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2CE4"/>
    <w:rPr>
      <w:sz w:val="18"/>
      <w:szCs w:val="18"/>
    </w:rPr>
  </w:style>
  <w:style w:type="paragraph" w:styleId="Footer">
    <w:name w:val="footer"/>
    <w:basedOn w:val="Normal"/>
    <w:link w:val="a0"/>
    <w:rsid w:val="00B82CE4"/>
    <w:pPr>
      <w:tabs>
        <w:tab w:val="center" w:pos="4153"/>
        <w:tab w:val="right" w:pos="8306"/>
      </w:tabs>
      <w:snapToGrid w:val="0"/>
    </w:pPr>
    <w:rPr>
      <w:sz w:val="18"/>
      <w:szCs w:val="18"/>
    </w:rPr>
  </w:style>
  <w:style w:type="character" w:customStyle="1" w:styleId="a0">
    <w:name w:val="页脚 字符"/>
    <w:basedOn w:val="DefaultParagraphFont"/>
    <w:link w:val="Footer"/>
    <w:rsid w:val="00B82CE4"/>
    <w:rPr>
      <w:sz w:val="18"/>
      <w:szCs w:val="18"/>
    </w:rPr>
  </w:style>
  <w:style w:type="character" w:styleId="PageNumber">
    <w:name w:val="page number"/>
    <w:basedOn w:val="DefaultParagraphFont"/>
    <w:rsid w:val="00B82C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6132120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3032</Words>
  <Characters>17289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