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B0D25" w14:paraId="57E8A8CD" w14:textId="77777777">
      <w:pPr>
        <w:rPr>
          <w:rFonts w:ascii="仿宋" w:eastAsia="仿宋" w:hAnsi="仿宋" w:cs="仿宋"/>
          <w:b/>
          <w:sz w:val="40"/>
        </w:rPr>
      </w:pPr>
    </w:p>
    <w:p w:rsidR="00EB0D25" w14:paraId="13A09837" w14:textId="77777777">
      <w:pPr>
        <w:rPr>
          <w:rFonts w:ascii="仿宋" w:eastAsia="仿宋" w:hAnsi="仿宋" w:cs="仿宋"/>
          <w:b/>
          <w:sz w:val="40"/>
        </w:rPr>
      </w:pPr>
    </w:p>
    <w:p w:rsidR="00EB0D25" w14:paraId="12FC445C" w14:textId="77777777">
      <w:pPr>
        <w:rPr>
          <w:rFonts w:ascii="仿宋" w:eastAsia="仿宋" w:hAnsi="仿宋" w:cs="仿宋"/>
          <w:b/>
          <w:sz w:val="40"/>
        </w:rPr>
      </w:pPr>
    </w:p>
    <w:p w:rsidR="00EB0D25" w14:paraId="72D730B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工艺礼品加工设备行业相关投资计划提议</w:t>
      </w:r>
    </w:p>
    <w:p w:rsidR="00EB0D25" w14:paraId="4475F97C" w14:textId="77777777">
      <w:pPr>
        <w:jc w:val="center"/>
        <w:rPr>
          <w:rFonts w:ascii="仿宋" w:eastAsia="仿宋" w:hAnsi="仿宋" w:cs="仿宋"/>
          <w:b/>
          <w:sz w:val="40"/>
        </w:rPr>
      </w:pPr>
      <w:r>
        <w:rPr>
          <w:rFonts w:ascii="仿宋" w:eastAsia="仿宋" w:hAnsi="仿宋" w:cs="仿宋" w:hint="eastAsia"/>
          <w:b/>
          <w:sz w:val="40"/>
        </w:rPr>
        <w:t>目录</w:t>
      </w:r>
    </w:p>
    <w:p w:rsidR="00EB0D25" w14:paraId="7CF0EBAD" w14:textId="77777777">
      <w:pPr>
        <w:pStyle w:val="TOC1"/>
        <w:tabs>
          <w:tab w:val="right" w:leader="dot" w:pos="8306"/>
        </w:tabs>
      </w:pPr>
      <w:r>
        <w:fldChar w:fldCharType="begin"/>
      </w:r>
      <w:r>
        <w:instrText>TOC \h \z</w:instrText>
      </w:r>
      <w:r>
        <w:fldChar w:fldCharType="separate"/>
      </w:r>
      <w:hyperlink w:anchor="_Toc7705" w:history="1">
        <w:r>
          <w:rPr>
            <w:rFonts w:ascii="仿宋" w:eastAsia="仿宋" w:hAnsi="仿宋" w:cs="仿宋" w:hint="eastAsia"/>
          </w:rPr>
          <w:t>前言</w:t>
        </w:r>
        <w:r>
          <w:tab/>
        </w:r>
        <w:r>
          <w:fldChar w:fldCharType="begin"/>
        </w:r>
        <w:r>
          <w:instrText xml:space="preserve"> PAGEREF _Toc7705 \h </w:instrText>
        </w:r>
        <w:r>
          <w:fldChar w:fldCharType="separate"/>
        </w:r>
        <w:r>
          <w:t>3</w:t>
        </w:r>
        <w:r>
          <w:fldChar w:fldCharType="end"/>
        </w:r>
      </w:hyperlink>
    </w:p>
    <w:p w:rsidR="00EB0D25" w14:paraId="418E3FB0" w14:textId="77777777">
      <w:pPr>
        <w:pStyle w:val="TOC1"/>
        <w:tabs>
          <w:tab w:val="right" w:leader="dot" w:pos="8306"/>
        </w:tabs>
      </w:pPr>
      <w:hyperlink w:anchor="_Toc23647" w:history="1">
        <w:r>
          <w:rPr>
            <w:rFonts w:ascii="仿宋" w:eastAsia="仿宋" w:hAnsi="仿宋" w:cs="仿宋" w:hint="eastAsia"/>
          </w:rPr>
          <w:t>一、建筑工程方案</w:t>
        </w:r>
        <w:r>
          <w:tab/>
        </w:r>
        <w:r>
          <w:fldChar w:fldCharType="begin"/>
        </w:r>
        <w:r>
          <w:instrText xml:space="preserve"> PAGEREF _Toc23647 \h </w:instrText>
        </w:r>
        <w:r>
          <w:fldChar w:fldCharType="separate"/>
        </w:r>
        <w:r>
          <w:t>3</w:t>
        </w:r>
        <w:r>
          <w:fldChar w:fldCharType="end"/>
        </w:r>
      </w:hyperlink>
    </w:p>
    <w:p w:rsidR="00EB0D25" w14:paraId="092E15E3" w14:textId="77777777">
      <w:pPr>
        <w:pStyle w:val="TOC2"/>
        <w:tabs>
          <w:tab w:val="right" w:leader="dot" w:pos="8306"/>
        </w:tabs>
      </w:pPr>
      <w:hyperlink w:anchor="_Toc16185" w:history="1">
        <w:r>
          <w:rPr>
            <w:rFonts w:ascii="仿宋" w:eastAsia="仿宋" w:hAnsi="仿宋" w:cs="仿宋" w:hint="eastAsia"/>
          </w:rPr>
          <w:t>（一）工艺礼品加工设备项目工程设计总体要求</w:t>
        </w:r>
        <w:r>
          <w:tab/>
        </w:r>
        <w:r>
          <w:fldChar w:fldCharType="begin"/>
        </w:r>
        <w:r>
          <w:instrText xml:space="preserve"> PAGEREF _Toc16185 \h </w:instrText>
        </w:r>
        <w:r>
          <w:fldChar w:fldCharType="separate"/>
        </w:r>
        <w:r>
          <w:t>3</w:t>
        </w:r>
        <w:r>
          <w:fldChar w:fldCharType="end"/>
        </w:r>
      </w:hyperlink>
    </w:p>
    <w:p w:rsidR="00EB0D25" w14:paraId="480A5BDD" w14:textId="77777777">
      <w:pPr>
        <w:pStyle w:val="TOC2"/>
        <w:tabs>
          <w:tab w:val="right" w:leader="dot" w:pos="8306"/>
        </w:tabs>
      </w:pPr>
      <w:hyperlink w:anchor="_Toc662" w:history="1">
        <w:r>
          <w:rPr>
            <w:rFonts w:ascii="仿宋" w:eastAsia="仿宋" w:hAnsi="仿宋" w:cs="仿宋" w:hint="eastAsia"/>
          </w:rPr>
          <w:t>（二）建设方案</w:t>
        </w:r>
        <w:r>
          <w:tab/>
        </w:r>
        <w:r>
          <w:fldChar w:fldCharType="begin"/>
        </w:r>
        <w:r>
          <w:instrText xml:space="preserve"> PAGEREF _Toc662 \h </w:instrText>
        </w:r>
        <w:r>
          <w:fldChar w:fldCharType="separate"/>
        </w:r>
        <w:r>
          <w:t>7</w:t>
        </w:r>
        <w:r>
          <w:fldChar w:fldCharType="end"/>
        </w:r>
      </w:hyperlink>
    </w:p>
    <w:p w:rsidR="00EB0D25" w14:paraId="5073022E" w14:textId="77777777">
      <w:pPr>
        <w:pStyle w:val="TOC2"/>
        <w:tabs>
          <w:tab w:val="right" w:leader="dot" w:pos="8306"/>
        </w:tabs>
      </w:pPr>
      <w:hyperlink w:anchor="_Toc26097" w:history="1">
        <w:r>
          <w:rPr>
            <w:rFonts w:ascii="仿宋" w:eastAsia="仿宋" w:hAnsi="仿宋" w:cs="仿宋" w:hint="eastAsia"/>
          </w:rPr>
          <w:t>（三）建筑工程建设指标</w:t>
        </w:r>
        <w:r>
          <w:tab/>
        </w:r>
        <w:r>
          <w:fldChar w:fldCharType="begin"/>
        </w:r>
        <w:r>
          <w:instrText xml:space="preserve"> PAGEREF _Toc26097 \h </w:instrText>
        </w:r>
        <w:r>
          <w:fldChar w:fldCharType="separate"/>
        </w:r>
        <w:r>
          <w:t>9</w:t>
        </w:r>
        <w:r>
          <w:fldChar w:fldCharType="end"/>
        </w:r>
      </w:hyperlink>
    </w:p>
    <w:p w:rsidR="00EB0D25" w14:paraId="672770D5" w14:textId="77777777">
      <w:pPr>
        <w:pStyle w:val="TOC1"/>
        <w:tabs>
          <w:tab w:val="right" w:leader="dot" w:pos="8306"/>
        </w:tabs>
      </w:pPr>
      <w:hyperlink w:anchor="_Toc8191" w:history="1">
        <w:r>
          <w:rPr>
            <w:rFonts w:ascii="仿宋" w:eastAsia="仿宋" w:hAnsi="仿宋" w:cs="仿宋" w:hint="eastAsia"/>
          </w:rPr>
          <w:t>二、工艺礼品加工设备项目投资背景分析</w:t>
        </w:r>
        <w:r>
          <w:tab/>
        </w:r>
        <w:r>
          <w:fldChar w:fldCharType="begin"/>
        </w:r>
        <w:r>
          <w:instrText xml:space="preserve"> PAGEREF _Toc8191 \h </w:instrText>
        </w:r>
        <w:r>
          <w:fldChar w:fldCharType="separate"/>
        </w:r>
        <w:r>
          <w:t>10</w:t>
        </w:r>
        <w:r>
          <w:fldChar w:fldCharType="end"/>
        </w:r>
      </w:hyperlink>
    </w:p>
    <w:p w:rsidR="00EB0D25" w14:paraId="6F207836" w14:textId="77777777">
      <w:pPr>
        <w:pStyle w:val="TOC2"/>
        <w:tabs>
          <w:tab w:val="right" w:leader="dot" w:pos="8306"/>
        </w:tabs>
      </w:pPr>
      <w:hyperlink w:anchor="_Toc16423" w:history="1">
        <w:r>
          <w:rPr>
            <w:rFonts w:ascii="仿宋" w:eastAsia="仿宋" w:hAnsi="仿宋" w:cs="仿宋" w:hint="eastAsia"/>
          </w:rPr>
          <w:t>（一）行业背景分析</w:t>
        </w:r>
        <w:r>
          <w:tab/>
        </w:r>
        <w:r>
          <w:fldChar w:fldCharType="begin"/>
        </w:r>
        <w:r>
          <w:instrText xml:space="preserve"> PAGEREF _Toc16423 \h </w:instrText>
        </w:r>
        <w:r>
          <w:fldChar w:fldCharType="separate"/>
        </w:r>
        <w:r>
          <w:t>10</w:t>
        </w:r>
        <w:r>
          <w:fldChar w:fldCharType="end"/>
        </w:r>
      </w:hyperlink>
    </w:p>
    <w:p w:rsidR="00EB0D25" w14:paraId="4BB0B1D8" w14:textId="77777777">
      <w:pPr>
        <w:pStyle w:val="TOC2"/>
        <w:tabs>
          <w:tab w:val="right" w:leader="dot" w:pos="8306"/>
        </w:tabs>
      </w:pPr>
      <w:hyperlink w:anchor="_Toc17575" w:history="1">
        <w:r>
          <w:rPr>
            <w:rFonts w:ascii="仿宋" w:eastAsia="仿宋" w:hAnsi="仿宋" w:cs="仿宋" w:hint="eastAsia"/>
          </w:rPr>
          <w:t>（二）产业发展分析</w:t>
        </w:r>
        <w:r>
          <w:tab/>
        </w:r>
        <w:r>
          <w:fldChar w:fldCharType="begin"/>
        </w:r>
        <w:r>
          <w:instrText xml:space="preserve"> PAGEREF _Toc17575 \h </w:instrText>
        </w:r>
        <w:r>
          <w:fldChar w:fldCharType="separate"/>
        </w:r>
        <w:r>
          <w:t>11</w:t>
        </w:r>
        <w:r>
          <w:fldChar w:fldCharType="end"/>
        </w:r>
      </w:hyperlink>
    </w:p>
    <w:p w:rsidR="00EB0D25" w14:paraId="54A3799E" w14:textId="77777777">
      <w:pPr>
        <w:pStyle w:val="TOC1"/>
        <w:tabs>
          <w:tab w:val="right" w:leader="dot" w:pos="8306"/>
        </w:tabs>
      </w:pPr>
      <w:hyperlink w:anchor="_Toc22643" w:history="1">
        <w:r>
          <w:rPr>
            <w:rFonts w:ascii="仿宋" w:eastAsia="仿宋" w:hAnsi="仿宋" w:cs="仿宋" w:hint="eastAsia"/>
          </w:rPr>
          <w:t>三、原材料及成品管理</w:t>
        </w:r>
        <w:r>
          <w:tab/>
        </w:r>
        <w:r>
          <w:fldChar w:fldCharType="begin"/>
        </w:r>
        <w:r>
          <w:instrText xml:space="preserve"> PAGEREF _Toc22643 \h </w:instrText>
        </w:r>
        <w:r>
          <w:fldChar w:fldCharType="separate"/>
        </w:r>
        <w:r>
          <w:t>12</w:t>
        </w:r>
        <w:r>
          <w:fldChar w:fldCharType="end"/>
        </w:r>
      </w:hyperlink>
    </w:p>
    <w:p w:rsidR="00EB0D25" w14:paraId="1E7D8D8C" w14:textId="77777777">
      <w:pPr>
        <w:pStyle w:val="TOC2"/>
        <w:tabs>
          <w:tab w:val="right" w:leader="dot" w:pos="8306"/>
        </w:tabs>
      </w:pPr>
      <w:hyperlink w:anchor="_Toc2199" w:history="1">
        <w:r>
          <w:rPr>
            <w:rFonts w:ascii="仿宋" w:eastAsia="仿宋" w:hAnsi="仿宋" w:cs="仿宋" w:hint="eastAsia"/>
          </w:rPr>
          <w:t>（一）工艺礼品加工设备项目建设期原辅材料供应情况</w:t>
        </w:r>
        <w:r>
          <w:tab/>
        </w:r>
        <w:r>
          <w:fldChar w:fldCharType="begin"/>
        </w:r>
        <w:r>
          <w:instrText xml:space="preserve"> PAGEREF _Toc2199 \h </w:instrText>
        </w:r>
        <w:r>
          <w:fldChar w:fldCharType="separate"/>
        </w:r>
        <w:r>
          <w:t>12</w:t>
        </w:r>
        <w:r>
          <w:fldChar w:fldCharType="end"/>
        </w:r>
      </w:hyperlink>
    </w:p>
    <w:p w:rsidR="00EB0D25" w14:paraId="51AC03F5" w14:textId="77777777">
      <w:pPr>
        <w:pStyle w:val="TOC2"/>
        <w:tabs>
          <w:tab w:val="right" w:leader="dot" w:pos="8306"/>
        </w:tabs>
      </w:pPr>
      <w:hyperlink w:anchor="_Toc1856" w:history="1">
        <w:r>
          <w:rPr>
            <w:rFonts w:ascii="仿宋" w:eastAsia="仿宋" w:hAnsi="仿宋" w:cs="仿宋" w:hint="eastAsia"/>
          </w:rPr>
          <w:t>（二）工艺礼品加工设备项目运营期原辅材料供应及质量管理</w:t>
        </w:r>
        <w:r>
          <w:tab/>
        </w:r>
        <w:r>
          <w:fldChar w:fldCharType="begin"/>
        </w:r>
        <w:r>
          <w:instrText xml:space="preserve"> PAGEREF _Toc1856 \h </w:instrText>
        </w:r>
        <w:r>
          <w:fldChar w:fldCharType="separate"/>
        </w:r>
        <w:r>
          <w:t>13</w:t>
        </w:r>
        <w:r>
          <w:fldChar w:fldCharType="end"/>
        </w:r>
      </w:hyperlink>
    </w:p>
    <w:p w:rsidR="00EB0D25" w14:paraId="4F20AE83" w14:textId="77777777">
      <w:pPr>
        <w:pStyle w:val="TOC1"/>
        <w:tabs>
          <w:tab w:val="right" w:leader="dot" w:pos="8306"/>
        </w:tabs>
      </w:pPr>
      <w:hyperlink w:anchor="_Toc10484" w:history="1">
        <w:r>
          <w:rPr>
            <w:rFonts w:ascii="仿宋" w:eastAsia="仿宋" w:hAnsi="仿宋" w:cs="仿宋" w:hint="eastAsia"/>
          </w:rPr>
          <w:t>四、工艺礼品加工设备项目概论</w:t>
        </w:r>
        <w:r>
          <w:tab/>
        </w:r>
        <w:r>
          <w:fldChar w:fldCharType="begin"/>
        </w:r>
        <w:r>
          <w:instrText xml:space="preserve"> PAGEREF _Toc10484 \h </w:instrText>
        </w:r>
        <w:r>
          <w:fldChar w:fldCharType="separate"/>
        </w:r>
        <w:r>
          <w:t>14</w:t>
        </w:r>
        <w:r>
          <w:fldChar w:fldCharType="end"/>
        </w:r>
      </w:hyperlink>
    </w:p>
    <w:p w:rsidR="00EB0D25" w14:paraId="33D3AFA2" w14:textId="77777777">
      <w:pPr>
        <w:pStyle w:val="TOC2"/>
        <w:tabs>
          <w:tab w:val="right" w:leader="dot" w:pos="8306"/>
        </w:tabs>
      </w:pPr>
      <w:hyperlink w:anchor="_Toc18941" w:history="1">
        <w:r>
          <w:rPr>
            <w:rFonts w:ascii="仿宋" w:eastAsia="仿宋" w:hAnsi="仿宋" w:cs="仿宋" w:hint="eastAsia"/>
          </w:rPr>
          <w:t>（一）工艺礼品加工设备项目名称</w:t>
        </w:r>
        <w:r>
          <w:tab/>
        </w:r>
        <w:r>
          <w:fldChar w:fldCharType="begin"/>
        </w:r>
        <w:r>
          <w:instrText xml:space="preserve"> PAGEREF _Toc18941 \h </w:instrText>
        </w:r>
        <w:r>
          <w:fldChar w:fldCharType="separate"/>
        </w:r>
        <w:r>
          <w:t>14</w:t>
        </w:r>
        <w:r>
          <w:fldChar w:fldCharType="end"/>
        </w:r>
      </w:hyperlink>
    </w:p>
    <w:p w:rsidR="00EB0D25" w14:paraId="5B059DBC" w14:textId="77777777">
      <w:pPr>
        <w:pStyle w:val="TOC2"/>
        <w:tabs>
          <w:tab w:val="right" w:leader="dot" w:pos="8306"/>
        </w:tabs>
      </w:pPr>
      <w:hyperlink w:anchor="_Toc30432" w:history="1">
        <w:r>
          <w:rPr>
            <w:rFonts w:ascii="仿宋" w:eastAsia="仿宋" w:hAnsi="仿宋" w:cs="仿宋" w:hint="eastAsia"/>
          </w:rPr>
          <w:t>（二）工艺礼品加工设备项目投资人</w:t>
        </w:r>
        <w:r>
          <w:tab/>
        </w:r>
        <w:r>
          <w:fldChar w:fldCharType="begin"/>
        </w:r>
        <w:r>
          <w:instrText xml:space="preserve"> PAGEREF _Toc30432 \h </w:instrText>
        </w:r>
        <w:r>
          <w:fldChar w:fldCharType="separate"/>
        </w:r>
        <w:r>
          <w:t>14</w:t>
        </w:r>
        <w:r>
          <w:fldChar w:fldCharType="end"/>
        </w:r>
      </w:hyperlink>
    </w:p>
    <w:p w:rsidR="00EB0D25" w14:paraId="018124DF" w14:textId="77777777">
      <w:pPr>
        <w:pStyle w:val="TOC2"/>
        <w:tabs>
          <w:tab w:val="right" w:leader="dot" w:pos="8306"/>
        </w:tabs>
      </w:pPr>
      <w:hyperlink w:anchor="_Toc6381" w:history="1">
        <w:r>
          <w:rPr>
            <w:rFonts w:ascii="仿宋" w:eastAsia="仿宋" w:hAnsi="仿宋" w:cs="仿宋" w:hint="eastAsia"/>
          </w:rPr>
          <w:t>（三）建设地点</w:t>
        </w:r>
        <w:r>
          <w:tab/>
        </w:r>
        <w:r>
          <w:fldChar w:fldCharType="begin"/>
        </w:r>
        <w:r>
          <w:instrText xml:space="preserve"> PAGEREF _Toc6381 \h </w:instrText>
        </w:r>
        <w:r>
          <w:fldChar w:fldCharType="separate"/>
        </w:r>
        <w:r>
          <w:t>14</w:t>
        </w:r>
        <w:r>
          <w:fldChar w:fldCharType="end"/>
        </w:r>
      </w:hyperlink>
    </w:p>
    <w:p w:rsidR="00EB0D25" w14:paraId="52701DE2" w14:textId="77777777">
      <w:pPr>
        <w:pStyle w:val="TOC2"/>
        <w:tabs>
          <w:tab w:val="right" w:leader="dot" w:pos="8306"/>
        </w:tabs>
      </w:pPr>
      <w:hyperlink w:anchor="_Toc28313" w:history="1">
        <w:r>
          <w:rPr>
            <w:rFonts w:ascii="仿宋" w:eastAsia="仿宋" w:hAnsi="仿宋" w:cs="仿宋" w:hint="eastAsia"/>
          </w:rPr>
          <w:t>（四）编制原则</w:t>
        </w:r>
        <w:r>
          <w:tab/>
        </w:r>
        <w:r>
          <w:fldChar w:fldCharType="begin"/>
        </w:r>
        <w:r>
          <w:instrText xml:space="preserve"> PAGEREF _Toc28313 \h </w:instrText>
        </w:r>
        <w:r>
          <w:fldChar w:fldCharType="separate"/>
        </w:r>
        <w:r>
          <w:t>15</w:t>
        </w:r>
        <w:r>
          <w:fldChar w:fldCharType="end"/>
        </w:r>
      </w:hyperlink>
    </w:p>
    <w:p w:rsidR="00EB0D25" w14:paraId="32373AA6" w14:textId="77777777">
      <w:pPr>
        <w:pStyle w:val="TOC2"/>
        <w:tabs>
          <w:tab w:val="right" w:leader="dot" w:pos="8306"/>
        </w:tabs>
      </w:pPr>
      <w:hyperlink w:anchor="_Toc22606" w:history="1">
        <w:r>
          <w:rPr>
            <w:rFonts w:ascii="仿宋" w:eastAsia="仿宋" w:hAnsi="仿宋" w:cs="仿宋" w:hint="eastAsia"/>
          </w:rPr>
          <w:t>（五）编制依据</w:t>
        </w:r>
        <w:r>
          <w:tab/>
        </w:r>
        <w:r>
          <w:fldChar w:fldCharType="begin"/>
        </w:r>
        <w:r>
          <w:instrText xml:space="preserve"> PAGEREF _Toc22606 \h </w:instrText>
        </w:r>
        <w:r>
          <w:fldChar w:fldCharType="separate"/>
        </w:r>
        <w:r>
          <w:t>16</w:t>
        </w:r>
        <w:r>
          <w:fldChar w:fldCharType="end"/>
        </w:r>
      </w:hyperlink>
    </w:p>
    <w:p w:rsidR="00EB0D25" w14:paraId="0BD1C58E" w14:textId="77777777">
      <w:pPr>
        <w:pStyle w:val="TOC2"/>
        <w:tabs>
          <w:tab w:val="right" w:leader="dot" w:pos="8306"/>
        </w:tabs>
      </w:pPr>
      <w:hyperlink w:anchor="_Toc16497" w:history="1">
        <w:r>
          <w:rPr>
            <w:rFonts w:ascii="仿宋" w:eastAsia="仿宋" w:hAnsi="仿宋" w:cs="仿宋" w:hint="eastAsia"/>
          </w:rPr>
          <w:t>（六）编制范围及内容</w:t>
        </w:r>
        <w:r>
          <w:tab/>
        </w:r>
        <w:r>
          <w:fldChar w:fldCharType="begin"/>
        </w:r>
        <w:r>
          <w:instrText xml:space="preserve"> PAGEREF _Toc16497 \h </w:instrText>
        </w:r>
        <w:r>
          <w:fldChar w:fldCharType="separate"/>
        </w:r>
        <w:r>
          <w:t>17</w:t>
        </w:r>
        <w:r>
          <w:fldChar w:fldCharType="end"/>
        </w:r>
      </w:hyperlink>
    </w:p>
    <w:p w:rsidR="00EB0D25" w14:paraId="0994847F" w14:textId="77777777">
      <w:pPr>
        <w:pStyle w:val="TOC2"/>
        <w:tabs>
          <w:tab w:val="right" w:leader="dot" w:pos="8306"/>
        </w:tabs>
      </w:pPr>
      <w:hyperlink w:anchor="_Toc10229" w:history="1">
        <w:r>
          <w:rPr>
            <w:rFonts w:ascii="仿宋" w:eastAsia="仿宋" w:hAnsi="仿宋" w:cs="仿宋" w:hint="eastAsia"/>
          </w:rPr>
          <w:t>（七）工艺礼品加工设备项目建设背景</w:t>
        </w:r>
        <w:r>
          <w:tab/>
        </w:r>
        <w:r>
          <w:fldChar w:fldCharType="begin"/>
        </w:r>
        <w:r>
          <w:instrText xml:space="preserve"> PAGEREF _Toc10229 \h </w:instrText>
        </w:r>
        <w:r>
          <w:fldChar w:fldCharType="separate"/>
        </w:r>
        <w:r>
          <w:t>19</w:t>
        </w:r>
        <w:r>
          <w:fldChar w:fldCharType="end"/>
        </w:r>
      </w:hyperlink>
    </w:p>
    <w:p w:rsidR="00EB0D25" w14:paraId="21ABC08C" w14:textId="77777777">
      <w:pPr>
        <w:pStyle w:val="TOC2"/>
        <w:tabs>
          <w:tab w:val="right" w:leader="dot" w:pos="8306"/>
        </w:tabs>
      </w:pPr>
      <w:hyperlink w:anchor="_Toc8843" w:history="1">
        <w:r>
          <w:rPr>
            <w:rFonts w:ascii="仿宋" w:eastAsia="仿宋" w:hAnsi="仿宋" w:cs="仿宋" w:hint="eastAsia"/>
          </w:rPr>
          <w:t>（八）结论分析</w:t>
        </w:r>
        <w:r>
          <w:tab/>
        </w:r>
        <w:r>
          <w:fldChar w:fldCharType="begin"/>
        </w:r>
        <w:r>
          <w:instrText xml:space="preserve"> PAGEREF _Toc8843 \h </w:instrText>
        </w:r>
        <w:r>
          <w:fldChar w:fldCharType="separate"/>
        </w:r>
        <w:r>
          <w:t>19</w:t>
        </w:r>
        <w:r>
          <w:fldChar w:fldCharType="end"/>
        </w:r>
      </w:hyperlink>
    </w:p>
    <w:p w:rsidR="00EB0D25" w14:paraId="55068E7A" w14:textId="77777777">
      <w:pPr>
        <w:pStyle w:val="TOC1"/>
        <w:tabs>
          <w:tab w:val="right" w:leader="dot" w:pos="8306"/>
        </w:tabs>
      </w:pPr>
      <w:hyperlink w:anchor="_Toc11413" w:history="1">
        <w:r>
          <w:rPr>
            <w:rFonts w:ascii="仿宋" w:eastAsia="仿宋" w:hAnsi="仿宋" w:cs="仿宋" w:hint="eastAsia"/>
          </w:rPr>
          <w:t>五、行业前景及市场预测</w:t>
        </w:r>
        <w:r>
          <w:tab/>
        </w:r>
        <w:r>
          <w:fldChar w:fldCharType="begin"/>
        </w:r>
        <w:r>
          <w:instrText xml:space="preserve"> PAGEREF _Toc11413 \h </w:instrText>
        </w:r>
        <w:r>
          <w:fldChar w:fldCharType="separate"/>
        </w:r>
        <w:r>
          <w:t>21</w:t>
        </w:r>
        <w:r>
          <w:fldChar w:fldCharType="end"/>
        </w:r>
      </w:hyperlink>
    </w:p>
    <w:p w:rsidR="00EB0D25" w14:paraId="7794D36E" w14:textId="77777777">
      <w:pPr>
        <w:pStyle w:val="TOC2"/>
        <w:tabs>
          <w:tab w:val="right" w:leader="dot" w:pos="8306"/>
        </w:tabs>
      </w:pPr>
      <w:hyperlink w:anchor="_Toc14726" w:history="1">
        <w:r>
          <w:rPr>
            <w:rFonts w:ascii="仿宋" w:eastAsia="仿宋" w:hAnsi="仿宋" w:cs="仿宋" w:hint="eastAsia"/>
          </w:rPr>
          <w:t>（一）行业基本情况</w:t>
        </w:r>
        <w:r>
          <w:tab/>
        </w:r>
        <w:r>
          <w:fldChar w:fldCharType="begin"/>
        </w:r>
        <w:r>
          <w:instrText xml:space="preserve"> PAGEREF _Toc14726 \h </w:instrText>
        </w:r>
        <w:r>
          <w:fldChar w:fldCharType="separate"/>
        </w:r>
        <w:r>
          <w:t>21</w:t>
        </w:r>
        <w:r>
          <w:fldChar w:fldCharType="end"/>
        </w:r>
      </w:hyperlink>
    </w:p>
    <w:p w:rsidR="00EB0D25" w14:paraId="23801F7E" w14:textId="77777777">
      <w:pPr>
        <w:pStyle w:val="TOC2"/>
        <w:tabs>
          <w:tab w:val="right" w:leader="dot" w:pos="8306"/>
        </w:tabs>
      </w:pPr>
      <w:hyperlink w:anchor="_Toc2105" w:history="1">
        <w:r>
          <w:rPr>
            <w:rFonts w:ascii="仿宋" w:eastAsia="仿宋" w:hAnsi="仿宋" w:cs="仿宋" w:hint="eastAsia"/>
          </w:rPr>
          <w:t>（二）市场分析</w:t>
        </w:r>
        <w:r>
          <w:tab/>
        </w:r>
        <w:r>
          <w:fldChar w:fldCharType="begin"/>
        </w:r>
        <w:r>
          <w:instrText xml:space="preserve"> PAGEREF _Toc2105 \h </w:instrText>
        </w:r>
        <w:r>
          <w:fldChar w:fldCharType="separate"/>
        </w:r>
        <w:r>
          <w:t>23</w:t>
        </w:r>
        <w:r>
          <w:fldChar w:fldCharType="end"/>
        </w:r>
      </w:hyperlink>
    </w:p>
    <w:p w:rsidR="00EB0D25" w14:paraId="0544FA6C" w14:textId="77777777">
      <w:pPr>
        <w:pStyle w:val="TOC1"/>
        <w:tabs>
          <w:tab w:val="right" w:leader="dot" w:pos="8306"/>
        </w:tabs>
      </w:pPr>
      <w:hyperlink w:anchor="_Toc6011" w:history="1">
        <w:r>
          <w:rPr>
            <w:rFonts w:ascii="仿宋" w:eastAsia="仿宋" w:hAnsi="仿宋" w:cs="仿宋" w:hint="eastAsia"/>
          </w:rPr>
          <w:t>六、环境保护分析</w:t>
        </w:r>
        <w:r>
          <w:tab/>
        </w:r>
        <w:r>
          <w:fldChar w:fldCharType="begin"/>
        </w:r>
        <w:r>
          <w:instrText xml:space="preserve"> PAGEREF _Toc6011 \h </w:instrText>
        </w:r>
        <w:r>
          <w:fldChar w:fldCharType="separate"/>
        </w:r>
        <w:r>
          <w:t>24</w:t>
        </w:r>
        <w:r>
          <w:fldChar w:fldCharType="end"/>
        </w:r>
      </w:hyperlink>
    </w:p>
    <w:p w:rsidR="00EB0D25" w14:paraId="4247A5F3" w14:textId="77777777">
      <w:pPr>
        <w:pStyle w:val="TOC2"/>
        <w:tabs>
          <w:tab w:val="right" w:leader="dot" w:pos="8306"/>
        </w:tabs>
      </w:pPr>
      <w:hyperlink w:anchor="_Toc9165" w:history="1">
        <w:r>
          <w:rPr>
            <w:rFonts w:ascii="仿宋" w:eastAsia="仿宋" w:hAnsi="仿宋" w:cs="仿宋" w:hint="eastAsia"/>
          </w:rPr>
          <w:t>（一）环境保护综述</w:t>
        </w:r>
        <w:r>
          <w:tab/>
        </w:r>
        <w:r>
          <w:fldChar w:fldCharType="begin"/>
        </w:r>
        <w:r>
          <w:instrText xml:space="preserve"> PAGEREF _Toc9165 \h </w:instrText>
        </w:r>
        <w:r>
          <w:fldChar w:fldCharType="separate"/>
        </w:r>
        <w:r>
          <w:t>24</w:t>
        </w:r>
        <w:r>
          <w:fldChar w:fldCharType="end"/>
        </w:r>
      </w:hyperlink>
    </w:p>
    <w:p w:rsidR="00EB0D25" w14:paraId="51B63544" w14:textId="77777777">
      <w:pPr>
        <w:pStyle w:val="TOC2"/>
        <w:tabs>
          <w:tab w:val="right" w:leader="dot" w:pos="8306"/>
        </w:tabs>
      </w:pPr>
      <w:hyperlink w:anchor="_Toc3071" w:history="1">
        <w:r>
          <w:rPr>
            <w:rFonts w:ascii="仿宋" w:eastAsia="仿宋" w:hAnsi="仿宋" w:cs="仿宋" w:hint="eastAsia"/>
          </w:rPr>
          <w:t>（二）施工期环境影响分析</w:t>
        </w:r>
        <w:r>
          <w:tab/>
        </w:r>
        <w:r>
          <w:fldChar w:fldCharType="begin"/>
        </w:r>
        <w:r>
          <w:instrText xml:space="preserve"> PAGEREF _Toc3071 \h </w:instrText>
        </w:r>
        <w:r>
          <w:fldChar w:fldCharType="separate"/>
        </w:r>
        <w:r>
          <w:t>25</w:t>
        </w:r>
        <w:r>
          <w:fldChar w:fldCharType="end"/>
        </w:r>
      </w:hyperlink>
    </w:p>
    <w:p w:rsidR="00EB0D25" w14:paraId="56265150" w14:textId="77777777">
      <w:pPr>
        <w:pStyle w:val="TOC2"/>
        <w:tabs>
          <w:tab w:val="right" w:leader="dot" w:pos="8306"/>
        </w:tabs>
      </w:pPr>
      <w:hyperlink w:anchor="_Toc14755" w:history="1">
        <w:r>
          <w:rPr>
            <w:rFonts w:ascii="仿宋" w:eastAsia="仿宋" w:hAnsi="仿宋" w:cs="仿宋" w:hint="eastAsia"/>
          </w:rPr>
          <w:t>（三）营运期环境影响分析</w:t>
        </w:r>
        <w:r>
          <w:tab/>
        </w:r>
        <w:r>
          <w:fldChar w:fldCharType="begin"/>
        </w:r>
        <w:r>
          <w:instrText xml:space="preserve"> PAGEREF _Toc14755 \h </w:instrText>
        </w:r>
        <w:r>
          <w:fldChar w:fldCharType="separate"/>
        </w:r>
        <w:r>
          <w:t>27</w:t>
        </w:r>
        <w:r>
          <w:fldChar w:fldCharType="end"/>
        </w:r>
      </w:hyperlink>
    </w:p>
    <w:p w:rsidR="00EB0D25" w14:paraId="170A3B36" w14:textId="77777777">
      <w:pPr>
        <w:pStyle w:val="TOC2"/>
        <w:tabs>
          <w:tab w:val="right" w:leader="dot" w:pos="8306"/>
        </w:tabs>
      </w:pPr>
      <w:hyperlink w:anchor="_Toc5374" w:history="1">
        <w:r>
          <w:rPr>
            <w:rFonts w:ascii="仿宋" w:eastAsia="仿宋" w:hAnsi="仿宋" w:cs="仿宋" w:hint="eastAsia"/>
          </w:rPr>
          <w:t>（四）综</w:t>
        </w:r>
        <w:r>
          <w:rPr>
            <w:rFonts w:ascii="仿宋" w:eastAsia="仿宋" w:hAnsi="仿宋" w:cs="仿宋" w:hint="eastAsia"/>
          </w:rPr>
          <w:t>合评价</w:t>
        </w:r>
        <w:r>
          <w:tab/>
        </w:r>
        <w:r>
          <w:fldChar w:fldCharType="begin"/>
        </w:r>
        <w:r>
          <w:instrText xml:space="preserve"> PAGEREF _Toc5374 \h </w:instrText>
        </w:r>
        <w:r>
          <w:fldChar w:fldCharType="separate"/>
        </w:r>
        <w:r>
          <w:t>29</w:t>
        </w:r>
        <w:r>
          <w:fldChar w:fldCharType="end"/>
        </w:r>
      </w:hyperlink>
    </w:p>
    <w:p w:rsidR="00EB0D25" w14:paraId="7E8E5597" w14:textId="77777777">
      <w:pPr>
        <w:pStyle w:val="TOC1"/>
        <w:tabs>
          <w:tab w:val="right" w:leader="dot" w:pos="8306"/>
        </w:tabs>
      </w:pPr>
      <w:hyperlink w:anchor="_Toc20813" w:history="1">
        <w:r>
          <w:rPr>
            <w:rFonts w:ascii="仿宋" w:eastAsia="仿宋" w:hAnsi="仿宋" w:cs="仿宋" w:hint="eastAsia"/>
          </w:rPr>
          <w:t>七、节能方案</w:t>
        </w:r>
        <w:r>
          <w:tab/>
        </w:r>
        <w:r>
          <w:fldChar w:fldCharType="begin"/>
        </w:r>
        <w:r>
          <w:instrText xml:space="preserve"> PAGEREF _Toc20813 \h </w:instrText>
        </w:r>
        <w:r>
          <w:fldChar w:fldCharType="separate"/>
        </w:r>
        <w:r>
          <w:t>30</w:t>
        </w:r>
        <w:r>
          <w:fldChar w:fldCharType="end"/>
        </w:r>
      </w:hyperlink>
    </w:p>
    <w:p w:rsidR="00EB0D25" w14:paraId="35766CEE" w14:textId="77777777">
      <w:pPr>
        <w:pStyle w:val="TOC2"/>
        <w:tabs>
          <w:tab w:val="right" w:leader="dot" w:pos="8306"/>
        </w:tabs>
      </w:pPr>
      <w:hyperlink w:anchor="_Toc32684" w:history="1">
        <w:r>
          <w:rPr>
            <w:rFonts w:ascii="仿宋" w:eastAsia="仿宋" w:hAnsi="仿宋" w:cs="仿宋" w:hint="eastAsia"/>
          </w:rPr>
          <w:t>（一）工艺礼品加工设备项目节能概述</w:t>
        </w:r>
        <w:r>
          <w:tab/>
        </w:r>
        <w:r>
          <w:fldChar w:fldCharType="begin"/>
        </w:r>
        <w:r>
          <w:instrText xml:space="preserve"> PAGEREF _Toc32684 \h </w:instrText>
        </w:r>
        <w:r>
          <w:fldChar w:fldCharType="separate"/>
        </w:r>
        <w:r>
          <w:t>30</w:t>
        </w:r>
        <w:r>
          <w:fldChar w:fldCharType="end"/>
        </w:r>
      </w:hyperlink>
    </w:p>
    <w:p w:rsidR="00EB0D25" w14:paraId="1B3DAFAB" w14:textId="77777777">
      <w:pPr>
        <w:pStyle w:val="TOC2"/>
        <w:tabs>
          <w:tab w:val="right" w:leader="dot" w:pos="8306"/>
        </w:tabs>
      </w:pPr>
      <w:hyperlink w:anchor="_Toc8025" w:history="1">
        <w:r>
          <w:rPr>
            <w:rFonts w:ascii="仿宋" w:eastAsia="仿宋" w:hAnsi="仿宋" w:cs="仿宋" w:hint="eastAsia"/>
          </w:rPr>
          <w:t>（二）能源消费种类和数量分析</w:t>
        </w:r>
        <w:r>
          <w:tab/>
        </w:r>
        <w:r>
          <w:fldChar w:fldCharType="begin"/>
        </w:r>
        <w:r>
          <w:instrText xml:space="preserve"> PAGEREF _Toc8025 \h </w:instrText>
        </w:r>
        <w:r>
          <w:fldChar w:fldCharType="separate"/>
        </w:r>
        <w:r>
          <w:t>31</w:t>
        </w:r>
        <w:r>
          <w:fldChar w:fldCharType="end"/>
        </w:r>
      </w:hyperlink>
    </w:p>
    <w:p w:rsidR="00EB0D25" w14:paraId="2888F85B" w14:textId="77777777">
      <w:pPr>
        <w:pStyle w:val="TOC2"/>
        <w:tabs>
          <w:tab w:val="right" w:leader="dot" w:pos="8306"/>
        </w:tabs>
      </w:pPr>
      <w:hyperlink w:anchor="_Toc490" w:history="1">
        <w:r>
          <w:rPr>
            <w:rFonts w:ascii="仿宋" w:eastAsia="仿宋" w:hAnsi="仿宋" w:cs="仿宋" w:hint="eastAsia"/>
          </w:rPr>
          <w:t>（三）工艺礼品加工设备项目节能措施</w:t>
        </w:r>
        <w:r>
          <w:tab/>
        </w:r>
        <w:r>
          <w:fldChar w:fldCharType="begin"/>
        </w:r>
        <w:r>
          <w:instrText xml:space="preserve"> PAGEREF _Toc490 \h </w:instrText>
        </w:r>
        <w:r>
          <w:fldChar w:fldCharType="separate"/>
        </w:r>
        <w:r>
          <w:t>32</w:t>
        </w:r>
        <w:r>
          <w:fldChar w:fldCharType="end"/>
        </w:r>
      </w:hyperlink>
    </w:p>
    <w:p w:rsidR="00EB0D25" w14:paraId="29AC8E9B" w14:textId="77777777">
      <w:pPr>
        <w:pStyle w:val="TOC2"/>
        <w:tabs>
          <w:tab w:val="right" w:leader="dot" w:pos="8306"/>
        </w:tabs>
      </w:pPr>
      <w:hyperlink w:anchor="_Toc3995" w:history="1">
        <w:r>
          <w:rPr>
            <w:rFonts w:ascii="仿宋" w:eastAsia="仿宋" w:hAnsi="仿宋" w:cs="仿宋" w:hint="eastAsia"/>
          </w:rPr>
          <w:t>（四）节能综合评价</w:t>
        </w:r>
        <w:r>
          <w:tab/>
        </w:r>
        <w:r>
          <w:fldChar w:fldCharType="begin"/>
        </w:r>
        <w:r>
          <w:instrText xml:space="preserve"> PAGEREF _Toc3995 \h </w:instrText>
        </w:r>
        <w:r>
          <w:fldChar w:fldCharType="separate"/>
        </w:r>
        <w:r>
          <w:t>35</w:t>
        </w:r>
        <w:r>
          <w:fldChar w:fldCharType="end"/>
        </w:r>
      </w:hyperlink>
    </w:p>
    <w:p w:rsidR="00EB0D25" w14:paraId="5BE79817" w14:textId="77777777">
      <w:pPr>
        <w:pStyle w:val="TOC1"/>
        <w:tabs>
          <w:tab w:val="right" w:leader="dot" w:pos="8306"/>
        </w:tabs>
      </w:pPr>
      <w:hyperlink w:anchor="_Toc6087" w:history="1">
        <w:r>
          <w:rPr>
            <w:rFonts w:ascii="仿宋" w:eastAsia="仿宋" w:hAnsi="仿宋" w:cs="仿宋" w:hint="eastAsia"/>
          </w:rPr>
          <w:t>八、投资估算</w:t>
        </w:r>
        <w:r>
          <w:tab/>
        </w:r>
        <w:r>
          <w:fldChar w:fldCharType="begin"/>
        </w:r>
        <w:r>
          <w:instrText xml:space="preserve"> PAGEREF _Toc6087 \h </w:instrText>
        </w:r>
        <w:r>
          <w:fldChar w:fldCharType="separate"/>
        </w:r>
        <w:r>
          <w:t>35</w:t>
        </w:r>
        <w:r>
          <w:fldChar w:fldCharType="end"/>
        </w:r>
      </w:hyperlink>
    </w:p>
    <w:p w:rsidR="00EB0D25" w14:paraId="5EC284A4" w14:textId="77777777">
      <w:pPr>
        <w:pStyle w:val="TOC2"/>
        <w:tabs>
          <w:tab w:val="right" w:leader="dot" w:pos="8306"/>
        </w:tabs>
      </w:pPr>
      <w:hyperlink w:anchor="_Toc14134" w:history="1">
        <w:r>
          <w:rPr>
            <w:rFonts w:ascii="仿宋" w:eastAsia="仿宋" w:hAnsi="仿宋" w:cs="仿宋" w:hint="eastAsia"/>
          </w:rPr>
          <w:t>（一）投资估算的编制说明</w:t>
        </w:r>
        <w:r>
          <w:tab/>
        </w:r>
        <w:r>
          <w:fldChar w:fldCharType="begin"/>
        </w:r>
        <w:r>
          <w:instrText xml:space="preserve"> PAGEREF _Toc14134 \h </w:instrText>
        </w:r>
        <w:r>
          <w:fldChar w:fldCharType="separate"/>
        </w:r>
        <w:r>
          <w:t>35</w:t>
        </w:r>
        <w:r>
          <w:fldChar w:fldCharType="end"/>
        </w:r>
      </w:hyperlink>
    </w:p>
    <w:p w:rsidR="00EB0D25" w14:paraId="6767830F" w14:textId="77777777">
      <w:pPr>
        <w:pStyle w:val="TOC2"/>
        <w:tabs>
          <w:tab w:val="right" w:leader="dot" w:pos="8306"/>
        </w:tabs>
      </w:pPr>
      <w:hyperlink w:anchor="_Toc3587" w:history="1">
        <w:r>
          <w:rPr>
            <w:rFonts w:ascii="仿宋" w:eastAsia="仿宋" w:hAnsi="仿宋" w:cs="仿宋" w:hint="eastAsia"/>
          </w:rPr>
          <w:t>（二）建设投资估算</w:t>
        </w:r>
        <w:r>
          <w:tab/>
        </w:r>
        <w:r>
          <w:fldChar w:fldCharType="begin"/>
        </w:r>
        <w:r>
          <w:instrText xml:space="preserve"> PAGEREF _Toc3587 \h </w:instrText>
        </w:r>
        <w:r>
          <w:fldChar w:fldCharType="separate"/>
        </w:r>
        <w:r>
          <w:t>36</w:t>
        </w:r>
        <w:r>
          <w:fldChar w:fldCharType="end"/>
        </w:r>
      </w:hyperlink>
    </w:p>
    <w:p w:rsidR="00EB0D25" w14:paraId="091BBD7B" w14:textId="77777777">
      <w:pPr>
        <w:pStyle w:val="TOC2"/>
        <w:tabs>
          <w:tab w:val="right" w:leader="dot" w:pos="8306"/>
        </w:tabs>
      </w:pPr>
      <w:hyperlink w:anchor="_Toc4994" w:history="1">
        <w:r>
          <w:rPr>
            <w:rFonts w:ascii="仿宋" w:eastAsia="仿宋" w:hAnsi="仿宋" w:cs="仿宋" w:hint="eastAsia"/>
          </w:rPr>
          <w:t>（三）建设期利息</w:t>
        </w:r>
        <w:r>
          <w:tab/>
        </w:r>
        <w:r>
          <w:fldChar w:fldCharType="begin"/>
        </w:r>
        <w:r>
          <w:instrText xml:space="preserve"> PAGEREF _Toc4994 \h </w:instrText>
        </w:r>
        <w:r>
          <w:fldChar w:fldCharType="separate"/>
        </w:r>
        <w:r>
          <w:t>37</w:t>
        </w:r>
        <w:r>
          <w:fldChar w:fldCharType="end"/>
        </w:r>
      </w:hyperlink>
    </w:p>
    <w:p w:rsidR="00EB0D25" w14:paraId="0840C1CC" w14:textId="77777777">
      <w:pPr>
        <w:pStyle w:val="TOC2"/>
        <w:tabs>
          <w:tab w:val="right" w:leader="dot" w:pos="8306"/>
        </w:tabs>
      </w:pPr>
      <w:hyperlink w:anchor="_Toc10690" w:history="1">
        <w:r>
          <w:rPr>
            <w:rFonts w:ascii="仿宋" w:eastAsia="仿宋" w:hAnsi="仿宋" w:cs="仿宋" w:hint="eastAsia"/>
          </w:rPr>
          <w:t>（四）流动资金</w:t>
        </w:r>
        <w:r>
          <w:tab/>
        </w:r>
        <w:r>
          <w:fldChar w:fldCharType="begin"/>
        </w:r>
        <w:r>
          <w:instrText xml:space="preserve"> PAGEREF _Toc10690 \h </w:instrText>
        </w:r>
        <w:r>
          <w:fldChar w:fldCharType="separate"/>
        </w:r>
        <w:r>
          <w:t>38</w:t>
        </w:r>
        <w:r>
          <w:fldChar w:fldCharType="end"/>
        </w:r>
      </w:hyperlink>
    </w:p>
    <w:p w:rsidR="00EB0D25" w14:paraId="375765BC" w14:textId="77777777">
      <w:pPr>
        <w:pStyle w:val="TOC2"/>
        <w:tabs>
          <w:tab w:val="right" w:leader="dot" w:pos="8306"/>
        </w:tabs>
      </w:pPr>
      <w:hyperlink w:anchor="_Toc25978" w:history="1">
        <w:r>
          <w:rPr>
            <w:rFonts w:ascii="仿宋" w:eastAsia="仿宋" w:hAnsi="仿宋" w:cs="仿宋" w:hint="eastAsia"/>
          </w:rPr>
          <w:t>（五）工艺礼品加工设备项目总投资</w:t>
        </w:r>
        <w:r>
          <w:tab/>
        </w:r>
        <w:r>
          <w:fldChar w:fldCharType="begin"/>
        </w:r>
        <w:r>
          <w:instrText xml:space="preserve"> PAGEREF _Toc25978 \h </w:instrText>
        </w:r>
        <w:r>
          <w:fldChar w:fldCharType="separate"/>
        </w:r>
        <w:r>
          <w:t>39</w:t>
        </w:r>
        <w:r>
          <w:fldChar w:fldCharType="end"/>
        </w:r>
      </w:hyperlink>
    </w:p>
    <w:p w:rsidR="00EB0D25" w14:paraId="2EE6A0BC" w14:textId="77777777">
      <w:pPr>
        <w:pStyle w:val="TOC2"/>
        <w:tabs>
          <w:tab w:val="right" w:leader="dot" w:pos="8306"/>
        </w:tabs>
      </w:pPr>
      <w:hyperlink w:anchor="_Toc7895" w:history="1">
        <w:r>
          <w:rPr>
            <w:rFonts w:ascii="仿宋" w:eastAsia="仿宋" w:hAnsi="仿宋" w:cs="仿宋" w:hint="eastAsia"/>
          </w:rPr>
          <w:t>（六）资</w:t>
        </w:r>
        <w:r>
          <w:rPr>
            <w:rFonts w:ascii="仿宋" w:eastAsia="仿宋" w:hAnsi="仿宋" w:cs="仿宋" w:hint="eastAsia"/>
          </w:rPr>
          <w:t>金筹措与投资计划</w:t>
        </w:r>
        <w:r>
          <w:tab/>
        </w:r>
        <w:r>
          <w:fldChar w:fldCharType="begin"/>
        </w:r>
        <w:r>
          <w:instrText xml:space="preserve"> PAGEREF _Toc7895 \h </w:instrText>
        </w:r>
        <w:r>
          <w:fldChar w:fldCharType="separate"/>
        </w:r>
        <w:r>
          <w:t>39</w:t>
        </w:r>
        <w:r>
          <w:fldChar w:fldCharType="end"/>
        </w:r>
      </w:hyperlink>
    </w:p>
    <w:p w:rsidR="00EB0D25" w14:paraId="60B1120E" w14:textId="77777777">
      <w:pPr>
        <w:pStyle w:val="TOC1"/>
        <w:tabs>
          <w:tab w:val="right" w:leader="dot" w:pos="8306"/>
        </w:tabs>
      </w:pPr>
      <w:hyperlink w:anchor="_Toc13668" w:history="1">
        <w:r>
          <w:rPr>
            <w:rFonts w:ascii="仿宋" w:eastAsia="仿宋" w:hAnsi="仿宋" w:cs="仿宋" w:hint="eastAsia"/>
          </w:rPr>
          <w:t>九、工艺礼品加工设备项目规划进度</w:t>
        </w:r>
        <w:r>
          <w:tab/>
        </w:r>
        <w:r>
          <w:fldChar w:fldCharType="begin"/>
        </w:r>
        <w:r>
          <w:instrText xml:space="preserve"> PAGEREF _Toc13668 \h </w:instrText>
        </w:r>
        <w:r>
          <w:fldChar w:fldCharType="separate"/>
        </w:r>
        <w:r>
          <w:t>40</w:t>
        </w:r>
        <w:r>
          <w:fldChar w:fldCharType="end"/>
        </w:r>
      </w:hyperlink>
    </w:p>
    <w:p w:rsidR="00EB0D25" w14:paraId="040E810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804" w:history="1">
        <w:r>
          <w:rPr>
            <w:rFonts w:ascii="仿宋" w:eastAsia="仿宋" w:hAnsi="仿宋" w:cs="仿宋" w:hint="eastAsia"/>
          </w:rPr>
          <w:t>（一）工艺礼品加工设备项目进度安排</w:t>
        </w:r>
        <w:r>
          <w:tab/>
        </w:r>
        <w:r>
          <w:fldChar w:fldCharType="begin"/>
        </w:r>
        <w:r>
          <w:instrText xml:space="preserve"> PAGEREF _Toc20804 \h </w:instrText>
        </w:r>
        <w:r>
          <w:fldChar w:fldCharType="separate"/>
        </w:r>
        <w:r>
          <w:t>40</w:t>
        </w:r>
        <w:r>
          <w:fldChar w:fldCharType="end"/>
        </w:r>
      </w:hyperlink>
    </w:p>
    <w:p w:rsidR="00EB0D25" w14:paraId="3B797AA8" w14:textId="77777777">
      <w:pPr>
        <w:pStyle w:val="TOC2"/>
        <w:tabs>
          <w:tab w:val="right" w:leader="dot" w:pos="8306"/>
        </w:tabs>
      </w:pPr>
      <w:hyperlink w:anchor="_Toc10432" w:history="1">
        <w:r>
          <w:rPr>
            <w:rFonts w:ascii="仿宋" w:eastAsia="仿宋" w:hAnsi="仿宋" w:cs="仿宋" w:hint="eastAsia"/>
          </w:rPr>
          <w:t>（二）工艺礼品加工设备项目实施保障措施</w:t>
        </w:r>
        <w:r>
          <w:tab/>
        </w:r>
        <w:r>
          <w:fldChar w:fldCharType="begin"/>
        </w:r>
        <w:r>
          <w:instrText xml:space="preserve"> PAGEREF _Toc10432 \h </w:instrText>
        </w:r>
        <w:r>
          <w:fldChar w:fldCharType="separate"/>
        </w:r>
        <w:r>
          <w:t>40</w:t>
        </w:r>
        <w:r>
          <w:fldChar w:fldCharType="end"/>
        </w:r>
      </w:hyperlink>
    </w:p>
    <w:p w:rsidR="00EB0D25" w14:paraId="3E635BF1" w14:textId="77777777">
      <w:pPr>
        <w:pStyle w:val="TOC1"/>
        <w:tabs>
          <w:tab w:val="right" w:leader="dot" w:pos="8306"/>
        </w:tabs>
      </w:pPr>
      <w:hyperlink w:anchor="_Toc998" w:history="1">
        <w:r>
          <w:rPr>
            <w:rFonts w:ascii="仿宋" w:eastAsia="仿宋" w:hAnsi="仿宋" w:cs="仿宋" w:hint="eastAsia"/>
          </w:rPr>
          <w:t>十、招标方案</w:t>
        </w:r>
        <w:r>
          <w:tab/>
        </w:r>
        <w:r>
          <w:fldChar w:fldCharType="begin"/>
        </w:r>
        <w:r>
          <w:instrText xml:space="preserve"> PAGEREF _Toc998 \h </w:instrText>
        </w:r>
        <w:r>
          <w:fldChar w:fldCharType="separate"/>
        </w:r>
        <w:r>
          <w:t>41</w:t>
        </w:r>
        <w:r>
          <w:fldChar w:fldCharType="end"/>
        </w:r>
      </w:hyperlink>
    </w:p>
    <w:p w:rsidR="00EB0D25" w14:paraId="04CB0F63" w14:textId="77777777">
      <w:pPr>
        <w:pStyle w:val="TOC2"/>
        <w:tabs>
          <w:tab w:val="right" w:leader="dot" w:pos="8306"/>
        </w:tabs>
      </w:pPr>
      <w:hyperlink w:anchor="_Toc25809" w:history="1">
        <w:r>
          <w:rPr>
            <w:rFonts w:ascii="仿宋" w:eastAsia="仿宋" w:hAnsi="仿宋" w:cs="仿宋" w:hint="eastAsia"/>
          </w:rPr>
          <w:t>（一）工艺礼品加工设备项目招标依据</w:t>
        </w:r>
        <w:r>
          <w:tab/>
        </w:r>
        <w:r>
          <w:fldChar w:fldCharType="begin"/>
        </w:r>
        <w:r>
          <w:instrText xml:space="preserve"> PAGEREF _Toc25809 \h </w:instrText>
        </w:r>
        <w:r>
          <w:fldChar w:fldCharType="separate"/>
        </w:r>
        <w:r>
          <w:t>41</w:t>
        </w:r>
        <w:r>
          <w:fldChar w:fldCharType="end"/>
        </w:r>
      </w:hyperlink>
    </w:p>
    <w:p w:rsidR="00EB0D25" w14:paraId="7D19EC7A" w14:textId="77777777">
      <w:pPr>
        <w:pStyle w:val="TOC2"/>
        <w:tabs>
          <w:tab w:val="right" w:leader="dot" w:pos="8306"/>
        </w:tabs>
      </w:pPr>
      <w:hyperlink w:anchor="_Toc25966" w:history="1">
        <w:r>
          <w:rPr>
            <w:rFonts w:ascii="仿宋" w:eastAsia="仿宋" w:hAnsi="仿宋" w:cs="仿宋" w:hint="eastAsia"/>
          </w:rPr>
          <w:t>（二）工艺礼品加工设备项目招标范围</w:t>
        </w:r>
        <w:r>
          <w:tab/>
        </w:r>
        <w:r>
          <w:fldChar w:fldCharType="begin"/>
        </w:r>
        <w:r>
          <w:instrText xml:space="preserve"> PAGEREF _Toc25966 \h </w:instrText>
        </w:r>
        <w:r>
          <w:fldChar w:fldCharType="separate"/>
        </w:r>
        <w:r>
          <w:t>41</w:t>
        </w:r>
        <w:r>
          <w:fldChar w:fldCharType="end"/>
        </w:r>
      </w:hyperlink>
    </w:p>
    <w:p w:rsidR="00EB0D25" w14:paraId="66920844" w14:textId="77777777">
      <w:pPr>
        <w:pStyle w:val="TOC2"/>
        <w:tabs>
          <w:tab w:val="right" w:leader="dot" w:pos="8306"/>
        </w:tabs>
      </w:pPr>
      <w:hyperlink w:anchor="_Toc18993" w:history="1">
        <w:r>
          <w:rPr>
            <w:rFonts w:ascii="仿宋" w:eastAsia="仿宋" w:hAnsi="仿宋" w:cs="仿宋" w:hint="eastAsia"/>
          </w:rPr>
          <w:t>（三）招标要求</w:t>
        </w:r>
        <w:r>
          <w:tab/>
        </w:r>
        <w:r>
          <w:fldChar w:fldCharType="begin"/>
        </w:r>
        <w:r>
          <w:instrText xml:space="preserve"> PAGEREF _Toc18993 \h </w:instrText>
        </w:r>
        <w:r>
          <w:fldChar w:fldCharType="separate"/>
        </w:r>
        <w:r>
          <w:t>42</w:t>
        </w:r>
        <w:r>
          <w:fldChar w:fldCharType="end"/>
        </w:r>
      </w:hyperlink>
    </w:p>
    <w:p w:rsidR="00EB0D25" w14:paraId="0B5413F7" w14:textId="77777777">
      <w:pPr>
        <w:pStyle w:val="TOC2"/>
        <w:tabs>
          <w:tab w:val="right" w:leader="dot" w:pos="8306"/>
        </w:tabs>
      </w:pPr>
      <w:hyperlink w:anchor="_Toc13830" w:history="1">
        <w:r>
          <w:rPr>
            <w:rFonts w:ascii="仿宋" w:eastAsia="仿宋" w:hAnsi="仿宋" w:cs="仿宋" w:hint="eastAsia"/>
          </w:rPr>
          <w:t>（四）招标组织方式</w:t>
        </w:r>
        <w:r>
          <w:tab/>
        </w:r>
        <w:r>
          <w:fldChar w:fldCharType="begin"/>
        </w:r>
        <w:r>
          <w:instrText xml:space="preserve"> PAGEREF _Toc13830 \h </w:instrText>
        </w:r>
        <w:r>
          <w:fldChar w:fldCharType="separate"/>
        </w:r>
        <w:r>
          <w:t>43</w:t>
        </w:r>
        <w:r>
          <w:fldChar w:fldCharType="end"/>
        </w:r>
      </w:hyperlink>
    </w:p>
    <w:p w:rsidR="00EB0D25" w14:paraId="338E967D" w14:textId="77777777">
      <w:pPr>
        <w:pStyle w:val="TOC2"/>
        <w:tabs>
          <w:tab w:val="right" w:leader="dot" w:pos="8306"/>
        </w:tabs>
      </w:pPr>
      <w:hyperlink w:anchor="_Toc31319" w:history="1">
        <w:r>
          <w:rPr>
            <w:rFonts w:ascii="仿宋" w:eastAsia="仿宋" w:hAnsi="仿宋" w:cs="仿宋" w:hint="eastAsia"/>
          </w:rPr>
          <w:t>（五）招标信息发布</w:t>
        </w:r>
        <w:r>
          <w:tab/>
        </w:r>
        <w:r>
          <w:fldChar w:fldCharType="begin"/>
        </w:r>
        <w:r>
          <w:instrText xml:space="preserve"> PAGEREF _Toc31319 \h </w:instrText>
        </w:r>
        <w:r>
          <w:fldChar w:fldCharType="separate"/>
        </w:r>
        <w:r>
          <w:t>46</w:t>
        </w:r>
        <w:r>
          <w:fldChar w:fldCharType="end"/>
        </w:r>
      </w:hyperlink>
    </w:p>
    <w:p w:rsidR="00EB0D25" w14:paraId="00301640" w14:textId="77777777">
      <w:pPr>
        <w:pStyle w:val="TOC1"/>
        <w:tabs>
          <w:tab w:val="right" w:leader="dot" w:pos="8306"/>
        </w:tabs>
      </w:pPr>
      <w:hyperlink w:anchor="_Toc21346" w:history="1">
        <w:r>
          <w:rPr>
            <w:rFonts w:ascii="仿宋" w:eastAsia="仿宋" w:hAnsi="仿宋" w:cs="仿宋" w:hint="eastAsia"/>
          </w:rPr>
          <w:t>十一、社会责任</w:t>
        </w:r>
        <w:r>
          <w:tab/>
        </w:r>
        <w:r>
          <w:fldChar w:fldCharType="begin"/>
        </w:r>
        <w:r>
          <w:instrText xml:space="preserve"> PAGEREF _Toc21346 \h </w:instrText>
        </w:r>
        <w:r>
          <w:fldChar w:fldCharType="separate"/>
        </w:r>
        <w:r>
          <w:t>46</w:t>
        </w:r>
        <w:r>
          <w:fldChar w:fldCharType="end"/>
        </w:r>
      </w:hyperlink>
    </w:p>
    <w:p w:rsidR="00EB0D25" w14:paraId="4FD24AC0" w14:textId="77777777">
      <w:pPr>
        <w:pStyle w:val="TOC2"/>
        <w:tabs>
          <w:tab w:val="right" w:leader="dot" w:pos="8306"/>
        </w:tabs>
      </w:pPr>
      <w:hyperlink w:anchor="_Toc24056" w:history="1">
        <w:r>
          <w:rPr>
            <w:rFonts w:ascii="仿宋" w:eastAsia="仿宋" w:hAnsi="仿宋" w:cs="仿宋" w:hint="eastAsia"/>
          </w:rPr>
          <w:t>（一）社会责任政策</w:t>
        </w:r>
        <w:r>
          <w:tab/>
        </w:r>
        <w:r>
          <w:fldChar w:fldCharType="begin"/>
        </w:r>
        <w:r>
          <w:instrText xml:space="preserve"> PAGEREF _Toc24056 \h </w:instrText>
        </w:r>
        <w:r>
          <w:fldChar w:fldCharType="separate"/>
        </w:r>
        <w:r>
          <w:t>46</w:t>
        </w:r>
        <w:r>
          <w:fldChar w:fldCharType="end"/>
        </w:r>
      </w:hyperlink>
    </w:p>
    <w:p w:rsidR="00EB0D25" w14:paraId="518A75C0" w14:textId="77777777">
      <w:pPr>
        <w:pStyle w:val="TOC2"/>
        <w:tabs>
          <w:tab w:val="right" w:leader="dot" w:pos="8306"/>
        </w:tabs>
      </w:pPr>
      <w:hyperlink w:anchor="_Toc9734" w:history="1">
        <w:r>
          <w:rPr>
            <w:rFonts w:ascii="仿宋" w:eastAsia="仿宋" w:hAnsi="仿宋" w:cs="仿宋" w:hint="eastAsia"/>
          </w:rPr>
          <w:t>（二）可持续性计划</w:t>
        </w:r>
        <w:r>
          <w:tab/>
        </w:r>
        <w:r>
          <w:fldChar w:fldCharType="begin"/>
        </w:r>
        <w:r>
          <w:instrText xml:space="preserve"> PAGEREF _Toc9734 \h </w:instrText>
        </w:r>
        <w:r>
          <w:fldChar w:fldCharType="separate"/>
        </w:r>
        <w:r>
          <w:t>47</w:t>
        </w:r>
        <w:r>
          <w:fldChar w:fldCharType="end"/>
        </w:r>
      </w:hyperlink>
    </w:p>
    <w:p w:rsidR="00EB0D25" w14:paraId="47D43259" w14:textId="77777777">
      <w:pPr>
        <w:pStyle w:val="TOC2"/>
        <w:tabs>
          <w:tab w:val="right" w:leader="dot" w:pos="8306"/>
        </w:tabs>
      </w:pPr>
      <w:hyperlink w:anchor="_Toc23452" w:history="1">
        <w:r>
          <w:rPr>
            <w:rFonts w:ascii="仿宋" w:eastAsia="仿宋" w:hAnsi="仿宋" w:cs="仿宋" w:hint="eastAsia"/>
          </w:rPr>
          <w:t>（三）社区参与</w:t>
        </w:r>
        <w:r>
          <w:tab/>
        </w:r>
        <w:r>
          <w:fldChar w:fldCharType="begin"/>
        </w:r>
        <w:r>
          <w:instrText xml:space="preserve"> PAGEREF _Toc23452 \h </w:instrText>
        </w:r>
        <w:r>
          <w:fldChar w:fldCharType="separate"/>
        </w:r>
        <w:r>
          <w:t>49</w:t>
        </w:r>
        <w:r>
          <w:fldChar w:fldCharType="end"/>
        </w:r>
      </w:hyperlink>
    </w:p>
    <w:p w:rsidR="00EB0D25" w14:paraId="329C53E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B0D25" w14:paraId="74E3169A" w14:textId="77777777">
      <w:pPr>
        <w:pStyle w:val="Heading1"/>
        <w:jc w:val="center"/>
        <w:rPr>
          <w:rFonts w:ascii="仿宋" w:eastAsia="仿宋" w:hAnsi="仿宋" w:cs="仿宋"/>
        </w:rPr>
      </w:pPr>
      <w:bookmarkStart w:id="0" w:name="_Toc7705"/>
      <w:r>
        <w:rPr>
          <w:rFonts w:ascii="仿宋" w:eastAsia="仿宋" w:hAnsi="仿宋" w:cs="仿宋" w:hint="eastAsia"/>
        </w:rPr>
        <w:t>前言</w:t>
      </w:r>
      <w:bookmarkEnd w:id="0"/>
    </w:p>
    <w:p w:rsidR="00EB0D25" w14:paraId="46E70D6D"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w:t>
      </w:r>
      <w:r>
        <w:rPr>
          <w:rFonts w:ascii="仿宋" w:eastAsia="仿宋" w:hAnsi="仿宋" w:cs="仿宋" w:hint="eastAsia"/>
          <w:sz w:val="28"/>
        </w:rPr>
        <w:t>内容，从而更好地把握投资机会和风险管理。</w:t>
      </w:r>
    </w:p>
    <w:p w:rsidR="00EB0D25" w14:paraId="28FAF5A0" w14:textId="77777777">
      <w:pPr>
        <w:pStyle w:val="Heading1"/>
        <w:ind w:firstLine="560" w:firstLineChars="200"/>
        <w:rPr>
          <w:rFonts w:ascii="仿宋" w:eastAsia="仿宋" w:hAnsi="仿宋" w:cs="仿宋"/>
          <w:sz w:val="28"/>
        </w:rPr>
      </w:pPr>
      <w:bookmarkStart w:id="1" w:name="_Toc23647"/>
      <w:r>
        <w:rPr>
          <w:rFonts w:ascii="仿宋" w:eastAsia="仿宋" w:hAnsi="仿宋" w:cs="仿宋" w:hint="eastAsia"/>
          <w:sz w:val="28"/>
        </w:rPr>
        <w:t>一、建筑工程方案</w:t>
      </w:r>
      <w:bookmarkEnd w:id="1"/>
    </w:p>
    <w:p w:rsidR="00EB0D25" w14:paraId="3EADCB99" w14:textId="77777777">
      <w:pPr>
        <w:pStyle w:val="Heading2"/>
        <w:rPr>
          <w:rFonts w:ascii="仿宋" w:eastAsia="仿宋" w:hAnsi="仿宋" w:cs="仿宋"/>
        </w:rPr>
      </w:pPr>
      <w:bookmarkStart w:id="2" w:name="_Toc16185"/>
      <w:r>
        <w:rPr>
          <w:rFonts w:ascii="仿宋" w:eastAsia="仿宋" w:hAnsi="仿宋" w:cs="仿宋" w:hint="eastAsia"/>
        </w:rPr>
        <w:t>（一）工艺礼品加工设备项目工程设计总体要求</w:t>
      </w:r>
      <w:bookmarkEnd w:id="2"/>
    </w:p>
    <w:p w:rsidR="00EB0D25" w14:paraId="2C688992" w14:textId="307507A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EB0D25" w14:paraId="4172697A" w14:textId="63896BC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总图布置必须符合可行性原则，确保工程的可实施性和经济性。同时，总图布置应合理，充分考虑地理、地质、气象、生态等多方面因素，以确保工艺礼品加工设备项目的持续稳定运行。</w:t>
      </w:r>
    </w:p>
    <w:p w:rsidR="00EB0D25" w14:paraId="5D453314" w14:textId="612C5F5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EB0D25" w14:paraId="42C5643A" w14:textId="512A2C7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w:t>
      </w:r>
      <w:r>
        <w:rPr>
          <w:rFonts w:ascii="仿宋" w:eastAsia="仿宋" w:hAnsi="仿宋" w:cs="仿宋" w:hint="eastAsia"/>
          <w:sz w:val="28"/>
        </w:rPr>
        <w:t>源的高效利用。这包括最小化不必要的运输、资源和能源浪费。</w:t>
      </w:r>
    </w:p>
    <w:p w:rsidR="00EB0D25" w14:paraId="29A2D65F" w14:textId="51B14AB0">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EB0D25" w14:paraId="6706B10F" w14:textId="07A73F2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EB0D25" w14:paraId="06C36F49" w14:textId="0697CB6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总图布置需要考虑当地社区和相关利益相关者的意见和需求，以确保工艺礼品加工设备项目不会引发不必要的争议和抵制。</w:t>
      </w:r>
    </w:p>
    <w:p w:rsidR="00EB0D25" w14:paraId="1290E70A" w14:textId="0863F87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w:t>
      </w:r>
      <w:r>
        <w:rPr>
          <w:rFonts w:ascii="仿宋" w:eastAsia="仿宋" w:hAnsi="仿宋" w:cs="仿宋" w:hint="eastAsia"/>
          <w:sz w:val="28"/>
        </w:rPr>
        <w:t>化和历史遗产，确保工艺礼品加工设备项目与周围环境和社区相协调。这有助于提高工艺礼品加工设备项目的社会接受度。</w:t>
      </w:r>
    </w:p>
    <w:p w:rsidR="00EB0D25" w14:paraId="5BFC21DB" w14:textId="7E403F0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EB0D25" w14:paraId="72ABA360" w14:textId="12AA5F0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总体规划应考虑工艺礼品加工设备项目的各个方面，包括土地利用、基础设施、建筑布局、生态保护、资源利用、社会影响等多个层面，确保规划是全面的。</w:t>
      </w:r>
    </w:p>
    <w:p w:rsidR="00EB0D25" w14:paraId="3DA78B64" w14:textId="58E7790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总体规划应基于可持续发展原则，促使工艺礼品加工设备项目在经济、社会和环境方面都具有长期可持续性。这包括资源的合理利用、环境的保护和社会的和谐发展。</w:t>
      </w:r>
    </w:p>
    <w:p w:rsidR="00EB0D25" w14:paraId="5F9B5C5C" w14:textId="17FDA41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w:t>
      </w:r>
      <w:r>
        <w:rPr>
          <w:rFonts w:ascii="仿宋" w:eastAsia="仿宋" w:hAnsi="仿宋" w:cs="仿宋" w:hint="eastAsia"/>
          <w:sz w:val="28"/>
        </w:rPr>
        <w:t>确保各个部分相互配合，共同实现工艺礼品加工设备项目的目标。这包括建筑与基础设施、生态保护与资源利用等方面的协调。</w:t>
      </w:r>
    </w:p>
    <w:p w:rsidR="00EB0D25" w14:paraId="663317E0" w14:textId="52504F8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EB0D25" w14:paraId="5127E023" w14:textId="19D0FF4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总体规划鼓励创新，包括在设计、建筑材料和技术上的创新。这有助于提高工艺礼品加工设备项目的效率和可持续性。</w:t>
      </w:r>
    </w:p>
    <w:p w:rsidR="00EB0D25" w14:paraId="01CE90E9" w14:textId="344B51A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总体规划应鼓励社会参与，包括当地社区和利益相关者的意见和需求。这有助于工艺礼品加工设备项目的社会接受度和可持续</w:t>
      </w:r>
      <w:r>
        <w:rPr>
          <w:rFonts w:ascii="仿宋" w:eastAsia="仿宋" w:hAnsi="仿宋" w:cs="仿宋" w:hint="eastAsia"/>
          <w:sz w:val="28"/>
        </w:rPr>
        <w:t>性。</w:t>
      </w:r>
    </w:p>
    <w:p w:rsidR="00EB0D25" w14:paraId="6C99E739" w14:textId="259595B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总体规划必须遵循国家和地方的法律法规，确保工艺礼品加工设备项目的合法性。规划应与法规保持一致，以避免潜在的法律问题。</w:t>
      </w:r>
    </w:p>
    <w:p w:rsidR="00EB0D25" w14:paraId="674878D5" w14:textId="769C845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总体规划应追求工艺礼品加工设备项目效益的最大化，包括经济效益、社会效益和环境效益。这需要在资源配置和投资决策上进行权衡。</w:t>
      </w:r>
    </w:p>
    <w:p w:rsidR="00EB0D25" w14:paraId="62506F59" w14:textId="6D8EAE3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EB0D25" w14:paraId="42CC9FB8" w14:textId="77777777">
      <w:pPr>
        <w:ind w:firstLine="560" w:firstLineChars="200"/>
        <w:rPr>
          <w:rFonts w:ascii="仿宋" w:eastAsia="仿宋" w:hAnsi="仿宋" w:cs="仿宋"/>
          <w:sz w:val="28"/>
        </w:rPr>
      </w:pPr>
      <w:r>
        <w:rPr>
          <w:rFonts w:ascii="仿宋" w:eastAsia="仿宋" w:hAnsi="仿宋" w:cs="仿宋" w:hint="eastAsia"/>
          <w:sz w:val="28"/>
        </w:rPr>
        <w:t>在工艺礼品加工设备项目工程设计中，需要高度关注环境与生态方面的考虑，确保设计是环保和可持续的。具体要求如下：</w:t>
      </w:r>
    </w:p>
    <w:p w:rsidR="00EB0D25" w14:paraId="3F182F62" w14:textId="1AA039F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EB0D25" w14:paraId="1DDE9EC4" w14:textId="204DEA6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EB0D25" w14:paraId="007D88B8" w14:textId="214A0754">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w:t>
      </w:r>
      <w:r>
        <w:rPr>
          <w:rFonts w:ascii="仿宋" w:eastAsia="仿宋" w:hAnsi="仿宋" w:cs="仿宋" w:hint="eastAsia"/>
          <w:sz w:val="28"/>
        </w:rPr>
        <w:t>、固体废物处理等，确保不对环境造成污染。</w:t>
      </w:r>
    </w:p>
    <w:p w:rsidR="00EB0D25" w14:paraId="6AF2A134" w14:textId="3CD288C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EB0D25" w14:paraId="791F4817" w14:textId="7215047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EB0D25" w14:paraId="401D9E01" w14:textId="2B5951AD">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EB0D25" w14:paraId="4B436BBF"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工程设计中的安全与风险管理是确保工艺礼品加工设备项目安全施工和运营的关键要素。具体要求如下：</w:t>
      </w:r>
    </w:p>
    <w:p w:rsidR="00EB0D25" w14:paraId="748960FD" w14:textId="213B87D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在设计中，需要进行风险评估，识别可能的安全风险和应对措施。包括施工安全、设备安全和工艺礼品加工设备项目运营安全。</w:t>
      </w:r>
    </w:p>
    <w:p w:rsidR="00EB0D25" w14:paraId="555ACB9C" w14:textId="1A8DC61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设计需要考虑防火安全措施，包括建筑材料的阻燃性、火警报警系统、消防通道等，以确保工艺礼品加工设备项目在火灾发生时能够及时应对。</w:t>
      </w:r>
    </w:p>
    <w:p w:rsidR="00EB0D25" w14:paraId="174209B3" w14:textId="393137F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针对工艺礼品加工设备项目所在地的自然灾害，如地震、洪水、飓风等，需要在设计中采取相应的风险管理措施，确保工程能够承受自</w:t>
      </w:r>
      <w:r>
        <w:rPr>
          <w:rFonts w:ascii="仿宋" w:eastAsia="仿宋" w:hAnsi="仿宋" w:cs="仿宋" w:hint="eastAsia"/>
          <w:sz w:val="28"/>
        </w:rPr>
        <w:t>然灾害的考验。</w:t>
      </w:r>
    </w:p>
    <w:p w:rsidR="00EB0D25" w14:paraId="5B7ACC53" w14:textId="42B905E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EB0D25" w14:paraId="10FD841E" w14:textId="53CAD18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危险品管理：</w:t>
      </w:r>
    </w:p>
    <w:p w:rsidR="00EB0D25" w14:textId="53CAD184">
      <w:pPr>
        <w:ind w:firstLine="560" w:firstLineChars="200"/>
        <w:rPr>
          <w:rFonts w:ascii="仿宋" w:eastAsia="仿宋" w:hAnsi="仿宋" w:cs="仿宋"/>
          <w:sz w:val="28"/>
        </w:rPr>
      </w:pPr>
      <w:r>
        <w:rPr>
          <w:rFonts w:ascii="仿宋" w:eastAsia="仿宋" w:hAnsi="仿宋" w:cs="仿宋" w:hint="eastAsia"/>
          <w:sz w:val="28"/>
        </w:rPr>
        <w:t>如果工艺礼品加工设备项目涉及危险品，需要采取严格的危险品管理措施，确保危险品的存储、运输和使用都符合法规和安全标准。</w:t>
      </w:r>
    </w:p>
    <w:p w:rsidR="00EB0D25" w14:paraId="68C21EF4"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这些安全与风险管理原则将有助于确保工艺礼品加工设备项目的安全施工和运营，减少潜在的风险和安全威胁。</w:t>
      </w:r>
    </w:p>
    <w:p w:rsidR="00EB0D25" w14:paraId="7A2A6F59" w14:textId="77777777">
      <w:pPr>
        <w:pStyle w:val="Heading2"/>
        <w:ind w:firstLine="560" w:firstLineChars="200"/>
        <w:rPr>
          <w:rFonts w:ascii="仿宋" w:eastAsia="仿宋" w:hAnsi="仿宋" w:cs="仿宋"/>
          <w:sz w:val="28"/>
        </w:rPr>
      </w:pPr>
      <w:bookmarkStart w:id="3" w:name="_Toc662"/>
      <w:r>
        <w:rPr>
          <w:rFonts w:ascii="仿宋" w:eastAsia="仿宋" w:hAnsi="仿宋" w:cs="仿宋" w:hint="eastAsia"/>
          <w:sz w:val="28"/>
        </w:rPr>
        <w:t>（二）建设方案</w:t>
      </w:r>
      <w:bookmarkEnd w:id="3"/>
    </w:p>
    <w:p w:rsidR="00EB0D25" w14:paraId="48FE9B13" w14:textId="26D4874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本工艺礼品加工设备项目的建筑将根据现代企业建设标准进行设计，采用轻钢结构和框架结构，遵循规定和当地相关文件，采取必</w:t>
      </w:r>
      <w:r>
        <w:rPr>
          <w:rFonts w:ascii="仿宋" w:eastAsia="仿宋" w:hAnsi="仿宋" w:cs="仿宋" w:hint="eastAsia"/>
          <w:sz w:val="28"/>
        </w:rPr>
        <w:t>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EB0D25" w14:paraId="6A8FF78D" w14:textId="4257605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EB0D25" w14:paraId="3018B949" w14:textId="2D182C3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w:t>
      </w:r>
      <w:r>
        <w:rPr>
          <w:rFonts w:ascii="仿宋" w:eastAsia="仿宋" w:hAnsi="仿宋" w:cs="仿宋" w:hint="eastAsia"/>
          <w:sz w:val="28"/>
        </w:rPr>
        <w:t>防水等级将符合三级，并将按照《屋面工程技术规范》的要求施工。</w:t>
      </w:r>
    </w:p>
    <w:p w:rsidR="00EB0D25" w14:paraId="3F88EFEC" w14:textId="1364494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EB0D25" w14:paraId="036918BD" w14:textId="095C6E88">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p>
    <w:p w:rsidR="00EB0D25" w14:textId="095C6E88">
      <w:pPr>
        <w:ind w:firstLine="560" w:firstLineChars="200"/>
        <w:rPr>
          <w:rFonts w:ascii="仿宋" w:eastAsia="仿宋" w:hAnsi="仿宋" w:cs="仿宋"/>
          <w:sz w:val="28"/>
        </w:rPr>
      </w:pPr>
      <w:r>
        <w:rPr>
          <w:rFonts w:ascii="仿宋" w:eastAsia="仿宋" w:hAnsi="仿宋" w:cs="仿宋" w:hint="eastAsia"/>
          <w:sz w:val="28"/>
        </w:rPr>
        <w:t>在本工艺礼品加工设备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EB0D25" w14:paraId="71E6C2A1" w14:textId="3A09184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为确保建筑安全性，工艺礼品加工设备项目将充分配备必要的消防设备和紧急疏散通道，以应对突发情况。消防系统将符合国家和当</w:t>
      </w:r>
      <w:r>
        <w:rPr>
          <w:rFonts w:ascii="仿宋" w:eastAsia="仿宋" w:hAnsi="仿宋" w:cs="仿宋" w:hint="eastAsia"/>
          <w:sz w:val="28"/>
        </w:rPr>
        <w:t>地消防法规的要求，以确保员工和财产的安全。</w:t>
      </w:r>
    </w:p>
    <w:p w:rsidR="00EB0D25" w14:paraId="3CC58EA1" w14:textId="09F5DAA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EB0D25" w14:paraId="01FD7EF3" w14:textId="37D0FCC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本工艺礼品加工设备项目还将重视员工的工作环境和生活条件。将提供宽敞的休息区、舒适的食堂和员工宿舍，以满足员工的基本需求，提高工作满意度。</w:t>
      </w:r>
    </w:p>
    <w:p w:rsidR="00EB0D25" w14:paraId="74FBD630" w14:textId="677D164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EB0D25" w14:paraId="7C54EC31" w14:textId="44CDB642">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根据工艺礼品加工设备项目的独特特点和当地建设管理部</w:t>
      </w:r>
      <w:r>
        <w:rPr>
          <w:rFonts w:ascii="仿宋" w:eastAsia="仿宋" w:hAnsi="仿宋" w:cs="仿宋" w:hint="eastAsia"/>
          <w:sz w:val="28"/>
        </w:rPr>
        <w:t>门对该地区建筑结构的规定，本工艺礼品加工设备项目的生产车间将采用全钢结构。</w:t>
      </w:r>
    </w:p>
    <w:p w:rsidR="00EB0D25" w14:paraId="60F61533" w14:textId="22D5C87C">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本工艺礼品加工设备项目的抗震设防烈度将设定为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EB0D25" w14:paraId="5B983A0A" w14:textId="7E7913F6">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12.</w:t>
      </w:r>
    </w:p>
    <w:p w:rsidR="00EB0D25" w14:textId="7E7913F6">
      <w:pPr>
        <w:ind w:firstLine="560" w:firstLineChars="200"/>
        <w:rPr>
          <w:rFonts w:ascii="仿宋" w:eastAsia="仿宋" w:hAnsi="仿宋" w:cs="仿宋"/>
          <w:sz w:val="28"/>
        </w:rPr>
      </w:pP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EB0D25" w14:paraId="79F77CC7" w14:textId="05FFB92F">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本工艺礼品加工设备项目将严格遵守当地法律法规和建设标准，以确保建筑的合法性和合规性。所有必要的许可证和批准将按照法规要求获得，以确保工艺礼品加工设备项目的合法性。</w:t>
      </w:r>
    </w:p>
    <w:p w:rsidR="00EB0D25" w14:paraId="267AD4C2" w14:textId="3E6FFA72">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EB0D25" w14:paraId="5140D0B2" w14:textId="68E7ADFF">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EB0D25" w14:paraId="3E931BAC" w14:textId="1B0AED86">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w:t>
      </w:r>
      <w:r>
        <w:rPr>
          <w:rFonts w:ascii="仿宋" w:eastAsia="仿宋" w:hAnsi="仿宋" w:cs="仿宋" w:hint="eastAsia"/>
          <w:sz w:val="28"/>
        </w:rPr>
        <w:t>降至最低。这将包括噪音隔离和植被保护等措施。</w:t>
      </w:r>
    </w:p>
    <w:p w:rsidR="00EB0D25" w14:paraId="2C997B9D" w14:textId="0D46F803">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EB0D25" w14:paraId="1727FF9E" w14:textId="77777777">
      <w:pPr>
        <w:pStyle w:val="Heading2"/>
        <w:ind w:firstLine="560" w:firstLineChars="200"/>
        <w:rPr>
          <w:rFonts w:ascii="仿宋" w:eastAsia="仿宋" w:hAnsi="仿宋" w:cs="仿宋"/>
          <w:sz w:val="28"/>
        </w:rPr>
      </w:pPr>
      <w:bookmarkStart w:id="4" w:name="_Toc26097"/>
      <w:r>
        <w:rPr>
          <w:rFonts w:ascii="仿宋" w:eastAsia="仿宋" w:hAnsi="仿宋" w:cs="仿宋" w:hint="eastAsia"/>
          <w:sz w:val="28"/>
        </w:rPr>
        <w:t>（三）建筑工程建设指标</w:t>
      </w:r>
      <w:bookmarkEnd w:id="4"/>
    </w:p>
    <w:p w:rsidR="00EB0D25" w14:paraId="7486121C"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本期工艺礼品加工设备项目总建筑面积达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EB0D25" w14:paraId="5671A179" w14:textId="77777777">
      <w:pPr>
        <w:pStyle w:val="Heading1"/>
        <w:ind w:firstLine="560" w:firstLineChars="200"/>
        <w:rPr>
          <w:rFonts w:ascii="仿宋" w:eastAsia="仿宋" w:hAnsi="仿宋" w:cs="仿宋"/>
          <w:sz w:val="28"/>
        </w:rPr>
      </w:pPr>
      <w:bookmarkStart w:id="5" w:name="_Toc8191"/>
      <w:r>
        <w:rPr>
          <w:rFonts w:ascii="仿宋" w:eastAsia="仿宋" w:hAnsi="仿宋" w:cs="仿宋" w:hint="eastAsia"/>
          <w:sz w:val="28"/>
        </w:rPr>
        <w:t>二、工艺礼品加工设备项目投资背景分析</w:t>
      </w:r>
      <w:bookmarkEnd w:id="5"/>
    </w:p>
    <w:p w:rsidR="00EB0D25" w14:paraId="604C8EF9" w14:textId="77777777">
      <w:pPr>
        <w:pStyle w:val="Heading2"/>
        <w:rPr>
          <w:rFonts w:ascii="仿宋" w:eastAsia="仿宋" w:hAnsi="仿宋" w:cs="仿宋"/>
        </w:rPr>
      </w:pPr>
      <w:bookmarkStart w:id="6" w:name="_Toc16423"/>
      <w:r>
        <w:rPr>
          <w:rFonts w:ascii="仿宋" w:eastAsia="仿宋" w:hAnsi="仿宋" w:cs="仿宋" w:hint="eastAsia"/>
        </w:rPr>
        <w:t>（一）行业背景分析</w:t>
      </w:r>
      <w:bookmarkEnd w:id="6"/>
    </w:p>
    <w:p w:rsidR="00EB0D25" w14:paraId="7415D57F" w14:textId="76A545C1">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工艺礼品加工设备供需状况</w:t>
      </w:r>
    </w:p>
    <w:p w:rsidR="00EB0D25" w14:paraId="04AC70B0" w14:textId="3D7205EF">
      <w:pPr>
        <w:ind w:firstLine="560" w:firstLineChars="200"/>
        <w:rPr>
          <w:rFonts w:ascii="仿宋" w:eastAsia="仿宋" w:hAnsi="仿宋" w:cs="仿宋"/>
          <w:sz w:val="28"/>
        </w:rPr>
      </w:pPr>
      <w:r>
        <w:rPr>
          <w:rFonts w:ascii="仿宋" w:eastAsia="仿宋" w:hAnsi="仿宋" w:cs="仿宋" w:hint="eastAsia"/>
          <w:sz w:val="28"/>
        </w:rPr>
        <w:t>在考察工艺礼品加工设备行业的供需状况时，我们可以看到几个重要趋势</w:t>
      </w:r>
      <w:r>
        <w:rPr>
          <w:rFonts w:ascii="仿宋" w:eastAsia="仿宋" w:hAnsi="仿宋" w:cs="仿宋" w:hint="eastAsia"/>
          <w:sz w:val="28"/>
        </w:rPr>
        <w:t>。首先，全球对工艺礼品加工设备的需求稳步增长。这主要受到全球经济一体化的推动以及不断增长的人口和城市化趋势的影响。</w:t>
      </w:r>
      <w:r>
        <w:rPr>
          <w:rFonts w:ascii="仿宋" w:eastAsia="仿宋" w:hAnsi="仿宋" w:cs="仿宋" w:hint="eastAsia"/>
          <w:sz w:val="28"/>
        </w:rPr>
        <w:t>工艺礼品加工设备的广泛应用范围，包括工业、医疗、科学研究和电子制造等领域，使其成为各行各业的不可或缺的要素。</w:t>
      </w:r>
    </w:p>
    <w:p w:rsidR="00EB0D25" w14:paraId="666BB3AD"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其次，供应端也经历了显著的演变。全球工艺礼品加工设备市场已经形成了几家大型跨国工艺礼品加工设备生产企业，这些企业在市场中占据主导地位。</w:t>
      </w:r>
    </w:p>
    <w:p w:rsidR="00EB0D25" w14:paraId="4CD8E656" w14:textId="5A5A6F60">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工艺礼品加工设备主要供应商</w:t>
      </w:r>
    </w:p>
    <w:p w:rsidR="00EB0D25" w14:paraId="38096010" w14:textId="77777777">
      <w:pPr>
        <w:ind w:firstLine="560" w:firstLineChars="200"/>
        <w:rPr>
          <w:rFonts w:ascii="仿宋" w:eastAsia="仿宋" w:hAnsi="仿宋" w:cs="仿宋"/>
          <w:sz w:val="28"/>
        </w:rPr>
      </w:pPr>
      <w:r>
        <w:rPr>
          <w:rFonts w:ascii="仿宋" w:eastAsia="仿宋" w:hAnsi="仿宋" w:cs="仿宋" w:hint="eastAsia"/>
          <w:sz w:val="28"/>
        </w:rPr>
        <w:t>XXXX</w:t>
      </w:r>
    </w:p>
    <w:p w:rsidR="00EB0D25" w14:paraId="5AB71217" w14:textId="5A6F8FA3">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工艺礼品加工设备下游应用市场</w:t>
      </w:r>
    </w:p>
    <w:p w:rsidR="00EB0D25" w14:paraId="3C3DD2C0" w14:textId="77777777">
      <w:pPr>
        <w:ind w:firstLine="560" w:firstLineChars="200"/>
        <w:rPr>
          <w:rFonts w:ascii="仿宋" w:eastAsia="仿宋" w:hAnsi="仿宋" w:cs="仿宋"/>
          <w:sz w:val="28"/>
        </w:rPr>
      </w:pPr>
      <w:r>
        <w:rPr>
          <w:rFonts w:ascii="仿宋" w:eastAsia="仿宋" w:hAnsi="仿宋" w:cs="仿宋" w:hint="eastAsia"/>
          <w:sz w:val="28"/>
        </w:rPr>
        <w:t>工艺礼品加工设备的广泛应用使其成为多个领域的重要组成部分。</w:t>
      </w:r>
    </w:p>
    <w:p w:rsidR="00EB0D25" w14:paraId="2ACAD3C9" w14:textId="04E65149">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工艺礼品加工设备国际影响</w:t>
      </w:r>
    </w:p>
    <w:p w:rsidR="00EB0D25" w14:paraId="422B9D29"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EB0D25" w14:textId="77777777">
      <w:pPr>
        <w:ind w:firstLine="560" w:firstLineChars="200"/>
        <w:rPr>
          <w:rFonts w:ascii="仿宋" w:eastAsia="仿宋" w:hAnsi="仿宋" w:cs="仿宋"/>
          <w:sz w:val="28"/>
        </w:rPr>
      </w:pPr>
      <w:r>
        <w:rPr>
          <w:rFonts w:ascii="仿宋" w:eastAsia="仿宋" w:hAnsi="仿宋" w:cs="仿宋" w:hint="eastAsia"/>
          <w:sz w:val="28"/>
        </w:rPr>
        <w:t>国际因素对工艺礼品加工设备市场产生重大影响。国际工艺礼品加工设备价格波动、贸易政策和地缘政治事件都可能对供应和价格带来波动。随着全球市场的不断扩大，我国的工艺礼品加工设备市场受到了国际因素的更多影响。因此，政府和企业必须密切关注国际市场动态，以确保供应的稳定性和价格的可控性。</w:t>
      </w:r>
    </w:p>
    <w:p w:rsidR="00EB0D25" w14:paraId="1E391140" w14:textId="77777777">
      <w:pPr>
        <w:pStyle w:val="Heading2"/>
        <w:ind w:firstLine="560" w:firstLineChars="200"/>
        <w:rPr>
          <w:rFonts w:ascii="仿宋" w:eastAsia="仿宋" w:hAnsi="仿宋" w:cs="仿宋"/>
          <w:sz w:val="28"/>
        </w:rPr>
      </w:pPr>
      <w:bookmarkStart w:id="7" w:name="_Toc17575"/>
      <w:r>
        <w:rPr>
          <w:rFonts w:ascii="仿宋" w:eastAsia="仿宋" w:hAnsi="仿宋" w:cs="仿宋" w:hint="eastAsia"/>
          <w:sz w:val="28"/>
        </w:rPr>
        <w:t>（二）产业发展分析</w:t>
      </w:r>
      <w:bookmarkEnd w:id="7"/>
    </w:p>
    <w:p w:rsidR="00EB0D25" w14:paraId="0E57988C" w14:textId="12C914A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工艺礼品加工设备行业面临的机遇</w:t>
      </w:r>
    </w:p>
    <w:p w:rsidR="00EB0D25" w14:paraId="5183F399" w14:textId="4BFA6CBB">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工艺礼品加工设备行业受益于不断增长的需求，这主要得益于全球各个领域的发展。随着科技的不断进步和新兴产业的崛起，对工艺礼品加工设备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的需求快速增长。这为工艺礼品加工设备行业提供了巨大的市场机会。</w:t>
      </w:r>
    </w:p>
    <w:p w:rsidR="00EB0D25" w14:paraId="4E250C06" w14:textId="287B00F7">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随着技术的不断进步，工艺礼品加工设备行业正经历着技术创新的浪潮。新的生产和分离技术不断涌现，使得生产过程更加高效和环保。同时，对不同品种和纯度的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w:t>
      </w:r>
      <w:r>
        <w:rPr>
          <w:rFonts w:ascii="仿宋" w:eastAsia="仿宋" w:hAnsi="仿宋" w:cs="仿宋" w:hint="eastAsia"/>
          <w:sz w:val="28"/>
        </w:rPr>
        <w:t>市场需求。</w:t>
      </w:r>
    </w:p>
    <w:p w:rsidR="00EB0D25" w14:paraId="7E4B1B0B" w14:textId="76B8A8B7">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国际市场对工艺礼品加工设备行业的重要性不断增加。我国的工艺礼品加工设备企业正在积极寻求国际合作和市场拓展，出口额逐渐增加。国际市场的开放为企业提供了更大的发展机会，特别是在新兴市场。</w:t>
      </w:r>
    </w:p>
    <w:p w:rsidR="00EB0D25" w14:paraId="22595F2C" w14:textId="252D5C8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工艺礼品加工设备行业面临的挑战</w:t>
      </w:r>
    </w:p>
    <w:p w:rsidR="00EB0D25" w14:paraId="59A4DD4B" w14:textId="5AAD0C5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随着国内外工艺礼品加工设备企业的不断涌现，市场竞争变得更加激烈。企业需要不断提高自身的技术水平、降低生产成本以及改进产品质量，以在市场中保持竞争力。</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https://d.book118.com/726133224124010033</w:t>
        </w:r>
      </w:hyperlink>
    </w:p>
    <w:p w:rsidR="00EB0D2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0D25" w14:paraId="7D8029AA" w14:textId="77777777">
    <w:pPr>
      <w:pStyle w:val="Header"/>
      <w:jc w:val="center"/>
      <w:rPr>
        <w:rFonts w:ascii="仿宋" w:eastAsia="仿宋" w:hAnsi="仿宋" w:cs="仿宋"/>
      </w:rPr>
    </w:pPr>
    <w:r>
      <w:rPr>
        <w:rFonts w:ascii="仿宋" w:eastAsia="仿宋" w:hAnsi="仿宋" w:cs="仿宋" w:hint="eastAsia"/>
      </w:rPr>
      <w:t>工艺礼品加工设备行业相关投资计划提议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0D25" w14:textId="77777777">
    <w:pPr>
      <w:pStyle w:val="Header"/>
      <w:jc w:val="center"/>
      <w:rPr>
        <w:rFonts w:ascii="仿宋" w:eastAsia="仿宋" w:hAnsi="仿宋" w:cs="仿宋"/>
      </w:rPr>
    </w:pPr>
    <w:r>
      <w:rPr>
        <w:rFonts w:ascii="仿宋" w:eastAsia="仿宋" w:hAnsi="仿宋" w:cs="仿宋" w:hint="eastAsia"/>
      </w:rPr>
      <w:t>工艺礼品加工设备行业相关投资计划提议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0D25" w14:textId="77777777">
    <w:pPr>
      <w:pStyle w:val="Header"/>
      <w:jc w:val="center"/>
      <w:rPr>
        <w:rFonts w:ascii="仿宋" w:eastAsia="仿宋" w:hAnsi="仿宋" w:cs="仿宋"/>
      </w:rPr>
    </w:pPr>
    <w:r>
      <w:rPr>
        <w:rFonts w:ascii="仿宋" w:eastAsia="仿宋" w:hAnsi="仿宋" w:cs="仿宋" w:hint="eastAsia"/>
      </w:rPr>
      <w:t>工艺礼品加工设备行业相关投资计划提议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0D25" w14:textId="77777777">
    <w:pPr>
      <w:pStyle w:val="Header"/>
      <w:jc w:val="center"/>
      <w:rPr>
        <w:rFonts w:ascii="仿宋" w:eastAsia="仿宋" w:hAnsi="仿宋" w:cs="仿宋"/>
      </w:rPr>
    </w:pPr>
    <w:r>
      <w:rPr>
        <w:rFonts w:ascii="仿宋" w:eastAsia="仿宋" w:hAnsi="仿宋" w:cs="仿宋" w:hint="eastAsia"/>
      </w:rPr>
      <w:t>工艺礼品加工设备行业相关投资计划提议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0D25" w14:textId="77777777">
    <w:pPr>
      <w:pStyle w:val="Header"/>
      <w:jc w:val="center"/>
      <w:rPr>
        <w:rFonts w:ascii="仿宋" w:eastAsia="仿宋" w:hAnsi="仿宋" w:cs="仿宋"/>
      </w:rPr>
    </w:pPr>
    <w:r>
      <w:rPr>
        <w:rFonts w:ascii="仿宋" w:eastAsia="仿宋" w:hAnsi="仿宋" w:cs="仿宋" w:hint="eastAsia"/>
      </w:rPr>
      <w:t>工艺礼品加工设备行业相关投资计划提议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0D25" w14:textId="77777777">
    <w:pPr>
      <w:pStyle w:val="Header"/>
      <w:jc w:val="center"/>
      <w:rPr>
        <w:rFonts w:ascii="仿宋" w:eastAsia="仿宋" w:hAnsi="仿宋" w:cs="仿宋"/>
      </w:rPr>
    </w:pPr>
    <w:r>
      <w:rPr>
        <w:rFonts w:ascii="仿宋" w:eastAsia="仿宋" w:hAnsi="仿宋" w:cs="仿宋" w:hint="eastAsia"/>
      </w:rPr>
      <w:t>工艺礼品加工设备行业相关投资计划提议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0D25" w14:textId="77777777">
    <w:pPr>
      <w:pStyle w:val="Header"/>
      <w:jc w:val="center"/>
      <w:rPr>
        <w:rFonts w:ascii="仿宋" w:eastAsia="仿宋" w:hAnsi="仿宋" w:cs="仿宋"/>
      </w:rPr>
    </w:pPr>
    <w:r>
      <w:rPr>
        <w:rFonts w:ascii="仿宋" w:eastAsia="仿宋" w:hAnsi="仿宋" w:cs="仿宋" w:hint="eastAsia"/>
      </w:rPr>
      <w:t>工艺礼品加工设备行业相关投资计划提议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0D25" w14:textId="77777777">
    <w:pPr>
      <w:pStyle w:val="Header"/>
      <w:jc w:val="center"/>
      <w:rPr>
        <w:rFonts w:ascii="仿宋" w:eastAsia="仿宋" w:hAnsi="仿宋" w:cs="仿宋"/>
      </w:rPr>
    </w:pPr>
    <w:r>
      <w:rPr>
        <w:rFonts w:ascii="仿宋" w:eastAsia="仿宋" w:hAnsi="仿宋" w:cs="仿宋" w:hint="eastAsia"/>
      </w:rPr>
      <w:t>工艺礼品加工设备行业相关投资计划提议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0D25" w14:textId="77777777">
    <w:pPr>
      <w:pStyle w:val="Header"/>
      <w:jc w:val="center"/>
      <w:rPr>
        <w:rFonts w:ascii="仿宋" w:eastAsia="仿宋" w:hAnsi="仿宋" w:cs="仿宋"/>
      </w:rPr>
    </w:pPr>
    <w:r>
      <w:rPr>
        <w:rFonts w:ascii="仿宋" w:eastAsia="仿宋" w:hAnsi="仿宋" w:cs="仿宋" w:hint="eastAsia"/>
      </w:rPr>
      <w:t>工艺礼品加工设备行业相关投资计划提议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0D25" w14:textId="77777777">
    <w:pPr>
      <w:pStyle w:val="Header"/>
      <w:jc w:val="center"/>
      <w:rPr>
        <w:rFonts w:ascii="仿宋" w:eastAsia="仿宋" w:hAnsi="仿宋" w:cs="仿宋"/>
      </w:rPr>
    </w:pPr>
    <w:r>
      <w:rPr>
        <w:rFonts w:ascii="仿宋" w:eastAsia="仿宋" w:hAnsi="仿宋" w:cs="仿宋" w:hint="eastAsia"/>
      </w:rPr>
      <w:t>工艺礼品加工设备行业相关投资计划提议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0D25" w14:textId="77777777">
    <w:pPr>
      <w:pStyle w:val="Header"/>
      <w:jc w:val="center"/>
      <w:rPr>
        <w:rFonts w:ascii="仿宋" w:eastAsia="仿宋" w:hAnsi="仿宋" w:cs="仿宋"/>
      </w:rPr>
    </w:pPr>
    <w:r>
      <w:rPr>
        <w:rFonts w:ascii="仿宋" w:eastAsia="仿宋" w:hAnsi="仿宋" w:cs="仿宋" w:hint="eastAsia"/>
      </w:rPr>
      <w:t>工艺礼品加工设备行业相关投资计划提议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0D25" w14:textId="77777777">
    <w:pPr>
      <w:pStyle w:val="Header"/>
      <w:jc w:val="center"/>
      <w:rPr>
        <w:rFonts w:ascii="仿宋" w:eastAsia="仿宋" w:hAnsi="仿宋" w:cs="仿宋"/>
      </w:rPr>
    </w:pPr>
    <w:r>
      <w:rPr>
        <w:rFonts w:ascii="仿宋" w:eastAsia="仿宋" w:hAnsi="仿宋" w:cs="仿宋" w:hint="eastAsia"/>
      </w:rPr>
      <w:t>工艺礼品加工设备行业相关投资计划提议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798185E"/>
    <w:rsid w:val="00B44882"/>
    <w:rsid w:val="00EB0D25"/>
    <w:rsid w:val="379818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03B2167"/>
  <w15:docId w15:val="{4CBD0F5F-0484-439D-908C-2DFC3D9A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26133224124010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4011</Words>
  <Characters>22867</Characters>
  <Application>Microsoft Office Word</Application>
  <DocSecurity>0</DocSecurity>
  <Lines>190</Lines>
  <Paragraphs>53</Paragraphs>
  <ScaleCrop>false</ScaleCrop>
  <Company/>
  <LinksUpToDate>false</LinksUpToDate>
  <CharactersWithSpaces>26825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2023-11-28T14:39:00Z</dcterms:created>
  <dcterms:modified xsi:type="dcterms:W3CDTF">2024-01-01T14:53:00Z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53A2DC9B6A9542D4A8CC125BD01CEEA7_11</vt:lpwstr>
  </property>
  <property fmtid="{D5CDD505-2E9C-101B-9397-08002B2CF9AE}" pid="3" name="KSOProductBuildVer">
    <vt:lpwstr>2052-12.1.0.15712</vt:lpwstr>
  </property>
</Properties>
</file>