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无损检测仪项目规划设计蓝图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14" w:history="1">
        <w:r>
          <w:rPr>
            <w:rFonts w:ascii="仿宋" w:eastAsia="仿宋" w:hAnsi="仿宋" w:cs="仿宋" w:hint="eastAsia"/>
            <w:lang w:eastAsia="zh-CN"/>
          </w:rPr>
          <w:t>概论</w:t>
        </w:r>
        <w:r>
          <w:tab/>
        </w:r>
        <w:r>
          <w:fldChar w:fldCharType="begin"/>
        </w:r>
        <w:r>
          <w:instrText xml:space="preserve"> PAGEREF _Toc21614 \h </w:instrText>
        </w:r>
        <w:r>
          <w:fldChar w:fldCharType="separate"/>
        </w:r>
        <w:r>
          <w:t>3</w:t>
        </w:r>
        <w:r>
          <w:fldChar w:fldCharType="end"/>
        </w:r>
      </w:hyperlink>
    </w:p>
    <w:p>
      <w:pPr>
        <w:pStyle w:val="TOC1"/>
        <w:tabs>
          <w:tab w:val="right" w:leader="dot" w:pos="8306"/>
        </w:tabs>
      </w:pPr>
      <w:hyperlink w:anchor="_Toc11444" w:history="1">
        <w:r>
          <w:rPr>
            <w:rFonts w:ascii="仿宋" w:eastAsia="仿宋" w:hAnsi="仿宋" w:cs="仿宋" w:hint="eastAsia"/>
            <w:lang w:eastAsia="zh-CN"/>
          </w:rPr>
          <w:t>一、无损检测仪项目文档管理</w:t>
        </w:r>
        <w:r>
          <w:tab/>
        </w:r>
        <w:r>
          <w:fldChar w:fldCharType="begin"/>
        </w:r>
        <w:r>
          <w:instrText xml:space="preserve"> PAGEREF _Toc11444 \h </w:instrText>
        </w:r>
        <w:r>
          <w:fldChar w:fldCharType="separate"/>
        </w:r>
        <w:r>
          <w:t>3</w:t>
        </w:r>
        <w:r>
          <w:fldChar w:fldCharType="end"/>
        </w:r>
      </w:hyperlink>
    </w:p>
    <w:p>
      <w:pPr>
        <w:pStyle w:val="TOC2"/>
        <w:tabs>
          <w:tab w:val="right" w:leader="dot" w:pos="8306"/>
        </w:tabs>
      </w:pPr>
      <w:hyperlink w:anchor="_Toc12770" w:history="1">
        <w:r>
          <w:rPr>
            <w:rFonts w:ascii="仿宋" w:eastAsia="仿宋" w:hAnsi="仿宋" w:cs="仿宋" w:hint="eastAsia"/>
            <w:lang w:eastAsia="zh-CN"/>
          </w:rPr>
          <w:t>(一)、文档编制与审查</w:t>
        </w:r>
        <w:r>
          <w:tab/>
        </w:r>
        <w:r>
          <w:fldChar w:fldCharType="begin"/>
        </w:r>
        <w:r>
          <w:instrText xml:space="preserve"> PAGEREF _Toc12770 \h </w:instrText>
        </w:r>
        <w:r>
          <w:fldChar w:fldCharType="separate"/>
        </w:r>
        <w:r>
          <w:t>3</w:t>
        </w:r>
        <w:r>
          <w:fldChar w:fldCharType="end"/>
        </w:r>
      </w:hyperlink>
    </w:p>
    <w:p>
      <w:pPr>
        <w:pStyle w:val="TOC2"/>
        <w:tabs>
          <w:tab w:val="right" w:leader="dot" w:pos="8306"/>
        </w:tabs>
      </w:pPr>
      <w:hyperlink w:anchor="_Toc18119" w:history="1">
        <w:r>
          <w:rPr>
            <w:rFonts w:ascii="仿宋" w:eastAsia="仿宋" w:hAnsi="仿宋" w:cs="仿宋" w:hint="eastAsia"/>
            <w:lang w:eastAsia="zh-CN"/>
          </w:rPr>
          <w:t>(二)、文档发布与分发</w:t>
        </w:r>
        <w:r>
          <w:tab/>
        </w:r>
        <w:r>
          <w:fldChar w:fldCharType="begin"/>
        </w:r>
        <w:r>
          <w:instrText xml:space="preserve"> PAGEREF _Toc18119 \h </w:instrText>
        </w:r>
        <w:r>
          <w:fldChar w:fldCharType="separate"/>
        </w:r>
        <w:r>
          <w:t>4</w:t>
        </w:r>
        <w:r>
          <w:fldChar w:fldCharType="end"/>
        </w:r>
      </w:hyperlink>
    </w:p>
    <w:p>
      <w:pPr>
        <w:pStyle w:val="TOC2"/>
        <w:tabs>
          <w:tab w:val="right" w:leader="dot" w:pos="8306"/>
        </w:tabs>
      </w:pPr>
      <w:hyperlink w:anchor="_Toc28544" w:history="1">
        <w:r>
          <w:rPr>
            <w:rFonts w:ascii="仿宋" w:eastAsia="仿宋" w:hAnsi="仿宋" w:cs="仿宋" w:hint="eastAsia"/>
            <w:lang w:eastAsia="zh-CN"/>
          </w:rPr>
          <w:t>(三)、文档存档与归档</w:t>
        </w:r>
        <w:r>
          <w:tab/>
        </w:r>
        <w:r>
          <w:fldChar w:fldCharType="begin"/>
        </w:r>
        <w:r>
          <w:instrText xml:space="preserve"> PAGEREF _Toc28544 \h </w:instrText>
        </w:r>
        <w:r>
          <w:fldChar w:fldCharType="separate"/>
        </w:r>
        <w:r>
          <w:t>5</w:t>
        </w:r>
        <w:r>
          <w:fldChar w:fldCharType="end"/>
        </w:r>
      </w:hyperlink>
    </w:p>
    <w:p>
      <w:pPr>
        <w:pStyle w:val="TOC1"/>
        <w:tabs>
          <w:tab w:val="right" w:leader="dot" w:pos="8306"/>
        </w:tabs>
      </w:pPr>
      <w:hyperlink w:anchor="_Toc269" w:history="1">
        <w:r>
          <w:rPr>
            <w:rFonts w:ascii="仿宋" w:eastAsia="仿宋" w:hAnsi="仿宋" w:cs="仿宋" w:hint="eastAsia"/>
            <w:lang w:eastAsia="zh-CN"/>
          </w:rPr>
          <w:t>二、产品规划分析</w:t>
        </w:r>
        <w:r>
          <w:tab/>
        </w:r>
        <w:r>
          <w:fldChar w:fldCharType="begin"/>
        </w:r>
        <w:r>
          <w:instrText xml:space="preserve"> PAGEREF _Toc269 \h </w:instrText>
        </w:r>
        <w:r>
          <w:fldChar w:fldCharType="separate"/>
        </w:r>
        <w:r>
          <w:t>6</w:t>
        </w:r>
        <w:r>
          <w:fldChar w:fldCharType="end"/>
        </w:r>
      </w:hyperlink>
    </w:p>
    <w:p>
      <w:pPr>
        <w:pStyle w:val="TOC2"/>
        <w:tabs>
          <w:tab w:val="right" w:leader="dot" w:pos="8306"/>
        </w:tabs>
      </w:pPr>
      <w:hyperlink w:anchor="_Toc9067" w:history="1">
        <w:r>
          <w:rPr>
            <w:rFonts w:ascii="仿宋" w:eastAsia="仿宋" w:hAnsi="仿宋" w:cs="仿宋" w:hint="eastAsia"/>
            <w:lang w:eastAsia="zh-CN"/>
          </w:rPr>
          <w:t>(一)、产品规划</w:t>
        </w:r>
        <w:r>
          <w:tab/>
        </w:r>
        <w:r>
          <w:fldChar w:fldCharType="begin"/>
        </w:r>
        <w:r>
          <w:instrText xml:space="preserve"> PAGEREF _Toc9067 \h </w:instrText>
        </w:r>
        <w:r>
          <w:fldChar w:fldCharType="separate"/>
        </w:r>
        <w:r>
          <w:t>6</w:t>
        </w:r>
        <w:r>
          <w:fldChar w:fldCharType="end"/>
        </w:r>
      </w:hyperlink>
    </w:p>
    <w:p>
      <w:pPr>
        <w:pStyle w:val="TOC2"/>
        <w:tabs>
          <w:tab w:val="right" w:leader="dot" w:pos="8306"/>
        </w:tabs>
      </w:pPr>
      <w:hyperlink w:anchor="_Toc2226" w:history="1">
        <w:r>
          <w:rPr>
            <w:rFonts w:ascii="仿宋" w:eastAsia="仿宋" w:hAnsi="仿宋" w:cs="仿宋" w:hint="eastAsia"/>
            <w:lang w:eastAsia="zh-CN"/>
          </w:rPr>
          <w:t>(二)、建设规模</w:t>
        </w:r>
        <w:r>
          <w:tab/>
        </w:r>
        <w:r>
          <w:fldChar w:fldCharType="begin"/>
        </w:r>
        <w:r>
          <w:instrText xml:space="preserve"> PAGEREF _Toc2226 \h </w:instrText>
        </w:r>
        <w:r>
          <w:fldChar w:fldCharType="separate"/>
        </w:r>
        <w:r>
          <w:t>7</w:t>
        </w:r>
        <w:r>
          <w:fldChar w:fldCharType="end"/>
        </w:r>
      </w:hyperlink>
    </w:p>
    <w:p>
      <w:pPr>
        <w:pStyle w:val="TOC1"/>
        <w:tabs>
          <w:tab w:val="right" w:leader="dot" w:pos="8306"/>
        </w:tabs>
      </w:pPr>
      <w:hyperlink w:anchor="_Toc16239" w:history="1">
        <w:r>
          <w:rPr>
            <w:rFonts w:ascii="仿宋" w:eastAsia="仿宋" w:hAnsi="仿宋" w:cs="仿宋" w:hint="eastAsia"/>
            <w:lang w:eastAsia="zh-CN"/>
          </w:rPr>
          <w:t>三、无损检测仪项目绩效评估</w:t>
        </w:r>
        <w:r>
          <w:tab/>
        </w:r>
        <w:r>
          <w:fldChar w:fldCharType="begin"/>
        </w:r>
        <w:r>
          <w:instrText xml:space="preserve"> PAGEREF _Toc16239 \h </w:instrText>
        </w:r>
        <w:r>
          <w:fldChar w:fldCharType="separate"/>
        </w:r>
        <w:r>
          <w:t>8</w:t>
        </w:r>
        <w:r>
          <w:fldChar w:fldCharType="end"/>
        </w:r>
      </w:hyperlink>
    </w:p>
    <w:p>
      <w:pPr>
        <w:pStyle w:val="TOC2"/>
        <w:tabs>
          <w:tab w:val="right" w:leader="dot" w:pos="8306"/>
        </w:tabs>
      </w:pPr>
      <w:hyperlink w:anchor="_Toc17520" w:history="1">
        <w:r>
          <w:rPr>
            <w:rFonts w:ascii="仿宋" w:eastAsia="仿宋" w:hAnsi="仿宋" w:cs="仿宋" w:hint="eastAsia"/>
            <w:lang w:eastAsia="zh-CN"/>
          </w:rPr>
          <w:t>(一)、绩效评估指标</w:t>
        </w:r>
        <w:r>
          <w:tab/>
        </w:r>
        <w:r>
          <w:fldChar w:fldCharType="begin"/>
        </w:r>
        <w:r>
          <w:instrText xml:space="preserve"> PAGEREF _Toc17520 \h </w:instrText>
        </w:r>
        <w:r>
          <w:fldChar w:fldCharType="separate"/>
        </w:r>
        <w:r>
          <w:t>8</w:t>
        </w:r>
        <w:r>
          <w:fldChar w:fldCharType="end"/>
        </w:r>
      </w:hyperlink>
    </w:p>
    <w:p>
      <w:pPr>
        <w:pStyle w:val="TOC2"/>
        <w:tabs>
          <w:tab w:val="right" w:leader="dot" w:pos="8306"/>
        </w:tabs>
      </w:pPr>
      <w:hyperlink w:anchor="_Toc25330" w:history="1">
        <w:r>
          <w:rPr>
            <w:rFonts w:ascii="仿宋" w:eastAsia="仿宋" w:hAnsi="仿宋" w:cs="仿宋" w:hint="eastAsia"/>
            <w:lang w:eastAsia="zh-CN"/>
          </w:rPr>
          <w:t>(二)、绩效评估方法</w:t>
        </w:r>
        <w:r>
          <w:tab/>
        </w:r>
        <w:r>
          <w:fldChar w:fldCharType="begin"/>
        </w:r>
        <w:r>
          <w:instrText xml:space="preserve"> PAGEREF _Toc25330 \h </w:instrText>
        </w:r>
        <w:r>
          <w:fldChar w:fldCharType="separate"/>
        </w:r>
        <w:r>
          <w:t>9</w:t>
        </w:r>
        <w:r>
          <w:fldChar w:fldCharType="end"/>
        </w:r>
      </w:hyperlink>
    </w:p>
    <w:p>
      <w:pPr>
        <w:pStyle w:val="TOC2"/>
        <w:tabs>
          <w:tab w:val="right" w:leader="dot" w:pos="8306"/>
        </w:tabs>
      </w:pPr>
      <w:hyperlink w:anchor="_Toc17226" w:history="1">
        <w:r>
          <w:rPr>
            <w:rFonts w:ascii="仿宋" w:eastAsia="仿宋" w:hAnsi="仿宋" w:cs="仿宋" w:hint="eastAsia"/>
            <w:lang w:eastAsia="zh-CN"/>
          </w:rPr>
          <w:t>(三)、绩效评估周期</w:t>
        </w:r>
        <w:r>
          <w:tab/>
        </w:r>
        <w:r>
          <w:fldChar w:fldCharType="begin"/>
        </w:r>
        <w:r>
          <w:instrText xml:space="preserve"> PAGEREF _Toc17226 \h </w:instrText>
        </w:r>
        <w:r>
          <w:fldChar w:fldCharType="separate"/>
        </w:r>
        <w:r>
          <w:t>10</w:t>
        </w:r>
        <w:r>
          <w:fldChar w:fldCharType="end"/>
        </w:r>
      </w:hyperlink>
    </w:p>
    <w:p>
      <w:pPr>
        <w:pStyle w:val="TOC1"/>
        <w:tabs>
          <w:tab w:val="right" w:leader="dot" w:pos="8306"/>
        </w:tabs>
      </w:pPr>
      <w:hyperlink w:anchor="_Toc24923" w:history="1">
        <w:r>
          <w:rPr>
            <w:rFonts w:ascii="仿宋" w:eastAsia="仿宋" w:hAnsi="仿宋" w:cs="仿宋" w:hint="eastAsia"/>
            <w:lang w:eastAsia="zh-CN"/>
          </w:rPr>
          <w:t>四、无损检测仪项目概论</w:t>
        </w:r>
        <w:r>
          <w:tab/>
        </w:r>
        <w:r>
          <w:fldChar w:fldCharType="begin"/>
        </w:r>
        <w:r>
          <w:instrText xml:space="preserve"> PAGEREF _Toc24923 \h </w:instrText>
        </w:r>
        <w:r>
          <w:fldChar w:fldCharType="separate"/>
        </w:r>
        <w:r>
          <w:t>11</w:t>
        </w:r>
        <w:r>
          <w:fldChar w:fldCharType="end"/>
        </w:r>
      </w:hyperlink>
    </w:p>
    <w:p>
      <w:pPr>
        <w:pStyle w:val="TOC2"/>
        <w:tabs>
          <w:tab w:val="right" w:leader="dot" w:pos="8306"/>
        </w:tabs>
      </w:pPr>
      <w:hyperlink w:anchor="_Toc12748" w:history="1">
        <w:r>
          <w:rPr>
            <w:rFonts w:ascii="仿宋" w:eastAsia="仿宋" w:hAnsi="仿宋" w:cs="仿宋" w:hint="eastAsia"/>
            <w:lang w:eastAsia="zh-CN"/>
          </w:rPr>
          <w:t>(一)、无损检测仪项目概况</w:t>
        </w:r>
        <w:r>
          <w:tab/>
        </w:r>
        <w:r>
          <w:fldChar w:fldCharType="begin"/>
        </w:r>
        <w:r>
          <w:instrText xml:space="preserve"> PAGEREF _Toc12748 \h </w:instrText>
        </w:r>
        <w:r>
          <w:fldChar w:fldCharType="separate"/>
        </w:r>
        <w:r>
          <w:t>11</w:t>
        </w:r>
        <w:r>
          <w:fldChar w:fldCharType="end"/>
        </w:r>
      </w:hyperlink>
    </w:p>
    <w:p>
      <w:pPr>
        <w:pStyle w:val="TOC2"/>
        <w:tabs>
          <w:tab w:val="right" w:leader="dot" w:pos="8306"/>
        </w:tabs>
      </w:pPr>
      <w:hyperlink w:anchor="_Toc18619" w:history="1">
        <w:r>
          <w:rPr>
            <w:rFonts w:ascii="仿宋" w:eastAsia="仿宋" w:hAnsi="仿宋" w:cs="仿宋" w:hint="eastAsia"/>
            <w:lang w:eastAsia="zh-CN"/>
          </w:rPr>
          <w:t>(二)、无损检测仪项目目标</w:t>
        </w:r>
        <w:r>
          <w:tab/>
        </w:r>
        <w:r>
          <w:fldChar w:fldCharType="begin"/>
        </w:r>
        <w:r>
          <w:instrText xml:space="preserve"> PAGEREF _Toc18619 \h </w:instrText>
        </w:r>
        <w:r>
          <w:fldChar w:fldCharType="separate"/>
        </w:r>
        <w:r>
          <w:t>14</w:t>
        </w:r>
        <w:r>
          <w:fldChar w:fldCharType="end"/>
        </w:r>
      </w:hyperlink>
    </w:p>
    <w:p>
      <w:pPr>
        <w:pStyle w:val="TOC2"/>
        <w:tabs>
          <w:tab w:val="right" w:leader="dot" w:pos="8306"/>
        </w:tabs>
      </w:pPr>
      <w:hyperlink w:anchor="_Toc4759" w:history="1">
        <w:r>
          <w:rPr>
            <w:rFonts w:ascii="仿宋" w:eastAsia="仿宋" w:hAnsi="仿宋" w:cs="仿宋" w:hint="eastAsia"/>
            <w:lang w:eastAsia="zh-CN"/>
          </w:rPr>
          <w:t>(三)、无损检测仪项目提出的理由</w:t>
        </w:r>
        <w:r>
          <w:tab/>
        </w:r>
        <w:r>
          <w:fldChar w:fldCharType="begin"/>
        </w:r>
        <w:r>
          <w:instrText xml:space="preserve"> PAGEREF _Toc4759 \h </w:instrText>
        </w:r>
        <w:r>
          <w:fldChar w:fldCharType="separate"/>
        </w:r>
        <w:r>
          <w:t>15</w:t>
        </w:r>
        <w:r>
          <w:fldChar w:fldCharType="end"/>
        </w:r>
      </w:hyperlink>
    </w:p>
    <w:p>
      <w:pPr>
        <w:pStyle w:val="TOC2"/>
        <w:tabs>
          <w:tab w:val="right" w:leader="dot" w:pos="8306"/>
        </w:tabs>
      </w:pPr>
      <w:hyperlink w:anchor="_Toc21183" w:history="1">
        <w:r>
          <w:rPr>
            <w:rFonts w:ascii="仿宋" w:eastAsia="仿宋" w:hAnsi="仿宋" w:cs="仿宋" w:hint="eastAsia"/>
            <w:lang w:eastAsia="zh-CN"/>
          </w:rPr>
          <w:t>(四)、无损检测仪项目意义</w:t>
        </w:r>
        <w:r>
          <w:tab/>
        </w:r>
        <w:r>
          <w:fldChar w:fldCharType="begin"/>
        </w:r>
        <w:r>
          <w:instrText xml:space="preserve"> PAGEREF _Toc21183 \h </w:instrText>
        </w:r>
        <w:r>
          <w:fldChar w:fldCharType="separate"/>
        </w:r>
        <w:r>
          <w:t>16</w:t>
        </w:r>
        <w:r>
          <w:fldChar w:fldCharType="end"/>
        </w:r>
      </w:hyperlink>
    </w:p>
    <w:p>
      <w:pPr>
        <w:pStyle w:val="TOC2"/>
        <w:tabs>
          <w:tab w:val="right" w:leader="dot" w:pos="8306"/>
        </w:tabs>
      </w:pPr>
      <w:hyperlink w:anchor="_Toc7170" w:history="1">
        <w:r>
          <w:rPr>
            <w:rFonts w:ascii="仿宋" w:eastAsia="仿宋" w:hAnsi="仿宋" w:cs="仿宋" w:hint="eastAsia"/>
            <w:lang w:eastAsia="zh-CN"/>
          </w:rPr>
          <w:t>(五)、无损检测仪项目背景</w:t>
        </w:r>
        <w:r>
          <w:tab/>
        </w:r>
        <w:r>
          <w:fldChar w:fldCharType="begin"/>
        </w:r>
        <w:r>
          <w:instrText xml:space="preserve"> PAGEREF _Toc7170 \h </w:instrText>
        </w:r>
        <w:r>
          <w:fldChar w:fldCharType="separate"/>
        </w:r>
        <w:r>
          <w:t>17</w:t>
        </w:r>
        <w:r>
          <w:fldChar w:fldCharType="end"/>
        </w:r>
      </w:hyperlink>
    </w:p>
    <w:p>
      <w:pPr>
        <w:pStyle w:val="TOC1"/>
        <w:tabs>
          <w:tab w:val="right" w:leader="dot" w:pos="8306"/>
        </w:tabs>
      </w:pPr>
      <w:hyperlink w:anchor="_Toc14900" w:history="1">
        <w:r>
          <w:rPr>
            <w:rFonts w:ascii="仿宋" w:eastAsia="仿宋" w:hAnsi="仿宋" w:cs="仿宋" w:hint="eastAsia"/>
            <w:lang w:eastAsia="zh-CN"/>
          </w:rPr>
          <w:t>五、无损检测仪项目选址可行性分析</w:t>
        </w:r>
        <w:r>
          <w:tab/>
        </w:r>
        <w:r>
          <w:fldChar w:fldCharType="begin"/>
        </w:r>
        <w:r>
          <w:instrText xml:space="preserve"> PAGEREF _Toc14900 \h </w:instrText>
        </w:r>
        <w:r>
          <w:fldChar w:fldCharType="separate"/>
        </w:r>
        <w:r>
          <w:t>18</w:t>
        </w:r>
        <w:r>
          <w:fldChar w:fldCharType="end"/>
        </w:r>
      </w:hyperlink>
    </w:p>
    <w:p>
      <w:pPr>
        <w:pStyle w:val="TOC2"/>
        <w:tabs>
          <w:tab w:val="right" w:leader="dot" w:pos="8306"/>
        </w:tabs>
      </w:pPr>
      <w:hyperlink w:anchor="_Toc27674" w:history="1">
        <w:r>
          <w:rPr>
            <w:rFonts w:ascii="仿宋" w:eastAsia="仿宋" w:hAnsi="仿宋" w:cs="仿宋" w:hint="eastAsia"/>
            <w:lang w:eastAsia="zh-CN"/>
          </w:rPr>
          <w:t>(一)、无损检测仪项目选址</w:t>
        </w:r>
        <w:r>
          <w:tab/>
        </w:r>
        <w:r>
          <w:fldChar w:fldCharType="begin"/>
        </w:r>
        <w:r>
          <w:instrText xml:space="preserve"> PAGEREF _Toc27674 \h </w:instrText>
        </w:r>
        <w:r>
          <w:fldChar w:fldCharType="separate"/>
        </w:r>
        <w:r>
          <w:t>18</w:t>
        </w:r>
        <w:r>
          <w:fldChar w:fldCharType="end"/>
        </w:r>
      </w:hyperlink>
    </w:p>
    <w:p>
      <w:pPr>
        <w:pStyle w:val="TOC2"/>
        <w:tabs>
          <w:tab w:val="right" w:leader="dot" w:pos="8306"/>
        </w:tabs>
      </w:pPr>
      <w:hyperlink w:anchor="_Toc420" w:history="1">
        <w:r>
          <w:rPr>
            <w:rFonts w:ascii="仿宋" w:eastAsia="仿宋" w:hAnsi="仿宋" w:cs="仿宋" w:hint="eastAsia"/>
            <w:lang w:eastAsia="zh-CN"/>
          </w:rPr>
          <w:t>(二)、用地控制指标</w:t>
        </w:r>
        <w:r>
          <w:tab/>
        </w:r>
        <w:r>
          <w:fldChar w:fldCharType="begin"/>
        </w:r>
        <w:r>
          <w:instrText xml:space="preserve"> PAGEREF _Toc420 \h </w:instrText>
        </w:r>
        <w:r>
          <w:fldChar w:fldCharType="separate"/>
        </w:r>
        <w:r>
          <w:t>18</w:t>
        </w:r>
        <w:r>
          <w:fldChar w:fldCharType="end"/>
        </w:r>
      </w:hyperlink>
    </w:p>
    <w:p>
      <w:pPr>
        <w:pStyle w:val="TOC2"/>
        <w:tabs>
          <w:tab w:val="right" w:leader="dot" w:pos="8306"/>
        </w:tabs>
      </w:pPr>
      <w:hyperlink w:anchor="_Toc3399" w:history="1">
        <w:r>
          <w:rPr>
            <w:rFonts w:ascii="仿宋" w:eastAsia="仿宋" w:hAnsi="仿宋" w:cs="仿宋" w:hint="eastAsia"/>
            <w:lang w:eastAsia="zh-CN"/>
          </w:rPr>
          <w:t>(三)、节约用地措施</w:t>
        </w:r>
        <w:r>
          <w:tab/>
        </w:r>
        <w:r>
          <w:fldChar w:fldCharType="begin"/>
        </w:r>
        <w:r>
          <w:instrText xml:space="preserve"> PAGEREF _Toc3399 \h </w:instrText>
        </w:r>
        <w:r>
          <w:fldChar w:fldCharType="separate"/>
        </w:r>
        <w:r>
          <w:t>20</w:t>
        </w:r>
        <w:r>
          <w:fldChar w:fldCharType="end"/>
        </w:r>
      </w:hyperlink>
    </w:p>
    <w:p>
      <w:pPr>
        <w:pStyle w:val="TOC2"/>
        <w:tabs>
          <w:tab w:val="right" w:leader="dot" w:pos="8306"/>
        </w:tabs>
      </w:pPr>
      <w:hyperlink w:anchor="_Toc23502" w:history="1">
        <w:r>
          <w:rPr>
            <w:rFonts w:ascii="仿宋" w:eastAsia="仿宋" w:hAnsi="仿宋" w:cs="仿宋" w:hint="eastAsia"/>
            <w:lang w:eastAsia="zh-CN"/>
          </w:rPr>
          <w:t>(四)、总图布置方案</w:t>
        </w:r>
        <w:r>
          <w:tab/>
        </w:r>
        <w:r>
          <w:fldChar w:fldCharType="begin"/>
        </w:r>
        <w:r>
          <w:instrText xml:space="preserve"> PAGEREF _Toc23502 \h </w:instrText>
        </w:r>
        <w:r>
          <w:fldChar w:fldCharType="separate"/>
        </w:r>
        <w:r>
          <w:t>21</w:t>
        </w:r>
        <w:r>
          <w:fldChar w:fldCharType="end"/>
        </w:r>
      </w:hyperlink>
    </w:p>
    <w:p>
      <w:pPr>
        <w:pStyle w:val="TOC2"/>
        <w:tabs>
          <w:tab w:val="right" w:leader="dot" w:pos="8306"/>
        </w:tabs>
      </w:pPr>
      <w:hyperlink w:anchor="_Toc22870" w:history="1">
        <w:r>
          <w:rPr>
            <w:rFonts w:ascii="仿宋" w:eastAsia="仿宋" w:hAnsi="仿宋" w:cs="仿宋" w:hint="eastAsia"/>
            <w:lang w:eastAsia="zh-CN"/>
          </w:rPr>
          <w:t>(五)、选址综合评价</w:t>
        </w:r>
        <w:r>
          <w:tab/>
        </w:r>
        <w:r>
          <w:fldChar w:fldCharType="begin"/>
        </w:r>
        <w:r>
          <w:instrText xml:space="preserve"> PAGEREF _Toc22870 \h </w:instrText>
        </w:r>
        <w:r>
          <w:fldChar w:fldCharType="separate"/>
        </w:r>
        <w:r>
          <w:t>22</w:t>
        </w:r>
        <w:r>
          <w:fldChar w:fldCharType="end"/>
        </w:r>
      </w:hyperlink>
    </w:p>
    <w:p>
      <w:pPr>
        <w:pStyle w:val="TOC1"/>
        <w:tabs>
          <w:tab w:val="right" w:leader="dot" w:pos="8306"/>
        </w:tabs>
      </w:pPr>
      <w:hyperlink w:anchor="_Toc11540" w:history="1">
        <w:r>
          <w:rPr>
            <w:rFonts w:ascii="仿宋" w:eastAsia="仿宋" w:hAnsi="仿宋" w:cs="仿宋" w:hint="eastAsia"/>
            <w:lang w:eastAsia="zh-CN"/>
          </w:rPr>
          <w:t>六、市场分析、调研</w:t>
        </w:r>
        <w:r>
          <w:tab/>
        </w:r>
        <w:r>
          <w:fldChar w:fldCharType="begin"/>
        </w:r>
        <w:r>
          <w:instrText xml:space="preserve"> PAGEREF _Toc11540 \h </w:instrText>
        </w:r>
        <w:r>
          <w:fldChar w:fldCharType="separate"/>
        </w:r>
        <w:r>
          <w:t>23</w:t>
        </w:r>
        <w:r>
          <w:fldChar w:fldCharType="end"/>
        </w:r>
      </w:hyperlink>
    </w:p>
    <w:p>
      <w:pPr>
        <w:pStyle w:val="TOC2"/>
        <w:tabs>
          <w:tab w:val="right" w:leader="dot" w:pos="8306"/>
        </w:tabs>
      </w:pPr>
      <w:hyperlink w:anchor="_Toc30153" w:history="1">
        <w:r>
          <w:rPr>
            <w:rFonts w:ascii="仿宋" w:eastAsia="仿宋" w:hAnsi="仿宋" w:cs="仿宋" w:hint="eastAsia"/>
            <w:lang w:eastAsia="zh-CN"/>
          </w:rPr>
          <w:t>(一)、无损检测仪行业分析</w:t>
        </w:r>
        <w:r>
          <w:tab/>
        </w:r>
        <w:r>
          <w:fldChar w:fldCharType="begin"/>
        </w:r>
        <w:r>
          <w:instrText xml:space="preserve"> PAGEREF _Toc30153 \h </w:instrText>
        </w:r>
        <w:r>
          <w:fldChar w:fldCharType="separate"/>
        </w:r>
        <w:r>
          <w:t>23</w:t>
        </w:r>
        <w:r>
          <w:fldChar w:fldCharType="end"/>
        </w:r>
      </w:hyperlink>
    </w:p>
    <w:p>
      <w:pPr>
        <w:pStyle w:val="TOC2"/>
        <w:tabs>
          <w:tab w:val="right" w:leader="dot" w:pos="8306"/>
        </w:tabs>
      </w:pPr>
      <w:hyperlink w:anchor="_Toc5388" w:history="1">
        <w:r>
          <w:rPr>
            <w:rFonts w:ascii="仿宋" w:eastAsia="仿宋" w:hAnsi="仿宋" w:cs="仿宋" w:hint="eastAsia"/>
            <w:lang w:eastAsia="zh-CN"/>
          </w:rPr>
          <w:t>(二)、无损检测仪市场分析预测</w:t>
        </w:r>
        <w:r>
          <w:tab/>
        </w:r>
        <w:r>
          <w:fldChar w:fldCharType="begin"/>
        </w:r>
        <w:r>
          <w:instrText xml:space="preserve"> PAGEREF _Toc5388 \h </w:instrText>
        </w:r>
        <w:r>
          <w:fldChar w:fldCharType="separate"/>
        </w:r>
        <w:r>
          <w:t>24</w:t>
        </w:r>
        <w:r>
          <w:fldChar w:fldCharType="end"/>
        </w:r>
      </w:hyperlink>
    </w:p>
    <w:p>
      <w:pPr>
        <w:pStyle w:val="TOC1"/>
        <w:tabs>
          <w:tab w:val="right" w:leader="dot" w:pos="8306"/>
        </w:tabs>
      </w:pPr>
      <w:hyperlink w:anchor="_Toc15247" w:history="1">
        <w:r>
          <w:rPr>
            <w:rFonts w:ascii="仿宋" w:eastAsia="仿宋" w:hAnsi="仿宋" w:cs="仿宋" w:hint="eastAsia"/>
            <w:lang w:eastAsia="zh-CN"/>
          </w:rPr>
          <w:t>七、无损检测仪项目计划安排</w:t>
        </w:r>
        <w:r>
          <w:tab/>
        </w:r>
        <w:r>
          <w:fldChar w:fldCharType="begin"/>
        </w:r>
        <w:r>
          <w:instrText xml:space="preserve"> PAGEREF _Toc15247 \h </w:instrText>
        </w:r>
        <w:r>
          <w:fldChar w:fldCharType="separate"/>
        </w:r>
        <w:r>
          <w:t>25</w:t>
        </w:r>
        <w:r>
          <w:fldChar w:fldCharType="end"/>
        </w:r>
      </w:hyperlink>
    </w:p>
    <w:p>
      <w:pPr>
        <w:pStyle w:val="TOC2"/>
        <w:tabs>
          <w:tab w:val="right" w:leader="dot" w:pos="8306"/>
        </w:tabs>
      </w:pPr>
      <w:hyperlink w:anchor="_Toc10706" w:history="1">
        <w:r>
          <w:rPr>
            <w:rFonts w:ascii="仿宋" w:eastAsia="仿宋" w:hAnsi="仿宋" w:cs="仿宋" w:hint="eastAsia"/>
            <w:lang w:eastAsia="zh-CN"/>
          </w:rPr>
          <w:t>(一)、建设周期</w:t>
        </w:r>
        <w:r>
          <w:tab/>
        </w:r>
        <w:r>
          <w:fldChar w:fldCharType="begin"/>
        </w:r>
        <w:r>
          <w:instrText xml:space="preserve"> PAGEREF _Toc10706 \h </w:instrText>
        </w:r>
        <w:r>
          <w:fldChar w:fldCharType="separate"/>
        </w:r>
        <w:r>
          <w:t>25</w:t>
        </w:r>
        <w:r>
          <w:fldChar w:fldCharType="end"/>
        </w:r>
      </w:hyperlink>
    </w:p>
    <w:p>
      <w:pPr>
        <w:pStyle w:val="TOC2"/>
        <w:tabs>
          <w:tab w:val="right" w:leader="dot" w:pos="8306"/>
        </w:tabs>
      </w:pPr>
      <w:hyperlink w:anchor="_Toc11669" w:history="1">
        <w:r>
          <w:rPr>
            <w:rFonts w:ascii="仿宋" w:eastAsia="仿宋" w:hAnsi="仿宋" w:cs="仿宋" w:hint="eastAsia"/>
            <w:lang w:eastAsia="zh-CN"/>
          </w:rPr>
          <w:t>(二)、建设进度</w:t>
        </w:r>
        <w:r>
          <w:tab/>
        </w:r>
        <w:r>
          <w:fldChar w:fldCharType="begin"/>
        </w:r>
        <w:r>
          <w:instrText xml:space="preserve"> PAGEREF _Toc11669 \h </w:instrText>
        </w:r>
        <w:r>
          <w:fldChar w:fldCharType="separate"/>
        </w:r>
        <w:r>
          <w:t>26</w:t>
        </w:r>
        <w:r>
          <w:fldChar w:fldCharType="end"/>
        </w:r>
      </w:hyperlink>
    </w:p>
    <w:p>
      <w:pPr>
        <w:pStyle w:val="TOC2"/>
        <w:tabs>
          <w:tab w:val="right" w:leader="dot" w:pos="8306"/>
        </w:tabs>
      </w:pPr>
      <w:hyperlink w:anchor="_Toc6873" w:history="1">
        <w:r>
          <w:rPr>
            <w:rFonts w:ascii="仿宋" w:eastAsia="仿宋" w:hAnsi="仿宋" w:cs="仿宋" w:hint="eastAsia"/>
            <w:lang w:eastAsia="zh-CN"/>
          </w:rPr>
          <w:t>(三)、进度安排注意事项</w:t>
        </w:r>
        <w:r>
          <w:tab/>
        </w:r>
        <w:r>
          <w:fldChar w:fldCharType="begin"/>
        </w:r>
        <w:r>
          <w:instrText xml:space="preserve"> PAGEREF _Toc6873 \h </w:instrText>
        </w:r>
        <w:r>
          <w:fldChar w:fldCharType="separate"/>
        </w:r>
        <w:r>
          <w:t>27</w:t>
        </w:r>
        <w:r>
          <w:fldChar w:fldCharType="end"/>
        </w:r>
      </w:hyperlink>
    </w:p>
    <w:p>
      <w:pPr>
        <w:pStyle w:val="TOC2"/>
        <w:tabs>
          <w:tab w:val="right" w:leader="dot" w:pos="8306"/>
        </w:tabs>
      </w:pPr>
      <w:hyperlink w:anchor="_Toc31954" w:history="1">
        <w:r>
          <w:rPr>
            <w:rFonts w:ascii="仿宋" w:eastAsia="仿宋" w:hAnsi="仿宋" w:cs="仿宋" w:hint="eastAsia"/>
            <w:lang w:eastAsia="zh-CN"/>
          </w:rPr>
          <w:t>(四)、人力资源配置</w:t>
        </w:r>
        <w:r>
          <w:tab/>
        </w:r>
        <w:r>
          <w:fldChar w:fldCharType="begin"/>
        </w:r>
        <w:r>
          <w:instrText xml:space="preserve"> PAGEREF _Toc31954 \h </w:instrText>
        </w:r>
        <w:r>
          <w:fldChar w:fldCharType="separate"/>
        </w:r>
        <w:r>
          <w:t>28</w:t>
        </w:r>
        <w:r>
          <w:fldChar w:fldCharType="end"/>
        </w:r>
      </w:hyperlink>
    </w:p>
    <w:p>
      <w:pPr>
        <w:pStyle w:val="TOC1"/>
        <w:tabs>
          <w:tab w:val="right" w:leader="dot" w:pos="8306"/>
        </w:tabs>
      </w:pPr>
      <w:hyperlink w:anchor="_Toc24392" w:history="1">
        <w:r>
          <w:rPr>
            <w:rFonts w:ascii="仿宋" w:eastAsia="仿宋" w:hAnsi="仿宋" w:cs="仿宋" w:hint="eastAsia"/>
            <w:lang w:eastAsia="zh-CN"/>
          </w:rPr>
          <w:t>八、无损检测仪项目风险管理</w:t>
        </w:r>
        <w:r>
          <w:tab/>
        </w:r>
        <w:r>
          <w:fldChar w:fldCharType="begin"/>
        </w:r>
        <w:r>
          <w:instrText xml:space="preserve"> PAGEREF _Toc24392 \h </w:instrText>
        </w:r>
        <w:r>
          <w:fldChar w:fldCharType="separate"/>
        </w:r>
        <w:r>
          <w:t>29</w:t>
        </w:r>
        <w:r>
          <w:fldChar w:fldCharType="end"/>
        </w:r>
      </w:hyperlink>
    </w:p>
    <w:p>
      <w:pPr>
        <w:pStyle w:val="TOC2"/>
        <w:tabs>
          <w:tab w:val="right" w:leader="dot" w:pos="8306"/>
        </w:tabs>
      </w:pPr>
      <w:hyperlink w:anchor="_Toc19896" w:history="1">
        <w:r>
          <w:rPr>
            <w:rFonts w:ascii="仿宋" w:eastAsia="仿宋" w:hAnsi="仿宋" w:cs="仿宋" w:hint="eastAsia"/>
            <w:lang w:eastAsia="zh-CN"/>
          </w:rPr>
          <w:t>(一)、风险识别与评估</w:t>
        </w:r>
        <w:r>
          <w:tab/>
        </w:r>
        <w:r>
          <w:fldChar w:fldCharType="begin"/>
        </w:r>
        <w:r>
          <w:instrText xml:space="preserve"> PAGEREF _Toc19896 \h </w:instrText>
        </w:r>
        <w:r>
          <w:fldChar w:fldCharType="separate"/>
        </w:r>
        <w:r>
          <w:t>29</w:t>
        </w:r>
        <w:r>
          <w:fldChar w:fldCharType="end"/>
        </w:r>
      </w:hyperlink>
    </w:p>
    <w:p>
      <w:pPr>
        <w:pStyle w:val="TOC2"/>
        <w:tabs>
          <w:tab w:val="right" w:leader="dot" w:pos="8306"/>
        </w:tabs>
      </w:pPr>
      <w:hyperlink w:anchor="_Toc29727" w:history="1">
        <w:r>
          <w:rPr>
            <w:rFonts w:ascii="仿宋" w:eastAsia="仿宋" w:hAnsi="仿宋" w:cs="仿宋" w:hint="eastAsia"/>
            <w:lang w:eastAsia="zh-CN"/>
          </w:rPr>
          <w:t>(二)、风险应对策略</w:t>
        </w:r>
        <w:r>
          <w:tab/>
        </w:r>
        <w:r>
          <w:fldChar w:fldCharType="begin"/>
        </w:r>
        <w:r>
          <w:instrText xml:space="preserve"> PAGEREF _Toc29727 \h </w:instrText>
        </w:r>
        <w:r>
          <w:fldChar w:fldCharType="separate"/>
        </w:r>
        <w:r>
          <w:t>30</w:t>
        </w:r>
        <w:r>
          <w:fldChar w:fldCharType="end"/>
        </w:r>
      </w:hyperlink>
    </w:p>
    <w:p>
      <w:pPr>
        <w:pStyle w:val="TOC2"/>
        <w:tabs>
          <w:tab w:val="right" w:leader="dot" w:pos="8306"/>
        </w:tabs>
      </w:pPr>
      <w:hyperlink w:anchor="_Toc21045" w:history="1">
        <w:r>
          <w:rPr>
            <w:rFonts w:ascii="仿宋" w:eastAsia="仿宋" w:hAnsi="仿宋" w:cs="仿宋" w:hint="eastAsia"/>
            <w:lang w:eastAsia="zh-CN"/>
          </w:rPr>
          <w:t>(三)、风险监控与控制</w:t>
        </w:r>
        <w:r>
          <w:tab/>
        </w:r>
        <w:r>
          <w:fldChar w:fldCharType="begin"/>
        </w:r>
        <w:r>
          <w:instrText xml:space="preserve"> PAGEREF _Toc21045 \h </w:instrText>
        </w:r>
        <w:r>
          <w:fldChar w:fldCharType="separate"/>
        </w:r>
        <w:r>
          <w:t>32</w:t>
        </w:r>
        <w:r>
          <w:fldChar w:fldCharType="end"/>
        </w:r>
      </w:hyperlink>
    </w:p>
    <w:p>
      <w:pPr>
        <w:pStyle w:val="TOC1"/>
        <w:tabs>
          <w:tab w:val="right" w:leader="dot" w:pos="8306"/>
        </w:tabs>
      </w:pPr>
      <w:hyperlink w:anchor="_Toc4289" w:history="1">
        <w:r>
          <w:rPr>
            <w:rFonts w:ascii="仿宋" w:eastAsia="仿宋" w:hAnsi="仿宋" w:cs="仿宋" w:hint="eastAsia"/>
            <w:lang w:eastAsia="zh-CN"/>
          </w:rPr>
          <w:t>九、无损检测仪项目经营效益</w:t>
        </w:r>
        <w:r>
          <w:tab/>
        </w:r>
        <w:r>
          <w:fldChar w:fldCharType="begin"/>
        </w:r>
        <w:r>
          <w:instrText xml:space="preserve"> PAGEREF _Toc4289 \h </w:instrText>
        </w:r>
        <w:r>
          <w:fldChar w:fldCharType="separate"/>
        </w:r>
        <w:r>
          <w:t>33</w:t>
        </w:r>
        <w:r>
          <w:fldChar w:fldCharType="end"/>
        </w:r>
      </w:hyperlink>
    </w:p>
    <w:p>
      <w:pPr>
        <w:pStyle w:val="TOC2"/>
        <w:tabs>
          <w:tab w:val="right" w:leader="dot" w:pos="8306"/>
        </w:tabs>
      </w:pPr>
      <w:hyperlink w:anchor="_Toc9380" w:history="1">
        <w:r>
          <w:rPr>
            <w:rFonts w:ascii="仿宋" w:eastAsia="仿宋" w:hAnsi="仿宋" w:cs="仿宋" w:hint="eastAsia"/>
            <w:lang w:eastAsia="zh-CN"/>
          </w:rPr>
          <w:t>(一)、经济评价财务测算</w:t>
        </w:r>
        <w:r>
          <w:tab/>
        </w:r>
        <w:r>
          <w:fldChar w:fldCharType="begin"/>
        </w:r>
        <w:r>
          <w:instrText xml:space="preserve"> PAGEREF _Toc9380 \h </w:instrText>
        </w:r>
        <w:r>
          <w:fldChar w:fldCharType="separate"/>
        </w:r>
        <w:r>
          <w:t>33</w:t>
        </w:r>
        <w:r>
          <w:fldChar w:fldCharType="end"/>
        </w:r>
      </w:hyperlink>
    </w:p>
    <w:p>
      <w:pPr>
        <w:pStyle w:val="TOC2"/>
        <w:tabs>
          <w:tab w:val="right" w:leader="dot" w:pos="8306"/>
        </w:tabs>
      </w:pPr>
      <w:hyperlink w:anchor="_Toc11413" w:history="1">
        <w:r>
          <w:rPr>
            <w:rFonts w:ascii="仿宋" w:eastAsia="仿宋" w:hAnsi="仿宋" w:cs="仿宋" w:hint="eastAsia"/>
            <w:lang w:eastAsia="zh-CN"/>
          </w:rPr>
          <w:t>(二)、无损检测仪项目盈利能力分析</w:t>
        </w:r>
        <w:r>
          <w:tab/>
        </w:r>
        <w:r>
          <w:fldChar w:fldCharType="begin"/>
        </w:r>
        <w:r>
          <w:instrText xml:space="preserve"> PAGEREF _Toc11413 \h </w:instrText>
        </w:r>
        <w:r>
          <w:fldChar w:fldCharType="separate"/>
        </w:r>
        <w:r>
          <w:t>34</w:t>
        </w:r>
        <w:r>
          <w:fldChar w:fldCharType="end"/>
        </w:r>
      </w:hyperlink>
    </w:p>
    <w:p>
      <w:pPr>
        <w:pStyle w:val="TOC1"/>
        <w:tabs>
          <w:tab w:val="right" w:leader="dot" w:pos="8306"/>
        </w:tabs>
      </w:pPr>
      <w:hyperlink w:anchor="_Toc29536" w:history="1">
        <w:r>
          <w:rPr>
            <w:rFonts w:ascii="仿宋" w:eastAsia="仿宋" w:hAnsi="仿宋" w:cs="仿宋" w:hint="eastAsia"/>
            <w:lang w:eastAsia="zh-CN"/>
          </w:rPr>
          <w:t>十、无损检测仪项目人力资源管理</w:t>
        </w:r>
        <w:r>
          <w:tab/>
        </w:r>
        <w:r>
          <w:fldChar w:fldCharType="begin"/>
        </w:r>
        <w:r>
          <w:instrText xml:space="preserve"> PAGEREF _Toc29536 \h </w:instrText>
        </w:r>
        <w:r>
          <w:fldChar w:fldCharType="separate"/>
        </w:r>
        <w:r>
          <w:t>35</w:t>
        </w:r>
        <w:r>
          <w:fldChar w:fldCharType="end"/>
        </w:r>
      </w:hyperlink>
    </w:p>
    <w:p>
      <w:pPr>
        <w:pStyle w:val="TOC2"/>
        <w:tabs>
          <w:tab w:val="right" w:leader="dot" w:pos="8306"/>
        </w:tabs>
      </w:pPr>
      <w:hyperlink w:anchor="_Toc18136" w:history="1">
        <w:r>
          <w:rPr>
            <w:rFonts w:ascii="仿宋" w:eastAsia="仿宋" w:hAnsi="仿宋" w:cs="仿宋" w:hint="eastAsia"/>
            <w:lang w:eastAsia="zh-CN"/>
          </w:rPr>
          <w:t>(一)、建立健全的预算管理制度</w:t>
        </w:r>
        <w:r>
          <w:tab/>
        </w:r>
        <w:r>
          <w:fldChar w:fldCharType="begin"/>
        </w:r>
        <w:r>
          <w:instrText xml:space="preserve"> PAGEREF _Toc18136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2" w:history="1">
        <w:r>
          <w:rPr>
            <w:rFonts w:ascii="仿宋" w:eastAsia="仿宋" w:hAnsi="仿宋" w:cs="仿宋" w:hint="eastAsia"/>
            <w:lang w:eastAsia="zh-CN"/>
          </w:rPr>
          <w:t>(二)、加强资金流动监控</w:t>
        </w:r>
        <w:r>
          <w:tab/>
        </w:r>
        <w:r>
          <w:fldChar w:fldCharType="begin"/>
        </w:r>
        <w:r>
          <w:instrText xml:space="preserve"> PAGEREF _Toc18902 \h </w:instrText>
        </w:r>
        <w:r>
          <w:fldChar w:fldCharType="separate"/>
        </w:r>
        <w:r>
          <w:t>37</w:t>
        </w:r>
        <w:r>
          <w:fldChar w:fldCharType="end"/>
        </w:r>
      </w:hyperlink>
    </w:p>
    <w:p>
      <w:pPr>
        <w:pStyle w:val="TOC2"/>
        <w:tabs>
          <w:tab w:val="right" w:leader="dot" w:pos="8306"/>
        </w:tabs>
      </w:pPr>
      <w:hyperlink w:anchor="_Toc10713" w:history="1">
        <w:r>
          <w:rPr>
            <w:rFonts w:ascii="仿宋" w:eastAsia="仿宋" w:hAnsi="仿宋" w:cs="仿宋" w:hint="eastAsia"/>
            <w:lang w:eastAsia="zh-CN"/>
          </w:rPr>
          <w:t>(三)、制定完善的风险控制机制</w:t>
        </w:r>
        <w:r>
          <w:tab/>
        </w:r>
        <w:r>
          <w:fldChar w:fldCharType="begin"/>
        </w:r>
        <w:r>
          <w:instrText xml:space="preserve"> PAGEREF _Toc10713 \h </w:instrText>
        </w:r>
        <w:r>
          <w:fldChar w:fldCharType="separate"/>
        </w:r>
        <w:r>
          <w:t>38</w:t>
        </w:r>
        <w:r>
          <w:fldChar w:fldCharType="end"/>
        </w:r>
      </w:hyperlink>
    </w:p>
    <w:p>
      <w:pPr>
        <w:pStyle w:val="TOC2"/>
        <w:tabs>
          <w:tab w:val="right" w:leader="dot" w:pos="8306"/>
        </w:tabs>
      </w:pPr>
      <w:hyperlink w:anchor="_Toc27468" w:history="1">
        <w:r>
          <w:rPr>
            <w:rFonts w:ascii="仿宋" w:eastAsia="仿宋" w:hAnsi="仿宋" w:cs="仿宋" w:hint="eastAsia"/>
            <w:lang w:eastAsia="zh-CN"/>
          </w:rPr>
          <w:t>(四)、优化成本管理</w:t>
        </w:r>
        <w:r>
          <w:tab/>
        </w:r>
        <w:r>
          <w:fldChar w:fldCharType="begin"/>
        </w:r>
        <w:r>
          <w:instrText xml:space="preserve"> PAGEREF _Toc27468 \h </w:instrText>
        </w:r>
        <w:r>
          <w:fldChar w:fldCharType="separate"/>
        </w:r>
        <w:r>
          <w:t>39</w:t>
        </w:r>
        <w:r>
          <w:fldChar w:fldCharType="end"/>
        </w:r>
      </w:hyperlink>
    </w:p>
    <w:p>
      <w:pPr>
        <w:pStyle w:val="TOC1"/>
        <w:tabs>
          <w:tab w:val="right" w:leader="dot" w:pos="8306"/>
        </w:tabs>
      </w:pPr>
      <w:hyperlink w:anchor="_Toc27952" w:history="1">
        <w:r>
          <w:rPr>
            <w:rFonts w:ascii="仿宋" w:eastAsia="仿宋" w:hAnsi="仿宋" w:cs="仿宋" w:hint="eastAsia"/>
            <w:lang w:eastAsia="zh-CN"/>
          </w:rPr>
          <w:t>十一、无损检测仪项目创新与研发</w:t>
        </w:r>
        <w:r>
          <w:tab/>
        </w:r>
        <w:r>
          <w:fldChar w:fldCharType="begin"/>
        </w:r>
        <w:r>
          <w:instrText xml:space="preserve"> PAGEREF _Toc27952 \h </w:instrText>
        </w:r>
        <w:r>
          <w:fldChar w:fldCharType="separate"/>
        </w:r>
        <w:r>
          <w:t>41</w:t>
        </w:r>
        <w:r>
          <w:fldChar w:fldCharType="end"/>
        </w:r>
      </w:hyperlink>
    </w:p>
    <w:p>
      <w:pPr>
        <w:pStyle w:val="TOC2"/>
        <w:tabs>
          <w:tab w:val="right" w:leader="dot" w:pos="8306"/>
        </w:tabs>
      </w:pPr>
      <w:hyperlink w:anchor="_Toc5302" w:history="1">
        <w:r>
          <w:rPr>
            <w:rFonts w:ascii="仿宋" w:eastAsia="仿宋" w:hAnsi="仿宋" w:cs="仿宋" w:hint="eastAsia"/>
            <w:lang w:eastAsia="zh-CN"/>
          </w:rPr>
          <w:t>(一)、创新策略与方向</w:t>
        </w:r>
        <w:r>
          <w:tab/>
        </w:r>
        <w:r>
          <w:fldChar w:fldCharType="begin"/>
        </w:r>
        <w:r>
          <w:instrText xml:space="preserve"> PAGEREF _Toc5302 \h </w:instrText>
        </w:r>
        <w:r>
          <w:fldChar w:fldCharType="separate"/>
        </w:r>
        <w:r>
          <w:t>41</w:t>
        </w:r>
        <w:r>
          <w:fldChar w:fldCharType="end"/>
        </w:r>
      </w:hyperlink>
    </w:p>
    <w:p>
      <w:pPr>
        <w:pStyle w:val="TOC2"/>
        <w:tabs>
          <w:tab w:val="right" w:leader="dot" w:pos="8306"/>
        </w:tabs>
      </w:pPr>
      <w:hyperlink w:anchor="_Toc22206" w:history="1">
        <w:r>
          <w:rPr>
            <w:rFonts w:ascii="仿宋" w:eastAsia="仿宋" w:hAnsi="仿宋" w:cs="仿宋" w:hint="eastAsia"/>
            <w:lang w:eastAsia="zh-CN"/>
          </w:rPr>
          <w:t>(二)、研发规划与投入</w:t>
        </w:r>
        <w:r>
          <w:tab/>
        </w:r>
        <w:r>
          <w:fldChar w:fldCharType="begin"/>
        </w:r>
        <w:r>
          <w:instrText xml:space="preserve"> PAGEREF _Toc22206 \h </w:instrText>
        </w:r>
        <w:r>
          <w:fldChar w:fldCharType="separate"/>
        </w:r>
        <w:r>
          <w:t>42</w:t>
        </w:r>
        <w:r>
          <w:fldChar w:fldCharType="end"/>
        </w:r>
      </w:hyperlink>
    </w:p>
    <w:p>
      <w:pPr>
        <w:pStyle w:val="TOC1"/>
        <w:tabs>
          <w:tab w:val="right" w:leader="dot" w:pos="8306"/>
        </w:tabs>
      </w:pPr>
      <w:hyperlink w:anchor="_Toc26187" w:history="1">
        <w:r>
          <w:rPr>
            <w:rFonts w:ascii="仿宋" w:eastAsia="仿宋" w:hAnsi="仿宋" w:cs="仿宋" w:hint="eastAsia"/>
            <w:lang w:eastAsia="zh-CN"/>
          </w:rPr>
          <w:t>十二、无损检测仪项目投资规划</w:t>
        </w:r>
        <w:r>
          <w:tab/>
        </w:r>
        <w:r>
          <w:fldChar w:fldCharType="begin"/>
        </w:r>
        <w:r>
          <w:instrText xml:space="preserve"> PAGEREF _Toc26187 \h </w:instrText>
        </w:r>
        <w:r>
          <w:fldChar w:fldCharType="separate"/>
        </w:r>
        <w:r>
          <w:t>44</w:t>
        </w:r>
        <w:r>
          <w:fldChar w:fldCharType="end"/>
        </w:r>
      </w:hyperlink>
    </w:p>
    <w:p>
      <w:pPr>
        <w:pStyle w:val="TOC2"/>
        <w:tabs>
          <w:tab w:val="right" w:leader="dot" w:pos="8306"/>
        </w:tabs>
      </w:pPr>
      <w:hyperlink w:anchor="_Toc30822" w:history="1">
        <w:r>
          <w:rPr>
            <w:rFonts w:ascii="仿宋" w:eastAsia="仿宋" w:hAnsi="仿宋" w:cs="仿宋" w:hint="eastAsia"/>
            <w:lang w:eastAsia="zh-CN"/>
          </w:rPr>
          <w:t>(一)、无损检测仪项目总投资估算</w:t>
        </w:r>
        <w:r>
          <w:tab/>
        </w:r>
        <w:r>
          <w:fldChar w:fldCharType="begin"/>
        </w:r>
        <w:r>
          <w:instrText xml:space="preserve"> PAGEREF _Toc30822 \h </w:instrText>
        </w:r>
        <w:r>
          <w:fldChar w:fldCharType="separate"/>
        </w:r>
        <w:r>
          <w:t>44</w:t>
        </w:r>
        <w:r>
          <w:fldChar w:fldCharType="end"/>
        </w:r>
      </w:hyperlink>
    </w:p>
    <w:p>
      <w:pPr>
        <w:pStyle w:val="TOC2"/>
        <w:tabs>
          <w:tab w:val="right" w:leader="dot" w:pos="8306"/>
        </w:tabs>
      </w:pPr>
      <w:hyperlink w:anchor="_Toc31423" w:history="1">
        <w:r>
          <w:rPr>
            <w:rFonts w:ascii="仿宋" w:eastAsia="仿宋" w:hAnsi="仿宋" w:cs="仿宋" w:hint="eastAsia"/>
            <w:lang w:eastAsia="zh-CN"/>
          </w:rPr>
          <w:t>(二)、资金筹措</w:t>
        </w:r>
        <w:r>
          <w:tab/>
        </w:r>
        <w:r>
          <w:fldChar w:fldCharType="begin"/>
        </w:r>
        <w:r>
          <w:instrText xml:space="preserve"> PAGEREF _Toc31423 \h </w:instrText>
        </w:r>
        <w:r>
          <w:fldChar w:fldCharType="separate"/>
        </w:r>
        <w:r>
          <w:t>45</w:t>
        </w:r>
        <w:r>
          <w:fldChar w:fldCharType="end"/>
        </w:r>
      </w:hyperlink>
    </w:p>
    <w:p>
      <w:pPr>
        <w:pStyle w:val="TOC1"/>
        <w:tabs>
          <w:tab w:val="right" w:leader="dot" w:pos="8306"/>
        </w:tabs>
      </w:pPr>
      <w:hyperlink w:anchor="_Toc6375" w:history="1">
        <w:r>
          <w:rPr>
            <w:rFonts w:ascii="仿宋" w:eastAsia="仿宋" w:hAnsi="仿宋" w:cs="仿宋" w:hint="eastAsia"/>
            <w:lang w:eastAsia="zh-CN"/>
          </w:rPr>
          <w:t>十三、无损检测仪项目实施保障措施</w:t>
        </w:r>
        <w:r>
          <w:tab/>
        </w:r>
        <w:r>
          <w:fldChar w:fldCharType="begin"/>
        </w:r>
        <w:r>
          <w:instrText xml:space="preserve"> PAGEREF _Toc6375 \h </w:instrText>
        </w:r>
        <w:r>
          <w:fldChar w:fldCharType="separate"/>
        </w:r>
        <w:r>
          <w:t>46</w:t>
        </w:r>
        <w:r>
          <w:fldChar w:fldCharType="end"/>
        </w:r>
      </w:hyperlink>
    </w:p>
    <w:p>
      <w:pPr>
        <w:pStyle w:val="TOC2"/>
        <w:tabs>
          <w:tab w:val="right" w:leader="dot" w:pos="8306"/>
        </w:tabs>
      </w:pPr>
      <w:hyperlink w:anchor="_Toc8521" w:history="1">
        <w:r>
          <w:rPr>
            <w:rFonts w:ascii="仿宋" w:eastAsia="仿宋" w:hAnsi="仿宋" w:cs="仿宋" w:hint="eastAsia"/>
            <w:lang w:eastAsia="zh-CN"/>
          </w:rPr>
          <w:t>(一)、无损检测仪项目实施保障机制</w:t>
        </w:r>
        <w:r>
          <w:tab/>
        </w:r>
        <w:r>
          <w:fldChar w:fldCharType="begin"/>
        </w:r>
        <w:r>
          <w:instrText xml:space="preserve"> PAGEREF _Toc8521 \h </w:instrText>
        </w:r>
        <w:r>
          <w:fldChar w:fldCharType="separate"/>
        </w:r>
        <w:r>
          <w:t>46</w:t>
        </w:r>
        <w:r>
          <w:fldChar w:fldCharType="end"/>
        </w:r>
      </w:hyperlink>
    </w:p>
    <w:p>
      <w:pPr>
        <w:pStyle w:val="TOC2"/>
        <w:tabs>
          <w:tab w:val="right" w:leader="dot" w:pos="8306"/>
        </w:tabs>
      </w:pPr>
      <w:hyperlink w:anchor="_Toc10308" w:history="1">
        <w:r>
          <w:rPr>
            <w:rFonts w:ascii="仿宋" w:eastAsia="仿宋" w:hAnsi="仿宋" w:cs="仿宋" w:hint="eastAsia"/>
            <w:lang w:eastAsia="zh-CN"/>
          </w:rPr>
          <w:t>(二)、无损检测仪项目法律合规要求</w:t>
        </w:r>
        <w:r>
          <w:tab/>
        </w:r>
        <w:r>
          <w:fldChar w:fldCharType="begin"/>
        </w:r>
        <w:r>
          <w:instrText xml:space="preserve"> PAGEREF _Toc10308 \h </w:instrText>
        </w:r>
        <w:r>
          <w:fldChar w:fldCharType="separate"/>
        </w:r>
        <w:r>
          <w:t>49</w:t>
        </w:r>
        <w:r>
          <w:fldChar w:fldCharType="end"/>
        </w:r>
      </w:hyperlink>
    </w:p>
    <w:p>
      <w:pPr>
        <w:pStyle w:val="TOC2"/>
        <w:tabs>
          <w:tab w:val="right" w:leader="dot" w:pos="8306"/>
        </w:tabs>
      </w:pPr>
      <w:hyperlink w:anchor="_Toc6367" w:history="1">
        <w:r>
          <w:rPr>
            <w:rFonts w:ascii="仿宋" w:eastAsia="仿宋" w:hAnsi="仿宋" w:cs="仿宋" w:hint="eastAsia"/>
            <w:lang w:eastAsia="zh-CN"/>
          </w:rPr>
          <w:t>(三)、无损检测仪项目合同管理与法律事务</w:t>
        </w:r>
        <w:r>
          <w:tab/>
        </w:r>
        <w:r>
          <w:fldChar w:fldCharType="begin"/>
        </w:r>
        <w:r>
          <w:instrText xml:space="preserve"> PAGEREF _Toc6367 \h </w:instrText>
        </w:r>
        <w:r>
          <w:fldChar w:fldCharType="separate"/>
        </w:r>
        <w:r>
          <w:t>53</w:t>
        </w:r>
        <w:r>
          <w:fldChar w:fldCharType="end"/>
        </w:r>
      </w:hyperlink>
    </w:p>
    <w:p>
      <w:pPr>
        <w:pStyle w:val="TOC2"/>
        <w:tabs>
          <w:tab w:val="right" w:leader="dot" w:pos="8306"/>
        </w:tabs>
      </w:pPr>
      <w:hyperlink w:anchor="_Toc17557" w:history="1">
        <w:r>
          <w:rPr>
            <w:rFonts w:ascii="仿宋" w:eastAsia="仿宋" w:hAnsi="仿宋" w:cs="仿宋" w:hint="eastAsia"/>
            <w:lang w:eastAsia="zh-CN"/>
          </w:rPr>
          <w:t>(四)、无损检测仪项目知识产权保护策略</w:t>
        </w:r>
        <w:r>
          <w:tab/>
        </w:r>
        <w:r>
          <w:fldChar w:fldCharType="begin"/>
        </w:r>
        <w:r>
          <w:instrText xml:space="preserve"> PAGEREF _Toc17557 \h </w:instrText>
        </w:r>
        <w:r>
          <w:fldChar w:fldCharType="separate"/>
        </w:r>
        <w:r>
          <w:t>60</w:t>
        </w:r>
        <w:r>
          <w:fldChar w:fldCharType="end"/>
        </w:r>
      </w:hyperlink>
    </w:p>
    <w:p>
      <w:pPr>
        <w:pStyle w:val="TOC1"/>
        <w:tabs>
          <w:tab w:val="right" w:leader="dot" w:pos="8306"/>
        </w:tabs>
      </w:pPr>
      <w:hyperlink w:anchor="_Toc24145" w:history="1">
        <w:r>
          <w:rPr>
            <w:rFonts w:ascii="仿宋" w:eastAsia="仿宋" w:hAnsi="仿宋" w:cs="仿宋" w:hint="eastAsia"/>
            <w:lang w:eastAsia="zh-CN"/>
          </w:rPr>
          <w:t>十四、质量管理体系</w:t>
        </w:r>
        <w:r>
          <w:tab/>
        </w:r>
        <w:r>
          <w:fldChar w:fldCharType="begin"/>
        </w:r>
        <w:r>
          <w:instrText xml:space="preserve"> PAGEREF _Toc24145 \h </w:instrText>
        </w:r>
        <w:r>
          <w:fldChar w:fldCharType="separate"/>
        </w:r>
        <w:r>
          <w:t>62</w:t>
        </w:r>
        <w:r>
          <w:fldChar w:fldCharType="end"/>
        </w:r>
      </w:hyperlink>
    </w:p>
    <w:p>
      <w:pPr>
        <w:pStyle w:val="TOC2"/>
        <w:tabs>
          <w:tab w:val="right" w:leader="dot" w:pos="8306"/>
        </w:tabs>
      </w:pPr>
      <w:hyperlink w:anchor="_Toc14904" w:history="1">
        <w:r>
          <w:rPr>
            <w:rFonts w:ascii="仿宋" w:eastAsia="仿宋" w:hAnsi="仿宋" w:cs="仿宋" w:hint="eastAsia"/>
            <w:lang w:eastAsia="zh-CN"/>
          </w:rPr>
          <w:t>(一)、质量目标与方针</w:t>
        </w:r>
        <w:r>
          <w:tab/>
        </w:r>
        <w:r>
          <w:fldChar w:fldCharType="begin"/>
        </w:r>
        <w:r>
          <w:instrText xml:space="preserve"> PAGEREF _Toc14904 \h </w:instrText>
        </w:r>
        <w:r>
          <w:fldChar w:fldCharType="separate"/>
        </w:r>
        <w:r>
          <w:t>62</w:t>
        </w:r>
        <w:r>
          <w:fldChar w:fldCharType="end"/>
        </w:r>
      </w:hyperlink>
    </w:p>
    <w:p>
      <w:pPr>
        <w:pStyle w:val="TOC2"/>
        <w:tabs>
          <w:tab w:val="right" w:leader="dot" w:pos="8306"/>
        </w:tabs>
      </w:pPr>
      <w:hyperlink w:anchor="_Toc27681" w:history="1">
        <w:r>
          <w:rPr>
            <w:rFonts w:ascii="仿宋" w:eastAsia="仿宋" w:hAnsi="仿宋" w:cs="仿宋" w:hint="eastAsia"/>
            <w:lang w:eastAsia="zh-CN"/>
          </w:rPr>
          <w:t>(二)、质量管理责任</w:t>
        </w:r>
        <w:r>
          <w:tab/>
        </w:r>
        <w:r>
          <w:fldChar w:fldCharType="begin"/>
        </w:r>
        <w:r>
          <w:instrText xml:space="preserve"> PAGEREF _Toc27681 \h </w:instrText>
        </w:r>
        <w:r>
          <w:fldChar w:fldCharType="separate"/>
        </w:r>
        <w:r>
          <w:t>63</w:t>
        </w:r>
        <w:r>
          <w:fldChar w:fldCharType="end"/>
        </w:r>
      </w:hyperlink>
    </w:p>
    <w:p>
      <w:pPr>
        <w:pStyle w:val="TOC2"/>
        <w:tabs>
          <w:tab w:val="right" w:leader="dot" w:pos="8306"/>
        </w:tabs>
      </w:pPr>
      <w:hyperlink w:anchor="_Toc701" w:history="1">
        <w:r>
          <w:rPr>
            <w:rFonts w:ascii="仿宋" w:eastAsia="仿宋" w:hAnsi="仿宋" w:cs="仿宋" w:hint="eastAsia"/>
            <w:lang w:eastAsia="zh-CN"/>
          </w:rPr>
          <w:t>(三)、质量管理体系文件</w:t>
        </w:r>
        <w:r>
          <w:tab/>
        </w:r>
        <w:r>
          <w:fldChar w:fldCharType="begin"/>
        </w:r>
        <w:r>
          <w:instrText xml:space="preserve"> PAGEREF _Toc701 \h </w:instrText>
        </w:r>
        <w:r>
          <w:fldChar w:fldCharType="separate"/>
        </w:r>
        <w:r>
          <w:t>65</w:t>
        </w:r>
        <w:r>
          <w:fldChar w:fldCharType="end"/>
        </w:r>
      </w:hyperlink>
    </w:p>
    <w:p>
      <w:pPr>
        <w:pStyle w:val="TOC2"/>
        <w:tabs>
          <w:tab w:val="right" w:leader="dot" w:pos="8306"/>
        </w:tabs>
      </w:pPr>
      <w:hyperlink w:anchor="_Toc595" w:history="1">
        <w:r>
          <w:rPr>
            <w:rFonts w:ascii="仿宋" w:eastAsia="仿宋" w:hAnsi="仿宋" w:cs="仿宋" w:hint="eastAsia"/>
            <w:lang w:eastAsia="zh-CN"/>
          </w:rPr>
          <w:t>(四)、质量培训与教育</w:t>
        </w:r>
        <w:r>
          <w:tab/>
        </w:r>
        <w:r>
          <w:fldChar w:fldCharType="begin"/>
        </w:r>
        <w:r>
          <w:instrText xml:space="preserve"> PAGEREF _Toc595 \h </w:instrText>
        </w:r>
        <w:r>
          <w:fldChar w:fldCharType="separate"/>
        </w:r>
        <w:r>
          <w:t>67</w:t>
        </w:r>
        <w:r>
          <w:fldChar w:fldCharType="end"/>
        </w:r>
      </w:hyperlink>
    </w:p>
    <w:p>
      <w:pPr>
        <w:pStyle w:val="TOC2"/>
        <w:tabs>
          <w:tab w:val="right" w:leader="dot" w:pos="8306"/>
        </w:tabs>
      </w:pPr>
      <w:hyperlink w:anchor="_Toc8196" w:history="1">
        <w:r>
          <w:rPr>
            <w:rFonts w:ascii="仿宋" w:eastAsia="仿宋" w:hAnsi="仿宋" w:cs="仿宋" w:hint="eastAsia"/>
            <w:lang w:eastAsia="zh-CN"/>
          </w:rPr>
          <w:t>(五)、质量审核与评价</w:t>
        </w:r>
        <w:r>
          <w:tab/>
        </w:r>
        <w:r>
          <w:fldChar w:fldCharType="begin"/>
        </w:r>
        <w:r>
          <w:instrText xml:space="preserve"> PAGEREF _Toc8196 \h </w:instrText>
        </w:r>
        <w:r>
          <w:fldChar w:fldCharType="separate"/>
        </w:r>
        <w:r>
          <w:t>68</w:t>
        </w:r>
        <w:r>
          <w:fldChar w:fldCharType="end"/>
        </w:r>
      </w:hyperlink>
    </w:p>
    <w:p>
      <w:pPr>
        <w:pStyle w:val="TOC2"/>
        <w:tabs>
          <w:tab w:val="right" w:leader="dot" w:pos="8306"/>
        </w:tabs>
      </w:pPr>
      <w:hyperlink w:anchor="_Toc32137" w:history="1">
        <w:r>
          <w:rPr>
            <w:rFonts w:ascii="仿宋" w:eastAsia="仿宋" w:hAnsi="仿宋" w:cs="仿宋" w:hint="eastAsia"/>
            <w:lang w:eastAsia="zh-CN"/>
          </w:rPr>
          <w:t>(六)、不符合与纠正措施</w:t>
        </w:r>
        <w:r>
          <w:tab/>
        </w:r>
        <w:r>
          <w:fldChar w:fldCharType="begin"/>
        </w:r>
        <w:r>
          <w:instrText xml:space="preserve"> PAGEREF _Toc32137 \h </w:instrText>
        </w:r>
        <w:r>
          <w:fldChar w:fldCharType="separate"/>
        </w:r>
        <w:r>
          <w:t>69</w:t>
        </w:r>
        <w:r>
          <w:fldChar w:fldCharType="end"/>
        </w:r>
      </w:hyperlink>
    </w:p>
    <w:p>
      <w:pPr>
        <w:pStyle w:val="TOC1"/>
        <w:tabs>
          <w:tab w:val="right" w:leader="dot" w:pos="8306"/>
        </w:tabs>
      </w:pPr>
      <w:hyperlink w:anchor="_Toc23902" w:history="1">
        <w:r>
          <w:rPr>
            <w:rFonts w:ascii="仿宋" w:eastAsia="仿宋" w:hAnsi="仿宋" w:cs="仿宋" w:hint="eastAsia"/>
            <w:lang w:eastAsia="zh-CN"/>
          </w:rPr>
          <w:t>十五、利益相关者分析与沟通计划</w:t>
        </w:r>
        <w:r>
          <w:tab/>
        </w:r>
        <w:r>
          <w:fldChar w:fldCharType="begin"/>
        </w:r>
        <w:r>
          <w:instrText xml:space="preserve"> PAGEREF _Toc23902 \h </w:instrText>
        </w:r>
        <w:r>
          <w:fldChar w:fldCharType="separate"/>
        </w:r>
        <w:r>
          <w:t>70</w:t>
        </w:r>
        <w:r>
          <w:fldChar w:fldCharType="end"/>
        </w:r>
      </w:hyperlink>
    </w:p>
    <w:p>
      <w:pPr>
        <w:pStyle w:val="TOC2"/>
        <w:tabs>
          <w:tab w:val="right" w:leader="dot" w:pos="8306"/>
        </w:tabs>
      </w:pPr>
      <w:hyperlink w:anchor="_Toc16420" w:history="1">
        <w:r>
          <w:rPr>
            <w:rFonts w:ascii="仿宋" w:eastAsia="仿宋" w:hAnsi="仿宋" w:cs="仿宋" w:hint="eastAsia"/>
            <w:lang w:eastAsia="zh-CN"/>
          </w:rPr>
          <w:t>(一)、利益相关者分析</w:t>
        </w:r>
        <w:r>
          <w:tab/>
        </w:r>
        <w:r>
          <w:fldChar w:fldCharType="begin"/>
        </w:r>
        <w:r>
          <w:instrText xml:space="preserve"> PAGEREF _Toc16420 \h </w:instrText>
        </w:r>
        <w:r>
          <w:fldChar w:fldCharType="separate"/>
        </w:r>
        <w:r>
          <w:t>70</w:t>
        </w:r>
        <w:r>
          <w:fldChar w:fldCharType="end"/>
        </w:r>
      </w:hyperlink>
    </w:p>
    <w:p>
      <w:pPr>
        <w:pStyle w:val="TOC2"/>
        <w:tabs>
          <w:tab w:val="right" w:leader="dot" w:pos="8306"/>
        </w:tabs>
      </w:pPr>
      <w:hyperlink w:anchor="_Toc3766" w:history="1">
        <w:r>
          <w:rPr>
            <w:rFonts w:ascii="仿宋" w:eastAsia="仿宋" w:hAnsi="仿宋" w:cs="仿宋" w:hint="eastAsia"/>
            <w:lang w:eastAsia="zh-CN"/>
          </w:rPr>
          <w:t>(二)、沟通计划</w:t>
        </w:r>
        <w:r>
          <w:tab/>
        </w:r>
        <w:r>
          <w:fldChar w:fldCharType="begin"/>
        </w:r>
        <w:r>
          <w:instrText xml:space="preserve"> PAGEREF _Toc3766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44"/>
      <w:r>
        <w:rPr>
          <w:rFonts w:ascii="仿宋" w:eastAsia="仿宋" w:hAnsi="仿宋" w:cs="仿宋" w:hint="eastAsia"/>
          <w:sz w:val="28"/>
          <w:lang w:eastAsia="zh-CN"/>
        </w:rPr>
        <w:t>一、无损检测仪项目文档管理</w:t>
      </w:r>
      <w:bookmarkEnd w:id="2"/>
    </w:p>
    <w:p>
      <w:pPr>
        <w:pStyle w:val="Heading2"/>
        <w:rPr>
          <w:rFonts w:ascii="仿宋" w:eastAsia="仿宋" w:hAnsi="仿宋" w:cs="仿宋" w:hint="eastAsia"/>
          <w:lang w:eastAsia="zh-CN"/>
        </w:rPr>
      </w:pPr>
      <w:bookmarkStart w:id="3" w:name="_Toc127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无损检测仪项目高度重视文档的质量和准确性，以支持无损检测仪项目的各项活动和决策。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文档的编制始于无损检测仪项目计划的初期，我们制定了详细的文档编制计划，明确了每个文档的内容、格式和编写责任人。在无损检测仪项目启动阶段，我们首先编制了无损检测仪项目章程，明确定义了无损检测仪项目的目标、范围、风险等关键要素。随后，无损检测仪项目团队根据计划陆续编制了需求文档、设计文档、测试文档等各类文档，确保无损检测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损检测仪项目管理中的重要环节，旨在确保无损检测仪项目文档符合质量标准和无损检测仪项目需求。在无损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损检测仪项目相关利益方和专业领域的专家对文档进行独立审查。这有助于获取更全面、客观的反馈，确保无损检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无损检测仪项目在文档编制与审查方面建立了严格的管理机制，通过规范的流程和多维度的审查，确保无损检测仪项目文档的质量、准确性和可靠性，为无损检测仪项目的顺利推进提供了有力支持。</w:t>
      </w:r>
    </w:p>
    <w:p>
      <w:pPr>
        <w:pStyle w:val="Heading2"/>
        <w:ind w:firstLine="560" w:firstLineChars="200"/>
        <w:rPr>
          <w:rFonts w:ascii="仿宋" w:eastAsia="仿宋" w:hAnsi="仿宋" w:cs="仿宋" w:hint="eastAsia"/>
          <w:sz w:val="28"/>
          <w:lang w:eastAsia="zh-CN"/>
        </w:rPr>
      </w:pPr>
      <w:bookmarkStart w:id="4" w:name="_Toc181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在无损检测仪项目中，我们致力于优化文档发布与分发过程，以确保信息的高效传递和团队间协作的顺畅进行。以下是我们采取的关键优化策略：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我们通过多渠道发布文档，包括电子邮件、无损检测仪项目管理平台、内部网站等，以满足不同团队成员的偏好和需求。多渠道发布确保了信息的全面覆盖。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我们采用了精细的权限控制，确保只有授权人员可以访问敏感信息。这种安全措施保护了无损检测仪项目文档的机密性，防止了未经授权的信息泄露。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5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文档存档与归档是无损检测仪项目生命周期中一个至关重要的环节，直接关系到无损检测仪项目信息的长期保存和历史记录的完整性。在无损检测仪项目中，我们实施了一系列有效的文档存档与归档管理策略：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06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无损检测仪项目的主要产品是XXXX，预计年产值为XXX万元。这一产品在市场中占据着重要的地位，其广泛的应用范围使得该无损检测仪项目的市场前景非常广阔。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损检测仪项目的xxx产品作为重要的原材料之一，将在多个领域发挥关键作用。其在建筑、交通、能源等方面的广泛应用将为整个产业链提供强大的支持，形成产业协同效应。无损检测仪项目的年产值XXX万XXX万XXX万万元不仅反映了其在市场上的巨大潜力，更预示着它对国民经济的积极贡献。这种关联度高、涉及面广的产业关系，使得该无损检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2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损检测仪项目总征地面积为XXXX平方米，相当于约XX.XX亩，其中净用地面积为XXXX平方米，红线范围内相当于约XX.XX亩。这一用地规模充分考虑了无损检测仪项目的建设需求，保障了无损检测仪项目在合适的空间内得以充分发展。无损检测仪项目规划的总建筑面积为XXXX平方米，其中主体工程建设占XXXX平方米，计容建筑面积达XXXX平方米。预计建筑工程的投资将达到XXXX万元，为无损检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计划购置的设备共计XXXX台（套），设备购置费用为XXXX万元。这一设备购置计划充分考虑到无损检测仪项目的生产需求和技术要求，确保了无损检测仪项目在生产运营中具备先进的技术装备和高效的生产能力。设备的合理配置将为无损检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计划总投资为XXXX万元，预计年实现营业收入为XXXX万元。这一产能规模的设定旨在确保无损检测仪项目能够在投资与回报之间取得平衡，实现长期可持续的发展。无损检测仪项目的总投资充分考虑到各个方面的需求，包括用地建设、设备购置等多个环节，以确保无损检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239"/>
      <w:r>
        <w:rPr>
          <w:rFonts w:ascii="仿宋" w:eastAsia="仿宋" w:hAnsi="仿宋" w:cs="仿宋" w:hint="eastAsia"/>
          <w:sz w:val="28"/>
          <w:lang w:eastAsia="zh-CN"/>
        </w:rPr>
        <w:t>三、无损检测仪项目绩效评估</w:t>
      </w:r>
      <w:bookmarkEnd w:id="9"/>
    </w:p>
    <w:p>
      <w:pPr>
        <w:pStyle w:val="Heading2"/>
        <w:rPr>
          <w:rFonts w:ascii="仿宋" w:eastAsia="仿宋" w:hAnsi="仿宋" w:cs="仿宋" w:hint="eastAsia"/>
          <w:lang w:eastAsia="zh-CN"/>
        </w:rPr>
      </w:pPr>
      <w:bookmarkStart w:id="10" w:name="_Toc1752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无损检测仪项目中，我们设计了一套全面的绩效评估指标，以确保无损检测仪项目的可控和成功交付。这些指标跨足无损检测仪项目目标、成本、进度和质量等多个维度，为我们提供了全面洞察无损检测仪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目标达成率是我们关注的首要指标。我们设定了明确的目标，并通过定期监测和评估，迅速发现并应对潜在的目标偏差。这为无损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成本绩效是另一个核心关注点。通过实际成本与预算成本的对比分析，我们深入了解成本差异的原因，及时调整资源分配，保持无损检测仪项目在经济效益方面的合理水平。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进度作为关键的绩效指标之一，得到了精心的关注。我们制定了详细的无损检测仪项目进度计划，并设立了进度符合度指标，确保实际进度与计划进度保持一致。这使我们能够快速发现和解决潜在的进度问题，保持无损检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损检测仪项目绩效的不可或缺的一环。我们引入了一系列的质量标准和客户满意度指标，以确保无损检测仪项目交付的成果在质量上达到或超越预期水平。通过持续监测这些指标，我们努力提升无损检测仪项目整体质量水平，为无损检测仪项目的成功交付提供有力保障。通过这些科学且全面的绩效评估，我们能够更好地引导无损检测仪项目的持续改进，确保无损检测仪项目目标的顺利达成。</w:t>
      </w:r>
    </w:p>
    <w:p>
      <w:pPr>
        <w:pStyle w:val="Heading2"/>
        <w:ind w:firstLine="560" w:firstLineChars="200"/>
        <w:rPr>
          <w:rFonts w:ascii="仿宋" w:eastAsia="仿宋" w:hAnsi="仿宋" w:cs="仿宋" w:hint="eastAsia"/>
          <w:sz w:val="28"/>
          <w:lang w:eastAsia="zh-CN"/>
        </w:rPr>
      </w:pPr>
      <w:bookmarkStart w:id="11" w:name="_Toc2533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绩效评估是无损检测仪项目中的关键环节，为确保无损检测仪项目达到预期目标，我们采用了多层次、多维度的绩效评估方法。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损检测仪项目的战略目标对齐，确保每个决策和行动都与无损检测仪项目整体目标保持一致。团队会定期召开战略对齐会议，审视当前工作与无损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损检测仪项目进度、质量、成本和风险等方面。这些指标通过数据收集和分析，为无损检测仪项目管理团队提供了客观的评估依据。例如，我们通过无损检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绩效评估不仅仅停留在无损检测仪项目内部，还考虑了无损检测仪项目对外部环境的影响。我们定期进行干系人满意度调查，以了解各利益相关方对无损检测仪项目的期望和满意度，并及时做出调整。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这种多层次、多角度的绩效评估方法，使得我们能够全面了解无损检测仪项目的运行状态，及时做出调整，确保无损检测仪项目在不断变化的环境中保持稳健前行。</w:t>
      </w:r>
    </w:p>
    <w:p>
      <w:pPr>
        <w:pStyle w:val="Heading2"/>
        <w:ind w:firstLine="560" w:firstLineChars="200"/>
        <w:rPr>
          <w:rFonts w:ascii="仿宋" w:eastAsia="仿宋" w:hAnsi="仿宋" w:cs="仿宋" w:hint="eastAsia"/>
          <w:sz w:val="28"/>
          <w:lang w:eastAsia="zh-CN"/>
        </w:rPr>
      </w:pPr>
      <w:bookmarkStart w:id="12" w:name="_Toc1722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为了确保无损检测仪项目的有效管理和不断优化，我们采用了精心设计的绩效评估周期。这个周期旨在实现灵活、实时和全面的评估，以适应无损检测仪项目执行中的各种挑战。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损检测仪项目的不同需求，分为短期、中期和长期。短期评估关注每个迭代或工作周期，以及时发现和解决当前任务中的问题。中期评估涵盖几个迭代，深入了解整体无损检测仪项目的趋势和性能。长期评估则着眼于整个无损检测仪项目阶段，确保无损检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损检测仪项目管理工具和协作平台，团队成员能够随时更新和分享无损检测仪项目数据。这种实时性的反馈机制使我们能够及时察觉潜在问题，快速调整，保持无损检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损检测仪项目的决策制定密不可分。每个周期的无损检测仪项目回顾会议成为集体总结经验、识别问题深层次原因并找到创新解决方案的平台。这种定期的反思与调整机制使无损检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923"/>
      <w:r>
        <w:rPr>
          <w:rFonts w:ascii="仿宋" w:eastAsia="仿宋" w:hAnsi="仿宋" w:cs="仿宋" w:hint="eastAsia"/>
          <w:sz w:val="28"/>
          <w:lang w:eastAsia="zh-CN"/>
        </w:rPr>
        <w:t>四、无损检测仪项目概论</w:t>
      </w:r>
      <w:bookmarkEnd w:id="13"/>
    </w:p>
    <w:p>
      <w:pPr>
        <w:pStyle w:val="Heading2"/>
        <w:rPr>
          <w:rFonts w:ascii="仿宋" w:eastAsia="仿宋" w:hAnsi="仿宋" w:cs="仿宋" w:hint="eastAsia"/>
          <w:lang w:eastAsia="zh-CN"/>
        </w:rPr>
      </w:pPr>
      <w:bookmarkStart w:id="14" w:name="_Toc12748"/>
      <w:r>
        <w:rPr>
          <w:rFonts w:ascii="仿宋" w:eastAsia="仿宋" w:hAnsi="仿宋" w:cs="仿宋" w:hint="eastAsia"/>
          <w:lang w:eastAsia="zh-CN"/>
        </w:rPr>
        <w:t>(一)、无损检测仪项目概况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起源追溯至对市场的深入洞察。市场的不断演变与变革为无损检测仪项目提供了难得的机遇。当前市场存在的需求缺口和变革的大环境共同构成了无损检测仪项目的背景。这个无损检测仪项目旨在充分利用市场机遇，填补行业中尚未满足的需求，为客户提供全新的解决方案。市场的变革和需求的增长使得这个无损检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无损检测仪项目名称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正式命名为无损检测仪。这个名称不仅仅是一个标识，更代表了无损检测仪项目的核心理念和愿景。它蕴含着无损检测仪项目所要解决问题的关键字，具有强烈的表达和辨识度，为无损检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无损检测仪项目目标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核心目标是提供一种全新、高效的解决方案，满足客户日益增长的需求。无损检测仪项目追求的不仅仅是满足市场需求，更是在市场中获得卓越的竞争优势。通过不断提升产品或服务的质量和创新水平，无损检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无损检测仪项目范围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全面涵盖了产品研发、制造、市场推广和售后服务，确保从产品设计到最终用户体验的全方位关注。这一全面的无损检测仪项目范围是为了确保无损检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无损检测仪项目时间表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无损检测仪项目计划在未来18个月内完成，包括研发、测试、市场试点和正式推出等不同阶段。这个时间表的合理设计是为了确保无损检测仪项目各个阶段的顺利推进，以便按时交付高质量的成果。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无损检测仪项目预算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无损检测仪项目总预算估算为XX百万美元，主要分配在研发、市场推广、人员培训和运营等方面。这一充足的预算为无损检测仪项目提供了充足的资源，确保无损检测仪项目在各个方面都能取得优异的表现。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无损检测仪项目风险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可能面临的风险包括市场接受度低、技术难题、竞争激烈等。无损检测仪项目团队已经制定了相应的风险应对计划，通过前瞻性的风险管理，确保无损检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无损检测仪项目团队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无损检测仪项目汇聚了一支经验丰富、多领域专业素养的核心团队，确保无损检测仪项目在各个方面都能拥有高水平的执行力。团队的协同作战是无损检测仪项目成功的关键因素之一。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无损检测仪项目背景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无损检测仪项目的背景根植于市场对更高效、创新产品的渴望，同时也受到科技发展对行业格局的深刻改变的影响。这为无损检测仪项目提供了广阔的发展空间和市场需求。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无损检测仪项目现状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截至目前，无损检测仪项目已完成市场调研和技术验证，取得了初步的成功。这为无损检测仪项目在未来的发展奠定了坚实的基础，为更远大的目标打下了坚实的基石。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619"/>
      <w:r>
        <w:rPr>
          <w:rFonts w:ascii="仿宋" w:eastAsia="仿宋" w:hAnsi="仿宋" w:cs="仿宋" w:hint="eastAsia"/>
          <w:sz w:val="28"/>
          <w:lang w:eastAsia="zh-CN"/>
        </w:rPr>
        <w:t>(二)、无损检测仪项目目标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keyword》无损检测仪项目首要业务目标是在市场中占据有利地位，实现产品/服务的成功推广和销售。通过不断提升产品质量、创新性，无损检测仪项目追求成为行业中的领导者，赢得更多客户的青睐。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在科技迅速发展的时代，无损检测仪项目着眼于技术创新。通过持续的研发和技术升级，无损检测仪项目旨在推出更具创新性的产品或服务，以满足市场对新鲜、先进解决方案的需求。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为了建立可持续的客户关系，无损检测仪项目设定了客户满意度目标。通过提供卓越的产品质量和优质的客户服务，无损检测仪项目追求赢得客户的信任和忠诚度，确保他们的满意度达到行业领先水平。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无损检测仪项目注重社会责任和可持续发展。通过实施环保、社会责任无损检测仪项目，无损检测仪项目致力于在经济发展的同时保护环境，促进社会公平，实现可持续经营。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无损检测仪项目的团队是实现目标的核心驱动力。因此，无损检测仪项目设定了团队发展目标，包括提升团队成员的专业技能、培养领导力，以及搭建协同高效的团队工作氛围。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4759"/>
      <w:r>
        <w:rPr>
          <w:rFonts w:ascii="仿宋" w:eastAsia="仿宋" w:hAnsi="仿宋" w:cs="仿宋" w:hint="eastAsia"/>
          <w:sz w:val="28"/>
          <w:lang w:eastAsia="zh-CN"/>
        </w:rPr>
        <w:t>(三)、无损检测仪项目提出的理由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无损检测仪项目提出的理由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提出源于对市场机遇的深刻洞察。当前市场中存在的需求缺口和行业发展趋势表明，有巨大的商业机会等待被开发。通过准确捕捉市场机遇，无损检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理念基于对技术创新的信仰。通过持续的研发和技术投入，无损检测仪项目有望推出更具创新性的产品或服务。在科技飞速发展的当下，无损检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提出是为了增强企业的行业竞争力。通过提升产品或服务的质量和独特性，无损检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损检测仪项目响应了消费者需求的变化。随着社会和科技的不断发展，消费者对产品和服务的需求也在发生变化。通过深入了解并及时回应消费者的新需求，无损检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无损检测仪项目的提出是企业战略发展规划的一部分。在面对日益激烈的市场竞争和不断变化的商业环境中，无损检测仪项目作为企业战略的一环，旨在为企业开辟新的增长领域，巩固企业在行业中的地位。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提出不仅仅是基于商业考量，还注重社会责任。通过推出环保、社会责任等方面的无损检测仪项目，无损检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无损检测仪项目的提出反映了对利益相关者期望的关注。包括客户、员工、投资者等利益相关者在企业发展中都有着各自的期望，无损检测仪项目力求在满足这些期望的同时，取得更大的共赢。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1183"/>
      <w:r>
        <w:rPr>
          <w:rFonts w:ascii="仿宋" w:eastAsia="仿宋" w:hAnsi="仿宋" w:cs="仿宋" w:hint="eastAsia"/>
          <w:sz w:val="28"/>
          <w:lang w:eastAsia="zh-CN"/>
        </w:rPr>
        <w:t>(四)、无损检测仪项目意义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在实施无损检测仪项目的过程中，我们不仅仅是在追逐商业成功，更是为企业和社会的多个层面创造了深远的意义。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https://d.book118.com/726134154000010043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无损检测仪项目规划设计蓝图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A2263"/>
    <w:rsid w:val="523A22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3415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2024-01-30T21:38:00Z</dcterms:created>
  <dcterms:modified xsi:type="dcterms:W3CDTF">2024-01-30T21:38:22Z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0C42511F013744C491EB594A505B5032_11</vt:lpwstr>
  </property>
  <property fmtid="{D5CDD505-2E9C-101B-9397-08002B2CF9AE}" pid="3" name="KSOProductBuildVer">
    <vt:lpwstr>2052-12.1.0.16250</vt:lpwstr>
  </property>
</Properties>
</file>