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工伤保险服务项目可行性建设方案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95" w:history="1">
        <w:r>
          <w:rPr>
            <w:rFonts w:ascii="仿宋" w:eastAsia="仿宋" w:hAnsi="仿宋" w:cs="仿宋" w:hint="eastAsia"/>
            <w:lang w:eastAsia="zh-CN"/>
          </w:rPr>
          <w:t>前言</w:t>
        </w:r>
        <w:r>
          <w:tab/>
        </w:r>
        <w:r>
          <w:fldChar w:fldCharType="begin"/>
        </w:r>
        <w:r>
          <w:instrText xml:space="preserve"> PAGEREF _Toc13295 \h </w:instrText>
        </w:r>
        <w:r>
          <w:fldChar w:fldCharType="separate"/>
        </w:r>
        <w:r>
          <w:t>3</w:t>
        </w:r>
        <w:r>
          <w:fldChar w:fldCharType="end"/>
        </w:r>
      </w:hyperlink>
    </w:p>
    <w:p>
      <w:pPr>
        <w:pStyle w:val="TOC1"/>
        <w:tabs>
          <w:tab w:val="right" w:leader="dot" w:pos="8306"/>
        </w:tabs>
      </w:pPr>
      <w:hyperlink w:anchor="_Toc19095" w:history="1">
        <w:r>
          <w:rPr>
            <w:rFonts w:ascii="仿宋" w:eastAsia="仿宋" w:hAnsi="仿宋" w:cs="仿宋" w:hint="eastAsia"/>
            <w:lang w:eastAsia="zh-CN"/>
          </w:rPr>
          <w:t>一、财务管理与成本控制</w:t>
        </w:r>
        <w:r>
          <w:tab/>
        </w:r>
        <w:r>
          <w:fldChar w:fldCharType="begin"/>
        </w:r>
        <w:r>
          <w:instrText xml:space="preserve"> PAGEREF _Toc19095 \h </w:instrText>
        </w:r>
        <w:r>
          <w:fldChar w:fldCharType="separate"/>
        </w:r>
        <w:r>
          <w:t>3</w:t>
        </w:r>
        <w:r>
          <w:fldChar w:fldCharType="end"/>
        </w:r>
      </w:hyperlink>
    </w:p>
    <w:p>
      <w:pPr>
        <w:pStyle w:val="TOC2"/>
        <w:tabs>
          <w:tab w:val="right" w:leader="dot" w:pos="8306"/>
        </w:tabs>
      </w:pPr>
      <w:hyperlink w:anchor="_Toc21814" w:history="1">
        <w:r>
          <w:rPr>
            <w:rFonts w:ascii="仿宋" w:eastAsia="仿宋" w:hAnsi="仿宋" w:cs="仿宋" w:hint="eastAsia"/>
            <w:lang w:eastAsia="zh-CN"/>
          </w:rPr>
          <w:t>(一)、财务管理体系建设</w:t>
        </w:r>
        <w:r>
          <w:tab/>
        </w:r>
        <w:r>
          <w:fldChar w:fldCharType="begin"/>
        </w:r>
        <w:r>
          <w:instrText xml:space="preserve"> PAGEREF _Toc21814 \h </w:instrText>
        </w:r>
        <w:r>
          <w:fldChar w:fldCharType="separate"/>
        </w:r>
        <w:r>
          <w:t>3</w:t>
        </w:r>
        <w:r>
          <w:fldChar w:fldCharType="end"/>
        </w:r>
      </w:hyperlink>
    </w:p>
    <w:p>
      <w:pPr>
        <w:pStyle w:val="TOC2"/>
        <w:tabs>
          <w:tab w:val="right" w:leader="dot" w:pos="8306"/>
        </w:tabs>
      </w:pPr>
      <w:hyperlink w:anchor="_Toc3911" w:history="1">
        <w:r>
          <w:rPr>
            <w:rFonts w:ascii="仿宋" w:eastAsia="仿宋" w:hAnsi="仿宋" w:cs="仿宋" w:hint="eastAsia"/>
            <w:lang w:eastAsia="zh-CN"/>
          </w:rPr>
          <w:t>(二)、成本控制措施</w:t>
        </w:r>
        <w:r>
          <w:tab/>
        </w:r>
        <w:r>
          <w:fldChar w:fldCharType="begin"/>
        </w:r>
        <w:r>
          <w:instrText xml:space="preserve"> PAGEREF _Toc3911 \h </w:instrText>
        </w:r>
        <w:r>
          <w:fldChar w:fldCharType="separate"/>
        </w:r>
        <w:r>
          <w:t>4</w:t>
        </w:r>
        <w:r>
          <w:fldChar w:fldCharType="end"/>
        </w:r>
      </w:hyperlink>
    </w:p>
    <w:p>
      <w:pPr>
        <w:pStyle w:val="TOC1"/>
        <w:tabs>
          <w:tab w:val="right" w:leader="dot" w:pos="8306"/>
        </w:tabs>
      </w:pPr>
      <w:hyperlink w:anchor="_Toc16951" w:history="1">
        <w:r>
          <w:rPr>
            <w:rFonts w:ascii="仿宋" w:eastAsia="仿宋" w:hAnsi="仿宋" w:cs="仿宋" w:hint="eastAsia"/>
            <w:lang w:eastAsia="zh-CN"/>
          </w:rPr>
          <w:t>二、发展规划、产业政策和行业准入分析</w:t>
        </w:r>
        <w:r>
          <w:tab/>
        </w:r>
        <w:r>
          <w:fldChar w:fldCharType="begin"/>
        </w:r>
        <w:r>
          <w:instrText xml:space="preserve"> PAGEREF _Toc16951 \h </w:instrText>
        </w:r>
        <w:r>
          <w:fldChar w:fldCharType="separate"/>
        </w:r>
        <w:r>
          <w:t>5</w:t>
        </w:r>
        <w:r>
          <w:fldChar w:fldCharType="end"/>
        </w:r>
      </w:hyperlink>
    </w:p>
    <w:p>
      <w:pPr>
        <w:pStyle w:val="TOC2"/>
        <w:tabs>
          <w:tab w:val="right" w:leader="dot" w:pos="8306"/>
        </w:tabs>
      </w:pPr>
      <w:hyperlink w:anchor="_Toc31021" w:history="1">
        <w:r>
          <w:rPr>
            <w:rFonts w:ascii="仿宋" w:eastAsia="仿宋" w:hAnsi="仿宋" w:cs="仿宋" w:hint="eastAsia"/>
            <w:lang w:eastAsia="zh-CN"/>
          </w:rPr>
          <w:t>(一)、发展规划分析</w:t>
        </w:r>
        <w:r>
          <w:tab/>
        </w:r>
        <w:r>
          <w:fldChar w:fldCharType="begin"/>
        </w:r>
        <w:r>
          <w:instrText xml:space="preserve"> PAGEREF _Toc31021 \h </w:instrText>
        </w:r>
        <w:r>
          <w:fldChar w:fldCharType="separate"/>
        </w:r>
        <w:r>
          <w:t>5</w:t>
        </w:r>
        <w:r>
          <w:fldChar w:fldCharType="end"/>
        </w:r>
      </w:hyperlink>
    </w:p>
    <w:p>
      <w:pPr>
        <w:pStyle w:val="TOC2"/>
        <w:tabs>
          <w:tab w:val="right" w:leader="dot" w:pos="8306"/>
        </w:tabs>
      </w:pPr>
      <w:hyperlink w:anchor="_Toc19302" w:history="1">
        <w:r>
          <w:rPr>
            <w:rFonts w:ascii="仿宋" w:eastAsia="仿宋" w:hAnsi="仿宋" w:cs="仿宋" w:hint="eastAsia"/>
            <w:lang w:eastAsia="zh-CN"/>
          </w:rPr>
          <w:t>(二)、产业政策分析</w:t>
        </w:r>
        <w:r>
          <w:tab/>
        </w:r>
        <w:r>
          <w:fldChar w:fldCharType="begin"/>
        </w:r>
        <w:r>
          <w:instrText xml:space="preserve"> PAGEREF _Toc19302 \h </w:instrText>
        </w:r>
        <w:r>
          <w:fldChar w:fldCharType="separate"/>
        </w:r>
        <w:r>
          <w:t>7</w:t>
        </w:r>
        <w:r>
          <w:fldChar w:fldCharType="end"/>
        </w:r>
      </w:hyperlink>
    </w:p>
    <w:p>
      <w:pPr>
        <w:pStyle w:val="TOC2"/>
        <w:tabs>
          <w:tab w:val="right" w:leader="dot" w:pos="8306"/>
        </w:tabs>
      </w:pPr>
      <w:hyperlink w:anchor="_Toc31770" w:history="1">
        <w:r>
          <w:rPr>
            <w:rFonts w:ascii="仿宋" w:eastAsia="仿宋" w:hAnsi="仿宋" w:cs="仿宋" w:hint="eastAsia"/>
            <w:lang w:eastAsia="zh-CN"/>
          </w:rPr>
          <w:t>(三)、行业准入分析</w:t>
        </w:r>
        <w:r>
          <w:tab/>
        </w:r>
        <w:r>
          <w:fldChar w:fldCharType="begin"/>
        </w:r>
        <w:r>
          <w:instrText xml:space="preserve"> PAGEREF _Toc31770 \h </w:instrText>
        </w:r>
        <w:r>
          <w:fldChar w:fldCharType="separate"/>
        </w:r>
        <w:r>
          <w:t>9</w:t>
        </w:r>
        <w:r>
          <w:fldChar w:fldCharType="end"/>
        </w:r>
      </w:hyperlink>
    </w:p>
    <w:p>
      <w:pPr>
        <w:pStyle w:val="TOC1"/>
        <w:tabs>
          <w:tab w:val="right" w:leader="dot" w:pos="8306"/>
        </w:tabs>
      </w:pPr>
      <w:hyperlink w:anchor="_Toc3540" w:history="1">
        <w:r>
          <w:rPr>
            <w:rFonts w:ascii="仿宋" w:eastAsia="仿宋" w:hAnsi="仿宋" w:cs="仿宋" w:hint="eastAsia"/>
            <w:lang w:eastAsia="zh-CN"/>
          </w:rPr>
          <w:t>三、社会影响分析</w:t>
        </w:r>
        <w:r>
          <w:tab/>
        </w:r>
        <w:r>
          <w:fldChar w:fldCharType="begin"/>
        </w:r>
        <w:r>
          <w:instrText xml:space="preserve"> PAGEREF _Toc3540 \h </w:instrText>
        </w:r>
        <w:r>
          <w:fldChar w:fldCharType="separate"/>
        </w:r>
        <w:r>
          <w:t>10</w:t>
        </w:r>
        <w:r>
          <w:fldChar w:fldCharType="end"/>
        </w:r>
      </w:hyperlink>
    </w:p>
    <w:p>
      <w:pPr>
        <w:pStyle w:val="TOC2"/>
        <w:tabs>
          <w:tab w:val="right" w:leader="dot" w:pos="8306"/>
        </w:tabs>
      </w:pPr>
      <w:hyperlink w:anchor="_Toc24404" w:history="1">
        <w:r>
          <w:rPr>
            <w:rFonts w:ascii="仿宋" w:eastAsia="仿宋" w:hAnsi="仿宋" w:cs="仿宋" w:hint="eastAsia"/>
            <w:lang w:eastAsia="zh-CN"/>
          </w:rPr>
          <w:t>(一)、社会影响效果分析</w:t>
        </w:r>
        <w:r>
          <w:tab/>
        </w:r>
        <w:r>
          <w:fldChar w:fldCharType="begin"/>
        </w:r>
        <w:r>
          <w:instrText xml:space="preserve"> PAGEREF _Toc24404 \h </w:instrText>
        </w:r>
        <w:r>
          <w:fldChar w:fldCharType="separate"/>
        </w:r>
        <w:r>
          <w:t>10</w:t>
        </w:r>
        <w:r>
          <w:fldChar w:fldCharType="end"/>
        </w:r>
      </w:hyperlink>
    </w:p>
    <w:p>
      <w:pPr>
        <w:pStyle w:val="TOC2"/>
        <w:tabs>
          <w:tab w:val="right" w:leader="dot" w:pos="8306"/>
        </w:tabs>
      </w:pPr>
      <w:hyperlink w:anchor="_Toc16448" w:history="1">
        <w:r>
          <w:rPr>
            <w:rFonts w:ascii="仿宋" w:eastAsia="仿宋" w:hAnsi="仿宋" w:cs="仿宋" w:hint="eastAsia"/>
            <w:lang w:eastAsia="zh-CN"/>
          </w:rPr>
          <w:t>(二)、社会适应性分析</w:t>
        </w:r>
        <w:r>
          <w:tab/>
        </w:r>
        <w:r>
          <w:fldChar w:fldCharType="begin"/>
        </w:r>
        <w:r>
          <w:instrText xml:space="preserve"> PAGEREF _Toc16448 \h </w:instrText>
        </w:r>
        <w:r>
          <w:fldChar w:fldCharType="separate"/>
        </w:r>
        <w:r>
          <w:t>13</w:t>
        </w:r>
        <w:r>
          <w:fldChar w:fldCharType="end"/>
        </w:r>
      </w:hyperlink>
    </w:p>
    <w:p>
      <w:pPr>
        <w:pStyle w:val="TOC2"/>
        <w:tabs>
          <w:tab w:val="right" w:leader="dot" w:pos="8306"/>
        </w:tabs>
      </w:pPr>
      <w:hyperlink w:anchor="_Toc8419" w:history="1">
        <w:r>
          <w:rPr>
            <w:rFonts w:ascii="仿宋" w:eastAsia="仿宋" w:hAnsi="仿宋" w:cs="仿宋" w:hint="eastAsia"/>
            <w:lang w:eastAsia="zh-CN"/>
          </w:rPr>
          <w:t>(三)、社会风险及对策分析</w:t>
        </w:r>
        <w:r>
          <w:tab/>
        </w:r>
        <w:r>
          <w:fldChar w:fldCharType="begin"/>
        </w:r>
        <w:r>
          <w:instrText xml:space="preserve"> PAGEREF _Toc8419 \h </w:instrText>
        </w:r>
        <w:r>
          <w:fldChar w:fldCharType="separate"/>
        </w:r>
        <w:r>
          <w:t>14</w:t>
        </w:r>
        <w:r>
          <w:fldChar w:fldCharType="end"/>
        </w:r>
      </w:hyperlink>
    </w:p>
    <w:p>
      <w:pPr>
        <w:pStyle w:val="TOC1"/>
        <w:tabs>
          <w:tab w:val="right" w:leader="dot" w:pos="8306"/>
        </w:tabs>
      </w:pPr>
      <w:hyperlink w:anchor="_Toc10672" w:history="1">
        <w:r>
          <w:rPr>
            <w:rFonts w:ascii="仿宋" w:eastAsia="仿宋" w:hAnsi="仿宋" w:cs="仿宋" w:hint="eastAsia"/>
            <w:lang w:eastAsia="zh-CN"/>
          </w:rPr>
          <w:t>四、资源开发及综合利用分析</w:t>
        </w:r>
        <w:r>
          <w:tab/>
        </w:r>
        <w:r>
          <w:fldChar w:fldCharType="begin"/>
        </w:r>
        <w:r>
          <w:instrText xml:space="preserve"> PAGEREF _Toc10672 \h </w:instrText>
        </w:r>
        <w:r>
          <w:fldChar w:fldCharType="separate"/>
        </w:r>
        <w:r>
          <w:t>17</w:t>
        </w:r>
        <w:r>
          <w:fldChar w:fldCharType="end"/>
        </w:r>
      </w:hyperlink>
    </w:p>
    <w:p>
      <w:pPr>
        <w:pStyle w:val="TOC2"/>
        <w:tabs>
          <w:tab w:val="right" w:leader="dot" w:pos="8306"/>
        </w:tabs>
      </w:pPr>
      <w:hyperlink w:anchor="_Toc12374" w:history="1">
        <w:r>
          <w:rPr>
            <w:rFonts w:ascii="仿宋" w:eastAsia="仿宋" w:hAnsi="仿宋" w:cs="仿宋" w:hint="eastAsia"/>
            <w:lang w:eastAsia="zh-CN"/>
          </w:rPr>
          <w:t>(一)、资源开发方案</w:t>
        </w:r>
        <w:r>
          <w:tab/>
        </w:r>
        <w:r>
          <w:fldChar w:fldCharType="begin"/>
        </w:r>
        <w:r>
          <w:instrText xml:space="preserve"> PAGEREF _Toc12374 \h </w:instrText>
        </w:r>
        <w:r>
          <w:fldChar w:fldCharType="separate"/>
        </w:r>
        <w:r>
          <w:t>17</w:t>
        </w:r>
        <w:r>
          <w:fldChar w:fldCharType="end"/>
        </w:r>
      </w:hyperlink>
    </w:p>
    <w:p>
      <w:pPr>
        <w:pStyle w:val="TOC2"/>
        <w:tabs>
          <w:tab w:val="right" w:leader="dot" w:pos="8306"/>
        </w:tabs>
      </w:pPr>
      <w:hyperlink w:anchor="_Toc5551" w:history="1">
        <w:r>
          <w:rPr>
            <w:rFonts w:ascii="仿宋" w:eastAsia="仿宋" w:hAnsi="仿宋" w:cs="仿宋" w:hint="eastAsia"/>
            <w:lang w:eastAsia="zh-CN"/>
          </w:rPr>
          <w:t>(二)、资源利用方案</w:t>
        </w:r>
        <w:r>
          <w:tab/>
        </w:r>
        <w:r>
          <w:fldChar w:fldCharType="begin"/>
        </w:r>
        <w:r>
          <w:instrText xml:space="preserve"> PAGEREF _Toc5551 \h </w:instrText>
        </w:r>
        <w:r>
          <w:fldChar w:fldCharType="separate"/>
        </w:r>
        <w:r>
          <w:t>19</w:t>
        </w:r>
        <w:r>
          <w:fldChar w:fldCharType="end"/>
        </w:r>
      </w:hyperlink>
    </w:p>
    <w:p>
      <w:pPr>
        <w:pStyle w:val="TOC2"/>
        <w:tabs>
          <w:tab w:val="right" w:leader="dot" w:pos="8306"/>
        </w:tabs>
      </w:pPr>
      <w:hyperlink w:anchor="_Toc9332" w:history="1">
        <w:r>
          <w:rPr>
            <w:rFonts w:ascii="仿宋" w:eastAsia="仿宋" w:hAnsi="仿宋" w:cs="仿宋" w:hint="eastAsia"/>
            <w:lang w:eastAsia="zh-CN"/>
          </w:rPr>
          <w:t>(三)、资源节约措施</w:t>
        </w:r>
        <w:r>
          <w:tab/>
        </w:r>
        <w:r>
          <w:fldChar w:fldCharType="begin"/>
        </w:r>
        <w:r>
          <w:instrText xml:space="preserve"> PAGEREF _Toc9332 \h </w:instrText>
        </w:r>
        <w:r>
          <w:fldChar w:fldCharType="separate"/>
        </w:r>
        <w:r>
          <w:t>20</w:t>
        </w:r>
        <w:r>
          <w:fldChar w:fldCharType="end"/>
        </w:r>
      </w:hyperlink>
    </w:p>
    <w:p>
      <w:pPr>
        <w:pStyle w:val="TOC1"/>
        <w:tabs>
          <w:tab w:val="right" w:leader="dot" w:pos="8306"/>
        </w:tabs>
      </w:pPr>
      <w:hyperlink w:anchor="_Toc31654" w:history="1">
        <w:r>
          <w:rPr>
            <w:rFonts w:ascii="仿宋" w:eastAsia="仿宋" w:hAnsi="仿宋" w:cs="仿宋" w:hint="eastAsia"/>
            <w:lang w:eastAsia="zh-CN"/>
          </w:rPr>
          <w:t>五、项目选址研究</w:t>
        </w:r>
        <w:r>
          <w:tab/>
        </w:r>
        <w:r>
          <w:fldChar w:fldCharType="begin"/>
        </w:r>
        <w:r>
          <w:instrText xml:space="preserve"> PAGEREF _Toc31654 \h </w:instrText>
        </w:r>
        <w:r>
          <w:fldChar w:fldCharType="separate"/>
        </w:r>
        <w:r>
          <w:t>21</w:t>
        </w:r>
        <w:r>
          <w:fldChar w:fldCharType="end"/>
        </w:r>
      </w:hyperlink>
    </w:p>
    <w:p>
      <w:pPr>
        <w:pStyle w:val="TOC2"/>
        <w:tabs>
          <w:tab w:val="right" w:leader="dot" w:pos="8306"/>
        </w:tabs>
      </w:pPr>
      <w:hyperlink w:anchor="_Toc27578" w:history="1">
        <w:r>
          <w:rPr>
            <w:rFonts w:ascii="仿宋" w:eastAsia="仿宋" w:hAnsi="仿宋" w:cs="仿宋" w:hint="eastAsia"/>
            <w:lang w:eastAsia="zh-CN"/>
          </w:rPr>
          <w:t>(一)、项目选址原则</w:t>
        </w:r>
        <w:r>
          <w:tab/>
        </w:r>
        <w:r>
          <w:fldChar w:fldCharType="begin"/>
        </w:r>
        <w:r>
          <w:instrText xml:space="preserve"> PAGEREF _Toc27578 \h </w:instrText>
        </w:r>
        <w:r>
          <w:fldChar w:fldCharType="separate"/>
        </w:r>
        <w:r>
          <w:t>21</w:t>
        </w:r>
        <w:r>
          <w:fldChar w:fldCharType="end"/>
        </w:r>
      </w:hyperlink>
    </w:p>
    <w:p>
      <w:pPr>
        <w:pStyle w:val="TOC2"/>
        <w:tabs>
          <w:tab w:val="right" w:leader="dot" w:pos="8306"/>
        </w:tabs>
      </w:pPr>
      <w:hyperlink w:anchor="_Toc31219" w:history="1">
        <w:r>
          <w:rPr>
            <w:rFonts w:ascii="仿宋" w:eastAsia="仿宋" w:hAnsi="仿宋" w:cs="仿宋" w:hint="eastAsia"/>
            <w:lang w:eastAsia="zh-CN"/>
          </w:rPr>
          <w:t>(二)、项目选址</w:t>
        </w:r>
        <w:r>
          <w:tab/>
        </w:r>
        <w:r>
          <w:fldChar w:fldCharType="begin"/>
        </w:r>
        <w:r>
          <w:instrText xml:space="preserve"> PAGEREF _Toc31219 \h </w:instrText>
        </w:r>
        <w:r>
          <w:fldChar w:fldCharType="separate"/>
        </w:r>
        <w:r>
          <w:t>24</w:t>
        </w:r>
        <w:r>
          <w:fldChar w:fldCharType="end"/>
        </w:r>
      </w:hyperlink>
    </w:p>
    <w:p>
      <w:pPr>
        <w:pStyle w:val="TOC2"/>
        <w:tabs>
          <w:tab w:val="right" w:leader="dot" w:pos="8306"/>
        </w:tabs>
      </w:pPr>
      <w:hyperlink w:anchor="_Toc13722" w:history="1">
        <w:r>
          <w:rPr>
            <w:rFonts w:ascii="仿宋" w:eastAsia="仿宋" w:hAnsi="仿宋" w:cs="仿宋" w:hint="eastAsia"/>
            <w:lang w:eastAsia="zh-CN"/>
          </w:rPr>
          <w:t>(三)、建设条件分析</w:t>
        </w:r>
        <w:r>
          <w:tab/>
        </w:r>
        <w:r>
          <w:fldChar w:fldCharType="begin"/>
        </w:r>
        <w:r>
          <w:instrText xml:space="preserve"> PAGEREF _Toc13722 \h </w:instrText>
        </w:r>
        <w:r>
          <w:fldChar w:fldCharType="separate"/>
        </w:r>
        <w:r>
          <w:t>26</w:t>
        </w:r>
        <w:r>
          <w:fldChar w:fldCharType="end"/>
        </w:r>
      </w:hyperlink>
    </w:p>
    <w:p>
      <w:pPr>
        <w:pStyle w:val="TOC2"/>
        <w:tabs>
          <w:tab w:val="right" w:leader="dot" w:pos="8306"/>
        </w:tabs>
      </w:pPr>
      <w:hyperlink w:anchor="_Toc2720" w:history="1">
        <w:r>
          <w:rPr>
            <w:rFonts w:ascii="仿宋" w:eastAsia="仿宋" w:hAnsi="仿宋" w:cs="仿宋" w:hint="eastAsia"/>
            <w:lang w:eastAsia="zh-CN"/>
          </w:rPr>
          <w:t>(四)、用地控制指标</w:t>
        </w:r>
        <w:r>
          <w:tab/>
        </w:r>
        <w:r>
          <w:fldChar w:fldCharType="begin"/>
        </w:r>
        <w:r>
          <w:instrText xml:space="preserve"> PAGEREF _Toc2720 \h </w:instrText>
        </w:r>
        <w:r>
          <w:fldChar w:fldCharType="separate"/>
        </w:r>
        <w:r>
          <w:t>28</w:t>
        </w:r>
        <w:r>
          <w:fldChar w:fldCharType="end"/>
        </w:r>
      </w:hyperlink>
    </w:p>
    <w:p>
      <w:pPr>
        <w:pStyle w:val="TOC2"/>
        <w:tabs>
          <w:tab w:val="right" w:leader="dot" w:pos="8306"/>
        </w:tabs>
      </w:pPr>
      <w:hyperlink w:anchor="_Toc720" w:history="1">
        <w:r>
          <w:rPr>
            <w:rFonts w:ascii="仿宋" w:eastAsia="仿宋" w:hAnsi="仿宋" w:cs="仿宋" w:hint="eastAsia"/>
            <w:lang w:eastAsia="zh-CN"/>
          </w:rPr>
          <w:t>(五)、地总体要求</w:t>
        </w:r>
        <w:r>
          <w:tab/>
        </w:r>
        <w:r>
          <w:fldChar w:fldCharType="begin"/>
        </w:r>
        <w:r>
          <w:instrText xml:space="preserve"> PAGEREF _Toc720 \h </w:instrText>
        </w:r>
        <w:r>
          <w:fldChar w:fldCharType="separate"/>
        </w:r>
        <w:r>
          <w:t>29</w:t>
        </w:r>
        <w:r>
          <w:fldChar w:fldCharType="end"/>
        </w:r>
      </w:hyperlink>
    </w:p>
    <w:p>
      <w:pPr>
        <w:pStyle w:val="TOC2"/>
        <w:tabs>
          <w:tab w:val="right" w:leader="dot" w:pos="8306"/>
        </w:tabs>
      </w:pPr>
      <w:hyperlink w:anchor="_Toc18153" w:history="1">
        <w:r>
          <w:rPr>
            <w:rFonts w:ascii="仿宋" w:eastAsia="仿宋" w:hAnsi="仿宋" w:cs="仿宋" w:hint="eastAsia"/>
            <w:lang w:eastAsia="zh-CN"/>
          </w:rPr>
          <w:t>(六)、节约用地措施</w:t>
        </w:r>
        <w:r>
          <w:tab/>
        </w:r>
        <w:r>
          <w:fldChar w:fldCharType="begin"/>
        </w:r>
        <w:r>
          <w:instrText xml:space="preserve"> PAGEREF _Toc18153 \h </w:instrText>
        </w:r>
        <w:r>
          <w:fldChar w:fldCharType="separate"/>
        </w:r>
        <w:r>
          <w:t>30</w:t>
        </w:r>
        <w:r>
          <w:fldChar w:fldCharType="end"/>
        </w:r>
      </w:hyperlink>
    </w:p>
    <w:p>
      <w:pPr>
        <w:pStyle w:val="TOC2"/>
        <w:tabs>
          <w:tab w:val="right" w:leader="dot" w:pos="8306"/>
        </w:tabs>
      </w:pPr>
      <w:hyperlink w:anchor="_Toc32079" w:history="1">
        <w:r>
          <w:rPr>
            <w:rFonts w:ascii="仿宋" w:eastAsia="仿宋" w:hAnsi="仿宋" w:cs="仿宋" w:hint="eastAsia"/>
            <w:lang w:eastAsia="zh-CN"/>
          </w:rPr>
          <w:t>(七)、选址综合评价</w:t>
        </w:r>
        <w:r>
          <w:tab/>
        </w:r>
        <w:r>
          <w:fldChar w:fldCharType="begin"/>
        </w:r>
        <w:r>
          <w:instrText xml:space="preserve"> PAGEREF _Toc32079 \h </w:instrText>
        </w:r>
        <w:r>
          <w:fldChar w:fldCharType="separate"/>
        </w:r>
        <w:r>
          <w:t>32</w:t>
        </w:r>
        <w:r>
          <w:fldChar w:fldCharType="end"/>
        </w:r>
      </w:hyperlink>
    </w:p>
    <w:p>
      <w:pPr>
        <w:pStyle w:val="TOC1"/>
        <w:tabs>
          <w:tab w:val="right" w:leader="dot" w:pos="8306"/>
        </w:tabs>
      </w:pPr>
      <w:hyperlink w:anchor="_Toc30716" w:history="1">
        <w:r>
          <w:rPr>
            <w:rFonts w:ascii="仿宋" w:eastAsia="仿宋" w:hAnsi="仿宋" w:cs="仿宋" w:hint="eastAsia"/>
            <w:lang w:eastAsia="zh-CN"/>
          </w:rPr>
          <w:t>六、工伤保险服务项目概论</w:t>
        </w:r>
        <w:r>
          <w:tab/>
        </w:r>
        <w:r>
          <w:fldChar w:fldCharType="begin"/>
        </w:r>
        <w:r>
          <w:instrText xml:space="preserve"> PAGEREF _Toc30716 \h </w:instrText>
        </w:r>
        <w:r>
          <w:fldChar w:fldCharType="separate"/>
        </w:r>
        <w:r>
          <w:t>33</w:t>
        </w:r>
        <w:r>
          <w:fldChar w:fldCharType="end"/>
        </w:r>
      </w:hyperlink>
    </w:p>
    <w:p>
      <w:pPr>
        <w:pStyle w:val="TOC2"/>
        <w:tabs>
          <w:tab w:val="right" w:leader="dot" w:pos="8306"/>
        </w:tabs>
      </w:pPr>
      <w:hyperlink w:anchor="_Toc31882" w:history="1">
        <w:r>
          <w:rPr>
            <w:rFonts w:ascii="仿宋" w:eastAsia="仿宋" w:hAnsi="仿宋" w:cs="仿宋" w:hint="eastAsia"/>
            <w:lang w:eastAsia="zh-CN"/>
          </w:rPr>
          <w:t>(一)、项目申报单位概况</w:t>
        </w:r>
        <w:r>
          <w:tab/>
        </w:r>
        <w:r>
          <w:fldChar w:fldCharType="begin"/>
        </w:r>
        <w:r>
          <w:instrText xml:space="preserve"> PAGEREF _Toc31882 \h </w:instrText>
        </w:r>
        <w:r>
          <w:fldChar w:fldCharType="separate"/>
        </w:r>
        <w:r>
          <w:t>33</w:t>
        </w:r>
        <w:r>
          <w:fldChar w:fldCharType="end"/>
        </w:r>
      </w:hyperlink>
    </w:p>
    <w:p>
      <w:pPr>
        <w:pStyle w:val="TOC2"/>
        <w:tabs>
          <w:tab w:val="right" w:leader="dot" w:pos="8306"/>
        </w:tabs>
      </w:pPr>
      <w:hyperlink w:anchor="_Toc26253" w:history="1">
        <w:r>
          <w:rPr>
            <w:rFonts w:ascii="仿宋" w:eastAsia="仿宋" w:hAnsi="仿宋" w:cs="仿宋" w:hint="eastAsia"/>
            <w:lang w:eastAsia="zh-CN"/>
          </w:rPr>
          <w:t>(二)、项目概况</w:t>
        </w:r>
        <w:r>
          <w:tab/>
        </w:r>
        <w:r>
          <w:fldChar w:fldCharType="begin"/>
        </w:r>
        <w:r>
          <w:instrText xml:space="preserve"> PAGEREF _Toc26253 \h </w:instrText>
        </w:r>
        <w:r>
          <w:fldChar w:fldCharType="separate"/>
        </w:r>
        <w:r>
          <w:t>34</w:t>
        </w:r>
        <w:r>
          <w:fldChar w:fldCharType="end"/>
        </w:r>
      </w:hyperlink>
    </w:p>
    <w:p>
      <w:pPr>
        <w:pStyle w:val="TOC1"/>
        <w:tabs>
          <w:tab w:val="right" w:leader="dot" w:pos="8306"/>
        </w:tabs>
      </w:pPr>
      <w:hyperlink w:anchor="_Toc304" w:history="1">
        <w:r>
          <w:rPr>
            <w:rFonts w:ascii="仿宋" w:eastAsia="仿宋" w:hAnsi="仿宋" w:cs="仿宋" w:hint="eastAsia"/>
            <w:lang w:eastAsia="zh-CN"/>
          </w:rPr>
          <w:t>七、经济效益与社会效益优化</w:t>
        </w:r>
        <w:r>
          <w:tab/>
        </w:r>
        <w:r>
          <w:fldChar w:fldCharType="begin"/>
        </w:r>
        <w:r>
          <w:instrText xml:space="preserve"> PAGEREF _Toc304 \h </w:instrText>
        </w:r>
        <w:r>
          <w:fldChar w:fldCharType="separate"/>
        </w:r>
        <w:r>
          <w:t>37</w:t>
        </w:r>
        <w:r>
          <w:fldChar w:fldCharType="end"/>
        </w:r>
      </w:hyperlink>
    </w:p>
    <w:p>
      <w:pPr>
        <w:pStyle w:val="TOC2"/>
        <w:tabs>
          <w:tab w:val="right" w:leader="dot" w:pos="8306"/>
        </w:tabs>
      </w:pPr>
      <w:hyperlink w:anchor="_Toc10293" w:history="1">
        <w:r>
          <w:rPr>
            <w:rFonts w:ascii="仿宋" w:eastAsia="仿宋" w:hAnsi="仿宋" w:cs="仿宋" w:hint="eastAsia"/>
            <w:lang w:eastAsia="zh-CN"/>
          </w:rPr>
          <w:t>(一)、经济效益提升策略</w:t>
        </w:r>
        <w:r>
          <w:tab/>
        </w:r>
        <w:r>
          <w:fldChar w:fldCharType="begin"/>
        </w:r>
        <w:r>
          <w:instrText xml:space="preserve"> PAGEREF _Toc10293 \h </w:instrText>
        </w:r>
        <w:r>
          <w:fldChar w:fldCharType="separate"/>
        </w:r>
        <w:r>
          <w:t>37</w:t>
        </w:r>
        <w:r>
          <w:fldChar w:fldCharType="end"/>
        </w:r>
      </w:hyperlink>
    </w:p>
    <w:p>
      <w:pPr>
        <w:pStyle w:val="TOC2"/>
        <w:tabs>
          <w:tab w:val="right" w:leader="dot" w:pos="8306"/>
        </w:tabs>
      </w:pPr>
      <w:hyperlink w:anchor="_Toc2957" w:history="1">
        <w:r>
          <w:rPr>
            <w:rFonts w:ascii="仿宋" w:eastAsia="仿宋" w:hAnsi="仿宋" w:cs="仿宋" w:hint="eastAsia"/>
            <w:lang w:eastAsia="zh-CN"/>
          </w:rPr>
          <w:t>(二)、社会效益增强方案</w:t>
        </w:r>
        <w:r>
          <w:tab/>
        </w:r>
        <w:r>
          <w:fldChar w:fldCharType="begin"/>
        </w:r>
        <w:r>
          <w:instrText xml:space="preserve"> PAGEREF _Toc2957 \h </w:instrText>
        </w:r>
        <w:r>
          <w:fldChar w:fldCharType="separate"/>
        </w:r>
        <w:r>
          <w:t>38</w:t>
        </w:r>
        <w:r>
          <w:fldChar w:fldCharType="end"/>
        </w:r>
      </w:hyperlink>
    </w:p>
    <w:p>
      <w:pPr>
        <w:pStyle w:val="TOC1"/>
        <w:tabs>
          <w:tab w:val="right" w:leader="dot" w:pos="8306"/>
        </w:tabs>
      </w:pPr>
      <w:hyperlink w:anchor="_Toc24765" w:history="1">
        <w:r>
          <w:rPr>
            <w:rFonts w:ascii="仿宋" w:eastAsia="仿宋" w:hAnsi="仿宋" w:cs="仿宋" w:hint="eastAsia"/>
            <w:lang w:eastAsia="zh-CN"/>
          </w:rPr>
          <w:t>八、安全与应急管理</w:t>
        </w:r>
        <w:r>
          <w:tab/>
        </w:r>
        <w:r>
          <w:fldChar w:fldCharType="begin"/>
        </w:r>
        <w:r>
          <w:instrText xml:space="preserve"> PAGEREF _Toc24765 \h </w:instrText>
        </w:r>
        <w:r>
          <w:fldChar w:fldCharType="separate"/>
        </w:r>
        <w:r>
          <w:t>39</w:t>
        </w:r>
        <w:r>
          <w:fldChar w:fldCharType="end"/>
        </w:r>
      </w:hyperlink>
    </w:p>
    <w:p>
      <w:pPr>
        <w:pStyle w:val="TOC2"/>
        <w:tabs>
          <w:tab w:val="right" w:leader="dot" w:pos="8306"/>
        </w:tabs>
      </w:pPr>
      <w:hyperlink w:anchor="_Toc2609" w:history="1">
        <w:r>
          <w:rPr>
            <w:rFonts w:ascii="仿宋" w:eastAsia="仿宋" w:hAnsi="仿宋" w:cs="仿宋" w:hint="eastAsia"/>
            <w:lang w:eastAsia="zh-CN"/>
          </w:rPr>
          <w:t>(一)、安全生产管理</w:t>
        </w:r>
        <w:r>
          <w:tab/>
        </w:r>
        <w:r>
          <w:fldChar w:fldCharType="begin"/>
        </w:r>
        <w:r>
          <w:instrText xml:space="preserve"> PAGEREF _Toc2609 \h </w:instrText>
        </w:r>
        <w:r>
          <w:fldChar w:fldCharType="separate"/>
        </w:r>
        <w:r>
          <w:t>39</w:t>
        </w:r>
        <w:r>
          <w:fldChar w:fldCharType="end"/>
        </w:r>
      </w:hyperlink>
    </w:p>
    <w:p>
      <w:pPr>
        <w:pStyle w:val="TOC2"/>
        <w:tabs>
          <w:tab w:val="right" w:leader="dot" w:pos="8306"/>
        </w:tabs>
      </w:pPr>
      <w:hyperlink w:anchor="_Toc24255" w:history="1">
        <w:r>
          <w:rPr>
            <w:rFonts w:ascii="仿宋" w:eastAsia="仿宋" w:hAnsi="仿宋" w:cs="仿宋" w:hint="eastAsia"/>
            <w:lang w:eastAsia="zh-CN"/>
          </w:rPr>
          <w:t>(二)、应急预案与响应</w:t>
        </w:r>
        <w:r>
          <w:tab/>
        </w:r>
        <w:r>
          <w:fldChar w:fldCharType="begin"/>
        </w:r>
        <w:r>
          <w:instrText xml:space="preserve"> PAGEREF _Toc24255 \h </w:instrText>
        </w:r>
        <w:r>
          <w:fldChar w:fldCharType="separate"/>
        </w:r>
        <w:r>
          <w:t>40</w:t>
        </w:r>
        <w:r>
          <w:fldChar w:fldCharType="end"/>
        </w:r>
      </w:hyperlink>
    </w:p>
    <w:p>
      <w:pPr>
        <w:pStyle w:val="TOC1"/>
        <w:tabs>
          <w:tab w:val="right" w:leader="dot" w:pos="8306"/>
        </w:tabs>
      </w:pPr>
      <w:hyperlink w:anchor="_Toc19080" w:history="1">
        <w:r>
          <w:rPr>
            <w:rFonts w:ascii="仿宋" w:eastAsia="仿宋" w:hAnsi="仿宋" w:cs="仿宋" w:hint="eastAsia"/>
            <w:lang w:eastAsia="zh-CN"/>
          </w:rPr>
          <w:t>九、环境保护与绿色发展</w:t>
        </w:r>
        <w:r>
          <w:tab/>
        </w:r>
        <w:r>
          <w:fldChar w:fldCharType="begin"/>
        </w:r>
        <w:r>
          <w:instrText xml:space="preserve"> PAGEREF _Toc19080 \h </w:instrText>
        </w:r>
        <w:r>
          <w:fldChar w:fldCharType="separate"/>
        </w:r>
        <w:r>
          <w:t>42</w:t>
        </w:r>
        <w:r>
          <w:fldChar w:fldCharType="end"/>
        </w:r>
      </w:hyperlink>
    </w:p>
    <w:p>
      <w:pPr>
        <w:pStyle w:val="TOC2"/>
        <w:tabs>
          <w:tab w:val="right" w:leader="dot" w:pos="8306"/>
        </w:tabs>
      </w:pPr>
      <w:hyperlink w:anchor="_Toc30272" w:history="1">
        <w:r>
          <w:rPr>
            <w:rFonts w:ascii="仿宋" w:eastAsia="仿宋" w:hAnsi="仿宋" w:cs="仿宋" w:hint="eastAsia"/>
            <w:lang w:eastAsia="zh-CN"/>
          </w:rPr>
          <w:t>(一)、环境保护措施</w:t>
        </w:r>
        <w:r>
          <w:tab/>
        </w:r>
        <w:r>
          <w:fldChar w:fldCharType="begin"/>
        </w:r>
        <w:r>
          <w:instrText xml:space="preserve"> PAGEREF _Toc30272 \h </w:instrText>
        </w:r>
        <w:r>
          <w:fldChar w:fldCharType="separate"/>
        </w:r>
        <w:r>
          <w:t>42</w:t>
        </w:r>
        <w:r>
          <w:fldChar w:fldCharType="end"/>
        </w:r>
      </w:hyperlink>
    </w:p>
    <w:p>
      <w:pPr>
        <w:pStyle w:val="TOC2"/>
        <w:tabs>
          <w:tab w:val="right" w:leader="dot" w:pos="8306"/>
        </w:tabs>
      </w:pPr>
      <w:hyperlink w:anchor="_Toc25487" w:history="1">
        <w:r>
          <w:rPr>
            <w:rFonts w:ascii="仿宋" w:eastAsia="仿宋" w:hAnsi="仿宋" w:cs="仿宋" w:hint="eastAsia"/>
            <w:lang w:eastAsia="zh-CN"/>
          </w:rPr>
          <w:t>(二)、绿色发展与可持续发展策略</w:t>
        </w:r>
        <w:r>
          <w:tab/>
        </w:r>
        <w:r>
          <w:fldChar w:fldCharType="begin"/>
        </w:r>
        <w:r>
          <w:instrText xml:space="preserve"> PAGEREF _Toc25487 \h </w:instrText>
        </w:r>
        <w:r>
          <w:fldChar w:fldCharType="separate"/>
        </w:r>
        <w:r>
          <w:t>44</w:t>
        </w:r>
        <w:r>
          <w:fldChar w:fldCharType="end"/>
        </w:r>
      </w:hyperlink>
    </w:p>
    <w:p>
      <w:pPr>
        <w:pStyle w:val="TOC1"/>
        <w:tabs>
          <w:tab w:val="right" w:leader="dot" w:pos="8306"/>
        </w:tabs>
      </w:pPr>
      <w:hyperlink w:anchor="_Toc20786" w:history="1">
        <w:r>
          <w:rPr>
            <w:rFonts w:ascii="仿宋" w:eastAsia="仿宋" w:hAnsi="仿宋" w:cs="仿宋" w:hint="eastAsia"/>
            <w:lang w:eastAsia="zh-CN"/>
          </w:rPr>
          <w:t>十、技术创新与产业升级</w:t>
        </w:r>
        <w:r>
          <w:tab/>
        </w:r>
        <w:r>
          <w:fldChar w:fldCharType="begin"/>
        </w:r>
        <w:r>
          <w:instrText xml:space="preserve"> PAGEREF _Toc20786 \h </w:instrText>
        </w:r>
        <w:r>
          <w:fldChar w:fldCharType="separate"/>
        </w:r>
        <w:r>
          <w:t>45</w:t>
        </w:r>
        <w:r>
          <w:fldChar w:fldCharType="end"/>
        </w:r>
      </w:hyperlink>
    </w:p>
    <w:p>
      <w:pPr>
        <w:pStyle w:val="TOC2"/>
        <w:tabs>
          <w:tab w:val="right" w:leader="dot" w:pos="8306"/>
        </w:tabs>
      </w:pPr>
      <w:hyperlink w:anchor="_Toc4805" w:history="1">
        <w:r>
          <w:rPr>
            <w:rFonts w:ascii="仿宋" w:eastAsia="仿宋" w:hAnsi="仿宋" w:cs="仿宋" w:hint="eastAsia"/>
            <w:lang w:eastAsia="zh-CN"/>
          </w:rPr>
          <w:t>(一)、技术创新方向与目标</w:t>
        </w:r>
        <w:r>
          <w:tab/>
        </w:r>
        <w:r>
          <w:fldChar w:fldCharType="begin"/>
        </w:r>
        <w:r>
          <w:instrText xml:space="preserve"> PAGEREF _Toc4805 \h </w:instrText>
        </w:r>
        <w:r>
          <w:fldChar w:fldCharType="separate"/>
        </w:r>
        <w:r>
          <w:t>45</w:t>
        </w:r>
        <w:r>
          <w:fldChar w:fldCharType="end"/>
        </w:r>
      </w:hyperlink>
    </w:p>
    <w:p>
      <w:pPr>
        <w:pStyle w:val="TOC2"/>
        <w:tabs>
          <w:tab w:val="right" w:leader="dot" w:pos="8306"/>
        </w:tabs>
      </w:pPr>
      <w:hyperlink w:anchor="_Toc27910" w:history="1">
        <w:r>
          <w:rPr>
            <w:rFonts w:ascii="仿宋" w:eastAsia="仿宋" w:hAnsi="仿宋" w:cs="仿宋" w:hint="eastAsia"/>
            <w:lang w:eastAsia="zh-CN"/>
          </w:rPr>
          <w:t>(二)、产业升级路径与措施</w:t>
        </w:r>
        <w:r>
          <w:tab/>
        </w:r>
        <w:r>
          <w:fldChar w:fldCharType="begin"/>
        </w:r>
        <w:r>
          <w:instrText xml:space="preserve"> PAGEREF _Toc27910 \h </w:instrText>
        </w:r>
        <w:r>
          <w:fldChar w:fldCharType="separate"/>
        </w:r>
        <w:r>
          <w:t>46</w:t>
        </w:r>
        <w:r>
          <w:fldChar w:fldCharType="end"/>
        </w:r>
      </w:hyperlink>
    </w:p>
    <w:p>
      <w:pPr>
        <w:pStyle w:val="TOC1"/>
        <w:tabs>
          <w:tab w:val="right" w:leader="dot" w:pos="8306"/>
        </w:tabs>
      </w:pPr>
      <w:hyperlink w:anchor="_Toc1542" w:history="1">
        <w:r>
          <w:rPr>
            <w:rFonts w:ascii="仿宋" w:eastAsia="仿宋" w:hAnsi="仿宋" w:cs="仿宋" w:hint="eastAsia"/>
            <w:lang w:eastAsia="zh-CN"/>
          </w:rPr>
          <w:t>十一、环境保护与治理方案</w:t>
        </w:r>
        <w:r>
          <w:tab/>
        </w:r>
        <w:r>
          <w:fldChar w:fldCharType="begin"/>
        </w:r>
        <w:r>
          <w:instrText xml:space="preserve"> PAGEREF _Toc1542 \h </w:instrText>
        </w:r>
        <w:r>
          <w:fldChar w:fldCharType="separate"/>
        </w:r>
        <w:r>
          <w:t>48</w:t>
        </w:r>
        <w:r>
          <w:fldChar w:fldCharType="end"/>
        </w:r>
      </w:hyperlink>
    </w:p>
    <w:p>
      <w:pPr>
        <w:pStyle w:val="TOC2"/>
        <w:tabs>
          <w:tab w:val="right" w:leader="dot" w:pos="8306"/>
        </w:tabs>
      </w:pPr>
      <w:hyperlink w:anchor="_Toc30123" w:history="1">
        <w:r>
          <w:rPr>
            <w:rFonts w:ascii="仿宋" w:eastAsia="仿宋" w:hAnsi="仿宋" w:cs="仿宋" w:hint="eastAsia"/>
            <w:lang w:eastAsia="zh-CN"/>
          </w:rPr>
          <w:t>(一)、项目环境影响评估</w:t>
        </w:r>
        <w:r>
          <w:tab/>
        </w:r>
        <w:r>
          <w:fldChar w:fldCharType="begin"/>
        </w:r>
        <w:r>
          <w:instrText xml:space="preserve"> PAGEREF _Toc30123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46" w:history="1">
        <w:r>
          <w:rPr>
            <w:rFonts w:ascii="仿宋" w:eastAsia="仿宋" w:hAnsi="仿宋" w:cs="仿宋" w:hint="eastAsia"/>
            <w:lang w:eastAsia="zh-CN"/>
          </w:rPr>
          <w:t>(二)、环境保护措施与治理方案</w:t>
        </w:r>
        <w:r>
          <w:tab/>
        </w:r>
        <w:r>
          <w:fldChar w:fldCharType="begin"/>
        </w:r>
        <w:r>
          <w:instrText xml:space="preserve"> PAGEREF _Toc8446 \h </w:instrText>
        </w:r>
        <w:r>
          <w:fldChar w:fldCharType="separate"/>
        </w:r>
        <w:r>
          <w:t>48</w:t>
        </w:r>
        <w:r>
          <w:fldChar w:fldCharType="end"/>
        </w:r>
      </w:hyperlink>
    </w:p>
    <w:p>
      <w:pPr>
        <w:pStyle w:val="TOC1"/>
        <w:tabs>
          <w:tab w:val="right" w:leader="dot" w:pos="8306"/>
        </w:tabs>
      </w:pPr>
      <w:hyperlink w:anchor="_Toc29105" w:history="1">
        <w:r>
          <w:rPr>
            <w:rFonts w:ascii="仿宋" w:eastAsia="仿宋" w:hAnsi="仿宋" w:cs="仿宋" w:hint="eastAsia"/>
            <w:lang w:eastAsia="zh-CN"/>
          </w:rPr>
          <w:t>十二、项目实施与管理方案</w:t>
        </w:r>
        <w:r>
          <w:tab/>
        </w:r>
        <w:r>
          <w:fldChar w:fldCharType="begin"/>
        </w:r>
        <w:r>
          <w:instrText xml:space="preserve"> PAGEREF _Toc29105 \h </w:instrText>
        </w:r>
        <w:r>
          <w:fldChar w:fldCharType="separate"/>
        </w:r>
        <w:r>
          <w:t>49</w:t>
        </w:r>
        <w:r>
          <w:fldChar w:fldCharType="end"/>
        </w:r>
      </w:hyperlink>
    </w:p>
    <w:p>
      <w:pPr>
        <w:pStyle w:val="TOC2"/>
        <w:tabs>
          <w:tab w:val="right" w:leader="dot" w:pos="8306"/>
        </w:tabs>
      </w:pPr>
      <w:hyperlink w:anchor="_Toc837" w:history="1">
        <w:r>
          <w:rPr>
            <w:rFonts w:ascii="仿宋" w:eastAsia="仿宋" w:hAnsi="仿宋" w:cs="仿宋" w:hint="eastAsia"/>
            <w:lang w:eastAsia="zh-CN"/>
          </w:rPr>
          <w:t>(一)、项目实施计划</w:t>
        </w:r>
        <w:r>
          <w:tab/>
        </w:r>
        <w:r>
          <w:fldChar w:fldCharType="begin"/>
        </w:r>
        <w:r>
          <w:instrText xml:space="preserve"> PAGEREF _Toc837 \h </w:instrText>
        </w:r>
        <w:r>
          <w:fldChar w:fldCharType="separate"/>
        </w:r>
        <w:r>
          <w:t>49</w:t>
        </w:r>
        <w:r>
          <w:fldChar w:fldCharType="end"/>
        </w:r>
      </w:hyperlink>
    </w:p>
    <w:p>
      <w:pPr>
        <w:pStyle w:val="TOC2"/>
        <w:tabs>
          <w:tab w:val="right" w:leader="dot" w:pos="8306"/>
        </w:tabs>
      </w:pPr>
      <w:hyperlink w:anchor="_Toc4207" w:history="1">
        <w:r>
          <w:rPr>
            <w:rFonts w:ascii="仿宋" w:eastAsia="仿宋" w:hAnsi="仿宋" w:cs="仿宋" w:hint="eastAsia"/>
            <w:lang w:eastAsia="zh-CN"/>
          </w:rPr>
          <w:t>(二)、项目组织机构与职责</w:t>
        </w:r>
        <w:r>
          <w:tab/>
        </w:r>
        <w:r>
          <w:fldChar w:fldCharType="begin"/>
        </w:r>
        <w:r>
          <w:instrText xml:space="preserve"> PAGEREF _Toc4207 \h </w:instrText>
        </w:r>
        <w:r>
          <w:fldChar w:fldCharType="separate"/>
        </w:r>
        <w:r>
          <w:t>50</w:t>
        </w:r>
        <w:r>
          <w:fldChar w:fldCharType="end"/>
        </w:r>
      </w:hyperlink>
    </w:p>
    <w:p>
      <w:pPr>
        <w:pStyle w:val="TOC2"/>
        <w:tabs>
          <w:tab w:val="right" w:leader="dot" w:pos="8306"/>
        </w:tabs>
      </w:pPr>
      <w:hyperlink w:anchor="_Toc31857" w:history="1">
        <w:r>
          <w:rPr>
            <w:rFonts w:ascii="仿宋" w:eastAsia="仿宋" w:hAnsi="仿宋" w:cs="仿宋" w:hint="eastAsia"/>
            <w:lang w:eastAsia="zh-CN"/>
          </w:rPr>
          <w:t>(三)、项目管理与监控体系</w:t>
        </w:r>
        <w:r>
          <w:tab/>
        </w:r>
        <w:r>
          <w:fldChar w:fldCharType="begin"/>
        </w:r>
        <w:r>
          <w:instrText xml:space="preserve"> PAGEREF _Toc31857 \h </w:instrText>
        </w:r>
        <w:r>
          <w:fldChar w:fldCharType="separate"/>
        </w:r>
        <w:r>
          <w:t>53</w:t>
        </w:r>
        <w:r>
          <w:fldChar w:fldCharType="end"/>
        </w:r>
      </w:hyperlink>
    </w:p>
    <w:p>
      <w:pPr>
        <w:pStyle w:val="TOC1"/>
        <w:tabs>
          <w:tab w:val="right" w:leader="dot" w:pos="8306"/>
        </w:tabs>
      </w:pPr>
      <w:hyperlink w:anchor="_Toc12885" w:history="1">
        <w:r>
          <w:rPr>
            <w:rFonts w:ascii="仿宋" w:eastAsia="仿宋" w:hAnsi="仿宋" w:cs="仿宋" w:hint="eastAsia"/>
            <w:lang w:eastAsia="zh-CN"/>
          </w:rPr>
          <w:t>十三、设施与设备管理</w:t>
        </w:r>
        <w:r>
          <w:tab/>
        </w:r>
        <w:r>
          <w:fldChar w:fldCharType="begin"/>
        </w:r>
        <w:r>
          <w:instrText xml:space="preserve"> PAGEREF _Toc12885 \h </w:instrText>
        </w:r>
        <w:r>
          <w:fldChar w:fldCharType="separate"/>
        </w:r>
        <w:r>
          <w:t>54</w:t>
        </w:r>
        <w:r>
          <w:fldChar w:fldCharType="end"/>
        </w:r>
      </w:hyperlink>
    </w:p>
    <w:p>
      <w:pPr>
        <w:pStyle w:val="TOC2"/>
        <w:tabs>
          <w:tab w:val="right" w:leader="dot" w:pos="8306"/>
        </w:tabs>
      </w:pPr>
      <w:hyperlink w:anchor="_Toc17823" w:history="1">
        <w:r>
          <w:rPr>
            <w:rFonts w:ascii="仿宋" w:eastAsia="仿宋" w:hAnsi="仿宋" w:cs="仿宋" w:hint="eastAsia"/>
            <w:lang w:eastAsia="zh-CN"/>
          </w:rPr>
          <w:t>(一)、设施规划与配置</w:t>
        </w:r>
        <w:r>
          <w:tab/>
        </w:r>
        <w:r>
          <w:fldChar w:fldCharType="begin"/>
        </w:r>
        <w:r>
          <w:instrText xml:space="preserve"> PAGEREF _Toc17823 \h </w:instrText>
        </w:r>
        <w:r>
          <w:fldChar w:fldCharType="separate"/>
        </w:r>
        <w:r>
          <w:t>54</w:t>
        </w:r>
        <w:r>
          <w:fldChar w:fldCharType="end"/>
        </w:r>
      </w:hyperlink>
    </w:p>
    <w:p>
      <w:pPr>
        <w:pStyle w:val="TOC2"/>
        <w:tabs>
          <w:tab w:val="right" w:leader="dot" w:pos="8306"/>
        </w:tabs>
      </w:pPr>
      <w:hyperlink w:anchor="_Toc17618" w:history="1">
        <w:r>
          <w:rPr>
            <w:rFonts w:ascii="仿宋" w:eastAsia="仿宋" w:hAnsi="仿宋" w:cs="仿宋" w:hint="eastAsia"/>
            <w:lang w:eastAsia="zh-CN"/>
          </w:rPr>
          <w:t>(二)、设备采购与维护管理</w:t>
        </w:r>
        <w:r>
          <w:tab/>
        </w:r>
        <w:r>
          <w:fldChar w:fldCharType="begin"/>
        </w:r>
        <w:r>
          <w:instrText xml:space="preserve"> PAGEREF _Toc17618 \h </w:instrText>
        </w:r>
        <w:r>
          <w:fldChar w:fldCharType="separate"/>
        </w:r>
        <w:r>
          <w:t>55</w:t>
        </w:r>
        <w:r>
          <w:fldChar w:fldCharType="end"/>
        </w:r>
      </w:hyperlink>
    </w:p>
    <w:p>
      <w:pPr>
        <w:pStyle w:val="TOC2"/>
        <w:tabs>
          <w:tab w:val="right" w:leader="dot" w:pos="8306"/>
        </w:tabs>
      </w:pPr>
      <w:hyperlink w:anchor="_Toc21558" w:history="1">
        <w:r>
          <w:rPr>
            <w:rFonts w:ascii="仿宋" w:eastAsia="仿宋" w:hAnsi="仿宋" w:cs="仿宋" w:hint="eastAsia"/>
            <w:lang w:eastAsia="zh-CN"/>
          </w:rPr>
          <w:t>(三)、设施设备升级策略</w:t>
        </w:r>
        <w:r>
          <w:tab/>
        </w:r>
        <w:r>
          <w:fldChar w:fldCharType="begin"/>
        </w:r>
        <w:r>
          <w:instrText xml:space="preserve"> PAGEREF _Toc21558 \h </w:instrText>
        </w:r>
        <w:r>
          <w:fldChar w:fldCharType="separate"/>
        </w:r>
        <w:r>
          <w:t>56</w:t>
        </w:r>
        <w:r>
          <w:fldChar w:fldCharType="end"/>
        </w:r>
      </w:hyperlink>
    </w:p>
    <w:p>
      <w:pPr>
        <w:pStyle w:val="TOC1"/>
        <w:tabs>
          <w:tab w:val="right" w:leader="dot" w:pos="8306"/>
        </w:tabs>
      </w:pPr>
      <w:hyperlink w:anchor="_Toc5756" w:history="1">
        <w:r>
          <w:rPr>
            <w:rFonts w:ascii="仿宋" w:eastAsia="仿宋" w:hAnsi="仿宋" w:cs="仿宋" w:hint="eastAsia"/>
            <w:lang w:eastAsia="zh-CN"/>
          </w:rPr>
          <w:t>十四、成果转化与推广应用</w:t>
        </w:r>
        <w:r>
          <w:tab/>
        </w:r>
        <w:r>
          <w:fldChar w:fldCharType="begin"/>
        </w:r>
        <w:r>
          <w:instrText xml:space="preserve"> PAGEREF _Toc5756 \h </w:instrText>
        </w:r>
        <w:r>
          <w:fldChar w:fldCharType="separate"/>
        </w:r>
        <w:r>
          <w:t>56</w:t>
        </w:r>
        <w:r>
          <w:fldChar w:fldCharType="end"/>
        </w:r>
      </w:hyperlink>
    </w:p>
    <w:p>
      <w:pPr>
        <w:pStyle w:val="TOC2"/>
        <w:tabs>
          <w:tab w:val="right" w:leader="dot" w:pos="8306"/>
        </w:tabs>
      </w:pPr>
      <w:hyperlink w:anchor="_Toc30723" w:history="1">
        <w:r>
          <w:rPr>
            <w:rFonts w:ascii="仿宋" w:eastAsia="仿宋" w:hAnsi="仿宋" w:cs="仿宋" w:hint="eastAsia"/>
            <w:lang w:eastAsia="zh-CN"/>
          </w:rPr>
          <w:t>(一)、成果转化策略制定</w:t>
        </w:r>
        <w:r>
          <w:tab/>
        </w:r>
        <w:r>
          <w:fldChar w:fldCharType="begin"/>
        </w:r>
        <w:r>
          <w:instrText xml:space="preserve"> PAGEREF _Toc30723 \h </w:instrText>
        </w:r>
        <w:r>
          <w:fldChar w:fldCharType="separate"/>
        </w:r>
        <w:r>
          <w:t>56</w:t>
        </w:r>
        <w:r>
          <w:fldChar w:fldCharType="end"/>
        </w:r>
      </w:hyperlink>
    </w:p>
    <w:p>
      <w:pPr>
        <w:pStyle w:val="TOC2"/>
        <w:tabs>
          <w:tab w:val="right" w:leader="dot" w:pos="8306"/>
        </w:tabs>
      </w:pPr>
      <w:hyperlink w:anchor="_Toc11608" w:history="1">
        <w:r>
          <w:rPr>
            <w:rFonts w:ascii="仿宋" w:eastAsia="仿宋" w:hAnsi="仿宋" w:cs="仿宋" w:hint="eastAsia"/>
            <w:lang w:eastAsia="zh-CN"/>
          </w:rPr>
          <w:t>(二)、成果推广应用方案</w:t>
        </w:r>
        <w:r>
          <w:tab/>
        </w:r>
        <w:r>
          <w:fldChar w:fldCharType="begin"/>
        </w:r>
        <w:r>
          <w:instrText xml:space="preserve"> PAGEREF _Toc11608 \h </w:instrText>
        </w:r>
        <w:r>
          <w:fldChar w:fldCharType="separate"/>
        </w:r>
        <w:r>
          <w:t>58</w:t>
        </w:r>
        <w:r>
          <w:fldChar w:fldCharType="end"/>
        </w:r>
      </w:hyperlink>
    </w:p>
    <w:p>
      <w:pPr>
        <w:pStyle w:val="TOC1"/>
        <w:tabs>
          <w:tab w:val="right" w:leader="dot" w:pos="8306"/>
        </w:tabs>
      </w:pPr>
      <w:hyperlink w:anchor="_Toc18129" w:history="1">
        <w:r>
          <w:rPr>
            <w:rFonts w:ascii="仿宋" w:eastAsia="仿宋" w:hAnsi="仿宋" w:cs="仿宋" w:hint="eastAsia"/>
            <w:lang w:eastAsia="zh-CN"/>
          </w:rPr>
          <w:t>十五、质量管理与控制</w:t>
        </w:r>
        <w:r>
          <w:tab/>
        </w:r>
        <w:r>
          <w:fldChar w:fldCharType="begin"/>
        </w:r>
        <w:r>
          <w:instrText xml:space="preserve"> PAGEREF _Toc18129 \h </w:instrText>
        </w:r>
        <w:r>
          <w:fldChar w:fldCharType="separate"/>
        </w:r>
        <w:r>
          <w:t>59</w:t>
        </w:r>
        <w:r>
          <w:fldChar w:fldCharType="end"/>
        </w:r>
      </w:hyperlink>
    </w:p>
    <w:p>
      <w:pPr>
        <w:pStyle w:val="TOC2"/>
        <w:tabs>
          <w:tab w:val="right" w:leader="dot" w:pos="8306"/>
        </w:tabs>
      </w:pPr>
      <w:hyperlink w:anchor="_Toc14446" w:history="1">
        <w:r>
          <w:rPr>
            <w:rFonts w:ascii="仿宋" w:eastAsia="仿宋" w:hAnsi="仿宋" w:cs="仿宋" w:hint="eastAsia"/>
            <w:lang w:eastAsia="zh-CN"/>
          </w:rPr>
          <w:t>(一)、质量管理体系建设</w:t>
        </w:r>
        <w:r>
          <w:tab/>
        </w:r>
        <w:r>
          <w:fldChar w:fldCharType="begin"/>
        </w:r>
        <w:r>
          <w:instrText xml:space="preserve"> PAGEREF _Toc14446 \h </w:instrText>
        </w:r>
        <w:r>
          <w:fldChar w:fldCharType="separate"/>
        </w:r>
        <w:r>
          <w:t>59</w:t>
        </w:r>
        <w:r>
          <w:fldChar w:fldCharType="end"/>
        </w:r>
      </w:hyperlink>
    </w:p>
    <w:p>
      <w:pPr>
        <w:pStyle w:val="TOC2"/>
        <w:tabs>
          <w:tab w:val="right" w:leader="dot" w:pos="8306"/>
        </w:tabs>
      </w:pPr>
      <w:hyperlink w:anchor="_Toc10798" w:history="1">
        <w:r>
          <w:rPr>
            <w:rFonts w:ascii="仿宋" w:eastAsia="仿宋" w:hAnsi="仿宋" w:cs="仿宋" w:hint="eastAsia"/>
            <w:lang w:eastAsia="zh-CN"/>
          </w:rPr>
          <w:t>(二)、质量控制措施</w:t>
        </w:r>
        <w:r>
          <w:tab/>
        </w:r>
        <w:r>
          <w:fldChar w:fldCharType="begin"/>
        </w:r>
        <w:r>
          <w:instrText xml:space="preserve"> PAGEREF _Toc10798 \h </w:instrText>
        </w:r>
        <w:r>
          <w:fldChar w:fldCharType="separate"/>
        </w:r>
        <w:r>
          <w:t>61</w:t>
        </w:r>
        <w:r>
          <w:fldChar w:fldCharType="end"/>
        </w:r>
      </w:hyperlink>
    </w:p>
    <w:p>
      <w:pPr>
        <w:pStyle w:val="TOC1"/>
        <w:tabs>
          <w:tab w:val="right" w:leader="dot" w:pos="8306"/>
        </w:tabs>
      </w:pPr>
      <w:hyperlink w:anchor="_Toc16153" w:history="1">
        <w:r>
          <w:rPr>
            <w:rFonts w:ascii="仿宋" w:eastAsia="仿宋" w:hAnsi="仿宋" w:cs="仿宋" w:hint="eastAsia"/>
            <w:lang w:eastAsia="zh-CN"/>
          </w:rPr>
          <w:t>十六、创新驱动与持续发展</w:t>
        </w:r>
        <w:r>
          <w:tab/>
        </w:r>
        <w:r>
          <w:fldChar w:fldCharType="begin"/>
        </w:r>
        <w:r>
          <w:instrText xml:space="preserve"> PAGEREF _Toc16153 \h </w:instrText>
        </w:r>
        <w:r>
          <w:fldChar w:fldCharType="separate"/>
        </w:r>
        <w:r>
          <w:t>62</w:t>
        </w:r>
        <w:r>
          <w:fldChar w:fldCharType="end"/>
        </w:r>
      </w:hyperlink>
    </w:p>
    <w:p>
      <w:pPr>
        <w:pStyle w:val="TOC2"/>
        <w:tabs>
          <w:tab w:val="right" w:leader="dot" w:pos="8306"/>
        </w:tabs>
      </w:pPr>
      <w:hyperlink w:anchor="_Toc18436" w:history="1">
        <w:r>
          <w:rPr>
            <w:rFonts w:ascii="仿宋" w:eastAsia="仿宋" w:hAnsi="仿宋" w:cs="仿宋" w:hint="eastAsia"/>
            <w:lang w:eastAsia="zh-CN"/>
          </w:rPr>
          <w:t>(一)、创新驱动战略实施</w:t>
        </w:r>
        <w:r>
          <w:tab/>
        </w:r>
        <w:r>
          <w:fldChar w:fldCharType="begin"/>
        </w:r>
        <w:r>
          <w:instrText xml:space="preserve"> PAGEREF _Toc18436 \h </w:instrText>
        </w:r>
        <w:r>
          <w:fldChar w:fldCharType="separate"/>
        </w:r>
        <w:r>
          <w:t>62</w:t>
        </w:r>
        <w:r>
          <w:fldChar w:fldCharType="end"/>
        </w:r>
      </w:hyperlink>
    </w:p>
    <w:p>
      <w:pPr>
        <w:pStyle w:val="TOC2"/>
        <w:tabs>
          <w:tab w:val="right" w:leader="dot" w:pos="8306"/>
        </w:tabs>
      </w:pPr>
      <w:hyperlink w:anchor="_Toc943" w:history="1">
        <w:r>
          <w:rPr>
            <w:rFonts w:ascii="仿宋" w:eastAsia="仿宋" w:hAnsi="仿宋" w:cs="仿宋" w:hint="eastAsia"/>
            <w:lang w:eastAsia="zh-CN"/>
          </w:rPr>
          <w:t>(二)、持续发展路径探索</w:t>
        </w:r>
        <w:r>
          <w:tab/>
        </w:r>
        <w:r>
          <w:fldChar w:fldCharType="begin"/>
        </w:r>
        <w:r>
          <w:instrText xml:space="preserve"> PAGEREF _Toc943 \h </w:instrText>
        </w:r>
        <w:r>
          <w:fldChar w:fldCharType="separate"/>
        </w:r>
        <w:r>
          <w:t>64</w:t>
        </w:r>
        <w:r>
          <w:fldChar w:fldCharType="end"/>
        </w:r>
      </w:hyperlink>
    </w:p>
    <w:p>
      <w:pPr>
        <w:pStyle w:val="TOC1"/>
        <w:tabs>
          <w:tab w:val="right" w:leader="dot" w:pos="8306"/>
        </w:tabs>
      </w:pPr>
      <w:hyperlink w:anchor="_Toc1311" w:history="1">
        <w:r>
          <w:rPr>
            <w:rFonts w:ascii="仿宋" w:eastAsia="仿宋" w:hAnsi="仿宋" w:cs="仿宋" w:hint="eastAsia"/>
            <w:lang w:eastAsia="zh-CN"/>
          </w:rPr>
          <w:t>十七、企业合规与伦理</w:t>
        </w:r>
        <w:r>
          <w:tab/>
        </w:r>
        <w:r>
          <w:fldChar w:fldCharType="begin"/>
        </w:r>
        <w:r>
          <w:instrText xml:space="preserve"> PAGEREF _Toc1311 \h </w:instrText>
        </w:r>
        <w:r>
          <w:fldChar w:fldCharType="separate"/>
        </w:r>
        <w:r>
          <w:t>68</w:t>
        </w:r>
        <w:r>
          <w:fldChar w:fldCharType="end"/>
        </w:r>
      </w:hyperlink>
    </w:p>
    <w:p>
      <w:pPr>
        <w:pStyle w:val="TOC2"/>
        <w:tabs>
          <w:tab w:val="right" w:leader="dot" w:pos="8306"/>
        </w:tabs>
      </w:pPr>
      <w:hyperlink w:anchor="_Toc31850" w:history="1">
        <w:r>
          <w:rPr>
            <w:rFonts w:ascii="仿宋" w:eastAsia="仿宋" w:hAnsi="仿宋" w:cs="仿宋" w:hint="eastAsia"/>
            <w:lang w:eastAsia="zh-CN"/>
          </w:rPr>
          <w:t>(一)、合规政策与程序</w:t>
        </w:r>
        <w:r>
          <w:tab/>
        </w:r>
        <w:r>
          <w:fldChar w:fldCharType="begin"/>
        </w:r>
        <w:r>
          <w:instrText xml:space="preserve"> PAGEREF _Toc31850 \h </w:instrText>
        </w:r>
        <w:r>
          <w:fldChar w:fldCharType="separate"/>
        </w:r>
        <w:r>
          <w:t>68</w:t>
        </w:r>
        <w:r>
          <w:fldChar w:fldCharType="end"/>
        </w:r>
      </w:hyperlink>
    </w:p>
    <w:p>
      <w:pPr>
        <w:pStyle w:val="TOC2"/>
        <w:tabs>
          <w:tab w:val="right" w:leader="dot" w:pos="8306"/>
        </w:tabs>
      </w:pPr>
      <w:hyperlink w:anchor="_Toc6375" w:history="1">
        <w:r>
          <w:rPr>
            <w:rFonts w:ascii="仿宋" w:eastAsia="仿宋" w:hAnsi="仿宋" w:cs="仿宋" w:hint="eastAsia"/>
            <w:lang w:eastAsia="zh-CN"/>
          </w:rPr>
          <w:t>(二)、伦理规范与培训</w:t>
        </w:r>
        <w:r>
          <w:tab/>
        </w:r>
        <w:r>
          <w:fldChar w:fldCharType="begin"/>
        </w:r>
        <w:r>
          <w:instrText xml:space="preserve"> PAGEREF _Toc6375 \h </w:instrText>
        </w:r>
        <w:r>
          <w:fldChar w:fldCharType="separate"/>
        </w:r>
        <w:r>
          <w:t>69</w:t>
        </w:r>
        <w:r>
          <w:fldChar w:fldCharType="end"/>
        </w:r>
      </w:hyperlink>
    </w:p>
    <w:p>
      <w:pPr>
        <w:pStyle w:val="TOC2"/>
        <w:tabs>
          <w:tab w:val="right" w:leader="dot" w:pos="8306"/>
        </w:tabs>
      </w:pPr>
      <w:hyperlink w:anchor="_Toc7368" w:history="1">
        <w:r>
          <w:rPr>
            <w:rFonts w:ascii="仿宋" w:eastAsia="仿宋" w:hAnsi="仿宋" w:cs="仿宋" w:hint="eastAsia"/>
            <w:lang w:eastAsia="zh-CN"/>
          </w:rPr>
          <w:t>(三)、合规风险评估</w:t>
        </w:r>
        <w:r>
          <w:tab/>
        </w:r>
        <w:r>
          <w:fldChar w:fldCharType="begin"/>
        </w:r>
        <w:r>
          <w:instrText xml:space="preserve"> PAGEREF _Toc7368 \h </w:instrText>
        </w:r>
        <w:r>
          <w:fldChar w:fldCharType="separate"/>
        </w:r>
        <w:r>
          <w:t>70</w:t>
        </w:r>
        <w:r>
          <w:fldChar w:fldCharType="end"/>
        </w:r>
      </w:hyperlink>
    </w:p>
    <w:p>
      <w:pPr>
        <w:pStyle w:val="TOC2"/>
        <w:tabs>
          <w:tab w:val="right" w:leader="dot" w:pos="8306"/>
        </w:tabs>
      </w:pPr>
      <w:hyperlink w:anchor="_Toc9163" w:history="1">
        <w:r>
          <w:rPr>
            <w:rFonts w:ascii="仿宋" w:eastAsia="仿宋" w:hAnsi="仿宋" w:cs="仿宋" w:hint="eastAsia"/>
            <w:lang w:eastAsia="zh-CN"/>
          </w:rPr>
          <w:t>(四)、合规监督与执行</w:t>
        </w:r>
        <w:r>
          <w:tab/>
        </w:r>
        <w:r>
          <w:fldChar w:fldCharType="begin"/>
        </w:r>
        <w:r>
          <w:instrText xml:space="preserve"> PAGEREF _Toc9163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9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81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伤保险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9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95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102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930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177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一、工伤保险服务项目的市场准入条件分析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伤保险服务项目而言，市场准入条件首先取决于政策法规环境。政府对于[行业名称]领域的法规，如环保标准、税收政策、和技术使用规范，直接影响工伤保险服务项目的运营和成本结构。例如，若政府针对使用可再生能源的企业提供税收优惠，这将对工伤保险服务项目的财务规划产生重要影响。同时，考虑经济环境和消费者偏好的变化对工伤保险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二、工伤保险服务项目的行业规范与合规性要求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伤保险服务项目来说，遵守行业规范和合规性要求是确保项目顺利进行的基础。这包括遵循质量控制标准、安全规定、数据保护法规等。例如，若工伤保险服务项目涉及数据处理，须严格遵守相关的数据保护法规。此外，行业内部的自律规范，如产品标准和服务流程，也对于提升工伤保险服务项目在行业内的认可度和竞争力至关重要。项目管理团队必须不断更新策略，以应对行业规范和法规的变化，确保工伤保险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三、工伤保险服务项目的竞争格局和战略定位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伤保险服务项目的发展规划中，理解行业的竞争格局对于制定有效的市场策略极为关键。这包括分析主要竞争对手的市场地位、优势及其业务模式。工伤保险服务项目面临的竞争对手可能包括大型成熟企业和创新型初创公司，各自采取不同的市场策略。因此，工伤保险服务项目需精确地定位自己的市场策略，如专注于产品创新、客户服务或成本效率，以在竞争中占据优势。通过深入的市场和竞争分析，工伤保险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54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440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伤保险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https://d.book118.com/726134212223010034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AF65CD"/>
    <w:rsid w:val="21AF65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13421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2024-01-09T17:38:00Z</dcterms:created>
  <dcterms:modified xsi:type="dcterms:W3CDTF">2024-01-09T17:38:20Z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EE201E7EC8494847B3ADCA0968D9B1F8_11</vt:lpwstr>
  </property>
  <property fmtid="{D5CDD505-2E9C-101B-9397-08002B2CF9AE}" pid="3" name="KSOProductBuildVer">
    <vt:lpwstr>2052-12.1.0.16120</vt:lpwstr>
  </property>
</Properties>
</file>