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淡水养殖产品项目规划设计纲要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71" w:history="1">
        <w:r>
          <w:rPr>
            <w:rFonts w:ascii="仿宋" w:eastAsia="仿宋" w:hAnsi="仿宋" w:cs="仿宋" w:hint="eastAsia"/>
            <w:lang w:eastAsia="zh-CN"/>
          </w:rPr>
          <w:t>序言</w:t>
        </w:r>
        <w:r>
          <w:tab/>
        </w:r>
        <w:r>
          <w:fldChar w:fldCharType="begin"/>
        </w:r>
        <w:r>
          <w:instrText xml:space="preserve"> PAGEREF _Toc2771 \h </w:instrText>
        </w:r>
        <w:r>
          <w:fldChar w:fldCharType="separate"/>
        </w:r>
        <w:r>
          <w:t>3</w:t>
        </w:r>
        <w:r>
          <w:fldChar w:fldCharType="end"/>
        </w:r>
      </w:hyperlink>
    </w:p>
    <w:p>
      <w:pPr>
        <w:pStyle w:val="TOC1"/>
        <w:tabs>
          <w:tab w:val="right" w:leader="dot" w:pos="8306"/>
        </w:tabs>
      </w:pPr>
      <w:hyperlink w:anchor="_Toc17839" w:history="1">
        <w:r>
          <w:rPr>
            <w:rFonts w:ascii="仿宋" w:eastAsia="仿宋" w:hAnsi="仿宋" w:cs="仿宋" w:hint="eastAsia"/>
            <w:lang w:eastAsia="zh-CN"/>
          </w:rPr>
          <w:t>一、淡水养殖产品项目建设单位说明</w:t>
        </w:r>
        <w:r>
          <w:tab/>
        </w:r>
        <w:r>
          <w:fldChar w:fldCharType="begin"/>
        </w:r>
        <w:r>
          <w:instrText xml:space="preserve"> PAGEREF _Toc17839 \h </w:instrText>
        </w:r>
        <w:r>
          <w:fldChar w:fldCharType="separate"/>
        </w:r>
        <w:r>
          <w:t>3</w:t>
        </w:r>
        <w:r>
          <w:fldChar w:fldCharType="end"/>
        </w:r>
      </w:hyperlink>
    </w:p>
    <w:p>
      <w:pPr>
        <w:pStyle w:val="TOC2"/>
        <w:tabs>
          <w:tab w:val="right" w:leader="dot" w:pos="8306"/>
        </w:tabs>
      </w:pPr>
      <w:hyperlink w:anchor="_Toc5107" w:history="1">
        <w:r>
          <w:rPr>
            <w:rFonts w:ascii="仿宋" w:eastAsia="仿宋" w:hAnsi="仿宋" w:cs="仿宋" w:hint="eastAsia"/>
            <w:lang w:eastAsia="zh-CN"/>
          </w:rPr>
          <w:t>(一)、淡水养殖产品项目承办单位基本情况</w:t>
        </w:r>
        <w:r>
          <w:tab/>
        </w:r>
        <w:r>
          <w:fldChar w:fldCharType="begin"/>
        </w:r>
        <w:r>
          <w:instrText xml:space="preserve"> PAGEREF _Toc5107 \h </w:instrText>
        </w:r>
        <w:r>
          <w:fldChar w:fldCharType="separate"/>
        </w:r>
        <w:r>
          <w:t>3</w:t>
        </w:r>
        <w:r>
          <w:fldChar w:fldCharType="end"/>
        </w:r>
      </w:hyperlink>
    </w:p>
    <w:p>
      <w:pPr>
        <w:pStyle w:val="TOC2"/>
        <w:tabs>
          <w:tab w:val="right" w:leader="dot" w:pos="8306"/>
        </w:tabs>
      </w:pPr>
      <w:hyperlink w:anchor="_Toc29968" w:history="1">
        <w:r>
          <w:rPr>
            <w:rFonts w:ascii="仿宋" w:eastAsia="仿宋" w:hAnsi="仿宋" w:cs="仿宋" w:hint="eastAsia"/>
            <w:lang w:eastAsia="zh-CN"/>
          </w:rPr>
          <w:t>(二)、公司经济效益分析</w:t>
        </w:r>
        <w:r>
          <w:tab/>
        </w:r>
        <w:r>
          <w:fldChar w:fldCharType="begin"/>
        </w:r>
        <w:r>
          <w:instrText xml:space="preserve"> PAGEREF _Toc29968 \h </w:instrText>
        </w:r>
        <w:r>
          <w:fldChar w:fldCharType="separate"/>
        </w:r>
        <w:r>
          <w:t>4</w:t>
        </w:r>
        <w:r>
          <w:fldChar w:fldCharType="end"/>
        </w:r>
      </w:hyperlink>
    </w:p>
    <w:p>
      <w:pPr>
        <w:pStyle w:val="TOC1"/>
        <w:tabs>
          <w:tab w:val="right" w:leader="dot" w:pos="8306"/>
        </w:tabs>
      </w:pPr>
      <w:hyperlink w:anchor="_Toc21675" w:history="1">
        <w:r>
          <w:rPr>
            <w:rFonts w:ascii="仿宋" w:eastAsia="仿宋" w:hAnsi="仿宋" w:cs="仿宋" w:hint="eastAsia"/>
            <w:lang w:eastAsia="zh-CN"/>
          </w:rPr>
          <w:t>二、工艺说明</w:t>
        </w:r>
        <w:r>
          <w:tab/>
        </w:r>
        <w:r>
          <w:fldChar w:fldCharType="begin"/>
        </w:r>
        <w:r>
          <w:instrText xml:space="preserve"> PAGEREF _Toc21675 \h </w:instrText>
        </w:r>
        <w:r>
          <w:fldChar w:fldCharType="separate"/>
        </w:r>
        <w:r>
          <w:t>5</w:t>
        </w:r>
        <w:r>
          <w:fldChar w:fldCharType="end"/>
        </w:r>
      </w:hyperlink>
    </w:p>
    <w:p>
      <w:pPr>
        <w:pStyle w:val="TOC2"/>
        <w:tabs>
          <w:tab w:val="right" w:leader="dot" w:pos="8306"/>
        </w:tabs>
      </w:pPr>
      <w:hyperlink w:anchor="_Toc14581" w:history="1">
        <w:r>
          <w:rPr>
            <w:rFonts w:ascii="仿宋" w:eastAsia="仿宋" w:hAnsi="仿宋" w:cs="仿宋" w:hint="eastAsia"/>
            <w:lang w:eastAsia="zh-CN"/>
          </w:rPr>
          <w:t>(一)、技术管理特点</w:t>
        </w:r>
        <w:r>
          <w:tab/>
        </w:r>
        <w:r>
          <w:fldChar w:fldCharType="begin"/>
        </w:r>
        <w:r>
          <w:instrText xml:space="preserve"> PAGEREF _Toc14581 \h </w:instrText>
        </w:r>
        <w:r>
          <w:fldChar w:fldCharType="separate"/>
        </w:r>
        <w:r>
          <w:t>5</w:t>
        </w:r>
        <w:r>
          <w:fldChar w:fldCharType="end"/>
        </w:r>
      </w:hyperlink>
    </w:p>
    <w:p>
      <w:pPr>
        <w:pStyle w:val="TOC2"/>
        <w:tabs>
          <w:tab w:val="right" w:leader="dot" w:pos="8306"/>
        </w:tabs>
      </w:pPr>
      <w:hyperlink w:anchor="_Toc7931" w:history="1">
        <w:r>
          <w:rPr>
            <w:rFonts w:ascii="仿宋" w:eastAsia="仿宋" w:hAnsi="仿宋" w:cs="仿宋" w:hint="eastAsia"/>
            <w:lang w:eastAsia="zh-CN"/>
          </w:rPr>
          <w:t>(二)、淡水养殖产品项目工艺技术设计方案</w:t>
        </w:r>
        <w:r>
          <w:tab/>
        </w:r>
        <w:r>
          <w:fldChar w:fldCharType="begin"/>
        </w:r>
        <w:r>
          <w:instrText xml:space="preserve"> PAGEREF _Toc7931 \h </w:instrText>
        </w:r>
        <w:r>
          <w:fldChar w:fldCharType="separate"/>
        </w:r>
        <w:r>
          <w:t>6</w:t>
        </w:r>
        <w:r>
          <w:fldChar w:fldCharType="end"/>
        </w:r>
      </w:hyperlink>
    </w:p>
    <w:p>
      <w:pPr>
        <w:pStyle w:val="TOC2"/>
        <w:tabs>
          <w:tab w:val="right" w:leader="dot" w:pos="8306"/>
        </w:tabs>
      </w:pPr>
      <w:hyperlink w:anchor="_Toc8107" w:history="1">
        <w:r>
          <w:rPr>
            <w:rFonts w:ascii="仿宋" w:eastAsia="仿宋" w:hAnsi="仿宋" w:cs="仿宋" w:hint="eastAsia"/>
            <w:lang w:eastAsia="zh-CN"/>
          </w:rPr>
          <w:t>(三)、设备选型方案</w:t>
        </w:r>
        <w:r>
          <w:tab/>
        </w:r>
        <w:r>
          <w:fldChar w:fldCharType="begin"/>
        </w:r>
        <w:r>
          <w:instrText xml:space="preserve"> PAGEREF _Toc8107 \h </w:instrText>
        </w:r>
        <w:r>
          <w:fldChar w:fldCharType="separate"/>
        </w:r>
        <w:r>
          <w:t>7</w:t>
        </w:r>
        <w:r>
          <w:fldChar w:fldCharType="end"/>
        </w:r>
      </w:hyperlink>
    </w:p>
    <w:p>
      <w:pPr>
        <w:pStyle w:val="TOC1"/>
        <w:tabs>
          <w:tab w:val="right" w:leader="dot" w:pos="8306"/>
        </w:tabs>
      </w:pPr>
      <w:hyperlink w:anchor="_Toc769" w:history="1">
        <w:r>
          <w:rPr>
            <w:rFonts w:ascii="仿宋" w:eastAsia="仿宋" w:hAnsi="仿宋" w:cs="仿宋" w:hint="eastAsia"/>
            <w:lang w:eastAsia="zh-CN"/>
          </w:rPr>
          <w:t>三、淡水养殖产品项目危机管理</w:t>
        </w:r>
        <w:r>
          <w:tab/>
        </w:r>
        <w:r>
          <w:fldChar w:fldCharType="begin"/>
        </w:r>
        <w:r>
          <w:instrText xml:space="preserve"> PAGEREF _Toc769 \h </w:instrText>
        </w:r>
        <w:r>
          <w:fldChar w:fldCharType="separate"/>
        </w:r>
        <w:r>
          <w:t>8</w:t>
        </w:r>
        <w:r>
          <w:fldChar w:fldCharType="end"/>
        </w:r>
      </w:hyperlink>
    </w:p>
    <w:p>
      <w:pPr>
        <w:pStyle w:val="TOC2"/>
        <w:tabs>
          <w:tab w:val="right" w:leader="dot" w:pos="8306"/>
        </w:tabs>
      </w:pPr>
      <w:hyperlink w:anchor="_Toc28608" w:history="1">
        <w:r>
          <w:rPr>
            <w:rFonts w:ascii="仿宋" w:eastAsia="仿宋" w:hAnsi="仿宋" w:cs="仿宋" w:hint="eastAsia"/>
            <w:lang w:eastAsia="zh-CN"/>
          </w:rPr>
          <w:t>(一)、危机预警与识别</w:t>
        </w:r>
        <w:r>
          <w:tab/>
        </w:r>
        <w:r>
          <w:fldChar w:fldCharType="begin"/>
        </w:r>
        <w:r>
          <w:instrText xml:space="preserve"> PAGEREF _Toc28608 \h </w:instrText>
        </w:r>
        <w:r>
          <w:fldChar w:fldCharType="separate"/>
        </w:r>
        <w:r>
          <w:t>8</w:t>
        </w:r>
        <w:r>
          <w:fldChar w:fldCharType="end"/>
        </w:r>
      </w:hyperlink>
    </w:p>
    <w:p>
      <w:pPr>
        <w:pStyle w:val="TOC2"/>
        <w:tabs>
          <w:tab w:val="right" w:leader="dot" w:pos="8306"/>
        </w:tabs>
      </w:pPr>
      <w:hyperlink w:anchor="_Toc20590" w:history="1">
        <w:r>
          <w:rPr>
            <w:rFonts w:ascii="仿宋" w:eastAsia="仿宋" w:hAnsi="仿宋" w:cs="仿宋" w:hint="eastAsia"/>
            <w:lang w:eastAsia="zh-CN"/>
          </w:rPr>
          <w:t>(二)、危机应对与恢复</w:t>
        </w:r>
        <w:r>
          <w:tab/>
        </w:r>
        <w:r>
          <w:fldChar w:fldCharType="begin"/>
        </w:r>
        <w:r>
          <w:instrText xml:space="preserve"> PAGEREF _Toc20590 \h </w:instrText>
        </w:r>
        <w:r>
          <w:fldChar w:fldCharType="separate"/>
        </w:r>
        <w:r>
          <w:t>9</w:t>
        </w:r>
        <w:r>
          <w:fldChar w:fldCharType="end"/>
        </w:r>
      </w:hyperlink>
    </w:p>
    <w:p>
      <w:pPr>
        <w:pStyle w:val="TOC1"/>
        <w:tabs>
          <w:tab w:val="right" w:leader="dot" w:pos="8306"/>
        </w:tabs>
      </w:pPr>
      <w:hyperlink w:anchor="_Toc14351" w:history="1">
        <w:r>
          <w:rPr>
            <w:rFonts w:ascii="仿宋" w:eastAsia="仿宋" w:hAnsi="仿宋" w:cs="仿宋" w:hint="eastAsia"/>
            <w:lang w:eastAsia="zh-CN"/>
          </w:rPr>
          <w:t>四、淡水养殖产品项目可持续发展</w:t>
        </w:r>
        <w:r>
          <w:tab/>
        </w:r>
        <w:r>
          <w:fldChar w:fldCharType="begin"/>
        </w:r>
        <w:r>
          <w:instrText xml:space="preserve"> PAGEREF _Toc14351 \h </w:instrText>
        </w:r>
        <w:r>
          <w:fldChar w:fldCharType="separate"/>
        </w:r>
        <w:r>
          <w:t>11</w:t>
        </w:r>
        <w:r>
          <w:fldChar w:fldCharType="end"/>
        </w:r>
      </w:hyperlink>
    </w:p>
    <w:p>
      <w:pPr>
        <w:pStyle w:val="TOC2"/>
        <w:tabs>
          <w:tab w:val="right" w:leader="dot" w:pos="8306"/>
        </w:tabs>
      </w:pPr>
      <w:hyperlink w:anchor="_Toc10465" w:history="1">
        <w:r>
          <w:rPr>
            <w:rFonts w:ascii="仿宋" w:eastAsia="仿宋" w:hAnsi="仿宋" w:cs="仿宋" w:hint="eastAsia"/>
            <w:lang w:eastAsia="zh-CN"/>
          </w:rPr>
          <w:t>(一)、可持续战略与实践</w:t>
        </w:r>
        <w:r>
          <w:tab/>
        </w:r>
        <w:r>
          <w:fldChar w:fldCharType="begin"/>
        </w:r>
        <w:r>
          <w:instrText xml:space="preserve"> PAGEREF _Toc10465 \h </w:instrText>
        </w:r>
        <w:r>
          <w:fldChar w:fldCharType="separate"/>
        </w:r>
        <w:r>
          <w:t>11</w:t>
        </w:r>
        <w:r>
          <w:fldChar w:fldCharType="end"/>
        </w:r>
      </w:hyperlink>
    </w:p>
    <w:p>
      <w:pPr>
        <w:pStyle w:val="TOC2"/>
        <w:tabs>
          <w:tab w:val="right" w:leader="dot" w:pos="8306"/>
        </w:tabs>
      </w:pPr>
      <w:hyperlink w:anchor="_Toc20799" w:history="1">
        <w:r>
          <w:rPr>
            <w:rFonts w:ascii="仿宋" w:eastAsia="仿宋" w:hAnsi="仿宋" w:cs="仿宋" w:hint="eastAsia"/>
            <w:lang w:eastAsia="zh-CN"/>
          </w:rPr>
          <w:t>(二)、环保与社会责任</w:t>
        </w:r>
        <w:r>
          <w:tab/>
        </w:r>
        <w:r>
          <w:fldChar w:fldCharType="begin"/>
        </w:r>
        <w:r>
          <w:instrText xml:space="preserve"> PAGEREF _Toc20799 \h </w:instrText>
        </w:r>
        <w:r>
          <w:fldChar w:fldCharType="separate"/>
        </w:r>
        <w:r>
          <w:t>12</w:t>
        </w:r>
        <w:r>
          <w:fldChar w:fldCharType="end"/>
        </w:r>
      </w:hyperlink>
    </w:p>
    <w:p>
      <w:pPr>
        <w:pStyle w:val="TOC1"/>
        <w:tabs>
          <w:tab w:val="right" w:leader="dot" w:pos="8306"/>
        </w:tabs>
      </w:pPr>
      <w:hyperlink w:anchor="_Toc20950" w:history="1">
        <w:r>
          <w:rPr>
            <w:rFonts w:ascii="仿宋" w:eastAsia="仿宋" w:hAnsi="仿宋" w:cs="仿宋" w:hint="eastAsia"/>
            <w:lang w:eastAsia="zh-CN"/>
          </w:rPr>
          <w:t>五、市场分析、调研</w:t>
        </w:r>
        <w:r>
          <w:tab/>
        </w:r>
        <w:r>
          <w:fldChar w:fldCharType="begin"/>
        </w:r>
        <w:r>
          <w:instrText xml:space="preserve"> PAGEREF _Toc20950 \h </w:instrText>
        </w:r>
        <w:r>
          <w:fldChar w:fldCharType="separate"/>
        </w:r>
        <w:r>
          <w:t>13</w:t>
        </w:r>
        <w:r>
          <w:fldChar w:fldCharType="end"/>
        </w:r>
      </w:hyperlink>
    </w:p>
    <w:p>
      <w:pPr>
        <w:pStyle w:val="TOC2"/>
        <w:tabs>
          <w:tab w:val="right" w:leader="dot" w:pos="8306"/>
        </w:tabs>
      </w:pPr>
      <w:hyperlink w:anchor="_Toc25708" w:history="1">
        <w:r>
          <w:rPr>
            <w:rFonts w:ascii="仿宋" w:eastAsia="仿宋" w:hAnsi="仿宋" w:cs="仿宋" w:hint="eastAsia"/>
            <w:lang w:eastAsia="zh-CN"/>
          </w:rPr>
          <w:t>(一)、淡水养殖产品行业分析</w:t>
        </w:r>
        <w:r>
          <w:tab/>
        </w:r>
        <w:r>
          <w:fldChar w:fldCharType="begin"/>
        </w:r>
        <w:r>
          <w:instrText xml:space="preserve"> PAGEREF _Toc25708 \h </w:instrText>
        </w:r>
        <w:r>
          <w:fldChar w:fldCharType="separate"/>
        </w:r>
        <w:r>
          <w:t>13</w:t>
        </w:r>
        <w:r>
          <w:fldChar w:fldCharType="end"/>
        </w:r>
      </w:hyperlink>
    </w:p>
    <w:p>
      <w:pPr>
        <w:pStyle w:val="TOC2"/>
        <w:tabs>
          <w:tab w:val="right" w:leader="dot" w:pos="8306"/>
        </w:tabs>
      </w:pPr>
      <w:hyperlink w:anchor="_Toc11081" w:history="1">
        <w:r>
          <w:rPr>
            <w:rFonts w:ascii="仿宋" w:eastAsia="仿宋" w:hAnsi="仿宋" w:cs="仿宋" w:hint="eastAsia"/>
            <w:lang w:eastAsia="zh-CN"/>
          </w:rPr>
          <w:t>(二)、淡水养殖产品市场分析预测</w:t>
        </w:r>
        <w:r>
          <w:tab/>
        </w:r>
        <w:r>
          <w:fldChar w:fldCharType="begin"/>
        </w:r>
        <w:r>
          <w:instrText xml:space="preserve"> PAGEREF _Toc11081 \h </w:instrText>
        </w:r>
        <w:r>
          <w:fldChar w:fldCharType="separate"/>
        </w:r>
        <w:r>
          <w:t>13</w:t>
        </w:r>
        <w:r>
          <w:fldChar w:fldCharType="end"/>
        </w:r>
      </w:hyperlink>
    </w:p>
    <w:p>
      <w:pPr>
        <w:pStyle w:val="TOC1"/>
        <w:tabs>
          <w:tab w:val="right" w:leader="dot" w:pos="8306"/>
        </w:tabs>
      </w:pPr>
      <w:hyperlink w:anchor="_Toc26566" w:history="1">
        <w:r>
          <w:rPr>
            <w:rFonts w:ascii="仿宋" w:eastAsia="仿宋" w:hAnsi="仿宋" w:cs="仿宋" w:hint="eastAsia"/>
            <w:lang w:eastAsia="zh-CN"/>
          </w:rPr>
          <w:t>六、产品规划分析</w:t>
        </w:r>
        <w:r>
          <w:tab/>
        </w:r>
        <w:r>
          <w:fldChar w:fldCharType="begin"/>
        </w:r>
        <w:r>
          <w:instrText xml:space="preserve"> PAGEREF _Toc26566 \h </w:instrText>
        </w:r>
        <w:r>
          <w:fldChar w:fldCharType="separate"/>
        </w:r>
        <w:r>
          <w:t>14</w:t>
        </w:r>
        <w:r>
          <w:fldChar w:fldCharType="end"/>
        </w:r>
      </w:hyperlink>
    </w:p>
    <w:p>
      <w:pPr>
        <w:pStyle w:val="TOC2"/>
        <w:tabs>
          <w:tab w:val="right" w:leader="dot" w:pos="8306"/>
        </w:tabs>
      </w:pPr>
      <w:hyperlink w:anchor="_Toc6210" w:history="1">
        <w:r>
          <w:rPr>
            <w:rFonts w:ascii="仿宋" w:eastAsia="仿宋" w:hAnsi="仿宋" w:cs="仿宋" w:hint="eastAsia"/>
            <w:lang w:eastAsia="zh-CN"/>
          </w:rPr>
          <w:t>(一)、产品规划</w:t>
        </w:r>
        <w:r>
          <w:tab/>
        </w:r>
        <w:r>
          <w:fldChar w:fldCharType="begin"/>
        </w:r>
        <w:r>
          <w:instrText xml:space="preserve"> PAGEREF _Toc6210 \h </w:instrText>
        </w:r>
        <w:r>
          <w:fldChar w:fldCharType="separate"/>
        </w:r>
        <w:r>
          <w:t>14</w:t>
        </w:r>
        <w:r>
          <w:fldChar w:fldCharType="end"/>
        </w:r>
      </w:hyperlink>
    </w:p>
    <w:p>
      <w:pPr>
        <w:pStyle w:val="TOC2"/>
        <w:tabs>
          <w:tab w:val="right" w:leader="dot" w:pos="8306"/>
        </w:tabs>
      </w:pPr>
      <w:hyperlink w:anchor="_Toc18791" w:history="1">
        <w:r>
          <w:rPr>
            <w:rFonts w:ascii="仿宋" w:eastAsia="仿宋" w:hAnsi="仿宋" w:cs="仿宋" w:hint="eastAsia"/>
            <w:lang w:eastAsia="zh-CN"/>
          </w:rPr>
          <w:t>(二)、建设规模</w:t>
        </w:r>
        <w:r>
          <w:tab/>
        </w:r>
        <w:r>
          <w:fldChar w:fldCharType="begin"/>
        </w:r>
        <w:r>
          <w:instrText xml:space="preserve"> PAGEREF _Toc18791 \h </w:instrText>
        </w:r>
        <w:r>
          <w:fldChar w:fldCharType="separate"/>
        </w:r>
        <w:r>
          <w:t>15</w:t>
        </w:r>
        <w:r>
          <w:fldChar w:fldCharType="end"/>
        </w:r>
      </w:hyperlink>
    </w:p>
    <w:p>
      <w:pPr>
        <w:pStyle w:val="TOC1"/>
        <w:tabs>
          <w:tab w:val="right" w:leader="dot" w:pos="8306"/>
        </w:tabs>
      </w:pPr>
      <w:hyperlink w:anchor="_Toc20702" w:history="1">
        <w:r>
          <w:rPr>
            <w:rFonts w:ascii="仿宋" w:eastAsia="仿宋" w:hAnsi="仿宋" w:cs="仿宋" w:hint="eastAsia"/>
            <w:lang w:eastAsia="zh-CN"/>
          </w:rPr>
          <w:t>七、淡水养殖产品项目投资规划</w:t>
        </w:r>
        <w:r>
          <w:tab/>
        </w:r>
        <w:r>
          <w:fldChar w:fldCharType="begin"/>
        </w:r>
        <w:r>
          <w:instrText xml:space="preserve"> PAGEREF _Toc20702 \h </w:instrText>
        </w:r>
        <w:r>
          <w:fldChar w:fldCharType="separate"/>
        </w:r>
        <w:r>
          <w:t>16</w:t>
        </w:r>
        <w:r>
          <w:fldChar w:fldCharType="end"/>
        </w:r>
      </w:hyperlink>
    </w:p>
    <w:p>
      <w:pPr>
        <w:pStyle w:val="TOC2"/>
        <w:tabs>
          <w:tab w:val="right" w:leader="dot" w:pos="8306"/>
        </w:tabs>
      </w:pPr>
      <w:hyperlink w:anchor="_Toc440" w:history="1">
        <w:r>
          <w:rPr>
            <w:rFonts w:ascii="仿宋" w:eastAsia="仿宋" w:hAnsi="仿宋" w:cs="仿宋" w:hint="eastAsia"/>
            <w:lang w:eastAsia="zh-CN"/>
          </w:rPr>
          <w:t>(一)、淡水养殖产品项目总投资估算</w:t>
        </w:r>
        <w:r>
          <w:tab/>
        </w:r>
        <w:r>
          <w:fldChar w:fldCharType="begin"/>
        </w:r>
        <w:r>
          <w:instrText xml:space="preserve"> PAGEREF _Toc440 \h </w:instrText>
        </w:r>
        <w:r>
          <w:fldChar w:fldCharType="separate"/>
        </w:r>
        <w:r>
          <w:t>16</w:t>
        </w:r>
        <w:r>
          <w:fldChar w:fldCharType="end"/>
        </w:r>
      </w:hyperlink>
    </w:p>
    <w:p>
      <w:pPr>
        <w:pStyle w:val="TOC2"/>
        <w:tabs>
          <w:tab w:val="right" w:leader="dot" w:pos="8306"/>
        </w:tabs>
      </w:pPr>
      <w:hyperlink w:anchor="_Toc4505" w:history="1">
        <w:r>
          <w:rPr>
            <w:rFonts w:ascii="仿宋" w:eastAsia="仿宋" w:hAnsi="仿宋" w:cs="仿宋" w:hint="eastAsia"/>
            <w:lang w:eastAsia="zh-CN"/>
          </w:rPr>
          <w:t>(二)、资金筹措</w:t>
        </w:r>
        <w:r>
          <w:tab/>
        </w:r>
        <w:r>
          <w:fldChar w:fldCharType="begin"/>
        </w:r>
        <w:r>
          <w:instrText xml:space="preserve"> PAGEREF _Toc4505 \h </w:instrText>
        </w:r>
        <w:r>
          <w:fldChar w:fldCharType="separate"/>
        </w:r>
        <w:r>
          <w:t>18</w:t>
        </w:r>
        <w:r>
          <w:fldChar w:fldCharType="end"/>
        </w:r>
      </w:hyperlink>
    </w:p>
    <w:p>
      <w:pPr>
        <w:pStyle w:val="TOC1"/>
        <w:tabs>
          <w:tab w:val="right" w:leader="dot" w:pos="8306"/>
        </w:tabs>
      </w:pPr>
      <w:hyperlink w:anchor="_Toc21018" w:history="1">
        <w:r>
          <w:rPr>
            <w:rFonts w:ascii="仿宋" w:eastAsia="仿宋" w:hAnsi="仿宋" w:cs="仿宋" w:hint="eastAsia"/>
            <w:lang w:eastAsia="zh-CN"/>
          </w:rPr>
          <w:t>八、淡水养殖产品项目技术管理</w:t>
        </w:r>
        <w:r>
          <w:tab/>
        </w:r>
        <w:r>
          <w:fldChar w:fldCharType="begin"/>
        </w:r>
        <w:r>
          <w:instrText xml:space="preserve"> PAGEREF _Toc21018 \h </w:instrText>
        </w:r>
        <w:r>
          <w:fldChar w:fldCharType="separate"/>
        </w:r>
        <w:r>
          <w:t>18</w:t>
        </w:r>
        <w:r>
          <w:fldChar w:fldCharType="end"/>
        </w:r>
      </w:hyperlink>
    </w:p>
    <w:p>
      <w:pPr>
        <w:pStyle w:val="TOC2"/>
        <w:tabs>
          <w:tab w:val="right" w:leader="dot" w:pos="8306"/>
        </w:tabs>
      </w:pPr>
      <w:hyperlink w:anchor="_Toc31198" w:history="1">
        <w:r>
          <w:rPr>
            <w:rFonts w:ascii="仿宋" w:eastAsia="仿宋" w:hAnsi="仿宋" w:cs="仿宋" w:hint="eastAsia"/>
            <w:lang w:eastAsia="zh-CN"/>
          </w:rPr>
          <w:t>(一)、技术方案选用方向</w:t>
        </w:r>
        <w:r>
          <w:tab/>
        </w:r>
        <w:r>
          <w:fldChar w:fldCharType="begin"/>
        </w:r>
        <w:r>
          <w:instrText xml:space="preserve"> PAGEREF _Toc31198 \h </w:instrText>
        </w:r>
        <w:r>
          <w:fldChar w:fldCharType="separate"/>
        </w:r>
        <w:r>
          <w:t>18</w:t>
        </w:r>
        <w:r>
          <w:fldChar w:fldCharType="end"/>
        </w:r>
      </w:hyperlink>
    </w:p>
    <w:p>
      <w:pPr>
        <w:pStyle w:val="TOC2"/>
        <w:tabs>
          <w:tab w:val="right" w:leader="dot" w:pos="8306"/>
        </w:tabs>
      </w:pPr>
      <w:hyperlink w:anchor="_Toc22954" w:history="1">
        <w:r>
          <w:rPr>
            <w:rFonts w:ascii="仿宋" w:eastAsia="仿宋" w:hAnsi="仿宋" w:cs="仿宋" w:hint="eastAsia"/>
            <w:lang w:eastAsia="zh-CN"/>
          </w:rPr>
          <w:t>(二)、工艺技术方案选用原则</w:t>
        </w:r>
        <w:r>
          <w:tab/>
        </w:r>
        <w:r>
          <w:fldChar w:fldCharType="begin"/>
        </w:r>
        <w:r>
          <w:instrText xml:space="preserve"> PAGEREF _Toc22954 \h </w:instrText>
        </w:r>
        <w:r>
          <w:fldChar w:fldCharType="separate"/>
        </w:r>
        <w:r>
          <w:t>20</w:t>
        </w:r>
        <w:r>
          <w:fldChar w:fldCharType="end"/>
        </w:r>
      </w:hyperlink>
    </w:p>
    <w:p>
      <w:pPr>
        <w:pStyle w:val="TOC2"/>
        <w:tabs>
          <w:tab w:val="right" w:leader="dot" w:pos="8306"/>
        </w:tabs>
      </w:pPr>
      <w:hyperlink w:anchor="_Toc15405" w:history="1">
        <w:r>
          <w:rPr>
            <w:rFonts w:ascii="仿宋" w:eastAsia="仿宋" w:hAnsi="仿宋" w:cs="仿宋" w:hint="eastAsia"/>
            <w:lang w:eastAsia="zh-CN"/>
          </w:rPr>
          <w:t>(三)、工艺技术方案要求</w:t>
        </w:r>
        <w:r>
          <w:tab/>
        </w:r>
        <w:r>
          <w:fldChar w:fldCharType="begin"/>
        </w:r>
        <w:r>
          <w:instrText xml:space="preserve"> PAGEREF _Toc15405 \h </w:instrText>
        </w:r>
        <w:r>
          <w:fldChar w:fldCharType="separate"/>
        </w:r>
        <w:r>
          <w:t>22</w:t>
        </w:r>
        <w:r>
          <w:fldChar w:fldCharType="end"/>
        </w:r>
      </w:hyperlink>
    </w:p>
    <w:p>
      <w:pPr>
        <w:pStyle w:val="TOC1"/>
        <w:tabs>
          <w:tab w:val="right" w:leader="dot" w:pos="8306"/>
        </w:tabs>
      </w:pPr>
      <w:hyperlink w:anchor="_Toc14684" w:history="1">
        <w:r>
          <w:rPr>
            <w:rFonts w:ascii="仿宋" w:eastAsia="仿宋" w:hAnsi="仿宋" w:cs="仿宋" w:hint="eastAsia"/>
            <w:lang w:eastAsia="zh-CN"/>
          </w:rPr>
          <w:t>九、淡水养殖产品项目计划安排</w:t>
        </w:r>
        <w:r>
          <w:tab/>
        </w:r>
        <w:r>
          <w:fldChar w:fldCharType="begin"/>
        </w:r>
        <w:r>
          <w:instrText xml:space="preserve"> PAGEREF _Toc14684 \h </w:instrText>
        </w:r>
        <w:r>
          <w:fldChar w:fldCharType="separate"/>
        </w:r>
        <w:r>
          <w:t>25</w:t>
        </w:r>
        <w:r>
          <w:fldChar w:fldCharType="end"/>
        </w:r>
      </w:hyperlink>
    </w:p>
    <w:p>
      <w:pPr>
        <w:pStyle w:val="TOC2"/>
        <w:tabs>
          <w:tab w:val="right" w:leader="dot" w:pos="8306"/>
        </w:tabs>
      </w:pPr>
      <w:hyperlink w:anchor="_Toc5206" w:history="1">
        <w:r>
          <w:rPr>
            <w:rFonts w:ascii="仿宋" w:eastAsia="仿宋" w:hAnsi="仿宋" w:cs="仿宋" w:hint="eastAsia"/>
            <w:lang w:eastAsia="zh-CN"/>
          </w:rPr>
          <w:t>(一)、建设周期</w:t>
        </w:r>
        <w:r>
          <w:tab/>
        </w:r>
        <w:r>
          <w:fldChar w:fldCharType="begin"/>
        </w:r>
        <w:r>
          <w:instrText xml:space="preserve"> PAGEREF _Toc5206 \h </w:instrText>
        </w:r>
        <w:r>
          <w:fldChar w:fldCharType="separate"/>
        </w:r>
        <w:r>
          <w:t>25</w:t>
        </w:r>
        <w:r>
          <w:fldChar w:fldCharType="end"/>
        </w:r>
      </w:hyperlink>
    </w:p>
    <w:p>
      <w:pPr>
        <w:pStyle w:val="TOC2"/>
        <w:tabs>
          <w:tab w:val="right" w:leader="dot" w:pos="8306"/>
        </w:tabs>
      </w:pPr>
      <w:hyperlink w:anchor="_Toc2501" w:history="1">
        <w:r>
          <w:rPr>
            <w:rFonts w:ascii="仿宋" w:eastAsia="仿宋" w:hAnsi="仿宋" w:cs="仿宋" w:hint="eastAsia"/>
            <w:lang w:eastAsia="zh-CN"/>
          </w:rPr>
          <w:t>(二)、建设进度</w:t>
        </w:r>
        <w:r>
          <w:tab/>
        </w:r>
        <w:r>
          <w:fldChar w:fldCharType="begin"/>
        </w:r>
        <w:r>
          <w:instrText xml:space="preserve"> PAGEREF _Toc2501 \h </w:instrText>
        </w:r>
        <w:r>
          <w:fldChar w:fldCharType="separate"/>
        </w:r>
        <w:r>
          <w:t>25</w:t>
        </w:r>
        <w:r>
          <w:fldChar w:fldCharType="end"/>
        </w:r>
      </w:hyperlink>
    </w:p>
    <w:p>
      <w:pPr>
        <w:pStyle w:val="TOC2"/>
        <w:tabs>
          <w:tab w:val="right" w:leader="dot" w:pos="8306"/>
        </w:tabs>
      </w:pPr>
      <w:hyperlink w:anchor="_Toc23699" w:history="1">
        <w:r>
          <w:rPr>
            <w:rFonts w:ascii="仿宋" w:eastAsia="仿宋" w:hAnsi="仿宋" w:cs="仿宋" w:hint="eastAsia"/>
            <w:lang w:eastAsia="zh-CN"/>
          </w:rPr>
          <w:t>(三)、进度安排注意事项</w:t>
        </w:r>
        <w:r>
          <w:tab/>
        </w:r>
        <w:r>
          <w:fldChar w:fldCharType="begin"/>
        </w:r>
        <w:r>
          <w:instrText xml:space="preserve"> PAGEREF _Toc23699 \h </w:instrText>
        </w:r>
        <w:r>
          <w:fldChar w:fldCharType="separate"/>
        </w:r>
        <w:r>
          <w:t>26</w:t>
        </w:r>
        <w:r>
          <w:fldChar w:fldCharType="end"/>
        </w:r>
      </w:hyperlink>
    </w:p>
    <w:p>
      <w:pPr>
        <w:pStyle w:val="TOC2"/>
        <w:tabs>
          <w:tab w:val="right" w:leader="dot" w:pos="8306"/>
        </w:tabs>
      </w:pPr>
      <w:hyperlink w:anchor="_Toc14403" w:history="1">
        <w:r>
          <w:rPr>
            <w:rFonts w:ascii="仿宋" w:eastAsia="仿宋" w:hAnsi="仿宋" w:cs="仿宋" w:hint="eastAsia"/>
            <w:lang w:eastAsia="zh-CN"/>
          </w:rPr>
          <w:t>(四)、人力资源配置</w:t>
        </w:r>
        <w:r>
          <w:tab/>
        </w:r>
        <w:r>
          <w:fldChar w:fldCharType="begin"/>
        </w:r>
        <w:r>
          <w:instrText xml:space="preserve"> PAGEREF _Toc14403 \h </w:instrText>
        </w:r>
        <w:r>
          <w:fldChar w:fldCharType="separate"/>
        </w:r>
        <w:r>
          <w:t>28</w:t>
        </w:r>
        <w:r>
          <w:fldChar w:fldCharType="end"/>
        </w:r>
      </w:hyperlink>
    </w:p>
    <w:p>
      <w:pPr>
        <w:pStyle w:val="TOC1"/>
        <w:tabs>
          <w:tab w:val="right" w:leader="dot" w:pos="8306"/>
        </w:tabs>
      </w:pPr>
      <w:hyperlink w:anchor="_Toc8341" w:history="1">
        <w:r>
          <w:rPr>
            <w:rFonts w:ascii="仿宋" w:eastAsia="仿宋" w:hAnsi="仿宋" w:cs="仿宋" w:hint="eastAsia"/>
            <w:lang w:eastAsia="zh-CN"/>
          </w:rPr>
          <w:t>十、淡水养殖产品项目人力资源管理</w:t>
        </w:r>
        <w:r>
          <w:tab/>
        </w:r>
        <w:r>
          <w:fldChar w:fldCharType="begin"/>
        </w:r>
        <w:r>
          <w:instrText xml:space="preserve"> PAGEREF _Toc8341 \h </w:instrText>
        </w:r>
        <w:r>
          <w:fldChar w:fldCharType="separate"/>
        </w:r>
        <w:r>
          <w:t>29</w:t>
        </w:r>
        <w:r>
          <w:fldChar w:fldCharType="end"/>
        </w:r>
      </w:hyperlink>
    </w:p>
    <w:p>
      <w:pPr>
        <w:pStyle w:val="TOC2"/>
        <w:tabs>
          <w:tab w:val="right" w:leader="dot" w:pos="8306"/>
        </w:tabs>
      </w:pPr>
      <w:hyperlink w:anchor="_Toc20076" w:history="1">
        <w:r>
          <w:rPr>
            <w:rFonts w:ascii="仿宋" w:eastAsia="仿宋" w:hAnsi="仿宋" w:cs="仿宋" w:hint="eastAsia"/>
            <w:lang w:eastAsia="zh-CN"/>
          </w:rPr>
          <w:t>(一)、建立健全的预算管理制度</w:t>
        </w:r>
        <w:r>
          <w:tab/>
        </w:r>
        <w:r>
          <w:fldChar w:fldCharType="begin"/>
        </w:r>
        <w:r>
          <w:instrText xml:space="preserve"> PAGEREF _Toc20076 \h </w:instrText>
        </w:r>
        <w:r>
          <w:fldChar w:fldCharType="separate"/>
        </w:r>
        <w:r>
          <w:t>29</w:t>
        </w:r>
        <w:r>
          <w:fldChar w:fldCharType="end"/>
        </w:r>
      </w:hyperlink>
    </w:p>
    <w:p>
      <w:pPr>
        <w:pStyle w:val="TOC2"/>
        <w:tabs>
          <w:tab w:val="right" w:leader="dot" w:pos="8306"/>
        </w:tabs>
      </w:pPr>
      <w:hyperlink w:anchor="_Toc17843" w:history="1">
        <w:r>
          <w:rPr>
            <w:rFonts w:ascii="仿宋" w:eastAsia="仿宋" w:hAnsi="仿宋" w:cs="仿宋" w:hint="eastAsia"/>
            <w:lang w:eastAsia="zh-CN"/>
          </w:rPr>
          <w:t>(二)、加强资金流动监控</w:t>
        </w:r>
        <w:r>
          <w:tab/>
        </w:r>
        <w:r>
          <w:fldChar w:fldCharType="begin"/>
        </w:r>
        <w:r>
          <w:instrText xml:space="preserve"> PAGEREF _Toc17843 \h </w:instrText>
        </w:r>
        <w:r>
          <w:fldChar w:fldCharType="separate"/>
        </w:r>
        <w:r>
          <w:t>31</w:t>
        </w:r>
        <w:r>
          <w:fldChar w:fldCharType="end"/>
        </w:r>
      </w:hyperlink>
    </w:p>
    <w:p>
      <w:pPr>
        <w:pStyle w:val="TOC2"/>
        <w:tabs>
          <w:tab w:val="right" w:leader="dot" w:pos="8306"/>
        </w:tabs>
      </w:pPr>
      <w:hyperlink w:anchor="_Toc32232" w:history="1">
        <w:r>
          <w:rPr>
            <w:rFonts w:ascii="仿宋" w:eastAsia="仿宋" w:hAnsi="仿宋" w:cs="仿宋" w:hint="eastAsia"/>
            <w:lang w:eastAsia="zh-CN"/>
          </w:rPr>
          <w:t>(三)、制定完善的风险控制机制</w:t>
        </w:r>
        <w:r>
          <w:tab/>
        </w:r>
        <w:r>
          <w:fldChar w:fldCharType="begin"/>
        </w:r>
        <w:r>
          <w:instrText xml:space="preserve"> PAGEREF _Toc32232 \h </w:instrText>
        </w:r>
        <w:r>
          <w:fldChar w:fldCharType="separate"/>
        </w:r>
        <w:r>
          <w:t>32</w:t>
        </w:r>
        <w:r>
          <w:fldChar w:fldCharType="end"/>
        </w:r>
      </w:hyperlink>
    </w:p>
    <w:p>
      <w:pPr>
        <w:pStyle w:val="TOC2"/>
        <w:tabs>
          <w:tab w:val="right" w:leader="dot" w:pos="8306"/>
        </w:tabs>
      </w:pPr>
      <w:hyperlink w:anchor="_Toc23008" w:history="1">
        <w:r>
          <w:rPr>
            <w:rFonts w:ascii="仿宋" w:eastAsia="仿宋" w:hAnsi="仿宋" w:cs="仿宋" w:hint="eastAsia"/>
            <w:lang w:eastAsia="zh-CN"/>
          </w:rPr>
          <w:t>(四)、优化成本管理</w:t>
        </w:r>
        <w:r>
          <w:tab/>
        </w:r>
        <w:r>
          <w:fldChar w:fldCharType="begin"/>
        </w:r>
        <w:r>
          <w:instrText xml:space="preserve"> PAGEREF _Toc23008 \h </w:instrText>
        </w:r>
        <w:r>
          <w:fldChar w:fldCharType="separate"/>
        </w:r>
        <w:r>
          <w:t>33</w:t>
        </w:r>
        <w:r>
          <w:fldChar w:fldCharType="end"/>
        </w:r>
      </w:hyperlink>
    </w:p>
    <w:p>
      <w:pPr>
        <w:pStyle w:val="TOC1"/>
        <w:tabs>
          <w:tab w:val="right" w:leader="dot" w:pos="8306"/>
        </w:tabs>
      </w:pPr>
      <w:hyperlink w:anchor="_Toc23583" w:history="1">
        <w:r>
          <w:rPr>
            <w:rFonts w:ascii="仿宋" w:eastAsia="仿宋" w:hAnsi="仿宋" w:cs="仿宋" w:hint="eastAsia"/>
            <w:lang w:eastAsia="zh-CN"/>
          </w:rPr>
          <w:t>十一、淡水养殖产品项目社会影响</w:t>
        </w:r>
        <w:r>
          <w:tab/>
        </w:r>
        <w:r>
          <w:fldChar w:fldCharType="begin"/>
        </w:r>
        <w:r>
          <w:instrText xml:space="preserve"> PAGEREF _Toc23583 \h </w:instrText>
        </w:r>
        <w:r>
          <w:fldChar w:fldCharType="separate"/>
        </w:r>
        <w:r>
          <w:t>34</w:t>
        </w:r>
        <w:r>
          <w:fldChar w:fldCharType="end"/>
        </w:r>
      </w:hyperlink>
    </w:p>
    <w:p>
      <w:pPr>
        <w:pStyle w:val="TOC2"/>
        <w:tabs>
          <w:tab w:val="right" w:leader="dot" w:pos="8306"/>
        </w:tabs>
      </w:pPr>
      <w:hyperlink w:anchor="_Toc26395" w:history="1">
        <w:r>
          <w:rPr>
            <w:rFonts w:ascii="仿宋" w:eastAsia="仿宋" w:hAnsi="仿宋" w:cs="仿宋" w:hint="eastAsia"/>
            <w:lang w:eastAsia="zh-CN"/>
          </w:rPr>
          <w:t>(一)、社会责任与义务</w:t>
        </w:r>
        <w:r>
          <w:tab/>
        </w:r>
        <w:r>
          <w:fldChar w:fldCharType="begin"/>
        </w:r>
        <w:r>
          <w:instrText xml:space="preserve"> PAGEREF _Toc26395 \h </w:instrText>
        </w:r>
        <w:r>
          <w:fldChar w:fldCharType="separate"/>
        </w:r>
        <w:r>
          <w:t>34</w:t>
        </w:r>
        <w:r>
          <w:fldChar w:fldCharType="end"/>
        </w:r>
      </w:hyperlink>
    </w:p>
    <w:p>
      <w:pPr>
        <w:pStyle w:val="TOC2"/>
        <w:tabs>
          <w:tab w:val="right" w:leader="dot" w:pos="8306"/>
        </w:tabs>
      </w:pPr>
      <w:hyperlink w:anchor="_Toc21610" w:history="1">
        <w:r>
          <w:rPr>
            <w:rFonts w:ascii="仿宋" w:eastAsia="仿宋" w:hAnsi="仿宋" w:cs="仿宋" w:hint="eastAsia"/>
            <w:lang w:eastAsia="zh-CN"/>
          </w:rPr>
          <w:t>(二)、社会参与与沟通</w:t>
        </w:r>
        <w:r>
          <w:tab/>
        </w:r>
        <w:r>
          <w:fldChar w:fldCharType="begin"/>
        </w:r>
        <w:r>
          <w:instrText xml:space="preserve"> PAGEREF _Toc21610 \h </w:instrText>
        </w:r>
        <w:r>
          <w:fldChar w:fldCharType="separate"/>
        </w:r>
        <w:r>
          <w:t>35</w:t>
        </w:r>
        <w:r>
          <w:fldChar w:fldCharType="end"/>
        </w:r>
      </w:hyperlink>
    </w:p>
    <w:p>
      <w:pPr>
        <w:pStyle w:val="TOC1"/>
        <w:tabs>
          <w:tab w:val="right" w:leader="dot" w:pos="8306"/>
        </w:tabs>
      </w:pPr>
      <w:hyperlink w:anchor="_Toc22375" w:history="1">
        <w:r>
          <w:rPr>
            <w:rFonts w:ascii="仿宋" w:eastAsia="仿宋" w:hAnsi="仿宋" w:cs="仿宋" w:hint="eastAsia"/>
            <w:lang w:eastAsia="zh-CN"/>
          </w:rPr>
          <w:t>十二、淡水养殖产品项目经营效益</w:t>
        </w:r>
        <w:r>
          <w:tab/>
        </w:r>
        <w:r>
          <w:fldChar w:fldCharType="begin"/>
        </w:r>
        <w:r>
          <w:instrText xml:space="preserve"> PAGEREF _Toc22375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616" w:history="1">
        <w:r>
          <w:rPr>
            <w:rFonts w:ascii="仿宋" w:eastAsia="仿宋" w:hAnsi="仿宋" w:cs="仿宋" w:hint="eastAsia"/>
            <w:lang w:eastAsia="zh-CN"/>
          </w:rPr>
          <w:t>(一)、经济评价财务测算</w:t>
        </w:r>
        <w:r>
          <w:tab/>
        </w:r>
        <w:r>
          <w:fldChar w:fldCharType="begin"/>
        </w:r>
        <w:r>
          <w:instrText xml:space="preserve"> PAGEREF _Toc19616 \h </w:instrText>
        </w:r>
        <w:r>
          <w:fldChar w:fldCharType="separate"/>
        </w:r>
        <w:r>
          <w:t>36</w:t>
        </w:r>
        <w:r>
          <w:fldChar w:fldCharType="end"/>
        </w:r>
      </w:hyperlink>
    </w:p>
    <w:p>
      <w:pPr>
        <w:pStyle w:val="TOC2"/>
        <w:tabs>
          <w:tab w:val="right" w:leader="dot" w:pos="8306"/>
        </w:tabs>
      </w:pPr>
      <w:hyperlink w:anchor="_Toc5529" w:history="1">
        <w:r>
          <w:rPr>
            <w:rFonts w:ascii="仿宋" w:eastAsia="仿宋" w:hAnsi="仿宋" w:cs="仿宋" w:hint="eastAsia"/>
            <w:lang w:eastAsia="zh-CN"/>
          </w:rPr>
          <w:t>(二)、淡水养殖产品项目盈利能力分析</w:t>
        </w:r>
        <w:r>
          <w:tab/>
        </w:r>
        <w:r>
          <w:fldChar w:fldCharType="begin"/>
        </w:r>
        <w:r>
          <w:instrText xml:space="preserve"> PAGEREF _Toc5529 \h </w:instrText>
        </w:r>
        <w:r>
          <w:fldChar w:fldCharType="separate"/>
        </w:r>
        <w:r>
          <w:t>37</w:t>
        </w:r>
        <w:r>
          <w:fldChar w:fldCharType="end"/>
        </w:r>
      </w:hyperlink>
    </w:p>
    <w:p>
      <w:pPr>
        <w:pStyle w:val="TOC1"/>
        <w:tabs>
          <w:tab w:val="right" w:leader="dot" w:pos="8306"/>
        </w:tabs>
      </w:pPr>
      <w:hyperlink w:anchor="_Toc5942" w:history="1">
        <w:r>
          <w:rPr>
            <w:rFonts w:ascii="仿宋" w:eastAsia="仿宋" w:hAnsi="仿宋" w:cs="仿宋" w:hint="eastAsia"/>
            <w:lang w:eastAsia="zh-CN"/>
          </w:rPr>
          <w:t>十三、营销与推广策略</w:t>
        </w:r>
        <w:r>
          <w:tab/>
        </w:r>
        <w:r>
          <w:fldChar w:fldCharType="begin"/>
        </w:r>
        <w:r>
          <w:instrText xml:space="preserve"> PAGEREF _Toc5942 \h </w:instrText>
        </w:r>
        <w:r>
          <w:fldChar w:fldCharType="separate"/>
        </w:r>
        <w:r>
          <w:t>38</w:t>
        </w:r>
        <w:r>
          <w:fldChar w:fldCharType="end"/>
        </w:r>
      </w:hyperlink>
    </w:p>
    <w:p>
      <w:pPr>
        <w:pStyle w:val="TOC2"/>
        <w:tabs>
          <w:tab w:val="right" w:leader="dot" w:pos="8306"/>
        </w:tabs>
      </w:pPr>
      <w:hyperlink w:anchor="_Toc14712" w:history="1">
        <w:r>
          <w:rPr>
            <w:rFonts w:ascii="仿宋" w:eastAsia="仿宋" w:hAnsi="仿宋" w:cs="仿宋" w:hint="eastAsia"/>
            <w:lang w:eastAsia="zh-CN"/>
          </w:rPr>
          <w:t>(一)、产品/服务定位与特点</w:t>
        </w:r>
        <w:r>
          <w:tab/>
        </w:r>
        <w:r>
          <w:fldChar w:fldCharType="begin"/>
        </w:r>
        <w:r>
          <w:instrText xml:space="preserve"> PAGEREF _Toc14712 \h </w:instrText>
        </w:r>
        <w:r>
          <w:fldChar w:fldCharType="separate"/>
        </w:r>
        <w:r>
          <w:t>38</w:t>
        </w:r>
        <w:r>
          <w:fldChar w:fldCharType="end"/>
        </w:r>
      </w:hyperlink>
    </w:p>
    <w:p>
      <w:pPr>
        <w:pStyle w:val="TOC2"/>
        <w:tabs>
          <w:tab w:val="right" w:leader="dot" w:pos="8306"/>
        </w:tabs>
      </w:pPr>
      <w:hyperlink w:anchor="_Toc26452" w:history="1">
        <w:r>
          <w:rPr>
            <w:rFonts w:ascii="仿宋" w:eastAsia="仿宋" w:hAnsi="仿宋" w:cs="仿宋" w:hint="eastAsia"/>
            <w:lang w:eastAsia="zh-CN"/>
          </w:rPr>
          <w:t>(二)、市场定位与竞争分析</w:t>
        </w:r>
        <w:r>
          <w:tab/>
        </w:r>
        <w:r>
          <w:fldChar w:fldCharType="begin"/>
        </w:r>
        <w:r>
          <w:instrText xml:space="preserve"> PAGEREF _Toc26452 \h </w:instrText>
        </w:r>
        <w:r>
          <w:fldChar w:fldCharType="separate"/>
        </w:r>
        <w:r>
          <w:t>39</w:t>
        </w:r>
        <w:r>
          <w:fldChar w:fldCharType="end"/>
        </w:r>
      </w:hyperlink>
    </w:p>
    <w:p>
      <w:pPr>
        <w:pStyle w:val="TOC2"/>
        <w:tabs>
          <w:tab w:val="right" w:leader="dot" w:pos="8306"/>
        </w:tabs>
      </w:pPr>
      <w:hyperlink w:anchor="_Toc16904" w:history="1">
        <w:r>
          <w:rPr>
            <w:rFonts w:ascii="仿宋" w:eastAsia="仿宋" w:hAnsi="仿宋" w:cs="仿宋" w:hint="eastAsia"/>
            <w:lang w:eastAsia="zh-CN"/>
          </w:rPr>
          <w:t>(三)、营销渠道与策略</w:t>
        </w:r>
        <w:r>
          <w:tab/>
        </w:r>
        <w:r>
          <w:fldChar w:fldCharType="begin"/>
        </w:r>
        <w:r>
          <w:instrText xml:space="preserve"> PAGEREF _Toc16904 \h </w:instrText>
        </w:r>
        <w:r>
          <w:fldChar w:fldCharType="separate"/>
        </w:r>
        <w:r>
          <w:t>41</w:t>
        </w:r>
        <w:r>
          <w:fldChar w:fldCharType="end"/>
        </w:r>
      </w:hyperlink>
    </w:p>
    <w:p>
      <w:pPr>
        <w:pStyle w:val="TOC2"/>
        <w:tabs>
          <w:tab w:val="right" w:leader="dot" w:pos="8306"/>
        </w:tabs>
      </w:pPr>
      <w:hyperlink w:anchor="_Toc24197" w:history="1">
        <w:r>
          <w:rPr>
            <w:rFonts w:ascii="仿宋" w:eastAsia="仿宋" w:hAnsi="仿宋" w:cs="仿宋" w:hint="eastAsia"/>
            <w:lang w:eastAsia="zh-CN"/>
          </w:rPr>
          <w:t>(四)、推广与宣传活动</w:t>
        </w:r>
        <w:r>
          <w:tab/>
        </w:r>
        <w:r>
          <w:fldChar w:fldCharType="begin"/>
        </w:r>
        <w:r>
          <w:instrText xml:space="preserve"> PAGEREF _Toc24197 \h </w:instrText>
        </w:r>
        <w:r>
          <w:fldChar w:fldCharType="separate"/>
        </w:r>
        <w:r>
          <w:t>42</w:t>
        </w:r>
        <w:r>
          <w:fldChar w:fldCharType="end"/>
        </w:r>
      </w:hyperlink>
    </w:p>
    <w:p>
      <w:pPr>
        <w:pStyle w:val="TOC1"/>
        <w:tabs>
          <w:tab w:val="right" w:leader="dot" w:pos="8306"/>
        </w:tabs>
      </w:pPr>
      <w:hyperlink w:anchor="_Toc14067" w:history="1">
        <w:r>
          <w:rPr>
            <w:rFonts w:ascii="仿宋" w:eastAsia="仿宋" w:hAnsi="仿宋" w:cs="仿宋" w:hint="eastAsia"/>
            <w:lang w:eastAsia="zh-CN"/>
          </w:rPr>
          <w:t>十四、淡水养殖产品项目变更管理</w:t>
        </w:r>
        <w:r>
          <w:tab/>
        </w:r>
        <w:r>
          <w:fldChar w:fldCharType="begin"/>
        </w:r>
        <w:r>
          <w:instrText xml:space="preserve"> PAGEREF _Toc14067 \h </w:instrText>
        </w:r>
        <w:r>
          <w:fldChar w:fldCharType="separate"/>
        </w:r>
        <w:r>
          <w:t>47</w:t>
        </w:r>
        <w:r>
          <w:fldChar w:fldCharType="end"/>
        </w:r>
      </w:hyperlink>
    </w:p>
    <w:p>
      <w:pPr>
        <w:pStyle w:val="TOC2"/>
        <w:tabs>
          <w:tab w:val="right" w:leader="dot" w:pos="8306"/>
        </w:tabs>
      </w:pPr>
      <w:hyperlink w:anchor="_Toc18667" w:history="1">
        <w:r>
          <w:rPr>
            <w:rFonts w:ascii="仿宋" w:eastAsia="仿宋" w:hAnsi="仿宋" w:cs="仿宋" w:hint="eastAsia"/>
            <w:lang w:eastAsia="zh-CN"/>
          </w:rPr>
          <w:t>(一)、变更申请与评估</w:t>
        </w:r>
        <w:r>
          <w:tab/>
        </w:r>
        <w:r>
          <w:fldChar w:fldCharType="begin"/>
        </w:r>
        <w:r>
          <w:instrText xml:space="preserve"> PAGEREF _Toc18667 \h </w:instrText>
        </w:r>
        <w:r>
          <w:fldChar w:fldCharType="separate"/>
        </w:r>
        <w:r>
          <w:t>47</w:t>
        </w:r>
        <w:r>
          <w:fldChar w:fldCharType="end"/>
        </w:r>
      </w:hyperlink>
    </w:p>
    <w:p>
      <w:pPr>
        <w:pStyle w:val="TOC2"/>
        <w:tabs>
          <w:tab w:val="right" w:leader="dot" w:pos="8306"/>
        </w:tabs>
      </w:pPr>
      <w:hyperlink w:anchor="_Toc4714" w:history="1">
        <w:r>
          <w:rPr>
            <w:rFonts w:ascii="仿宋" w:eastAsia="仿宋" w:hAnsi="仿宋" w:cs="仿宋" w:hint="eastAsia"/>
            <w:lang w:eastAsia="zh-CN"/>
          </w:rPr>
          <w:t>(二)、变更实施与控制</w:t>
        </w:r>
        <w:r>
          <w:tab/>
        </w:r>
        <w:r>
          <w:fldChar w:fldCharType="begin"/>
        </w:r>
        <w:r>
          <w:instrText xml:space="preserve"> PAGEREF _Toc4714 \h </w:instrText>
        </w:r>
        <w:r>
          <w:fldChar w:fldCharType="separate"/>
        </w:r>
        <w:r>
          <w:t>48</w:t>
        </w:r>
        <w:r>
          <w:fldChar w:fldCharType="end"/>
        </w:r>
      </w:hyperlink>
    </w:p>
    <w:p>
      <w:pPr>
        <w:pStyle w:val="TOC1"/>
        <w:tabs>
          <w:tab w:val="right" w:leader="dot" w:pos="8306"/>
        </w:tabs>
      </w:pPr>
      <w:hyperlink w:anchor="_Toc1062" w:history="1">
        <w:r>
          <w:rPr>
            <w:rFonts w:ascii="仿宋" w:eastAsia="仿宋" w:hAnsi="仿宋" w:cs="仿宋" w:hint="eastAsia"/>
            <w:lang w:eastAsia="zh-CN"/>
          </w:rPr>
          <w:t>十五、质量管理体系</w:t>
        </w:r>
        <w:r>
          <w:tab/>
        </w:r>
        <w:r>
          <w:fldChar w:fldCharType="begin"/>
        </w:r>
        <w:r>
          <w:instrText xml:space="preserve"> PAGEREF _Toc1062 \h </w:instrText>
        </w:r>
        <w:r>
          <w:fldChar w:fldCharType="separate"/>
        </w:r>
        <w:r>
          <w:t>48</w:t>
        </w:r>
        <w:r>
          <w:fldChar w:fldCharType="end"/>
        </w:r>
      </w:hyperlink>
    </w:p>
    <w:p>
      <w:pPr>
        <w:pStyle w:val="TOC2"/>
        <w:tabs>
          <w:tab w:val="right" w:leader="dot" w:pos="8306"/>
        </w:tabs>
      </w:pPr>
      <w:hyperlink w:anchor="_Toc7934" w:history="1">
        <w:r>
          <w:rPr>
            <w:rFonts w:ascii="仿宋" w:eastAsia="仿宋" w:hAnsi="仿宋" w:cs="仿宋" w:hint="eastAsia"/>
            <w:lang w:eastAsia="zh-CN"/>
          </w:rPr>
          <w:t>(一)、质量目标与方针</w:t>
        </w:r>
        <w:r>
          <w:tab/>
        </w:r>
        <w:r>
          <w:fldChar w:fldCharType="begin"/>
        </w:r>
        <w:r>
          <w:instrText xml:space="preserve"> PAGEREF _Toc7934 \h </w:instrText>
        </w:r>
        <w:r>
          <w:fldChar w:fldCharType="separate"/>
        </w:r>
        <w:r>
          <w:t>48</w:t>
        </w:r>
        <w:r>
          <w:fldChar w:fldCharType="end"/>
        </w:r>
      </w:hyperlink>
    </w:p>
    <w:p>
      <w:pPr>
        <w:pStyle w:val="TOC2"/>
        <w:tabs>
          <w:tab w:val="right" w:leader="dot" w:pos="8306"/>
        </w:tabs>
      </w:pPr>
      <w:hyperlink w:anchor="_Toc11844" w:history="1">
        <w:r>
          <w:rPr>
            <w:rFonts w:ascii="仿宋" w:eastAsia="仿宋" w:hAnsi="仿宋" w:cs="仿宋" w:hint="eastAsia"/>
            <w:lang w:eastAsia="zh-CN"/>
          </w:rPr>
          <w:t>(二)、质量管理责任</w:t>
        </w:r>
        <w:r>
          <w:tab/>
        </w:r>
        <w:r>
          <w:fldChar w:fldCharType="begin"/>
        </w:r>
        <w:r>
          <w:instrText xml:space="preserve"> PAGEREF _Toc11844 \h </w:instrText>
        </w:r>
        <w:r>
          <w:fldChar w:fldCharType="separate"/>
        </w:r>
        <w:r>
          <w:t>49</w:t>
        </w:r>
        <w:r>
          <w:fldChar w:fldCharType="end"/>
        </w:r>
      </w:hyperlink>
    </w:p>
    <w:p>
      <w:pPr>
        <w:pStyle w:val="TOC2"/>
        <w:tabs>
          <w:tab w:val="right" w:leader="dot" w:pos="8306"/>
        </w:tabs>
      </w:pPr>
      <w:hyperlink w:anchor="_Toc4407" w:history="1">
        <w:r>
          <w:rPr>
            <w:rFonts w:ascii="仿宋" w:eastAsia="仿宋" w:hAnsi="仿宋" w:cs="仿宋" w:hint="eastAsia"/>
            <w:lang w:eastAsia="zh-CN"/>
          </w:rPr>
          <w:t>(三)、质量管理体系文件</w:t>
        </w:r>
        <w:r>
          <w:tab/>
        </w:r>
        <w:r>
          <w:fldChar w:fldCharType="begin"/>
        </w:r>
        <w:r>
          <w:instrText xml:space="preserve"> PAGEREF _Toc4407 \h </w:instrText>
        </w:r>
        <w:r>
          <w:fldChar w:fldCharType="separate"/>
        </w:r>
        <w:r>
          <w:t>51</w:t>
        </w:r>
        <w:r>
          <w:fldChar w:fldCharType="end"/>
        </w:r>
      </w:hyperlink>
    </w:p>
    <w:p>
      <w:pPr>
        <w:pStyle w:val="TOC2"/>
        <w:tabs>
          <w:tab w:val="right" w:leader="dot" w:pos="8306"/>
        </w:tabs>
      </w:pPr>
      <w:hyperlink w:anchor="_Toc25981" w:history="1">
        <w:r>
          <w:rPr>
            <w:rFonts w:ascii="仿宋" w:eastAsia="仿宋" w:hAnsi="仿宋" w:cs="仿宋" w:hint="eastAsia"/>
            <w:lang w:eastAsia="zh-CN"/>
          </w:rPr>
          <w:t>(四)、质量培训与教育</w:t>
        </w:r>
        <w:r>
          <w:tab/>
        </w:r>
        <w:r>
          <w:fldChar w:fldCharType="begin"/>
        </w:r>
        <w:r>
          <w:instrText xml:space="preserve"> PAGEREF _Toc25981 \h </w:instrText>
        </w:r>
        <w:r>
          <w:fldChar w:fldCharType="separate"/>
        </w:r>
        <w:r>
          <w:t>53</w:t>
        </w:r>
        <w:r>
          <w:fldChar w:fldCharType="end"/>
        </w:r>
      </w:hyperlink>
    </w:p>
    <w:p>
      <w:pPr>
        <w:pStyle w:val="TOC2"/>
        <w:tabs>
          <w:tab w:val="right" w:leader="dot" w:pos="8306"/>
        </w:tabs>
      </w:pPr>
      <w:hyperlink w:anchor="_Toc8953" w:history="1">
        <w:r>
          <w:rPr>
            <w:rFonts w:ascii="仿宋" w:eastAsia="仿宋" w:hAnsi="仿宋" w:cs="仿宋" w:hint="eastAsia"/>
            <w:lang w:eastAsia="zh-CN"/>
          </w:rPr>
          <w:t>(五)、质量审核与评价</w:t>
        </w:r>
        <w:r>
          <w:tab/>
        </w:r>
        <w:r>
          <w:fldChar w:fldCharType="begin"/>
        </w:r>
        <w:r>
          <w:instrText xml:space="preserve"> PAGEREF _Toc8953 \h </w:instrText>
        </w:r>
        <w:r>
          <w:fldChar w:fldCharType="separate"/>
        </w:r>
        <w:r>
          <w:t>54</w:t>
        </w:r>
        <w:r>
          <w:fldChar w:fldCharType="end"/>
        </w:r>
      </w:hyperlink>
    </w:p>
    <w:p>
      <w:pPr>
        <w:pStyle w:val="TOC2"/>
        <w:tabs>
          <w:tab w:val="right" w:leader="dot" w:pos="8306"/>
        </w:tabs>
      </w:pPr>
      <w:hyperlink w:anchor="_Toc26250" w:history="1">
        <w:r>
          <w:rPr>
            <w:rFonts w:ascii="仿宋" w:eastAsia="仿宋" w:hAnsi="仿宋" w:cs="仿宋" w:hint="eastAsia"/>
            <w:lang w:eastAsia="zh-CN"/>
          </w:rPr>
          <w:t>(六)、不符合与纠正措施</w:t>
        </w:r>
        <w:r>
          <w:tab/>
        </w:r>
        <w:r>
          <w:fldChar w:fldCharType="begin"/>
        </w:r>
        <w:r>
          <w:instrText xml:space="preserve"> PAGEREF _Toc26250 \h </w:instrText>
        </w:r>
        <w:r>
          <w:fldChar w:fldCharType="separate"/>
        </w:r>
        <w:r>
          <w:t>55</w:t>
        </w:r>
        <w:r>
          <w:fldChar w:fldCharType="end"/>
        </w:r>
      </w:hyperlink>
    </w:p>
    <w:p>
      <w:pPr>
        <w:pStyle w:val="TOC1"/>
        <w:tabs>
          <w:tab w:val="right" w:leader="dot" w:pos="8306"/>
        </w:tabs>
      </w:pPr>
      <w:hyperlink w:anchor="_Toc26357" w:history="1">
        <w:r>
          <w:rPr>
            <w:rFonts w:ascii="仿宋" w:eastAsia="仿宋" w:hAnsi="仿宋" w:cs="仿宋" w:hint="eastAsia"/>
            <w:lang w:eastAsia="zh-CN"/>
          </w:rPr>
          <w:t>十六、利益相关者分析与沟通计划</w:t>
        </w:r>
        <w:r>
          <w:tab/>
        </w:r>
        <w:r>
          <w:fldChar w:fldCharType="begin"/>
        </w:r>
        <w:r>
          <w:instrText xml:space="preserve"> PAGEREF _Toc26357 \h </w:instrText>
        </w:r>
        <w:r>
          <w:fldChar w:fldCharType="separate"/>
        </w:r>
        <w:r>
          <w:t>56</w:t>
        </w:r>
        <w:r>
          <w:fldChar w:fldCharType="end"/>
        </w:r>
      </w:hyperlink>
    </w:p>
    <w:p>
      <w:pPr>
        <w:pStyle w:val="TOC2"/>
        <w:tabs>
          <w:tab w:val="right" w:leader="dot" w:pos="8306"/>
        </w:tabs>
      </w:pPr>
      <w:hyperlink w:anchor="_Toc1740" w:history="1">
        <w:r>
          <w:rPr>
            <w:rFonts w:ascii="仿宋" w:eastAsia="仿宋" w:hAnsi="仿宋" w:cs="仿宋" w:hint="eastAsia"/>
            <w:lang w:eastAsia="zh-CN"/>
          </w:rPr>
          <w:t>(一)、利益相关者分析</w:t>
        </w:r>
        <w:r>
          <w:tab/>
        </w:r>
        <w:r>
          <w:fldChar w:fldCharType="begin"/>
        </w:r>
        <w:r>
          <w:instrText xml:space="preserve"> PAGEREF _Toc1740 \h </w:instrText>
        </w:r>
        <w:r>
          <w:fldChar w:fldCharType="separate"/>
        </w:r>
        <w:r>
          <w:t>56</w:t>
        </w:r>
        <w:r>
          <w:fldChar w:fldCharType="end"/>
        </w:r>
      </w:hyperlink>
    </w:p>
    <w:p>
      <w:pPr>
        <w:pStyle w:val="TOC2"/>
        <w:tabs>
          <w:tab w:val="right" w:leader="dot" w:pos="8306"/>
        </w:tabs>
      </w:pPr>
      <w:hyperlink w:anchor="_Toc31925" w:history="1">
        <w:r>
          <w:rPr>
            <w:rFonts w:ascii="仿宋" w:eastAsia="仿宋" w:hAnsi="仿宋" w:cs="仿宋" w:hint="eastAsia"/>
            <w:lang w:eastAsia="zh-CN"/>
          </w:rPr>
          <w:t>(二)、沟通计划</w:t>
        </w:r>
        <w:r>
          <w:tab/>
        </w:r>
        <w:r>
          <w:fldChar w:fldCharType="begin"/>
        </w:r>
        <w:r>
          <w:instrText xml:space="preserve"> PAGEREF _Toc31925 \h </w:instrText>
        </w:r>
        <w:r>
          <w:fldChar w:fldCharType="separate"/>
        </w:r>
        <w:r>
          <w:t>58</w:t>
        </w:r>
        <w:r>
          <w:fldChar w:fldCharType="end"/>
        </w:r>
      </w:hyperlink>
    </w:p>
    <w:p>
      <w:pPr>
        <w:pStyle w:val="TOC1"/>
        <w:tabs>
          <w:tab w:val="right" w:leader="dot" w:pos="8306"/>
        </w:tabs>
      </w:pPr>
      <w:hyperlink w:anchor="_Toc12452" w:history="1">
        <w:r>
          <w:rPr>
            <w:rFonts w:ascii="仿宋" w:eastAsia="仿宋" w:hAnsi="仿宋" w:cs="仿宋" w:hint="eastAsia"/>
            <w:lang w:eastAsia="zh-CN"/>
          </w:rPr>
          <w:t>十七、淡水养殖产品项目实施保障措施</w:t>
        </w:r>
        <w:r>
          <w:tab/>
        </w:r>
        <w:r>
          <w:fldChar w:fldCharType="begin"/>
        </w:r>
        <w:r>
          <w:instrText xml:space="preserve"> PAGEREF _Toc12452 \h </w:instrText>
        </w:r>
        <w:r>
          <w:fldChar w:fldCharType="separate"/>
        </w:r>
        <w:r>
          <w:t>59</w:t>
        </w:r>
        <w:r>
          <w:fldChar w:fldCharType="end"/>
        </w:r>
      </w:hyperlink>
    </w:p>
    <w:p>
      <w:pPr>
        <w:pStyle w:val="TOC2"/>
        <w:tabs>
          <w:tab w:val="right" w:leader="dot" w:pos="8306"/>
        </w:tabs>
      </w:pPr>
      <w:hyperlink w:anchor="_Toc21001" w:history="1">
        <w:r>
          <w:rPr>
            <w:rFonts w:ascii="仿宋" w:eastAsia="仿宋" w:hAnsi="仿宋" w:cs="仿宋" w:hint="eastAsia"/>
            <w:lang w:eastAsia="zh-CN"/>
          </w:rPr>
          <w:t>(一)、淡水养殖产品项目实施保障机制</w:t>
        </w:r>
        <w:r>
          <w:tab/>
        </w:r>
        <w:r>
          <w:fldChar w:fldCharType="begin"/>
        </w:r>
        <w:r>
          <w:instrText xml:space="preserve"> PAGEREF _Toc21001 \h </w:instrText>
        </w:r>
        <w:r>
          <w:fldChar w:fldCharType="separate"/>
        </w:r>
        <w:r>
          <w:t>59</w:t>
        </w:r>
        <w:r>
          <w:fldChar w:fldCharType="end"/>
        </w:r>
      </w:hyperlink>
    </w:p>
    <w:p>
      <w:pPr>
        <w:pStyle w:val="TOC2"/>
        <w:tabs>
          <w:tab w:val="right" w:leader="dot" w:pos="8306"/>
        </w:tabs>
      </w:pPr>
      <w:hyperlink w:anchor="_Toc31665" w:history="1">
        <w:r>
          <w:rPr>
            <w:rFonts w:ascii="仿宋" w:eastAsia="仿宋" w:hAnsi="仿宋" w:cs="仿宋" w:hint="eastAsia"/>
            <w:lang w:eastAsia="zh-CN"/>
          </w:rPr>
          <w:t>(二)、淡水养殖产品项目法律合规要求</w:t>
        </w:r>
        <w:r>
          <w:tab/>
        </w:r>
        <w:r>
          <w:fldChar w:fldCharType="begin"/>
        </w:r>
        <w:r>
          <w:instrText xml:space="preserve"> PAGEREF _Toc31665 \h </w:instrText>
        </w:r>
        <w:r>
          <w:fldChar w:fldCharType="separate"/>
        </w:r>
        <w:r>
          <w:t>62</w:t>
        </w:r>
        <w:r>
          <w:fldChar w:fldCharType="end"/>
        </w:r>
      </w:hyperlink>
    </w:p>
    <w:p>
      <w:pPr>
        <w:pStyle w:val="TOC2"/>
        <w:tabs>
          <w:tab w:val="right" w:leader="dot" w:pos="8306"/>
        </w:tabs>
      </w:pPr>
      <w:hyperlink w:anchor="_Toc17632" w:history="1">
        <w:r>
          <w:rPr>
            <w:rFonts w:ascii="仿宋" w:eastAsia="仿宋" w:hAnsi="仿宋" w:cs="仿宋" w:hint="eastAsia"/>
            <w:lang w:eastAsia="zh-CN"/>
          </w:rPr>
          <w:t>(三)、淡水养殖产品项目合同管理与法律事务</w:t>
        </w:r>
        <w:r>
          <w:tab/>
        </w:r>
        <w:r>
          <w:fldChar w:fldCharType="begin"/>
        </w:r>
        <w:r>
          <w:instrText xml:space="preserve"> PAGEREF _Toc17632 \h </w:instrText>
        </w:r>
        <w:r>
          <w:fldChar w:fldCharType="separate"/>
        </w:r>
        <w:r>
          <w:t>67</w:t>
        </w:r>
        <w:r>
          <w:fldChar w:fldCharType="end"/>
        </w:r>
      </w:hyperlink>
    </w:p>
    <w:p>
      <w:pPr>
        <w:pStyle w:val="TOC2"/>
        <w:tabs>
          <w:tab w:val="right" w:leader="dot" w:pos="8306"/>
        </w:tabs>
      </w:pPr>
      <w:hyperlink w:anchor="_Toc1996" w:history="1">
        <w:r>
          <w:rPr>
            <w:rFonts w:ascii="仿宋" w:eastAsia="仿宋" w:hAnsi="仿宋" w:cs="仿宋" w:hint="eastAsia"/>
            <w:lang w:eastAsia="zh-CN"/>
          </w:rPr>
          <w:t>(四)、淡水养殖产品项目知识产权保护策略</w:t>
        </w:r>
        <w:r>
          <w:tab/>
        </w:r>
        <w:r>
          <w:fldChar w:fldCharType="begin"/>
        </w:r>
        <w:r>
          <w:instrText xml:space="preserve"> PAGEREF _Toc1996 \h </w:instrText>
        </w:r>
        <w:r>
          <w:fldChar w:fldCharType="separate"/>
        </w:r>
        <w:r>
          <w:t>73</w:t>
        </w:r>
        <w:r>
          <w:fldChar w:fldCharType="end"/>
        </w:r>
      </w:hyperlink>
    </w:p>
    <w:p>
      <w:pPr>
        <w:pStyle w:val="TOC1"/>
        <w:tabs>
          <w:tab w:val="right" w:leader="dot" w:pos="8306"/>
        </w:tabs>
      </w:pPr>
      <w:hyperlink w:anchor="_Toc20685" w:history="1">
        <w:r>
          <w:rPr>
            <w:rFonts w:ascii="仿宋" w:eastAsia="仿宋" w:hAnsi="仿宋" w:cs="仿宋" w:hint="eastAsia"/>
            <w:lang w:eastAsia="zh-CN"/>
          </w:rPr>
          <w:t>十八、淡水养殖产品项目工程方案分析</w:t>
        </w:r>
        <w:r>
          <w:tab/>
        </w:r>
        <w:r>
          <w:fldChar w:fldCharType="begin"/>
        </w:r>
        <w:r>
          <w:instrText xml:space="preserve"> PAGEREF _Toc20685 \h </w:instrText>
        </w:r>
        <w:r>
          <w:fldChar w:fldCharType="separate"/>
        </w:r>
        <w:r>
          <w:t>75</w:t>
        </w:r>
        <w:r>
          <w:fldChar w:fldCharType="end"/>
        </w:r>
      </w:hyperlink>
    </w:p>
    <w:p>
      <w:pPr>
        <w:pStyle w:val="TOC2"/>
        <w:tabs>
          <w:tab w:val="right" w:leader="dot" w:pos="8306"/>
        </w:tabs>
      </w:pPr>
      <w:hyperlink w:anchor="_Toc14576" w:history="1">
        <w:r>
          <w:rPr>
            <w:rFonts w:ascii="仿宋" w:eastAsia="仿宋" w:hAnsi="仿宋" w:cs="仿宋" w:hint="eastAsia"/>
            <w:lang w:eastAsia="zh-CN"/>
          </w:rPr>
          <w:t>(一)、建筑工程设计原则</w:t>
        </w:r>
        <w:r>
          <w:tab/>
        </w:r>
        <w:r>
          <w:fldChar w:fldCharType="begin"/>
        </w:r>
        <w:r>
          <w:instrText xml:space="preserve"> PAGEREF _Toc14576 \h </w:instrText>
        </w:r>
        <w:r>
          <w:fldChar w:fldCharType="separate"/>
        </w:r>
        <w:r>
          <w:t>75</w:t>
        </w:r>
        <w:r>
          <w:fldChar w:fldCharType="end"/>
        </w:r>
      </w:hyperlink>
    </w:p>
    <w:p>
      <w:pPr>
        <w:pStyle w:val="TOC2"/>
        <w:tabs>
          <w:tab w:val="right" w:leader="dot" w:pos="8306"/>
        </w:tabs>
      </w:pPr>
      <w:hyperlink w:anchor="_Toc3524" w:history="1">
        <w:r>
          <w:rPr>
            <w:rFonts w:ascii="仿宋" w:eastAsia="仿宋" w:hAnsi="仿宋" w:cs="仿宋" w:hint="eastAsia"/>
            <w:lang w:eastAsia="zh-CN"/>
          </w:rPr>
          <w:t>(二)、土建工程建设指标</w:t>
        </w:r>
        <w:r>
          <w:tab/>
        </w:r>
        <w:r>
          <w:fldChar w:fldCharType="begin"/>
        </w:r>
        <w:r>
          <w:instrText xml:space="preserve"> PAGEREF _Toc3524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7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7839"/>
      <w:r>
        <w:rPr>
          <w:rFonts w:ascii="仿宋" w:eastAsia="仿宋" w:hAnsi="仿宋" w:cs="仿宋" w:hint="eastAsia"/>
          <w:sz w:val="28"/>
          <w:lang w:eastAsia="zh-CN"/>
        </w:rPr>
        <w:t>一、淡水养殖产品项目建设单位说明</w:t>
      </w:r>
      <w:bookmarkEnd w:id="2"/>
    </w:p>
    <w:p>
      <w:pPr>
        <w:pStyle w:val="Heading2"/>
        <w:rPr>
          <w:rFonts w:ascii="仿宋" w:eastAsia="仿宋" w:hAnsi="仿宋" w:cs="仿宋" w:hint="eastAsia"/>
          <w:lang w:eastAsia="zh-CN"/>
        </w:rPr>
      </w:pPr>
      <w:bookmarkStart w:id="3" w:name="_Toc5107"/>
      <w:r>
        <w:rPr>
          <w:rFonts w:ascii="仿宋" w:eastAsia="仿宋" w:hAnsi="仿宋" w:cs="仿宋" w:hint="eastAsia"/>
          <w:lang w:eastAsia="zh-CN"/>
        </w:rPr>
        <w:t>(一)、淡水养殖产品项目承办单位基本情况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9968"/>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淡水养殖产品项目承办单位的XXXX，我们着眼于实现可持续的经济效益。通过技术创新和解决方案的提供，公司预计在淡水养殖产品项目执行期间将获得可观的收入增长。这一收入来源主要包括淡水养殖产品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同时，我们注重成本控制和效率提升，以确保淡水养殖产品项目的可持续盈利。透过精细的管理和资源优化，公司期望实现淡水养殖产品项目利润最大化。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淡水养殖产品项目实施进行全面的投资评估，包括淡水养殖产品项目启动阶段的资金投入和后续运营成本。通过对淡水养殖产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淡水养殖产品项目实施过程中具备足够的资金流动性，公司将进行详尽的现金流分析。这包括资金需求的合理预测、淡水养殖产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1675"/>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14581"/>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淡水养殖产品项目的技术管理特点体现在其创新导向。通过引入最先进的技术趋势和解决方案，淡水养殖产品项目致力于提升科技含量、提高质量和效率水平。这意味着我们将采用最新的工具和方法，确保淡水养殖产品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淡水养殖产品项目技术管理的显著特征。通过整合不同领域的技术资源，我们实现了跨学科的协同工作。这有助于优化技术架构，提高整体效能。此外，整合性策略还促进了不同技术团队之间的紧密沟通和高效合作，确保淡水养殖产品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淡水养殖产品项目所采用的技术。通过不断优化技术方案，淡水养殖产品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淡水养殖产品项目团队将在淡水养殖产品项目初期识别可能的技术风险，并采取相应的预防和应对措施。通过建立健全的风险评估机制，淡水养殖产品项目能够在实施过程中及时发现并解决潜在的技术问题，保障淡水养殖产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淡水养殖产品项目中，技术将成为淡水养殖产品项目成功的有力支持。这一深度剖析揭示了技术管理在淡水养殖产品项目实施中的关键作用，为淡水养殖产品项目的技术基础奠定了坚实的基础。</w:t>
      </w:r>
    </w:p>
    <w:p>
      <w:pPr>
        <w:pStyle w:val="Heading2"/>
        <w:ind w:firstLine="560" w:firstLineChars="200"/>
        <w:rPr>
          <w:rFonts w:ascii="仿宋" w:eastAsia="仿宋" w:hAnsi="仿宋" w:cs="仿宋" w:hint="eastAsia"/>
          <w:sz w:val="28"/>
          <w:lang w:eastAsia="zh-CN"/>
        </w:rPr>
      </w:pPr>
      <w:bookmarkStart w:id="7" w:name="_Toc7931"/>
      <w:r>
        <w:rPr>
          <w:rFonts w:ascii="仿宋" w:eastAsia="仿宋" w:hAnsi="仿宋" w:cs="仿宋" w:hint="eastAsia"/>
          <w:sz w:val="28"/>
          <w:lang w:eastAsia="zh-CN"/>
        </w:rPr>
        <w:t>(二)、淡水养殖产品项目工艺技术设计方案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淡水养殖产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淡水养殖产品项目将严格按照相关行业规范要求进行组织。通过有效控制产品质量，淡水养殖产品项目将致力于为顾客提供优质的淡水养殖产品项目产品和良好的服务。这体现了淡水养殖产品项目对于生产活动合规性和质量标准的高度重视，为淡水养殖产品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工艺技术方面，淡水养殖产品项目注重生态效益和清洁生产原则。淡水养殖产品项目建设将紧密结合地方特色经济发展，与社会经济发展规划和区域环境保护规划方案相协调一致。通过与当地区域自然生态系统的结合，淡水养殖产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淡水养殖产品项目产品具有多样化的客户需求和个性化的特点。因此，淡水养殖产品项目产品规格品种多样，且单批生产数量较小。为满足这一特点，淡水养殖产品项目承办单位将建设先进的柔性制造生产线。通过广泛应用柔性制造技术，淡水养殖产品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淡水养殖产品项目采用的技术具有较高的技术含量和自动化水平，处于国内先进水平。这一技术选用不仅体现了对生产效率、质量和环境友好性的高标准要求，同时为淡水养殖产品项目的可持续发展奠定了坚实的基础。</w:t>
      </w:r>
    </w:p>
    <w:p>
      <w:pPr>
        <w:pStyle w:val="Heading2"/>
        <w:ind w:firstLine="560" w:firstLineChars="200"/>
        <w:rPr>
          <w:rFonts w:ascii="仿宋" w:eastAsia="仿宋" w:hAnsi="仿宋" w:cs="仿宋" w:hint="eastAsia"/>
          <w:sz w:val="28"/>
          <w:lang w:eastAsia="zh-CN"/>
        </w:rPr>
      </w:pPr>
      <w:bookmarkStart w:id="8" w:name="_Toc8107"/>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为确保淡水养殖产品项目的高效生产和技术实施，我们制定了一套精心设计的设备选型方案，以满足淡水养殖产品项目生产、质量和环保的要求。该方案的主要特点如下：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淡水养殖产品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针对淡水养殖产品项目产品的多样性和小批量生产的特点，我们将建设柔性制造生产线。通过在设备选型中考虑柔性制造技术，可以灵活应对不同产品规格和生产需求，实现生产线的高度灵活性和适应性。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769"/>
      <w:r>
        <w:rPr>
          <w:rFonts w:ascii="仿宋" w:eastAsia="仿宋" w:hAnsi="仿宋" w:cs="仿宋" w:hint="eastAsia"/>
          <w:sz w:val="28"/>
          <w:lang w:eastAsia="zh-CN"/>
        </w:rPr>
        <w:t>三、淡水养殖产品项目危机管理</w:t>
      </w:r>
      <w:bookmarkEnd w:id="9"/>
    </w:p>
    <w:p>
      <w:pPr>
        <w:pStyle w:val="Heading2"/>
        <w:rPr>
          <w:rFonts w:ascii="仿宋" w:eastAsia="仿宋" w:hAnsi="仿宋" w:cs="仿宋" w:hint="eastAsia"/>
          <w:lang w:eastAsia="zh-CN"/>
        </w:rPr>
      </w:pPr>
      <w:bookmarkStart w:id="10" w:name="_Toc28608"/>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淡水养殖产品项目危机管理中，危机预警与识别是确保淡水养殖产品项目稳健运行的核心步骤。通过建立全面的监测机制，淡水养殖产品项目团队旨在及时发现和理解潜在的风险和危机因素，以便采取及时的预防和应对措施，确保淡水养殖产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首先，通过深入的风险评估，淡水养殖产品项目团队全面分析了整个淡水养殖产品项目和各个阶段可能存在的威胁。这包括准确评估每个潜在风险的发生概率和可能影响的程度，为后续危机预警提供了有力支持。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淡水养殖产品项目团队着重于明确定义淡水养殖产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淡水养殖产品项目进展的持续监控，团队能够及时发现潜在问题并作出迅速反应。淡水养殖产品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在这一阶段，团队的专业素养和反应速度将发挥至关重要的作用，以确保潜在危机能够在初期得到有效的处理，最大程度地减轻负面影响。通过危机预警与识别，淡水养殖产品项目得以更有序、可控地推进。</w:t>
      </w:r>
    </w:p>
    <w:p>
      <w:pPr>
        <w:pStyle w:val="Heading2"/>
        <w:ind w:firstLine="560" w:firstLineChars="200"/>
        <w:rPr>
          <w:rFonts w:ascii="仿宋" w:eastAsia="仿宋" w:hAnsi="仿宋" w:cs="仿宋" w:hint="eastAsia"/>
          <w:sz w:val="28"/>
          <w:lang w:eastAsia="zh-CN"/>
        </w:rPr>
      </w:pPr>
      <w:bookmarkStart w:id="11" w:name="_Toc20590"/>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在危机发生时，淡水养殖产品项目团队立即行动，成立了应急小组。该小组的任务是迅速制定并实施紧急应对措施，以最小化潜在损失。以下是采取的主要措施：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暂停淡水养殖产品项目进度：为遏制危机蔓延，淡水养殖产品项目暂时停止进行，以便全面评估当前状况。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资源重新分配：重新评估淡水养殖产品项目资源的分配，确保最大限度地减小损失。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实时沟通：与关键利益相关者建立实时沟通机制，向他们传递淡水养殖产品项目危机的实际状况，保障淡水养殖产品项目核心利益。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在紧急应对的同时，淡水养殖产品项目团队强调了团队协作和有效沟通的重要性。以下是团队协作的关键举措：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信息共享机制：建立了信息共享平台，确保团队成员能够及时获取淡水养殖产品项目危机的实时信息。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领导者沟通：淡水养殖产品项目领导者通过定期会议和即时沟通工具，指导团队应对危机，保持团队稳定运行。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随着危机得到初步控制，淡水养殖产品项目团队转向制定恢复计划，以确保淡水养殖产品项目能够从中迅速恢复。主要恢复计划包括：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修复受损的进度计划：重新评估淡水养殖产品项目进度，制定修复计划，确保淡水养殖产品项目尽快回归正常进程。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重新调整资源分配：优化资源分配，确保淡水养殖产品项目在有限资源下高效运转。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风险管理机制加强：对淡水养殖产品项目风险进行全面评估，制定更强化的风险管理策略，以预防未来可能的危机。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14351"/>
      <w:r>
        <w:rPr>
          <w:rFonts w:ascii="仿宋" w:eastAsia="仿宋" w:hAnsi="仿宋" w:cs="仿宋" w:hint="eastAsia"/>
          <w:sz w:val="28"/>
          <w:lang w:eastAsia="zh-CN"/>
        </w:rPr>
        <w:t>四、淡水养殖产品项目可持续发展</w:t>
      </w:r>
      <w:bookmarkEnd w:id="12"/>
    </w:p>
    <w:p>
      <w:pPr>
        <w:pStyle w:val="Heading2"/>
        <w:rPr>
          <w:rFonts w:ascii="仿宋" w:eastAsia="仿宋" w:hAnsi="仿宋" w:cs="仿宋" w:hint="eastAsia"/>
          <w:lang w:eastAsia="zh-CN"/>
        </w:rPr>
      </w:pPr>
      <w:bookmarkStart w:id="13" w:name="_Toc10465"/>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淡水养殖产品项目中，淡水养殖产品项目团队着眼于未来，明确了可持续发展的战略方向。制定的具体可持续发展目标包括降低资源使用、采用环保技术、最大化社会效益等。这一步骤不仅有助于淡水养殖产品项目在环保和社会责任方面达到最高标准，也为未来提供了明确的指引，确保淡水养殖产品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可持续实践的融入淡水养殖产品项目管理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淡水养殖产品项目管理周期。从淡水养殖产品项目规划开始，淡水养殖产品项目团队就考虑了环境和社会的因素。在执行阶段，淡水养殖产品项目团队积极推动绿色技术的应用，优化资源利用。此外，关注员工的社会责任，通过培训和沟通活动提高员工对可持续发展的认知，使他们能够在日常工作中践行可持续实践。这些举措不仅为淡水养殖产品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20799"/>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扎根于淡水养殖产品项目的可持续发展理念，我们深信环保与社会责任是淡水养殖产品项目成功的关键支柱。在淡水养殖产品项目的每一步，我们都致力于通过创新和实践，履行对环境和社会的坚定责任。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淡水养殖产品项目团队通过引入先进的环保技术、建立高效的废物处理系统以及推动能源节约措施，积极履行环保责任。定期的环保监测和评估确保淡水养殖产品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淡水养殖产品项目不仅致力于自身可持续发展，还注重对社会的回馈。通过支持社区淡水养殖产品项目、参与慈善事业、提供培训机会等方式，淡水养殖产品项目积极履行社会责任。与当地社区建立积极互动，关注员工的工作与生活平衡，以及员工的身心健康，是淡水养殖产品项目在社会责任层面的关键举措。这样的实践不仅增强了淡水养殖产品项目在社会中的声誉，也促进了社会的共同繁荣。</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5" w:name="_Toc20950"/>
      <w:r>
        <w:rPr>
          <w:rFonts w:ascii="仿宋" w:eastAsia="仿宋" w:hAnsi="仿宋" w:cs="仿宋" w:hint="eastAsia"/>
          <w:sz w:val="28"/>
          <w:lang w:eastAsia="zh-CN"/>
        </w:rPr>
        <w:t>五、市场分析、调研</w:t>
      </w:r>
      <w:bookmarkEnd w:id="15"/>
    </w:p>
    <w:p>
      <w:pPr>
        <w:pStyle w:val="Heading2"/>
        <w:rPr>
          <w:rFonts w:ascii="仿宋" w:eastAsia="仿宋" w:hAnsi="仿宋" w:cs="仿宋" w:hint="eastAsia"/>
          <w:lang w:eastAsia="zh-CN"/>
        </w:rPr>
      </w:pPr>
      <w:bookmarkStart w:id="16" w:name="_Toc25708"/>
      <w:r>
        <w:rPr>
          <w:rFonts w:ascii="仿宋" w:eastAsia="仿宋" w:hAnsi="仿宋" w:cs="仿宋" w:hint="eastAsia"/>
          <w:lang w:eastAsia="zh-CN"/>
        </w:rPr>
        <w:t>(一)、淡水养殖产品行业分析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淡水养殖产品行业一直以来都是市场的关注焦点。行业内的发展趋势、竞争态势以及潜在机会都对淡水养殖产品项目的推进产生深远的影响。通过深入研究行业的整体概貌，我们将更好地理解行业的核心特征，为淡水养殖产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淡水养殖产品行业，技术一直是推动创新和发展的关键因素。我们将对当前技术趋势进行详尽分析，包括但不限于人工智能、大数据应用、先进制造技术等。这有助于淡水养殖产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淡水养殖产品项目成功的基础。我们将对主要竞争对手进行深入研究，包括其市场份额、产品特点、市场定位等。通过全面了解竞争对手的优势和劣势，淡水养殖产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11081"/>
      <w:r>
        <w:rPr>
          <w:rFonts w:ascii="仿宋" w:eastAsia="仿宋" w:hAnsi="仿宋" w:cs="仿宋" w:hint="eastAsia"/>
          <w:sz w:val="28"/>
          <w:lang w:eastAsia="zh-CN"/>
        </w:rPr>
        <w:t>(二)、淡水养殖产品市场分析预测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淡水养殖产品市场未来的增长趋势。这包括市场的整体规模、各细分领域的发展趋势等。淡水养殖产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淡水养殖产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淡水养殖产品项目实施过程中需要充分考虑的因素。我们将对市场风险进行全面评估，包括但不限于政策法规风险、市场竞争风险、技术变革风险等。通过对潜在风险的深入分析，淡水养殖产品项目可以制定相应的风险缓解策略，降低不确定性对淡水养殖产品项目的影响。</w:t>
      </w:r>
    </w:p>
    <w:p>
      <w:pPr>
        <w:pStyle w:val="Heading1"/>
        <w:ind w:firstLine="560" w:firstLineChars="200"/>
        <w:rPr>
          <w:rFonts w:ascii="仿宋" w:eastAsia="仿宋" w:hAnsi="仿宋" w:cs="仿宋" w:hint="eastAsia"/>
          <w:sz w:val="28"/>
          <w:lang w:eastAsia="zh-CN"/>
        </w:rPr>
      </w:pPr>
      <w:bookmarkStart w:id="18" w:name="_Toc26566"/>
      <w:r>
        <w:rPr>
          <w:rFonts w:ascii="仿宋" w:eastAsia="仿宋" w:hAnsi="仿宋" w:cs="仿宋" w:hint="eastAsia"/>
          <w:sz w:val="28"/>
          <w:lang w:eastAsia="zh-CN"/>
        </w:rPr>
        <w:t>六、产品规划分析</w:t>
      </w:r>
      <w:bookmarkEnd w:id="18"/>
    </w:p>
    <w:p>
      <w:pPr>
        <w:pStyle w:val="Heading2"/>
        <w:rPr>
          <w:rFonts w:ascii="仿宋" w:eastAsia="仿宋" w:hAnsi="仿宋" w:cs="仿宋" w:hint="eastAsia"/>
          <w:lang w:eastAsia="zh-CN"/>
        </w:rPr>
      </w:pPr>
      <w:bookmarkStart w:id="19" w:name="_Toc6210"/>
      <w:r>
        <w:rPr>
          <w:rFonts w:ascii="仿宋" w:eastAsia="仿宋" w:hAnsi="仿宋" w:cs="仿宋" w:hint="eastAsia"/>
          <w:lang w:eastAsia="zh-CN"/>
        </w:rPr>
        <w:t>(一)、产品规划</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淡水养殖产品项目的主要产品是XXXX，预计年产值为XXX万元。这一产品在市场中占据着重要的地位，其广泛的应用范围使得该淡水养殖产品项目的市场前景非常广阔。</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淡水养殖产品项目的xxx产品作为重要的原材料之一，将在多个领域发挥关键作用。其在建筑、交通、能源等方面的广泛应用将为整个产业链提供强大的支持，形成产业协同效应。淡水养殖产品项目的年产值XXX万XXX万XXX万万元不仅反映了其在市场上的巨大潜力，更预示着它对国民经济的积极贡献。这种关联度高、涉及面广的产业关系，使得该淡水养殖产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20" w:name="_Toc18791"/>
      <w:r>
        <w:rPr>
          <w:rFonts w:ascii="仿宋" w:eastAsia="仿宋" w:hAnsi="仿宋" w:cs="仿宋" w:hint="eastAsia"/>
          <w:sz w:val="28"/>
          <w:lang w:eastAsia="zh-CN"/>
        </w:rPr>
        <w:t>(二)、建设规模</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淡水养殖产品项目总征地面积为XXXX平方米，相当于约XX.XX亩，其中净用地面积为XXXX平方米，红线范围内相当于约XX.XX亩。这一用地规模充分考虑了淡水养殖产品项目的建设需求，保障了淡水养殖产品项目在合适的空间内得以充分发展。淡水养殖产品项目规划的总建筑面积为XXXX平方米，其中主体工程建设占XXXX平方米，计容建筑面积达XXXX平方米。预计建筑工程的投资将达到XXXX万元，为淡水养殖产品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淡水养殖产品项目计划购置的设备共计XXXX台（套），设备购置费用为XXXX万元。这一设备购置计划充分考虑到淡水养殖产品项目的生产需求和技术要求，确保了淡水养殖产品项目在生产运营中具备先进的技术装备和高效的生产能力。设备的合理配置将为淡水养殖产品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淡水养殖产品项目计划总投资为XXXX万元，预计年实现营业收入为XXXX万元。这一产能规模的设定旨在确保淡水养殖产品项目能够在投资与回报之间取得平衡，实现长期可持续的发展。淡水养殖产品项目的总投资充分考虑到各个方面的需求，包括用地建设、设备购置等多个环节，以确保淡水养殖产品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21" w:name="_Toc20702"/>
      <w:r>
        <w:rPr>
          <w:rFonts w:ascii="仿宋" w:eastAsia="仿宋" w:hAnsi="仿宋" w:cs="仿宋" w:hint="eastAsia"/>
          <w:sz w:val="28"/>
          <w:lang w:eastAsia="zh-CN"/>
        </w:rPr>
        <w:t>七、淡水养殖产品项目投资规划</w:t>
      </w:r>
      <w:bookmarkEnd w:id="21"/>
    </w:p>
    <w:p>
      <w:pPr>
        <w:pStyle w:val="Heading2"/>
        <w:rPr>
          <w:rFonts w:ascii="仿宋" w:eastAsia="仿宋" w:hAnsi="仿宋" w:cs="仿宋" w:hint="eastAsia"/>
          <w:lang w:eastAsia="zh-CN"/>
        </w:rPr>
      </w:pPr>
      <w:bookmarkStart w:id="22" w:name="_Toc440"/>
      <w:r>
        <w:rPr>
          <w:rFonts w:ascii="仿宋" w:eastAsia="仿宋" w:hAnsi="仿宋" w:cs="仿宋" w:hint="eastAsia"/>
          <w:lang w:eastAsia="zh-CN"/>
        </w:rPr>
        <w:t>(一)、淡水养殖产品项目总投资估算</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(一) 固定资产投资估算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淡水养殖产品项目的固定资产投资估算为XX万元。这一部分主要包括建筑工程投资、设备购置费以及其他相关固定资产支出。具体而言，建筑工程投资占据了总固定资产投资的XX%，达到XX万元；设备购置费为XX万元，占据XX%；其他投资为XX万元，占据XX%。这些投资将有助于淡水养殖产品项目的基础设施建设和固定资产的获取，为淡水养殖产品项目的长期稳定运行奠定基础。</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https://d.book118.com/726143101032010044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淡水养殖产品项目规划设计纲要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淡水养殖产品项目规划设计纲要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淡水养殖产品项目规划设计纲要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淡水养殖产品项目规划设计纲要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淡水养殖产品项目规划设计纲要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淡水养殖产品项目规划设计纲要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淡水养殖产品项目规划设计纲要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淡水养殖产品项目规划设计纲要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淡水养殖产品项目规划设计纲要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淡水养殖产品项目规划设计纲要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淡水养殖产品项目规划设计纲要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淡水养殖产品项目规划设计纲要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淡水养殖产品项目规划设计纲要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淡水养殖产品项目规划设计纲要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淡水养殖产品项目规划设计纲要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淡水养殖产品项目规划设计纲要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淡水养殖产品项目规划设计纲要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F537F6"/>
    <w:rsid w:val="29F537F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26143101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2024-02-03T02:04:00Z</dcterms:created>
  <dcterms:modified xsi:type="dcterms:W3CDTF">2024-02-03T02:04:57Z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E90CA6F4AAF04FE78ED6644B386FB655_11</vt:lpwstr>
  </property>
  <property fmtid="{D5CDD505-2E9C-101B-9397-08002B2CF9AE}" pid="3" name="KSOProductBuildVer">
    <vt:lpwstr>2052-12.1.0.16250</vt:lpwstr>
  </property>
</Properties>
</file>