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脱硝催化剂项目可行性建设方案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337" w:history="1">
        <w:r>
          <w:rPr>
            <w:rFonts w:ascii="仿宋" w:eastAsia="仿宋" w:hAnsi="仿宋" w:cs="仿宋" w:hint="eastAsia"/>
            <w:lang w:eastAsia="zh-CN"/>
          </w:rPr>
          <w:t>前言</w:t>
        </w:r>
        <w:r>
          <w:tab/>
        </w:r>
        <w:r>
          <w:fldChar w:fldCharType="begin"/>
        </w:r>
        <w:r>
          <w:instrText xml:space="preserve"> PAGEREF _Toc26337 \h </w:instrText>
        </w:r>
        <w:r>
          <w:fldChar w:fldCharType="separate"/>
        </w:r>
        <w:r>
          <w:t>3</w:t>
        </w:r>
        <w:r>
          <w:fldChar w:fldCharType="end"/>
        </w:r>
      </w:hyperlink>
    </w:p>
    <w:p>
      <w:pPr>
        <w:pStyle w:val="TOC1"/>
        <w:tabs>
          <w:tab w:val="right" w:leader="dot" w:pos="8306"/>
        </w:tabs>
      </w:pPr>
      <w:hyperlink w:anchor="_Toc21521" w:history="1">
        <w:r>
          <w:rPr>
            <w:rFonts w:ascii="仿宋" w:eastAsia="仿宋" w:hAnsi="仿宋" w:cs="仿宋" w:hint="eastAsia"/>
            <w:lang w:eastAsia="zh-CN"/>
          </w:rPr>
          <w:t>一、背景、必要性分析</w:t>
        </w:r>
        <w:r>
          <w:tab/>
        </w:r>
        <w:r>
          <w:fldChar w:fldCharType="begin"/>
        </w:r>
        <w:r>
          <w:instrText xml:space="preserve"> PAGEREF _Toc21521 \h </w:instrText>
        </w:r>
        <w:r>
          <w:fldChar w:fldCharType="separate"/>
        </w:r>
        <w:r>
          <w:t>3</w:t>
        </w:r>
        <w:r>
          <w:fldChar w:fldCharType="end"/>
        </w:r>
      </w:hyperlink>
    </w:p>
    <w:p>
      <w:pPr>
        <w:pStyle w:val="TOC2"/>
        <w:tabs>
          <w:tab w:val="right" w:leader="dot" w:pos="8306"/>
        </w:tabs>
      </w:pPr>
      <w:hyperlink w:anchor="_Toc7253" w:history="1">
        <w:r>
          <w:rPr>
            <w:rFonts w:ascii="仿宋" w:eastAsia="仿宋" w:hAnsi="仿宋" w:cs="仿宋" w:hint="eastAsia"/>
            <w:lang w:eastAsia="zh-CN"/>
          </w:rPr>
          <w:t>(一)、项目建设背景</w:t>
        </w:r>
        <w:r>
          <w:tab/>
        </w:r>
        <w:r>
          <w:fldChar w:fldCharType="begin"/>
        </w:r>
        <w:r>
          <w:instrText xml:space="preserve"> PAGEREF _Toc7253 \h </w:instrText>
        </w:r>
        <w:r>
          <w:fldChar w:fldCharType="separate"/>
        </w:r>
        <w:r>
          <w:t>3</w:t>
        </w:r>
        <w:r>
          <w:fldChar w:fldCharType="end"/>
        </w:r>
      </w:hyperlink>
    </w:p>
    <w:p>
      <w:pPr>
        <w:pStyle w:val="TOC2"/>
        <w:tabs>
          <w:tab w:val="right" w:leader="dot" w:pos="8306"/>
        </w:tabs>
      </w:pPr>
      <w:hyperlink w:anchor="_Toc12223" w:history="1">
        <w:r>
          <w:rPr>
            <w:rFonts w:ascii="仿宋" w:eastAsia="仿宋" w:hAnsi="仿宋" w:cs="仿宋" w:hint="eastAsia"/>
            <w:lang w:eastAsia="zh-CN"/>
          </w:rPr>
          <w:t>(二)、必要性分析</w:t>
        </w:r>
        <w:r>
          <w:tab/>
        </w:r>
        <w:r>
          <w:fldChar w:fldCharType="begin"/>
        </w:r>
        <w:r>
          <w:instrText xml:space="preserve"> PAGEREF _Toc12223 \h </w:instrText>
        </w:r>
        <w:r>
          <w:fldChar w:fldCharType="separate"/>
        </w:r>
        <w:r>
          <w:t>4</w:t>
        </w:r>
        <w:r>
          <w:fldChar w:fldCharType="end"/>
        </w:r>
      </w:hyperlink>
    </w:p>
    <w:p>
      <w:pPr>
        <w:pStyle w:val="TOC2"/>
        <w:tabs>
          <w:tab w:val="right" w:leader="dot" w:pos="8306"/>
        </w:tabs>
      </w:pPr>
      <w:hyperlink w:anchor="_Toc7630" w:history="1">
        <w:r>
          <w:rPr>
            <w:rFonts w:ascii="仿宋" w:eastAsia="仿宋" w:hAnsi="仿宋" w:cs="仿宋" w:hint="eastAsia"/>
            <w:lang w:eastAsia="zh-CN"/>
          </w:rPr>
          <w:t>(三)、项目建设有利条件</w:t>
        </w:r>
        <w:r>
          <w:tab/>
        </w:r>
        <w:r>
          <w:fldChar w:fldCharType="begin"/>
        </w:r>
        <w:r>
          <w:instrText xml:space="preserve"> PAGEREF _Toc7630 \h </w:instrText>
        </w:r>
        <w:r>
          <w:fldChar w:fldCharType="separate"/>
        </w:r>
        <w:r>
          <w:t>5</w:t>
        </w:r>
        <w:r>
          <w:fldChar w:fldCharType="end"/>
        </w:r>
      </w:hyperlink>
    </w:p>
    <w:p>
      <w:pPr>
        <w:pStyle w:val="TOC1"/>
        <w:tabs>
          <w:tab w:val="right" w:leader="dot" w:pos="8306"/>
        </w:tabs>
      </w:pPr>
      <w:hyperlink w:anchor="_Toc21482" w:history="1">
        <w:r>
          <w:rPr>
            <w:rFonts w:ascii="仿宋" w:eastAsia="仿宋" w:hAnsi="仿宋" w:cs="仿宋" w:hint="eastAsia"/>
            <w:lang w:eastAsia="zh-CN"/>
          </w:rPr>
          <w:t>二、社会影响分析</w:t>
        </w:r>
        <w:r>
          <w:tab/>
        </w:r>
        <w:r>
          <w:fldChar w:fldCharType="begin"/>
        </w:r>
        <w:r>
          <w:instrText xml:space="preserve"> PAGEREF _Toc21482 \h </w:instrText>
        </w:r>
        <w:r>
          <w:fldChar w:fldCharType="separate"/>
        </w:r>
        <w:r>
          <w:t>7</w:t>
        </w:r>
        <w:r>
          <w:fldChar w:fldCharType="end"/>
        </w:r>
      </w:hyperlink>
    </w:p>
    <w:p>
      <w:pPr>
        <w:pStyle w:val="TOC2"/>
        <w:tabs>
          <w:tab w:val="right" w:leader="dot" w:pos="8306"/>
        </w:tabs>
      </w:pPr>
      <w:hyperlink w:anchor="_Toc1319" w:history="1">
        <w:r>
          <w:rPr>
            <w:rFonts w:ascii="仿宋" w:eastAsia="仿宋" w:hAnsi="仿宋" w:cs="仿宋" w:hint="eastAsia"/>
            <w:lang w:eastAsia="zh-CN"/>
          </w:rPr>
          <w:t>(一)、社会影响效果分析</w:t>
        </w:r>
        <w:r>
          <w:tab/>
        </w:r>
        <w:r>
          <w:fldChar w:fldCharType="begin"/>
        </w:r>
        <w:r>
          <w:instrText xml:space="preserve"> PAGEREF _Toc1319 \h </w:instrText>
        </w:r>
        <w:r>
          <w:fldChar w:fldCharType="separate"/>
        </w:r>
        <w:r>
          <w:t>7</w:t>
        </w:r>
        <w:r>
          <w:fldChar w:fldCharType="end"/>
        </w:r>
      </w:hyperlink>
    </w:p>
    <w:p>
      <w:pPr>
        <w:pStyle w:val="TOC2"/>
        <w:tabs>
          <w:tab w:val="right" w:leader="dot" w:pos="8306"/>
        </w:tabs>
      </w:pPr>
      <w:hyperlink w:anchor="_Toc14702" w:history="1">
        <w:r>
          <w:rPr>
            <w:rFonts w:ascii="仿宋" w:eastAsia="仿宋" w:hAnsi="仿宋" w:cs="仿宋" w:hint="eastAsia"/>
            <w:lang w:eastAsia="zh-CN"/>
          </w:rPr>
          <w:t>(二)、社会适应性分析</w:t>
        </w:r>
        <w:r>
          <w:tab/>
        </w:r>
        <w:r>
          <w:fldChar w:fldCharType="begin"/>
        </w:r>
        <w:r>
          <w:instrText xml:space="preserve"> PAGEREF _Toc14702 \h </w:instrText>
        </w:r>
        <w:r>
          <w:fldChar w:fldCharType="separate"/>
        </w:r>
        <w:r>
          <w:t>9</w:t>
        </w:r>
        <w:r>
          <w:fldChar w:fldCharType="end"/>
        </w:r>
      </w:hyperlink>
    </w:p>
    <w:p>
      <w:pPr>
        <w:pStyle w:val="TOC2"/>
        <w:tabs>
          <w:tab w:val="right" w:leader="dot" w:pos="8306"/>
        </w:tabs>
      </w:pPr>
      <w:hyperlink w:anchor="_Toc15507" w:history="1">
        <w:r>
          <w:rPr>
            <w:rFonts w:ascii="仿宋" w:eastAsia="仿宋" w:hAnsi="仿宋" w:cs="仿宋" w:hint="eastAsia"/>
            <w:lang w:eastAsia="zh-CN"/>
          </w:rPr>
          <w:t>(三)、社会风险及对策分析</w:t>
        </w:r>
        <w:r>
          <w:tab/>
        </w:r>
        <w:r>
          <w:fldChar w:fldCharType="begin"/>
        </w:r>
        <w:r>
          <w:instrText xml:space="preserve"> PAGEREF _Toc15507 \h </w:instrText>
        </w:r>
        <w:r>
          <w:fldChar w:fldCharType="separate"/>
        </w:r>
        <w:r>
          <w:t>11</w:t>
        </w:r>
        <w:r>
          <w:fldChar w:fldCharType="end"/>
        </w:r>
      </w:hyperlink>
    </w:p>
    <w:p>
      <w:pPr>
        <w:pStyle w:val="TOC1"/>
        <w:tabs>
          <w:tab w:val="right" w:leader="dot" w:pos="8306"/>
        </w:tabs>
      </w:pPr>
      <w:hyperlink w:anchor="_Toc11113" w:history="1">
        <w:r>
          <w:rPr>
            <w:rFonts w:ascii="仿宋" w:eastAsia="仿宋" w:hAnsi="仿宋" w:cs="仿宋" w:hint="eastAsia"/>
            <w:lang w:eastAsia="zh-CN"/>
          </w:rPr>
          <w:t>三、项目选址研究</w:t>
        </w:r>
        <w:r>
          <w:tab/>
        </w:r>
        <w:r>
          <w:fldChar w:fldCharType="begin"/>
        </w:r>
        <w:r>
          <w:instrText xml:space="preserve"> PAGEREF _Toc11113 \h </w:instrText>
        </w:r>
        <w:r>
          <w:fldChar w:fldCharType="separate"/>
        </w:r>
        <w:r>
          <w:t>14</w:t>
        </w:r>
        <w:r>
          <w:fldChar w:fldCharType="end"/>
        </w:r>
      </w:hyperlink>
    </w:p>
    <w:p>
      <w:pPr>
        <w:pStyle w:val="TOC2"/>
        <w:tabs>
          <w:tab w:val="right" w:leader="dot" w:pos="8306"/>
        </w:tabs>
      </w:pPr>
      <w:hyperlink w:anchor="_Toc11651" w:history="1">
        <w:r>
          <w:rPr>
            <w:rFonts w:ascii="仿宋" w:eastAsia="仿宋" w:hAnsi="仿宋" w:cs="仿宋" w:hint="eastAsia"/>
            <w:lang w:eastAsia="zh-CN"/>
          </w:rPr>
          <w:t>(一)、项目选址原则</w:t>
        </w:r>
        <w:r>
          <w:tab/>
        </w:r>
        <w:r>
          <w:fldChar w:fldCharType="begin"/>
        </w:r>
        <w:r>
          <w:instrText xml:space="preserve"> PAGEREF _Toc11651 \h </w:instrText>
        </w:r>
        <w:r>
          <w:fldChar w:fldCharType="separate"/>
        </w:r>
        <w:r>
          <w:t>14</w:t>
        </w:r>
        <w:r>
          <w:fldChar w:fldCharType="end"/>
        </w:r>
      </w:hyperlink>
    </w:p>
    <w:p>
      <w:pPr>
        <w:pStyle w:val="TOC2"/>
        <w:tabs>
          <w:tab w:val="right" w:leader="dot" w:pos="8306"/>
        </w:tabs>
      </w:pPr>
      <w:hyperlink w:anchor="_Toc21782" w:history="1">
        <w:r>
          <w:rPr>
            <w:rFonts w:ascii="仿宋" w:eastAsia="仿宋" w:hAnsi="仿宋" w:cs="仿宋" w:hint="eastAsia"/>
            <w:lang w:eastAsia="zh-CN"/>
          </w:rPr>
          <w:t>(二)、项目选址</w:t>
        </w:r>
        <w:r>
          <w:tab/>
        </w:r>
        <w:r>
          <w:fldChar w:fldCharType="begin"/>
        </w:r>
        <w:r>
          <w:instrText xml:space="preserve"> PAGEREF _Toc21782 \h </w:instrText>
        </w:r>
        <w:r>
          <w:fldChar w:fldCharType="separate"/>
        </w:r>
        <w:r>
          <w:t>18</w:t>
        </w:r>
        <w:r>
          <w:fldChar w:fldCharType="end"/>
        </w:r>
      </w:hyperlink>
    </w:p>
    <w:p>
      <w:pPr>
        <w:pStyle w:val="TOC2"/>
        <w:tabs>
          <w:tab w:val="right" w:leader="dot" w:pos="8306"/>
        </w:tabs>
      </w:pPr>
      <w:hyperlink w:anchor="_Toc18348" w:history="1">
        <w:r>
          <w:rPr>
            <w:rFonts w:ascii="仿宋" w:eastAsia="仿宋" w:hAnsi="仿宋" w:cs="仿宋" w:hint="eastAsia"/>
            <w:lang w:eastAsia="zh-CN"/>
          </w:rPr>
          <w:t>(三)、建设条件分析</w:t>
        </w:r>
        <w:r>
          <w:tab/>
        </w:r>
        <w:r>
          <w:fldChar w:fldCharType="begin"/>
        </w:r>
        <w:r>
          <w:instrText xml:space="preserve"> PAGEREF _Toc18348 \h </w:instrText>
        </w:r>
        <w:r>
          <w:fldChar w:fldCharType="separate"/>
        </w:r>
        <w:r>
          <w:t>20</w:t>
        </w:r>
        <w:r>
          <w:fldChar w:fldCharType="end"/>
        </w:r>
      </w:hyperlink>
    </w:p>
    <w:p>
      <w:pPr>
        <w:pStyle w:val="TOC2"/>
        <w:tabs>
          <w:tab w:val="right" w:leader="dot" w:pos="8306"/>
        </w:tabs>
      </w:pPr>
      <w:hyperlink w:anchor="_Toc6952" w:history="1">
        <w:r>
          <w:rPr>
            <w:rFonts w:ascii="仿宋" w:eastAsia="仿宋" w:hAnsi="仿宋" w:cs="仿宋" w:hint="eastAsia"/>
            <w:lang w:eastAsia="zh-CN"/>
          </w:rPr>
          <w:t>(四)、用地控制指标</w:t>
        </w:r>
        <w:r>
          <w:tab/>
        </w:r>
        <w:r>
          <w:fldChar w:fldCharType="begin"/>
        </w:r>
        <w:r>
          <w:instrText xml:space="preserve"> PAGEREF _Toc6952 \h </w:instrText>
        </w:r>
        <w:r>
          <w:fldChar w:fldCharType="separate"/>
        </w:r>
        <w:r>
          <w:t>21</w:t>
        </w:r>
        <w:r>
          <w:fldChar w:fldCharType="end"/>
        </w:r>
      </w:hyperlink>
    </w:p>
    <w:p>
      <w:pPr>
        <w:pStyle w:val="TOC2"/>
        <w:tabs>
          <w:tab w:val="right" w:leader="dot" w:pos="8306"/>
        </w:tabs>
      </w:pPr>
      <w:hyperlink w:anchor="_Toc10597" w:history="1">
        <w:r>
          <w:rPr>
            <w:rFonts w:ascii="仿宋" w:eastAsia="仿宋" w:hAnsi="仿宋" w:cs="仿宋" w:hint="eastAsia"/>
            <w:lang w:eastAsia="zh-CN"/>
          </w:rPr>
          <w:t>(五)、地总体要求</w:t>
        </w:r>
        <w:r>
          <w:tab/>
        </w:r>
        <w:r>
          <w:fldChar w:fldCharType="begin"/>
        </w:r>
        <w:r>
          <w:instrText xml:space="preserve"> PAGEREF _Toc10597 \h </w:instrText>
        </w:r>
        <w:r>
          <w:fldChar w:fldCharType="separate"/>
        </w:r>
        <w:r>
          <w:t>22</w:t>
        </w:r>
        <w:r>
          <w:fldChar w:fldCharType="end"/>
        </w:r>
      </w:hyperlink>
    </w:p>
    <w:p>
      <w:pPr>
        <w:pStyle w:val="TOC2"/>
        <w:tabs>
          <w:tab w:val="right" w:leader="dot" w:pos="8306"/>
        </w:tabs>
      </w:pPr>
      <w:hyperlink w:anchor="_Toc1356" w:history="1">
        <w:r>
          <w:rPr>
            <w:rFonts w:ascii="仿宋" w:eastAsia="仿宋" w:hAnsi="仿宋" w:cs="仿宋" w:hint="eastAsia"/>
            <w:lang w:eastAsia="zh-CN"/>
          </w:rPr>
          <w:t>(六)、节约用地措施</w:t>
        </w:r>
        <w:r>
          <w:tab/>
        </w:r>
        <w:r>
          <w:fldChar w:fldCharType="begin"/>
        </w:r>
        <w:r>
          <w:instrText xml:space="preserve"> PAGEREF _Toc1356 \h </w:instrText>
        </w:r>
        <w:r>
          <w:fldChar w:fldCharType="separate"/>
        </w:r>
        <w:r>
          <w:t>24</w:t>
        </w:r>
        <w:r>
          <w:fldChar w:fldCharType="end"/>
        </w:r>
      </w:hyperlink>
    </w:p>
    <w:p>
      <w:pPr>
        <w:pStyle w:val="TOC2"/>
        <w:tabs>
          <w:tab w:val="right" w:leader="dot" w:pos="8306"/>
        </w:tabs>
      </w:pPr>
      <w:hyperlink w:anchor="_Toc15275" w:history="1">
        <w:r>
          <w:rPr>
            <w:rFonts w:ascii="仿宋" w:eastAsia="仿宋" w:hAnsi="仿宋" w:cs="仿宋" w:hint="eastAsia"/>
            <w:lang w:eastAsia="zh-CN"/>
          </w:rPr>
          <w:t>(七)、选址综合评价</w:t>
        </w:r>
        <w:r>
          <w:tab/>
        </w:r>
        <w:r>
          <w:fldChar w:fldCharType="begin"/>
        </w:r>
        <w:r>
          <w:instrText xml:space="preserve"> PAGEREF _Toc15275 \h </w:instrText>
        </w:r>
        <w:r>
          <w:fldChar w:fldCharType="separate"/>
        </w:r>
        <w:r>
          <w:t>25</w:t>
        </w:r>
        <w:r>
          <w:fldChar w:fldCharType="end"/>
        </w:r>
      </w:hyperlink>
    </w:p>
    <w:p>
      <w:pPr>
        <w:pStyle w:val="TOC1"/>
        <w:tabs>
          <w:tab w:val="right" w:leader="dot" w:pos="8306"/>
        </w:tabs>
      </w:pPr>
      <w:hyperlink w:anchor="_Toc24707" w:history="1">
        <w:r>
          <w:rPr>
            <w:rFonts w:ascii="仿宋" w:eastAsia="仿宋" w:hAnsi="仿宋" w:cs="仿宋" w:hint="eastAsia"/>
            <w:lang w:eastAsia="zh-CN"/>
          </w:rPr>
          <w:t>四、建设风险评估分析</w:t>
        </w:r>
        <w:r>
          <w:tab/>
        </w:r>
        <w:r>
          <w:fldChar w:fldCharType="begin"/>
        </w:r>
        <w:r>
          <w:instrText xml:space="preserve"> PAGEREF _Toc24707 \h </w:instrText>
        </w:r>
        <w:r>
          <w:fldChar w:fldCharType="separate"/>
        </w:r>
        <w:r>
          <w:t>26</w:t>
        </w:r>
        <w:r>
          <w:fldChar w:fldCharType="end"/>
        </w:r>
      </w:hyperlink>
    </w:p>
    <w:p>
      <w:pPr>
        <w:pStyle w:val="TOC2"/>
        <w:tabs>
          <w:tab w:val="right" w:leader="dot" w:pos="8306"/>
        </w:tabs>
      </w:pPr>
      <w:hyperlink w:anchor="_Toc26509" w:history="1">
        <w:r>
          <w:rPr>
            <w:rFonts w:ascii="仿宋" w:eastAsia="仿宋" w:hAnsi="仿宋" w:cs="仿宋" w:hint="eastAsia"/>
            <w:lang w:eastAsia="zh-CN"/>
          </w:rPr>
          <w:t>(一)、政策风险分析</w:t>
        </w:r>
        <w:r>
          <w:tab/>
        </w:r>
        <w:r>
          <w:fldChar w:fldCharType="begin"/>
        </w:r>
        <w:r>
          <w:instrText xml:space="preserve"> PAGEREF _Toc26509 \h </w:instrText>
        </w:r>
        <w:r>
          <w:fldChar w:fldCharType="separate"/>
        </w:r>
        <w:r>
          <w:t>26</w:t>
        </w:r>
        <w:r>
          <w:fldChar w:fldCharType="end"/>
        </w:r>
      </w:hyperlink>
    </w:p>
    <w:p>
      <w:pPr>
        <w:pStyle w:val="TOC2"/>
        <w:tabs>
          <w:tab w:val="right" w:leader="dot" w:pos="8306"/>
        </w:tabs>
      </w:pPr>
      <w:hyperlink w:anchor="_Toc18793" w:history="1">
        <w:r>
          <w:rPr>
            <w:rFonts w:ascii="仿宋" w:eastAsia="仿宋" w:hAnsi="仿宋" w:cs="仿宋" w:hint="eastAsia"/>
            <w:lang w:eastAsia="zh-CN"/>
          </w:rPr>
          <w:t>(二)、社会风险分析</w:t>
        </w:r>
        <w:r>
          <w:tab/>
        </w:r>
        <w:r>
          <w:fldChar w:fldCharType="begin"/>
        </w:r>
        <w:r>
          <w:instrText xml:space="preserve"> PAGEREF _Toc18793 \h </w:instrText>
        </w:r>
        <w:r>
          <w:fldChar w:fldCharType="separate"/>
        </w:r>
        <w:r>
          <w:t>27</w:t>
        </w:r>
        <w:r>
          <w:fldChar w:fldCharType="end"/>
        </w:r>
      </w:hyperlink>
    </w:p>
    <w:p>
      <w:pPr>
        <w:pStyle w:val="TOC2"/>
        <w:tabs>
          <w:tab w:val="right" w:leader="dot" w:pos="8306"/>
        </w:tabs>
      </w:pPr>
      <w:hyperlink w:anchor="_Toc30683" w:history="1">
        <w:r>
          <w:rPr>
            <w:rFonts w:ascii="仿宋" w:eastAsia="仿宋" w:hAnsi="仿宋" w:cs="仿宋" w:hint="eastAsia"/>
            <w:lang w:eastAsia="zh-CN"/>
          </w:rPr>
          <w:t>(三)、市场风险分析</w:t>
        </w:r>
        <w:r>
          <w:tab/>
        </w:r>
        <w:r>
          <w:fldChar w:fldCharType="begin"/>
        </w:r>
        <w:r>
          <w:instrText xml:space="preserve"> PAGEREF _Toc30683 \h </w:instrText>
        </w:r>
        <w:r>
          <w:fldChar w:fldCharType="separate"/>
        </w:r>
        <w:r>
          <w:t>29</w:t>
        </w:r>
        <w:r>
          <w:fldChar w:fldCharType="end"/>
        </w:r>
      </w:hyperlink>
    </w:p>
    <w:p>
      <w:pPr>
        <w:pStyle w:val="TOC2"/>
        <w:tabs>
          <w:tab w:val="right" w:leader="dot" w:pos="8306"/>
        </w:tabs>
      </w:pPr>
      <w:hyperlink w:anchor="_Toc1450" w:history="1">
        <w:r>
          <w:rPr>
            <w:rFonts w:ascii="仿宋" w:eastAsia="仿宋" w:hAnsi="仿宋" w:cs="仿宋" w:hint="eastAsia"/>
            <w:lang w:eastAsia="zh-CN"/>
          </w:rPr>
          <w:t>(四)、资金风险分析</w:t>
        </w:r>
        <w:r>
          <w:tab/>
        </w:r>
        <w:r>
          <w:fldChar w:fldCharType="begin"/>
        </w:r>
        <w:r>
          <w:instrText xml:space="preserve"> PAGEREF _Toc1450 \h </w:instrText>
        </w:r>
        <w:r>
          <w:fldChar w:fldCharType="separate"/>
        </w:r>
        <w:r>
          <w:t>29</w:t>
        </w:r>
        <w:r>
          <w:fldChar w:fldCharType="end"/>
        </w:r>
      </w:hyperlink>
    </w:p>
    <w:p>
      <w:pPr>
        <w:pStyle w:val="TOC2"/>
        <w:tabs>
          <w:tab w:val="right" w:leader="dot" w:pos="8306"/>
        </w:tabs>
      </w:pPr>
      <w:hyperlink w:anchor="_Toc4411" w:history="1">
        <w:r>
          <w:rPr>
            <w:rFonts w:ascii="仿宋" w:eastAsia="仿宋" w:hAnsi="仿宋" w:cs="仿宋" w:hint="eastAsia"/>
            <w:lang w:eastAsia="zh-CN"/>
          </w:rPr>
          <w:t>(五)、技术风险分析</w:t>
        </w:r>
        <w:r>
          <w:tab/>
        </w:r>
        <w:r>
          <w:fldChar w:fldCharType="begin"/>
        </w:r>
        <w:r>
          <w:instrText xml:space="preserve"> PAGEREF _Toc4411 \h </w:instrText>
        </w:r>
        <w:r>
          <w:fldChar w:fldCharType="separate"/>
        </w:r>
        <w:r>
          <w:t>31</w:t>
        </w:r>
        <w:r>
          <w:fldChar w:fldCharType="end"/>
        </w:r>
      </w:hyperlink>
    </w:p>
    <w:p>
      <w:pPr>
        <w:pStyle w:val="TOC2"/>
        <w:tabs>
          <w:tab w:val="right" w:leader="dot" w:pos="8306"/>
        </w:tabs>
      </w:pPr>
      <w:hyperlink w:anchor="_Toc3640" w:history="1">
        <w:r>
          <w:rPr>
            <w:rFonts w:ascii="仿宋" w:eastAsia="仿宋" w:hAnsi="仿宋" w:cs="仿宋" w:hint="eastAsia"/>
            <w:lang w:eastAsia="zh-CN"/>
          </w:rPr>
          <w:t>(六)、财务风险分析</w:t>
        </w:r>
        <w:r>
          <w:tab/>
        </w:r>
        <w:r>
          <w:fldChar w:fldCharType="begin"/>
        </w:r>
        <w:r>
          <w:instrText xml:space="preserve"> PAGEREF _Toc3640 \h </w:instrText>
        </w:r>
        <w:r>
          <w:fldChar w:fldCharType="separate"/>
        </w:r>
        <w:r>
          <w:t>32</w:t>
        </w:r>
        <w:r>
          <w:fldChar w:fldCharType="end"/>
        </w:r>
      </w:hyperlink>
    </w:p>
    <w:p>
      <w:pPr>
        <w:pStyle w:val="TOC2"/>
        <w:tabs>
          <w:tab w:val="right" w:leader="dot" w:pos="8306"/>
        </w:tabs>
      </w:pPr>
      <w:hyperlink w:anchor="_Toc15394" w:history="1">
        <w:r>
          <w:rPr>
            <w:rFonts w:ascii="仿宋" w:eastAsia="仿宋" w:hAnsi="仿宋" w:cs="仿宋" w:hint="eastAsia"/>
            <w:lang w:eastAsia="zh-CN"/>
          </w:rPr>
          <w:t>(七)、管理风险分析</w:t>
        </w:r>
        <w:r>
          <w:tab/>
        </w:r>
        <w:r>
          <w:fldChar w:fldCharType="begin"/>
        </w:r>
        <w:r>
          <w:instrText xml:space="preserve"> PAGEREF _Toc15394 \h </w:instrText>
        </w:r>
        <w:r>
          <w:fldChar w:fldCharType="separate"/>
        </w:r>
        <w:r>
          <w:t>34</w:t>
        </w:r>
        <w:r>
          <w:fldChar w:fldCharType="end"/>
        </w:r>
      </w:hyperlink>
    </w:p>
    <w:p>
      <w:pPr>
        <w:pStyle w:val="TOC2"/>
        <w:tabs>
          <w:tab w:val="right" w:leader="dot" w:pos="8306"/>
        </w:tabs>
      </w:pPr>
      <w:hyperlink w:anchor="_Toc30708" w:history="1">
        <w:r>
          <w:rPr>
            <w:rFonts w:ascii="仿宋" w:eastAsia="仿宋" w:hAnsi="仿宋" w:cs="仿宋" w:hint="eastAsia"/>
            <w:lang w:eastAsia="zh-CN"/>
          </w:rPr>
          <w:t>(八)、其它风险分析</w:t>
        </w:r>
        <w:r>
          <w:tab/>
        </w:r>
        <w:r>
          <w:fldChar w:fldCharType="begin"/>
        </w:r>
        <w:r>
          <w:instrText xml:space="preserve"> PAGEREF _Toc30708 \h </w:instrText>
        </w:r>
        <w:r>
          <w:fldChar w:fldCharType="separate"/>
        </w:r>
        <w:r>
          <w:t>35</w:t>
        </w:r>
        <w:r>
          <w:fldChar w:fldCharType="end"/>
        </w:r>
      </w:hyperlink>
    </w:p>
    <w:p>
      <w:pPr>
        <w:pStyle w:val="TOC2"/>
        <w:tabs>
          <w:tab w:val="right" w:leader="dot" w:pos="8306"/>
        </w:tabs>
      </w:pPr>
      <w:hyperlink w:anchor="_Toc5944" w:history="1">
        <w:r>
          <w:rPr>
            <w:rFonts w:ascii="仿宋" w:eastAsia="仿宋" w:hAnsi="仿宋" w:cs="仿宋" w:hint="eastAsia"/>
            <w:lang w:eastAsia="zh-CN"/>
          </w:rPr>
          <w:t>(九)、社会影响评估</w:t>
        </w:r>
        <w:r>
          <w:tab/>
        </w:r>
        <w:r>
          <w:fldChar w:fldCharType="begin"/>
        </w:r>
        <w:r>
          <w:instrText xml:space="preserve"> PAGEREF _Toc5944 \h </w:instrText>
        </w:r>
        <w:r>
          <w:fldChar w:fldCharType="separate"/>
        </w:r>
        <w:r>
          <w:t>36</w:t>
        </w:r>
        <w:r>
          <w:fldChar w:fldCharType="end"/>
        </w:r>
      </w:hyperlink>
    </w:p>
    <w:p>
      <w:pPr>
        <w:pStyle w:val="TOC1"/>
        <w:tabs>
          <w:tab w:val="right" w:leader="dot" w:pos="8306"/>
        </w:tabs>
      </w:pPr>
      <w:hyperlink w:anchor="_Toc5873" w:history="1">
        <w:r>
          <w:rPr>
            <w:rFonts w:ascii="仿宋" w:eastAsia="仿宋" w:hAnsi="仿宋" w:cs="仿宋" w:hint="eastAsia"/>
            <w:lang w:eastAsia="zh-CN"/>
          </w:rPr>
          <w:t>五、发展规划、产业政策和行业准入分析</w:t>
        </w:r>
        <w:r>
          <w:tab/>
        </w:r>
        <w:r>
          <w:fldChar w:fldCharType="begin"/>
        </w:r>
        <w:r>
          <w:instrText xml:space="preserve"> PAGEREF _Toc5873 \h </w:instrText>
        </w:r>
        <w:r>
          <w:fldChar w:fldCharType="separate"/>
        </w:r>
        <w:r>
          <w:t>38</w:t>
        </w:r>
        <w:r>
          <w:fldChar w:fldCharType="end"/>
        </w:r>
      </w:hyperlink>
    </w:p>
    <w:p>
      <w:pPr>
        <w:pStyle w:val="TOC2"/>
        <w:tabs>
          <w:tab w:val="right" w:leader="dot" w:pos="8306"/>
        </w:tabs>
      </w:pPr>
      <w:hyperlink w:anchor="_Toc15916" w:history="1">
        <w:r>
          <w:rPr>
            <w:rFonts w:ascii="仿宋" w:eastAsia="仿宋" w:hAnsi="仿宋" w:cs="仿宋" w:hint="eastAsia"/>
            <w:lang w:eastAsia="zh-CN"/>
          </w:rPr>
          <w:t>(一)、发展规划分析</w:t>
        </w:r>
        <w:r>
          <w:tab/>
        </w:r>
        <w:r>
          <w:fldChar w:fldCharType="begin"/>
        </w:r>
        <w:r>
          <w:instrText xml:space="preserve"> PAGEREF _Toc15916 \h </w:instrText>
        </w:r>
        <w:r>
          <w:fldChar w:fldCharType="separate"/>
        </w:r>
        <w:r>
          <w:t>38</w:t>
        </w:r>
        <w:r>
          <w:fldChar w:fldCharType="end"/>
        </w:r>
      </w:hyperlink>
    </w:p>
    <w:p>
      <w:pPr>
        <w:pStyle w:val="TOC2"/>
        <w:tabs>
          <w:tab w:val="right" w:leader="dot" w:pos="8306"/>
        </w:tabs>
      </w:pPr>
      <w:hyperlink w:anchor="_Toc22647" w:history="1">
        <w:r>
          <w:rPr>
            <w:rFonts w:ascii="仿宋" w:eastAsia="仿宋" w:hAnsi="仿宋" w:cs="仿宋" w:hint="eastAsia"/>
            <w:lang w:eastAsia="zh-CN"/>
          </w:rPr>
          <w:t>(二)、产业政策分析</w:t>
        </w:r>
        <w:r>
          <w:tab/>
        </w:r>
        <w:r>
          <w:fldChar w:fldCharType="begin"/>
        </w:r>
        <w:r>
          <w:instrText xml:space="preserve"> PAGEREF _Toc22647 \h </w:instrText>
        </w:r>
        <w:r>
          <w:fldChar w:fldCharType="separate"/>
        </w:r>
        <w:r>
          <w:t>40</w:t>
        </w:r>
        <w:r>
          <w:fldChar w:fldCharType="end"/>
        </w:r>
      </w:hyperlink>
    </w:p>
    <w:p>
      <w:pPr>
        <w:pStyle w:val="TOC2"/>
        <w:tabs>
          <w:tab w:val="right" w:leader="dot" w:pos="8306"/>
        </w:tabs>
      </w:pPr>
      <w:hyperlink w:anchor="_Toc4117" w:history="1">
        <w:r>
          <w:rPr>
            <w:rFonts w:ascii="仿宋" w:eastAsia="仿宋" w:hAnsi="仿宋" w:cs="仿宋" w:hint="eastAsia"/>
            <w:lang w:eastAsia="zh-CN"/>
          </w:rPr>
          <w:t>(三)、行业准入分析</w:t>
        </w:r>
        <w:r>
          <w:tab/>
        </w:r>
        <w:r>
          <w:fldChar w:fldCharType="begin"/>
        </w:r>
        <w:r>
          <w:instrText xml:space="preserve"> PAGEREF _Toc4117 \h </w:instrText>
        </w:r>
        <w:r>
          <w:fldChar w:fldCharType="separate"/>
        </w:r>
        <w:r>
          <w:t>42</w:t>
        </w:r>
        <w:r>
          <w:fldChar w:fldCharType="end"/>
        </w:r>
      </w:hyperlink>
    </w:p>
    <w:p>
      <w:pPr>
        <w:pStyle w:val="TOC1"/>
        <w:tabs>
          <w:tab w:val="right" w:leader="dot" w:pos="8306"/>
        </w:tabs>
      </w:pPr>
      <w:hyperlink w:anchor="_Toc29291" w:history="1">
        <w:r>
          <w:rPr>
            <w:rFonts w:ascii="仿宋" w:eastAsia="仿宋" w:hAnsi="仿宋" w:cs="仿宋" w:hint="eastAsia"/>
            <w:lang w:eastAsia="zh-CN"/>
          </w:rPr>
          <w:t>六、经济影响分析</w:t>
        </w:r>
        <w:r>
          <w:tab/>
        </w:r>
        <w:r>
          <w:fldChar w:fldCharType="begin"/>
        </w:r>
        <w:r>
          <w:instrText xml:space="preserve"> PAGEREF _Toc29291 \h </w:instrText>
        </w:r>
        <w:r>
          <w:fldChar w:fldCharType="separate"/>
        </w:r>
        <w:r>
          <w:t>43</w:t>
        </w:r>
        <w:r>
          <w:fldChar w:fldCharType="end"/>
        </w:r>
      </w:hyperlink>
    </w:p>
    <w:p>
      <w:pPr>
        <w:pStyle w:val="TOC2"/>
        <w:tabs>
          <w:tab w:val="right" w:leader="dot" w:pos="8306"/>
        </w:tabs>
      </w:pPr>
      <w:hyperlink w:anchor="_Toc6597" w:history="1">
        <w:r>
          <w:rPr>
            <w:rFonts w:ascii="仿宋" w:eastAsia="仿宋" w:hAnsi="仿宋" w:cs="仿宋" w:hint="eastAsia"/>
            <w:lang w:eastAsia="zh-CN"/>
          </w:rPr>
          <w:t>(一)、经济费用效益或费用效果分析</w:t>
        </w:r>
        <w:r>
          <w:tab/>
        </w:r>
        <w:r>
          <w:fldChar w:fldCharType="begin"/>
        </w:r>
        <w:r>
          <w:instrText xml:space="preserve"> PAGEREF _Toc6597 \h </w:instrText>
        </w:r>
        <w:r>
          <w:fldChar w:fldCharType="separate"/>
        </w:r>
        <w:r>
          <w:t>43</w:t>
        </w:r>
        <w:r>
          <w:fldChar w:fldCharType="end"/>
        </w:r>
      </w:hyperlink>
    </w:p>
    <w:p>
      <w:pPr>
        <w:pStyle w:val="TOC2"/>
        <w:tabs>
          <w:tab w:val="right" w:leader="dot" w:pos="8306"/>
        </w:tabs>
      </w:pPr>
      <w:hyperlink w:anchor="_Toc15061" w:history="1">
        <w:r>
          <w:rPr>
            <w:rFonts w:ascii="仿宋" w:eastAsia="仿宋" w:hAnsi="仿宋" w:cs="仿宋" w:hint="eastAsia"/>
            <w:lang w:eastAsia="zh-CN"/>
          </w:rPr>
          <w:t>(二)、行业影响分析</w:t>
        </w:r>
        <w:r>
          <w:tab/>
        </w:r>
        <w:r>
          <w:fldChar w:fldCharType="begin"/>
        </w:r>
        <w:r>
          <w:instrText xml:space="preserve"> PAGEREF _Toc15061 \h </w:instrText>
        </w:r>
        <w:r>
          <w:fldChar w:fldCharType="separate"/>
        </w:r>
        <w:r>
          <w:t>45</w:t>
        </w:r>
        <w:r>
          <w:fldChar w:fldCharType="end"/>
        </w:r>
      </w:hyperlink>
    </w:p>
    <w:p>
      <w:pPr>
        <w:pStyle w:val="TOC2"/>
        <w:tabs>
          <w:tab w:val="right" w:leader="dot" w:pos="8306"/>
        </w:tabs>
      </w:pPr>
      <w:hyperlink w:anchor="_Toc19383" w:history="1">
        <w:r>
          <w:rPr>
            <w:rFonts w:ascii="仿宋" w:eastAsia="仿宋" w:hAnsi="仿宋" w:cs="仿宋" w:hint="eastAsia"/>
            <w:lang w:eastAsia="zh-CN"/>
          </w:rPr>
          <w:t>(三)、区域经济影响分析</w:t>
        </w:r>
        <w:r>
          <w:tab/>
        </w:r>
        <w:r>
          <w:fldChar w:fldCharType="begin"/>
        </w:r>
        <w:r>
          <w:instrText xml:space="preserve"> PAGEREF _Toc19383 \h </w:instrText>
        </w:r>
        <w:r>
          <w:fldChar w:fldCharType="separate"/>
        </w:r>
        <w:r>
          <w:t>47</w:t>
        </w:r>
        <w:r>
          <w:fldChar w:fldCharType="end"/>
        </w:r>
      </w:hyperlink>
    </w:p>
    <w:p>
      <w:pPr>
        <w:pStyle w:val="TOC2"/>
        <w:tabs>
          <w:tab w:val="right" w:leader="dot" w:pos="8306"/>
        </w:tabs>
      </w:pPr>
      <w:hyperlink w:anchor="_Toc20621" w:history="1">
        <w:r>
          <w:rPr>
            <w:rFonts w:ascii="仿宋" w:eastAsia="仿宋" w:hAnsi="仿宋" w:cs="仿宋" w:hint="eastAsia"/>
            <w:lang w:eastAsia="zh-CN"/>
          </w:rPr>
          <w:t>(四)、宏观经济影响分析</w:t>
        </w:r>
        <w:r>
          <w:tab/>
        </w:r>
        <w:r>
          <w:fldChar w:fldCharType="begin"/>
        </w:r>
        <w:r>
          <w:instrText xml:space="preserve"> PAGEREF _Toc20621 \h </w:instrText>
        </w:r>
        <w:r>
          <w:fldChar w:fldCharType="separate"/>
        </w:r>
        <w:r>
          <w:t>48</w:t>
        </w:r>
        <w:r>
          <w:fldChar w:fldCharType="end"/>
        </w:r>
      </w:hyperlink>
    </w:p>
    <w:p>
      <w:pPr>
        <w:pStyle w:val="TOC1"/>
        <w:tabs>
          <w:tab w:val="right" w:leader="dot" w:pos="8306"/>
        </w:tabs>
      </w:pPr>
      <w:hyperlink w:anchor="_Toc8327" w:history="1">
        <w:r>
          <w:rPr>
            <w:rFonts w:ascii="仿宋" w:eastAsia="仿宋" w:hAnsi="仿宋" w:cs="仿宋" w:hint="eastAsia"/>
            <w:lang w:eastAsia="zh-CN"/>
          </w:rPr>
          <w:t>七、安全与应急管理</w:t>
        </w:r>
        <w:r>
          <w:tab/>
        </w:r>
        <w:r>
          <w:fldChar w:fldCharType="begin"/>
        </w:r>
        <w:r>
          <w:instrText xml:space="preserve"> PAGEREF _Toc8327 \h </w:instrText>
        </w:r>
        <w:r>
          <w:fldChar w:fldCharType="separate"/>
        </w:r>
        <w:r>
          <w:t>49</w:t>
        </w:r>
        <w:r>
          <w:fldChar w:fldCharType="end"/>
        </w:r>
      </w:hyperlink>
    </w:p>
    <w:p>
      <w:pPr>
        <w:pStyle w:val="TOC2"/>
        <w:tabs>
          <w:tab w:val="right" w:leader="dot" w:pos="8306"/>
        </w:tabs>
      </w:pPr>
      <w:hyperlink w:anchor="_Toc18008" w:history="1">
        <w:r>
          <w:rPr>
            <w:rFonts w:ascii="仿宋" w:eastAsia="仿宋" w:hAnsi="仿宋" w:cs="仿宋" w:hint="eastAsia"/>
            <w:lang w:eastAsia="zh-CN"/>
          </w:rPr>
          <w:t>(一)、安全生产管理</w:t>
        </w:r>
        <w:r>
          <w:tab/>
        </w:r>
        <w:r>
          <w:fldChar w:fldCharType="begin"/>
        </w:r>
        <w:r>
          <w:instrText xml:space="preserve"> PAGEREF _Toc18008 \h </w:instrText>
        </w:r>
        <w:r>
          <w:fldChar w:fldCharType="separate"/>
        </w:r>
        <w:r>
          <w:t>49</w:t>
        </w:r>
        <w:r>
          <w:fldChar w:fldCharType="end"/>
        </w:r>
      </w:hyperlink>
    </w:p>
    <w:p>
      <w:pPr>
        <w:pStyle w:val="TOC2"/>
        <w:tabs>
          <w:tab w:val="right" w:leader="dot" w:pos="8306"/>
        </w:tabs>
      </w:pPr>
      <w:hyperlink w:anchor="_Toc16404" w:history="1">
        <w:r>
          <w:rPr>
            <w:rFonts w:ascii="仿宋" w:eastAsia="仿宋" w:hAnsi="仿宋" w:cs="仿宋" w:hint="eastAsia"/>
            <w:lang w:eastAsia="zh-CN"/>
          </w:rPr>
          <w:t>(二)、应急预案与响应</w:t>
        </w:r>
        <w:r>
          <w:tab/>
        </w:r>
        <w:r>
          <w:fldChar w:fldCharType="begin"/>
        </w:r>
        <w:r>
          <w:instrText xml:space="preserve"> PAGEREF _Toc16404 \h </w:instrText>
        </w:r>
        <w:r>
          <w:fldChar w:fldCharType="separate"/>
        </w:r>
        <w:r>
          <w:t>51</w:t>
        </w:r>
        <w:r>
          <w:fldChar w:fldCharType="end"/>
        </w:r>
      </w:hyperlink>
    </w:p>
    <w:p>
      <w:pPr>
        <w:pStyle w:val="TOC1"/>
        <w:tabs>
          <w:tab w:val="right" w:leader="dot" w:pos="8306"/>
        </w:tabs>
      </w:pPr>
      <w:hyperlink w:anchor="_Toc19462" w:history="1">
        <w:r>
          <w:rPr>
            <w:rFonts w:ascii="仿宋" w:eastAsia="仿宋" w:hAnsi="仿宋" w:cs="仿宋" w:hint="eastAsia"/>
            <w:lang w:eastAsia="zh-CN"/>
          </w:rPr>
          <w:t>八、资金管理与财务规划</w:t>
        </w:r>
        <w:r>
          <w:tab/>
        </w:r>
        <w:r>
          <w:fldChar w:fldCharType="begin"/>
        </w:r>
        <w:r>
          <w:instrText xml:space="preserve"> PAGEREF _Toc19462 \h </w:instrText>
        </w:r>
        <w:r>
          <w:fldChar w:fldCharType="separate"/>
        </w:r>
        <w:r>
          <w:t>53</w:t>
        </w:r>
        <w:r>
          <w:fldChar w:fldCharType="end"/>
        </w:r>
      </w:hyperlink>
    </w:p>
    <w:p>
      <w:pPr>
        <w:pStyle w:val="TOC2"/>
        <w:tabs>
          <w:tab w:val="right" w:leader="dot" w:pos="8306"/>
        </w:tabs>
      </w:pPr>
      <w:hyperlink w:anchor="_Toc19638" w:history="1">
        <w:r>
          <w:rPr>
            <w:rFonts w:ascii="仿宋" w:eastAsia="仿宋" w:hAnsi="仿宋" w:cs="仿宋" w:hint="eastAsia"/>
            <w:lang w:eastAsia="zh-CN"/>
          </w:rPr>
          <w:t>(一)、项目资金来源与筹措</w:t>
        </w:r>
        <w:r>
          <w:tab/>
        </w:r>
        <w:r>
          <w:fldChar w:fldCharType="begin"/>
        </w:r>
        <w:r>
          <w:instrText xml:space="preserve"> PAGEREF _Toc19638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970" w:history="1">
        <w:r>
          <w:rPr>
            <w:rFonts w:ascii="仿宋" w:eastAsia="仿宋" w:hAnsi="仿宋" w:cs="仿宋" w:hint="eastAsia"/>
            <w:lang w:eastAsia="zh-CN"/>
          </w:rPr>
          <w:t>(二)、资金使用与监管</w:t>
        </w:r>
        <w:r>
          <w:tab/>
        </w:r>
        <w:r>
          <w:fldChar w:fldCharType="begin"/>
        </w:r>
        <w:r>
          <w:instrText xml:space="preserve"> PAGEREF _Toc27970 \h </w:instrText>
        </w:r>
        <w:r>
          <w:fldChar w:fldCharType="separate"/>
        </w:r>
        <w:r>
          <w:t>54</w:t>
        </w:r>
        <w:r>
          <w:fldChar w:fldCharType="end"/>
        </w:r>
      </w:hyperlink>
    </w:p>
    <w:p>
      <w:pPr>
        <w:pStyle w:val="TOC2"/>
        <w:tabs>
          <w:tab w:val="right" w:leader="dot" w:pos="8306"/>
        </w:tabs>
      </w:pPr>
      <w:hyperlink w:anchor="_Toc13111" w:history="1">
        <w:r>
          <w:rPr>
            <w:rFonts w:ascii="仿宋" w:eastAsia="仿宋" w:hAnsi="仿宋" w:cs="仿宋" w:hint="eastAsia"/>
            <w:lang w:eastAsia="zh-CN"/>
          </w:rPr>
          <w:t>(三)、财务规划与预测</w:t>
        </w:r>
        <w:r>
          <w:tab/>
        </w:r>
        <w:r>
          <w:fldChar w:fldCharType="begin"/>
        </w:r>
        <w:r>
          <w:instrText xml:space="preserve"> PAGEREF _Toc13111 \h </w:instrText>
        </w:r>
        <w:r>
          <w:fldChar w:fldCharType="separate"/>
        </w:r>
        <w:r>
          <w:t>55</w:t>
        </w:r>
        <w:r>
          <w:fldChar w:fldCharType="end"/>
        </w:r>
      </w:hyperlink>
    </w:p>
    <w:p>
      <w:pPr>
        <w:pStyle w:val="TOC1"/>
        <w:tabs>
          <w:tab w:val="right" w:leader="dot" w:pos="8306"/>
        </w:tabs>
      </w:pPr>
      <w:hyperlink w:anchor="_Toc31805" w:history="1">
        <w:r>
          <w:rPr>
            <w:rFonts w:ascii="仿宋" w:eastAsia="仿宋" w:hAnsi="仿宋" w:cs="仿宋" w:hint="eastAsia"/>
            <w:lang w:eastAsia="zh-CN"/>
          </w:rPr>
          <w:t>九、环境保护与绿色发展</w:t>
        </w:r>
        <w:r>
          <w:tab/>
        </w:r>
        <w:r>
          <w:fldChar w:fldCharType="begin"/>
        </w:r>
        <w:r>
          <w:instrText xml:space="preserve"> PAGEREF _Toc31805 \h </w:instrText>
        </w:r>
        <w:r>
          <w:fldChar w:fldCharType="separate"/>
        </w:r>
        <w:r>
          <w:t>56</w:t>
        </w:r>
        <w:r>
          <w:fldChar w:fldCharType="end"/>
        </w:r>
      </w:hyperlink>
    </w:p>
    <w:p>
      <w:pPr>
        <w:pStyle w:val="TOC2"/>
        <w:tabs>
          <w:tab w:val="right" w:leader="dot" w:pos="8306"/>
        </w:tabs>
      </w:pPr>
      <w:hyperlink w:anchor="_Toc23400" w:history="1">
        <w:r>
          <w:rPr>
            <w:rFonts w:ascii="仿宋" w:eastAsia="仿宋" w:hAnsi="仿宋" w:cs="仿宋" w:hint="eastAsia"/>
            <w:lang w:eastAsia="zh-CN"/>
          </w:rPr>
          <w:t>(一)、环境保护措施</w:t>
        </w:r>
        <w:r>
          <w:tab/>
        </w:r>
        <w:r>
          <w:fldChar w:fldCharType="begin"/>
        </w:r>
        <w:r>
          <w:instrText xml:space="preserve"> PAGEREF _Toc23400 \h </w:instrText>
        </w:r>
        <w:r>
          <w:fldChar w:fldCharType="separate"/>
        </w:r>
        <w:r>
          <w:t>56</w:t>
        </w:r>
        <w:r>
          <w:fldChar w:fldCharType="end"/>
        </w:r>
      </w:hyperlink>
    </w:p>
    <w:p>
      <w:pPr>
        <w:pStyle w:val="TOC2"/>
        <w:tabs>
          <w:tab w:val="right" w:leader="dot" w:pos="8306"/>
        </w:tabs>
      </w:pPr>
      <w:hyperlink w:anchor="_Toc11870" w:history="1">
        <w:r>
          <w:rPr>
            <w:rFonts w:ascii="仿宋" w:eastAsia="仿宋" w:hAnsi="仿宋" w:cs="仿宋" w:hint="eastAsia"/>
            <w:lang w:eastAsia="zh-CN"/>
          </w:rPr>
          <w:t>(二)、绿色发展与可持续发展策略</w:t>
        </w:r>
        <w:r>
          <w:tab/>
        </w:r>
        <w:r>
          <w:fldChar w:fldCharType="begin"/>
        </w:r>
        <w:r>
          <w:instrText xml:space="preserve"> PAGEREF _Toc11870 \h </w:instrText>
        </w:r>
        <w:r>
          <w:fldChar w:fldCharType="separate"/>
        </w:r>
        <w:r>
          <w:t>58</w:t>
        </w:r>
        <w:r>
          <w:fldChar w:fldCharType="end"/>
        </w:r>
      </w:hyperlink>
    </w:p>
    <w:p>
      <w:pPr>
        <w:pStyle w:val="TOC1"/>
        <w:tabs>
          <w:tab w:val="right" w:leader="dot" w:pos="8306"/>
        </w:tabs>
      </w:pPr>
      <w:hyperlink w:anchor="_Toc18058" w:history="1">
        <w:r>
          <w:rPr>
            <w:rFonts w:ascii="仿宋" w:eastAsia="仿宋" w:hAnsi="仿宋" w:cs="仿宋" w:hint="eastAsia"/>
            <w:lang w:eastAsia="zh-CN"/>
          </w:rPr>
          <w:t>十、经济效益与社会效益优化</w:t>
        </w:r>
        <w:r>
          <w:tab/>
        </w:r>
        <w:r>
          <w:fldChar w:fldCharType="begin"/>
        </w:r>
        <w:r>
          <w:instrText xml:space="preserve"> PAGEREF _Toc18058 \h </w:instrText>
        </w:r>
        <w:r>
          <w:fldChar w:fldCharType="separate"/>
        </w:r>
        <w:r>
          <w:t>60</w:t>
        </w:r>
        <w:r>
          <w:fldChar w:fldCharType="end"/>
        </w:r>
      </w:hyperlink>
    </w:p>
    <w:p>
      <w:pPr>
        <w:pStyle w:val="TOC2"/>
        <w:tabs>
          <w:tab w:val="right" w:leader="dot" w:pos="8306"/>
        </w:tabs>
      </w:pPr>
      <w:hyperlink w:anchor="_Toc25483" w:history="1">
        <w:r>
          <w:rPr>
            <w:rFonts w:ascii="仿宋" w:eastAsia="仿宋" w:hAnsi="仿宋" w:cs="仿宋" w:hint="eastAsia"/>
            <w:lang w:eastAsia="zh-CN"/>
          </w:rPr>
          <w:t>(一)、经济效益提升策略</w:t>
        </w:r>
        <w:r>
          <w:tab/>
        </w:r>
        <w:r>
          <w:fldChar w:fldCharType="begin"/>
        </w:r>
        <w:r>
          <w:instrText xml:space="preserve"> PAGEREF _Toc25483 \h </w:instrText>
        </w:r>
        <w:r>
          <w:fldChar w:fldCharType="separate"/>
        </w:r>
        <w:r>
          <w:t>60</w:t>
        </w:r>
        <w:r>
          <w:fldChar w:fldCharType="end"/>
        </w:r>
      </w:hyperlink>
    </w:p>
    <w:p>
      <w:pPr>
        <w:pStyle w:val="TOC2"/>
        <w:tabs>
          <w:tab w:val="right" w:leader="dot" w:pos="8306"/>
        </w:tabs>
      </w:pPr>
      <w:hyperlink w:anchor="_Toc20969" w:history="1">
        <w:r>
          <w:rPr>
            <w:rFonts w:ascii="仿宋" w:eastAsia="仿宋" w:hAnsi="仿宋" w:cs="仿宋" w:hint="eastAsia"/>
            <w:lang w:eastAsia="zh-CN"/>
          </w:rPr>
          <w:t>(二)、社会效益增强方案</w:t>
        </w:r>
        <w:r>
          <w:tab/>
        </w:r>
        <w:r>
          <w:fldChar w:fldCharType="begin"/>
        </w:r>
        <w:r>
          <w:instrText xml:space="preserve"> PAGEREF _Toc20969 \h </w:instrText>
        </w:r>
        <w:r>
          <w:fldChar w:fldCharType="separate"/>
        </w:r>
        <w:r>
          <w:t>61</w:t>
        </w:r>
        <w:r>
          <w:fldChar w:fldCharType="end"/>
        </w:r>
      </w:hyperlink>
    </w:p>
    <w:p>
      <w:pPr>
        <w:pStyle w:val="TOC1"/>
        <w:tabs>
          <w:tab w:val="right" w:leader="dot" w:pos="8306"/>
        </w:tabs>
      </w:pPr>
      <w:hyperlink w:anchor="_Toc5339" w:history="1">
        <w:r>
          <w:rPr>
            <w:rFonts w:ascii="仿宋" w:eastAsia="仿宋" w:hAnsi="仿宋" w:cs="仿宋" w:hint="eastAsia"/>
            <w:lang w:eastAsia="zh-CN"/>
          </w:rPr>
          <w:t>十一、环境保护与治理方案</w:t>
        </w:r>
        <w:r>
          <w:tab/>
        </w:r>
        <w:r>
          <w:fldChar w:fldCharType="begin"/>
        </w:r>
        <w:r>
          <w:instrText xml:space="preserve"> PAGEREF _Toc5339 \h </w:instrText>
        </w:r>
        <w:r>
          <w:fldChar w:fldCharType="separate"/>
        </w:r>
        <w:r>
          <w:t>62</w:t>
        </w:r>
        <w:r>
          <w:fldChar w:fldCharType="end"/>
        </w:r>
      </w:hyperlink>
    </w:p>
    <w:p>
      <w:pPr>
        <w:pStyle w:val="TOC2"/>
        <w:tabs>
          <w:tab w:val="right" w:leader="dot" w:pos="8306"/>
        </w:tabs>
      </w:pPr>
      <w:hyperlink w:anchor="_Toc18260" w:history="1">
        <w:r>
          <w:rPr>
            <w:rFonts w:ascii="仿宋" w:eastAsia="仿宋" w:hAnsi="仿宋" w:cs="仿宋" w:hint="eastAsia"/>
            <w:lang w:eastAsia="zh-CN"/>
          </w:rPr>
          <w:t>(一)、项目环境影响评估</w:t>
        </w:r>
        <w:r>
          <w:tab/>
        </w:r>
        <w:r>
          <w:fldChar w:fldCharType="begin"/>
        </w:r>
        <w:r>
          <w:instrText xml:space="preserve"> PAGEREF _Toc18260 \h </w:instrText>
        </w:r>
        <w:r>
          <w:fldChar w:fldCharType="separate"/>
        </w:r>
        <w:r>
          <w:t>62</w:t>
        </w:r>
        <w:r>
          <w:fldChar w:fldCharType="end"/>
        </w:r>
      </w:hyperlink>
    </w:p>
    <w:p>
      <w:pPr>
        <w:pStyle w:val="TOC2"/>
        <w:tabs>
          <w:tab w:val="right" w:leader="dot" w:pos="8306"/>
        </w:tabs>
      </w:pPr>
      <w:hyperlink w:anchor="_Toc3497" w:history="1">
        <w:r>
          <w:rPr>
            <w:rFonts w:ascii="仿宋" w:eastAsia="仿宋" w:hAnsi="仿宋" w:cs="仿宋" w:hint="eastAsia"/>
            <w:lang w:eastAsia="zh-CN"/>
          </w:rPr>
          <w:t>(二)、环境保护措施与治理方案</w:t>
        </w:r>
        <w:r>
          <w:tab/>
        </w:r>
        <w:r>
          <w:fldChar w:fldCharType="begin"/>
        </w:r>
        <w:r>
          <w:instrText xml:space="preserve"> PAGEREF _Toc3497 \h </w:instrText>
        </w:r>
        <w:r>
          <w:fldChar w:fldCharType="separate"/>
        </w:r>
        <w:r>
          <w:t>62</w:t>
        </w:r>
        <w:r>
          <w:fldChar w:fldCharType="end"/>
        </w:r>
      </w:hyperlink>
    </w:p>
    <w:p>
      <w:pPr>
        <w:pStyle w:val="TOC1"/>
        <w:tabs>
          <w:tab w:val="right" w:leader="dot" w:pos="8306"/>
        </w:tabs>
      </w:pPr>
      <w:hyperlink w:anchor="_Toc29277" w:history="1">
        <w:r>
          <w:rPr>
            <w:rFonts w:ascii="仿宋" w:eastAsia="仿宋" w:hAnsi="仿宋" w:cs="仿宋" w:hint="eastAsia"/>
            <w:lang w:eastAsia="zh-CN"/>
          </w:rPr>
          <w:t>十二、客户关系管理与市场拓展</w:t>
        </w:r>
        <w:r>
          <w:tab/>
        </w:r>
        <w:r>
          <w:fldChar w:fldCharType="begin"/>
        </w:r>
        <w:r>
          <w:instrText xml:space="preserve"> PAGEREF _Toc29277 \h </w:instrText>
        </w:r>
        <w:r>
          <w:fldChar w:fldCharType="separate"/>
        </w:r>
        <w:r>
          <w:t>63</w:t>
        </w:r>
        <w:r>
          <w:fldChar w:fldCharType="end"/>
        </w:r>
      </w:hyperlink>
    </w:p>
    <w:p>
      <w:pPr>
        <w:pStyle w:val="TOC2"/>
        <w:tabs>
          <w:tab w:val="right" w:leader="dot" w:pos="8306"/>
        </w:tabs>
      </w:pPr>
      <w:hyperlink w:anchor="_Toc27226" w:history="1">
        <w:r>
          <w:rPr>
            <w:rFonts w:ascii="仿宋" w:eastAsia="仿宋" w:hAnsi="仿宋" w:cs="仿宋" w:hint="eastAsia"/>
            <w:lang w:eastAsia="zh-CN"/>
          </w:rPr>
          <w:t>(一)、客户关系管理策略</w:t>
        </w:r>
        <w:r>
          <w:tab/>
        </w:r>
        <w:r>
          <w:fldChar w:fldCharType="begin"/>
        </w:r>
        <w:r>
          <w:instrText xml:space="preserve"> PAGEREF _Toc27226 \h </w:instrText>
        </w:r>
        <w:r>
          <w:fldChar w:fldCharType="separate"/>
        </w:r>
        <w:r>
          <w:t>63</w:t>
        </w:r>
        <w:r>
          <w:fldChar w:fldCharType="end"/>
        </w:r>
      </w:hyperlink>
    </w:p>
    <w:p>
      <w:pPr>
        <w:pStyle w:val="TOC2"/>
        <w:tabs>
          <w:tab w:val="right" w:leader="dot" w:pos="8306"/>
        </w:tabs>
      </w:pPr>
      <w:hyperlink w:anchor="_Toc26753" w:history="1">
        <w:r>
          <w:rPr>
            <w:rFonts w:ascii="仿宋" w:eastAsia="仿宋" w:hAnsi="仿宋" w:cs="仿宋" w:hint="eastAsia"/>
            <w:lang w:eastAsia="zh-CN"/>
          </w:rPr>
          <w:t>(二)、市场拓展方案</w:t>
        </w:r>
        <w:r>
          <w:tab/>
        </w:r>
        <w:r>
          <w:fldChar w:fldCharType="begin"/>
        </w:r>
        <w:r>
          <w:instrText xml:space="preserve"> PAGEREF _Toc26753 \h </w:instrText>
        </w:r>
        <w:r>
          <w:fldChar w:fldCharType="separate"/>
        </w:r>
        <w:r>
          <w:t>64</w:t>
        </w:r>
        <w:r>
          <w:fldChar w:fldCharType="end"/>
        </w:r>
      </w:hyperlink>
    </w:p>
    <w:p>
      <w:pPr>
        <w:pStyle w:val="TOC1"/>
        <w:tabs>
          <w:tab w:val="right" w:leader="dot" w:pos="8306"/>
        </w:tabs>
      </w:pPr>
      <w:hyperlink w:anchor="_Toc29284" w:history="1">
        <w:r>
          <w:rPr>
            <w:rFonts w:ascii="仿宋" w:eastAsia="仿宋" w:hAnsi="仿宋" w:cs="仿宋" w:hint="eastAsia"/>
            <w:lang w:eastAsia="zh-CN"/>
          </w:rPr>
          <w:t>十三、设施与设备管理</w:t>
        </w:r>
        <w:r>
          <w:tab/>
        </w:r>
        <w:r>
          <w:fldChar w:fldCharType="begin"/>
        </w:r>
        <w:r>
          <w:instrText xml:space="preserve"> PAGEREF _Toc29284 \h </w:instrText>
        </w:r>
        <w:r>
          <w:fldChar w:fldCharType="separate"/>
        </w:r>
        <w:r>
          <w:t>65</w:t>
        </w:r>
        <w:r>
          <w:fldChar w:fldCharType="end"/>
        </w:r>
      </w:hyperlink>
    </w:p>
    <w:p>
      <w:pPr>
        <w:pStyle w:val="TOC2"/>
        <w:tabs>
          <w:tab w:val="right" w:leader="dot" w:pos="8306"/>
        </w:tabs>
      </w:pPr>
      <w:hyperlink w:anchor="_Toc25511" w:history="1">
        <w:r>
          <w:rPr>
            <w:rFonts w:ascii="仿宋" w:eastAsia="仿宋" w:hAnsi="仿宋" w:cs="仿宋" w:hint="eastAsia"/>
            <w:lang w:eastAsia="zh-CN"/>
          </w:rPr>
          <w:t>(一)、设施规划与配置</w:t>
        </w:r>
        <w:r>
          <w:tab/>
        </w:r>
        <w:r>
          <w:fldChar w:fldCharType="begin"/>
        </w:r>
        <w:r>
          <w:instrText xml:space="preserve"> PAGEREF _Toc25511 \h </w:instrText>
        </w:r>
        <w:r>
          <w:fldChar w:fldCharType="separate"/>
        </w:r>
        <w:r>
          <w:t>65</w:t>
        </w:r>
        <w:r>
          <w:fldChar w:fldCharType="end"/>
        </w:r>
      </w:hyperlink>
    </w:p>
    <w:p>
      <w:pPr>
        <w:pStyle w:val="TOC2"/>
        <w:tabs>
          <w:tab w:val="right" w:leader="dot" w:pos="8306"/>
        </w:tabs>
      </w:pPr>
      <w:hyperlink w:anchor="_Toc20294" w:history="1">
        <w:r>
          <w:rPr>
            <w:rFonts w:ascii="仿宋" w:eastAsia="仿宋" w:hAnsi="仿宋" w:cs="仿宋" w:hint="eastAsia"/>
            <w:lang w:eastAsia="zh-CN"/>
          </w:rPr>
          <w:t>(二)、设备采购与维护管理</w:t>
        </w:r>
        <w:r>
          <w:tab/>
        </w:r>
        <w:r>
          <w:fldChar w:fldCharType="begin"/>
        </w:r>
        <w:r>
          <w:instrText xml:space="preserve"> PAGEREF _Toc20294 \h </w:instrText>
        </w:r>
        <w:r>
          <w:fldChar w:fldCharType="separate"/>
        </w:r>
        <w:r>
          <w:t>66</w:t>
        </w:r>
        <w:r>
          <w:fldChar w:fldCharType="end"/>
        </w:r>
      </w:hyperlink>
    </w:p>
    <w:p>
      <w:pPr>
        <w:pStyle w:val="TOC2"/>
        <w:tabs>
          <w:tab w:val="right" w:leader="dot" w:pos="8306"/>
        </w:tabs>
      </w:pPr>
      <w:hyperlink w:anchor="_Toc18850" w:history="1">
        <w:r>
          <w:rPr>
            <w:rFonts w:ascii="仿宋" w:eastAsia="仿宋" w:hAnsi="仿宋" w:cs="仿宋" w:hint="eastAsia"/>
            <w:lang w:eastAsia="zh-CN"/>
          </w:rPr>
          <w:t>(三)、设施设备升级策略</w:t>
        </w:r>
        <w:r>
          <w:tab/>
        </w:r>
        <w:r>
          <w:fldChar w:fldCharType="begin"/>
        </w:r>
        <w:r>
          <w:instrText xml:space="preserve"> PAGEREF _Toc18850 \h </w:instrText>
        </w:r>
        <w:r>
          <w:fldChar w:fldCharType="separate"/>
        </w:r>
        <w:r>
          <w:t>66</w:t>
        </w:r>
        <w:r>
          <w:fldChar w:fldCharType="end"/>
        </w:r>
      </w:hyperlink>
    </w:p>
    <w:p>
      <w:pPr>
        <w:pStyle w:val="TOC1"/>
        <w:tabs>
          <w:tab w:val="right" w:leader="dot" w:pos="8306"/>
        </w:tabs>
      </w:pPr>
      <w:hyperlink w:anchor="_Toc28824" w:history="1">
        <w:r>
          <w:rPr>
            <w:rFonts w:ascii="仿宋" w:eastAsia="仿宋" w:hAnsi="仿宋" w:cs="仿宋" w:hint="eastAsia"/>
            <w:lang w:eastAsia="zh-CN"/>
          </w:rPr>
          <w:t>十四、质量管理与控制</w:t>
        </w:r>
        <w:r>
          <w:tab/>
        </w:r>
        <w:r>
          <w:fldChar w:fldCharType="begin"/>
        </w:r>
        <w:r>
          <w:instrText xml:space="preserve"> PAGEREF _Toc28824 \h </w:instrText>
        </w:r>
        <w:r>
          <w:fldChar w:fldCharType="separate"/>
        </w:r>
        <w:r>
          <w:t>67</w:t>
        </w:r>
        <w:r>
          <w:fldChar w:fldCharType="end"/>
        </w:r>
      </w:hyperlink>
    </w:p>
    <w:p>
      <w:pPr>
        <w:pStyle w:val="TOC2"/>
        <w:tabs>
          <w:tab w:val="right" w:leader="dot" w:pos="8306"/>
        </w:tabs>
      </w:pPr>
      <w:hyperlink w:anchor="_Toc4234" w:history="1">
        <w:r>
          <w:rPr>
            <w:rFonts w:ascii="仿宋" w:eastAsia="仿宋" w:hAnsi="仿宋" w:cs="仿宋" w:hint="eastAsia"/>
            <w:lang w:eastAsia="zh-CN"/>
          </w:rPr>
          <w:t>(一)、质量管理体系建设</w:t>
        </w:r>
        <w:r>
          <w:tab/>
        </w:r>
        <w:r>
          <w:fldChar w:fldCharType="begin"/>
        </w:r>
        <w:r>
          <w:instrText xml:space="preserve"> PAGEREF _Toc4234 \h </w:instrText>
        </w:r>
        <w:r>
          <w:fldChar w:fldCharType="separate"/>
        </w:r>
        <w:r>
          <w:t>67</w:t>
        </w:r>
        <w:r>
          <w:fldChar w:fldCharType="end"/>
        </w:r>
      </w:hyperlink>
    </w:p>
    <w:p>
      <w:pPr>
        <w:pStyle w:val="TOC2"/>
        <w:tabs>
          <w:tab w:val="right" w:leader="dot" w:pos="8306"/>
        </w:tabs>
      </w:pPr>
      <w:hyperlink w:anchor="_Toc11620" w:history="1">
        <w:r>
          <w:rPr>
            <w:rFonts w:ascii="仿宋" w:eastAsia="仿宋" w:hAnsi="仿宋" w:cs="仿宋" w:hint="eastAsia"/>
            <w:lang w:eastAsia="zh-CN"/>
          </w:rPr>
          <w:t>(二)、质量控制措施</w:t>
        </w:r>
        <w:r>
          <w:tab/>
        </w:r>
        <w:r>
          <w:fldChar w:fldCharType="begin"/>
        </w:r>
        <w:r>
          <w:instrText xml:space="preserve"> PAGEREF _Toc11620 \h </w:instrText>
        </w:r>
        <w:r>
          <w:fldChar w:fldCharType="separate"/>
        </w:r>
        <w:r>
          <w:t>69</w:t>
        </w:r>
        <w:r>
          <w:fldChar w:fldCharType="end"/>
        </w:r>
      </w:hyperlink>
    </w:p>
    <w:p>
      <w:pPr>
        <w:pStyle w:val="TOC1"/>
        <w:tabs>
          <w:tab w:val="right" w:leader="dot" w:pos="8306"/>
        </w:tabs>
      </w:pPr>
      <w:hyperlink w:anchor="_Toc28468" w:history="1">
        <w:r>
          <w:rPr>
            <w:rFonts w:ascii="仿宋" w:eastAsia="仿宋" w:hAnsi="仿宋" w:cs="仿宋" w:hint="eastAsia"/>
            <w:lang w:eastAsia="zh-CN"/>
          </w:rPr>
          <w:t>十五、法律法规与政策遵循</w:t>
        </w:r>
        <w:r>
          <w:tab/>
        </w:r>
        <w:r>
          <w:fldChar w:fldCharType="begin"/>
        </w:r>
        <w:r>
          <w:instrText xml:space="preserve"> PAGEREF _Toc28468 \h </w:instrText>
        </w:r>
        <w:r>
          <w:fldChar w:fldCharType="separate"/>
        </w:r>
        <w:r>
          <w:t>70</w:t>
        </w:r>
        <w:r>
          <w:fldChar w:fldCharType="end"/>
        </w:r>
      </w:hyperlink>
    </w:p>
    <w:p>
      <w:pPr>
        <w:pStyle w:val="TOC2"/>
        <w:tabs>
          <w:tab w:val="right" w:leader="dot" w:pos="8306"/>
        </w:tabs>
      </w:pPr>
      <w:hyperlink w:anchor="_Toc30043" w:history="1">
        <w:r>
          <w:rPr>
            <w:rFonts w:ascii="仿宋" w:eastAsia="仿宋" w:hAnsi="仿宋" w:cs="仿宋" w:hint="eastAsia"/>
            <w:lang w:eastAsia="zh-CN"/>
          </w:rPr>
          <w:t>(一)、法律法规遵守</w:t>
        </w:r>
        <w:r>
          <w:tab/>
        </w:r>
        <w:r>
          <w:fldChar w:fldCharType="begin"/>
        </w:r>
        <w:r>
          <w:instrText xml:space="preserve"> PAGEREF _Toc30043 \h </w:instrText>
        </w:r>
        <w:r>
          <w:fldChar w:fldCharType="separate"/>
        </w:r>
        <w:r>
          <w:t>70</w:t>
        </w:r>
        <w:r>
          <w:fldChar w:fldCharType="end"/>
        </w:r>
      </w:hyperlink>
    </w:p>
    <w:p>
      <w:pPr>
        <w:pStyle w:val="TOC2"/>
        <w:tabs>
          <w:tab w:val="right" w:leader="dot" w:pos="8306"/>
        </w:tabs>
      </w:pPr>
      <w:hyperlink w:anchor="_Toc526" w:history="1">
        <w:r>
          <w:rPr>
            <w:rFonts w:ascii="仿宋" w:eastAsia="仿宋" w:hAnsi="仿宋" w:cs="仿宋" w:hint="eastAsia"/>
            <w:lang w:eastAsia="zh-CN"/>
          </w:rPr>
          <w:t>(二)、政策导向与利用</w:t>
        </w:r>
        <w:r>
          <w:tab/>
        </w:r>
        <w:r>
          <w:fldChar w:fldCharType="begin"/>
        </w:r>
        <w:r>
          <w:instrText xml:space="preserve"> PAGEREF _Toc526 \h </w:instrText>
        </w:r>
        <w:r>
          <w:fldChar w:fldCharType="separate"/>
        </w:r>
        <w:r>
          <w:t>71</w:t>
        </w:r>
        <w:r>
          <w:fldChar w:fldCharType="end"/>
        </w:r>
      </w:hyperlink>
    </w:p>
    <w:p>
      <w:pPr>
        <w:pStyle w:val="TOC1"/>
        <w:tabs>
          <w:tab w:val="right" w:leader="dot" w:pos="8306"/>
        </w:tabs>
      </w:pPr>
      <w:hyperlink w:anchor="_Toc14507" w:history="1">
        <w:r>
          <w:rPr>
            <w:rFonts w:ascii="仿宋" w:eastAsia="仿宋" w:hAnsi="仿宋" w:cs="仿宋" w:hint="eastAsia"/>
            <w:lang w:eastAsia="zh-CN"/>
          </w:rPr>
          <w:t>十六、产业协同与集群发展</w:t>
        </w:r>
        <w:r>
          <w:tab/>
        </w:r>
        <w:r>
          <w:fldChar w:fldCharType="begin"/>
        </w:r>
        <w:r>
          <w:instrText xml:space="preserve"> PAGEREF _Toc14507 \h </w:instrText>
        </w:r>
        <w:r>
          <w:fldChar w:fldCharType="separate"/>
        </w:r>
        <w:r>
          <w:t>72</w:t>
        </w:r>
        <w:r>
          <w:fldChar w:fldCharType="end"/>
        </w:r>
      </w:hyperlink>
    </w:p>
    <w:p>
      <w:pPr>
        <w:pStyle w:val="TOC2"/>
        <w:tabs>
          <w:tab w:val="right" w:leader="dot" w:pos="8306"/>
        </w:tabs>
      </w:pPr>
      <w:hyperlink w:anchor="_Toc4133" w:history="1">
        <w:r>
          <w:rPr>
            <w:rFonts w:ascii="仿宋" w:eastAsia="仿宋" w:hAnsi="仿宋" w:cs="仿宋" w:hint="eastAsia"/>
            <w:lang w:eastAsia="zh-CN"/>
          </w:rPr>
          <w:t>(一)、产业协同机制建设</w:t>
        </w:r>
        <w:r>
          <w:tab/>
        </w:r>
        <w:r>
          <w:fldChar w:fldCharType="begin"/>
        </w:r>
        <w:r>
          <w:instrText xml:space="preserve"> PAGEREF _Toc4133 \h </w:instrText>
        </w:r>
        <w:r>
          <w:fldChar w:fldCharType="separate"/>
        </w:r>
        <w:r>
          <w:t>72</w:t>
        </w:r>
        <w:r>
          <w:fldChar w:fldCharType="end"/>
        </w:r>
      </w:hyperlink>
    </w:p>
    <w:p>
      <w:pPr>
        <w:pStyle w:val="TOC2"/>
        <w:tabs>
          <w:tab w:val="right" w:leader="dot" w:pos="8306"/>
        </w:tabs>
      </w:pPr>
      <w:hyperlink w:anchor="_Toc9081" w:history="1">
        <w:r>
          <w:rPr>
            <w:rFonts w:ascii="仿宋" w:eastAsia="仿宋" w:hAnsi="仿宋" w:cs="仿宋" w:hint="eastAsia"/>
            <w:lang w:eastAsia="zh-CN"/>
          </w:rPr>
          <w:t>(二)、产业集群培育与发展</w:t>
        </w:r>
        <w:r>
          <w:tab/>
        </w:r>
        <w:r>
          <w:fldChar w:fldCharType="begin"/>
        </w:r>
        <w:r>
          <w:instrText xml:space="preserve"> PAGEREF _Toc9081 \h </w:instrText>
        </w:r>
        <w:r>
          <w:fldChar w:fldCharType="separate"/>
        </w:r>
        <w:r>
          <w:t>73</w:t>
        </w:r>
        <w:r>
          <w:fldChar w:fldCharType="end"/>
        </w:r>
      </w:hyperlink>
    </w:p>
    <w:p>
      <w:pPr>
        <w:pStyle w:val="TOC1"/>
        <w:tabs>
          <w:tab w:val="right" w:leader="dot" w:pos="8306"/>
        </w:tabs>
      </w:pPr>
      <w:hyperlink w:anchor="_Toc14630" w:history="1">
        <w:r>
          <w:rPr>
            <w:rFonts w:ascii="仿宋" w:eastAsia="仿宋" w:hAnsi="仿宋" w:cs="仿宋" w:hint="eastAsia"/>
            <w:lang w:eastAsia="zh-CN"/>
          </w:rPr>
          <w:t>十七、企业合规与伦理</w:t>
        </w:r>
        <w:r>
          <w:tab/>
        </w:r>
        <w:r>
          <w:fldChar w:fldCharType="begin"/>
        </w:r>
        <w:r>
          <w:instrText xml:space="preserve"> PAGEREF _Toc14630 \h </w:instrText>
        </w:r>
        <w:r>
          <w:fldChar w:fldCharType="separate"/>
        </w:r>
        <w:r>
          <w:t>74</w:t>
        </w:r>
        <w:r>
          <w:fldChar w:fldCharType="end"/>
        </w:r>
      </w:hyperlink>
    </w:p>
    <w:p>
      <w:pPr>
        <w:pStyle w:val="TOC2"/>
        <w:tabs>
          <w:tab w:val="right" w:leader="dot" w:pos="8306"/>
        </w:tabs>
      </w:pPr>
      <w:hyperlink w:anchor="_Toc29269" w:history="1">
        <w:r>
          <w:rPr>
            <w:rFonts w:ascii="仿宋" w:eastAsia="仿宋" w:hAnsi="仿宋" w:cs="仿宋" w:hint="eastAsia"/>
            <w:lang w:eastAsia="zh-CN"/>
          </w:rPr>
          <w:t>(一)、合规政策与程序</w:t>
        </w:r>
        <w:r>
          <w:tab/>
        </w:r>
        <w:r>
          <w:fldChar w:fldCharType="begin"/>
        </w:r>
        <w:r>
          <w:instrText xml:space="preserve"> PAGEREF _Toc29269 \h </w:instrText>
        </w:r>
        <w:r>
          <w:fldChar w:fldCharType="separate"/>
        </w:r>
        <w:r>
          <w:t>74</w:t>
        </w:r>
        <w:r>
          <w:fldChar w:fldCharType="end"/>
        </w:r>
      </w:hyperlink>
    </w:p>
    <w:p>
      <w:pPr>
        <w:pStyle w:val="TOC2"/>
        <w:tabs>
          <w:tab w:val="right" w:leader="dot" w:pos="8306"/>
        </w:tabs>
      </w:pPr>
      <w:hyperlink w:anchor="_Toc23700" w:history="1">
        <w:r>
          <w:rPr>
            <w:rFonts w:ascii="仿宋" w:eastAsia="仿宋" w:hAnsi="仿宋" w:cs="仿宋" w:hint="eastAsia"/>
            <w:lang w:eastAsia="zh-CN"/>
          </w:rPr>
          <w:t>(二)、伦理规范与培训</w:t>
        </w:r>
        <w:r>
          <w:tab/>
        </w:r>
        <w:r>
          <w:fldChar w:fldCharType="begin"/>
        </w:r>
        <w:r>
          <w:instrText xml:space="preserve"> PAGEREF _Toc23700 \h </w:instrText>
        </w:r>
        <w:r>
          <w:fldChar w:fldCharType="separate"/>
        </w:r>
        <w:r>
          <w:t>75</w:t>
        </w:r>
        <w:r>
          <w:fldChar w:fldCharType="end"/>
        </w:r>
      </w:hyperlink>
    </w:p>
    <w:p>
      <w:pPr>
        <w:pStyle w:val="TOC2"/>
        <w:tabs>
          <w:tab w:val="right" w:leader="dot" w:pos="8306"/>
        </w:tabs>
      </w:pPr>
      <w:hyperlink w:anchor="_Toc3873" w:history="1">
        <w:r>
          <w:rPr>
            <w:rFonts w:ascii="仿宋" w:eastAsia="仿宋" w:hAnsi="仿宋" w:cs="仿宋" w:hint="eastAsia"/>
            <w:lang w:eastAsia="zh-CN"/>
          </w:rPr>
          <w:t>(三)、合规风险评估</w:t>
        </w:r>
        <w:r>
          <w:tab/>
        </w:r>
        <w:r>
          <w:fldChar w:fldCharType="begin"/>
        </w:r>
        <w:r>
          <w:instrText xml:space="preserve"> PAGEREF _Toc3873 \h </w:instrText>
        </w:r>
        <w:r>
          <w:fldChar w:fldCharType="separate"/>
        </w:r>
        <w:r>
          <w:t>76</w:t>
        </w:r>
        <w:r>
          <w:fldChar w:fldCharType="end"/>
        </w:r>
      </w:hyperlink>
    </w:p>
    <w:p>
      <w:pPr>
        <w:pStyle w:val="TOC2"/>
        <w:tabs>
          <w:tab w:val="right" w:leader="dot" w:pos="8306"/>
        </w:tabs>
      </w:pPr>
      <w:hyperlink w:anchor="_Toc19343" w:history="1">
        <w:r>
          <w:rPr>
            <w:rFonts w:ascii="仿宋" w:eastAsia="仿宋" w:hAnsi="仿宋" w:cs="仿宋" w:hint="eastAsia"/>
            <w:lang w:eastAsia="zh-CN"/>
          </w:rPr>
          <w:t>(四)、合规监督与执行</w:t>
        </w:r>
        <w:r>
          <w:tab/>
        </w:r>
        <w:r>
          <w:fldChar w:fldCharType="begin"/>
        </w:r>
        <w:r>
          <w:instrText xml:space="preserve"> PAGEREF _Toc19343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33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521"/>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7253"/>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脱硝催化剂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脱硝催化剂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脱硝催化剂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脱硝催化剂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222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脱硝催化剂项目的必要性在当前经济和社会背景下表现得尤为重要，其对市场需求的满足、技术创新的推动、社会经济发展的促进以及环境可持续性的提高，共同构成了项目建设的核心价值和必要性。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脱硝催化剂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脱硝催化剂项目在其专注的领域内，特别是在人工智能和数据科学方面，有望推动显著的技术革新。项目的研发活动不仅有望孕育出改变行业运作方式的新技术，还可能在长远中影响整个技术生态系统。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脱硝催化剂项目还致力于提升当地居民的技能和就业能力，通过与当地教育机构合作提供培训和教育机会，从而提高社区整体的生活水平和社会福祉。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脱硝催化剂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7630"/>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脱硝催化剂项目的建设和发展得益于一系列有利条件，这些条件涵盖了技术优势、市场潜力、政策支持、人力资源、基础设施以及投资和合作伙伴的支持，共同构成了项目成功的坚实基础。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脱硝催化剂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脱硝催化剂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1482"/>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319"/>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脱硝催化剂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脱硝催化剂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脱硝催化剂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脱硝催化剂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脱硝催化剂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脱硝催化剂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脱硝催化剂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脱硝催化剂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脱硝催化剂项目的社会影响是全面而深远的。从提供就业机会和提升公共服务，到促进社会结构和劳动市场的多元化，再到推动社会责任和伦理标准的提高，项目对于提升社区的经济、文化和社会福祉有着重要作用。通过这些正面影响，脱硝催化剂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4702"/>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为了融入当地社区，脱硝催化剂项目需深入理解当地的文化特色和社会习俗。例如，项目在设计广告和市场推广活动时，应考虑使用当地语言和符合地方文化的表达方式。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脱硝催化剂项目对当地经济结构的影响需谨慎考虑。项目可以通过聘用当地居民，特别是在管理和技术岗位上，来直接促进当地就业。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脱硝催化剂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5507"/>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为了确保脱硝催化剂项目的成功并最大限度地减轻潜在的社会风险，详细的风险分析和具体的应对策略至关重要。以下是针对项目可能面临的具体社会风险及相应对策的分析：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风险描述：脱硝催化剂项目可能遭遇社区抵制，尤其如果社区成员认为项目会破坏他们的生活环境或忽略他们的意见。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https://d.book118.com/726144200154010050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脱硝催化剂项目可行性建设方案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脱硝催化剂项目可行性建设方案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脱硝催化剂项目可行性建设方案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脱硝催化剂项目可行性建设方案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脱硝催化剂项目可行性建设方案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脱硝催化剂项目可行性建设方案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脱硝催化剂项目可行性建设方案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脱硝催化剂项目可行性建设方案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脱硝催化剂项目可行性建设方案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脱硝催化剂项目可行性建设方案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脱硝催化剂项目可行性建设方案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脱硝催化剂项目可行性建设方案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2B45D0"/>
    <w:rsid w:val="252B45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26144200154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2024-02-07T19:34:00Z</dcterms:created>
  <dcterms:modified xsi:type="dcterms:W3CDTF">2024-02-07T19:34:58Z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AA677E1D78E543EABEEB16D67CB0ABB0_11</vt:lpwstr>
  </property>
  <property fmtid="{D5CDD505-2E9C-101B-9397-08002B2CF9AE}" pid="3" name="KSOProductBuildVer">
    <vt:lpwstr>2052-12.1.0.16250</vt:lpwstr>
  </property>
</Properties>
</file>