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医用磁共振设备项目规划设计方案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61" w:history="1">
        <w:r>
          <w:rPr>
            <w:rFonts w:ascii="仿宋" w:eastAsia="仿宋" w:hAnsi="仿宋" w:cs="仿宋" w:hint="eastAsia"/>
            <w:lang w:eastAsia="zh-CN"/>
          </w:rPr>
          <w:t>前言</w:t>
        </w:r>
        <w:r>
          <w:tab/>
        </w:r>
        <w:r>
          <w:fldChar w:fldCharType="begin"/>
        </w:r>
        <w:r>
          <w:instrText xml:space="preserve"> PAGEREF _Toc21761 \h </w:instrText>
        </w:r>
        <w:r>
          <w:fldChar w:fldCharType="separate"/>
        </w:r>
        <w:r>
          <w:t>3</w:t>
        </w:r>
        <w:r>
          <w:fldChar w:fldCharType="end"/>
        </w:r>
      </w:hyperlink>
    </w:p>
    <w:p>
      <w:pPr>
        <w:pStyle w:val="TOC1"/>
        <w:tabs>
          <w:tab w:val="right" w:leader="dot" w:pos="8306"/>
        </w:tabs>
      </w:pPr>
      <w:hyperlink w:anchor="_Toc30930" w:history="1">
        <w:r>
          <w:rPr>
            <w:rFonts w:ascii="仿宋" w:eastAsia="仿宋" w:hAnsi="仿宋" w:cs="仿宋" w:hint="eastAsia"/>
            <w:lang w:eastAsia="zh-CN"/>
          </w:rPr>
          <w:t>一、医用磁共振设备项目建设背景及必要性分析</w:t>
        </w:r>
        <w:r>
          <w:tab/>
        </w:r>
        <w:r>
          <w:fldChar w:fldCharType="begin"/>
        </w:r>
        <w:r>
          <w:instrText xml:space="preserve"> PAGEREF _Toc30930 \h </w:instrText>
        </w:r>
        <w:r>
          <w:fldChar w:fldCharType="separate"/>
        </w:r>
        <w:r>
          <w:t>3</w:t>
        </w:r>
        <w:r>
          <w:fldChar w:fldCharType="end"/>
        </w:r>
      </w:hyperlink>
    </w:p>
    <w:p>
      <w:pPr>
        <w:pStyle w:val="TOC2"/>
        <w:tabs>
          <w:tab w:val="right" w:leader="dot" w:pos="8306"/>
        </w:tabs>
      </w:pPr>
      <w:hyperlink w:anchor="_Toc14708" w:history="1">
        <w:r>
          <w:rPr>
            <w:rFonts w:ascii="仿宋" w:eastAsia="仿宋" w:hAnsi="仿宋" w:cs="仿宋" w:hint="eastAsia"/>
            <w:lang w:eastAsia="zh-CN"/>
          </w:rPr>
          <w:t>(一)、医用磁共振设备项目背景分析</w:t>
        </w:r>
        <w:r>
          <w:tab/>
        </w:r>
        <w:r>
          <w:fldChar w:fldCharType="begin"/>
        </w:r>
        <w:r>
          <w:instrText xml:space="preserve"> PAGEREF _Toc14708 \h </w:instrText>
        </w:r>
        <w:r>
          <w:fldChar w:fldCharType="separate"/>
        </w:r>
        <w:r>
          <w:t>3</w:t>
        </w:r>
        <w:r>
          <w:fldChar w:fldCharType="end"/>
        </w:r>
      </w:hyperlink>
    </w:p>
    <w:p>
      <w:pPr>
        <w:pStyle w:val="TOC2"/>
        <w:tabs>
          <w:tab w:val="right" w:leader="dot" w:pos="8306"/>
        </w:tabs>
      </w:pPr>
      <w:hyperlink w:anchor="_Toc11258" w:history="1">
        <w:r>
          <w:rPr>
            <w:rFonts w:ascii="仿宋" w:eastAsia="仿宋" w:hAnsi="仿宋" w:cs="仿宋" w:hint="eastAsia"/>
            <w:lang w:eastAsia="zh-CN"/>
          </w:rPr>
          <w:t>(二)、医用磁共振设备项目建设必要性分析</w:t>
        </w:r>
        <w:r>
          <w:tab/>
        </w:r>
        <w:r>
          <w:fldChar w:fldCharType="begin"/>
        </w:r>
        <w:r>
          <w:instrText xml:space="preserve"> PAGEREF _Toc11258 \h </w:instrText>
        </w:r>
        <w:r>
          <w:fldChar w:fldCharType="separate"/>
        </w:r>
        <w:r>
          <w:t>5</w:t>
        </w:r>
        <w:r>
          <w:fldChar w:fldCharType="end"/>
        </w:r>
      </w:hyperlink>
    </w:p>
    <w:p>
      <w:pPr>
        <w:pStyle w:val="TOC1"/>
        <w:tabs>
          <w:tab w:val="right" w:leader="dot" w:pos="8306"/>
        </w:tabs>
      </w:pPr>
      <w:hyperlink w:anchor="_Toc19731" w:history="1">
        <w:r>
          <w:rPr>
            <w:rFonts w:ascii="仿宋" w:eastAsia="仿宋" w:hAnsi="仿宋" w:cs="仿宋" w:hint="eastAsia"/>
            <w:lang w:eastAsia="zh-CN"/>
          </w:rPr>
          <w:t>二、医用磁共振设备项目选址可行性分析</w:t>
        </w:r>
        <w:r>
          <w:tab/>
        </w:r>
        <w:r>
          <w:fldChar w:fldCharType="begin"/>
        </w:r>
        <w:r>
          <w:instrText xml:space="preserve"> PAGEREF _Toc19731 \h </w:instrText>
        </w:r>
        <w:r>
          <w:fldChar w:fldCharType="separate"/>
        </w:r>
        <w:r>
          <w:t>6</w:t>
        </w:r>
        <w:r>
          <w:fldChar w:fldCharType="end"/>
        </w:r>
      </w:hyperlink>
    </w:p>
    <w:p>
      <w:pPr>
        <w:pStyle w:val="TOC2"/>
        <w:tabs>
          <w:tab w:val="right" w:leader="dot" w:pos="8306"/>
        </w:tabs>
      </w:pPr>
      <w:hyperlink w:anchor="_Toc32251" w:history="1">
        <w:r>
          <w:rPr>
            <w:rFonts w:ascii="仿宋" w:eastAsia="仿宋" w:hAnsi="仿宋" w:cs="仿宋" w:hint="eastAsia"/>
            <w:lang w:eastAsia="zh-CN"/>
          </w:rPr>
          <w:t>(一)、医用磁共振设备项目选址</w:t>
        </w:r>
        <w:r>
          <w:tab/>
        </w:r>
        <w:r>
          <w:fldChar w:fldCharType="begin"/>
        </w:r>
        <w:r>
          <w:instrText xml:space="preserve"> PAGEREF _Toc32251 \h </w:instrText>
        </w:r>
        <w:r>
          <w:fldChar w:fldCharType="separate"/>
        </w:r>
        <w:r>
          <w:t>6</w:t>
        </w:r>
        <w:r>
          <w:fldChar w:fldCharType="end"/>
        </w:r>
      </w:hyperlink>
    </w:p>
    <w:p>
      <w:pPr>
        <w:pStyle w:val="TOC2"/>
        <w:tabs>
          <w:tab w:val="right" w:leader="dot" w:pos="8306"/>
        </w:tabs>
      </w:pPr>
      <w:hyperlink w:anchor="_Toc29723" w:history="1">
        <w:r>
          <w:rPr>
            <w:rFonts w:ascii="仿宋" w:eastAsia="仿宋" w:hAnsi="仿宋" w:cs="仿宋" w:hint="eastAsia"/>
            <w:lang w:eastAsia="zh-CN"/>
          </w:rPr>
          <w:t>(二)、用地控制指标</w:t>
        </w:r>
        <w:r>
          <w:tab/>
        </w:r>
        <w:r>
          <w:fldChar w:fldCharType="begin"/>
        </w:r>
        <w:r>
          <w:instrText xml:space="preserve"> PAGEREF _Toc29723 \h </w:instrText>
        </w:r>
        <w:r>
          <w:fldChar w:fldCharType="separate"/>
        </w:r>
        <w:r>
          <w:t>6</w:t>
        </w:r>
        <w:r>
          <w:fldChar w:fldCharType="end"/>
        </w:r>
      </w:hyperlink>
    </w:p>
    <w:p>
      <w:pPr>
        <w:pStyle w:val="TOC2"/>
        <w:tabs>
          <w:tab w:val="right" w:leader="dot" w:pos="8306"/>
        </w:tabs>
      </w:pPr>
      <w:hyperlink w:anchor="_Toc26339" w:history="1">
        <w:r>
          <w:rPr>
            <w:rFonts w:ascii="仿宋" w:eastAsia="仿宋" w:hAnsi="仿宋" w:cs="仿宋" w:hint="eastAsia"/>
            <w:lang w:eastAsia="zh-CN"/>
          </w:rPr>
          <w:t>(三)、节约用地措施</w:t>
        </w:r>
        <w:r>
          <w:tab/>
        </w:r>
        <w:r>
          <w:fldChar w:fldCharType="begin"/>
        </w:r>
        <w:r>
          <w:instrText xml:space="preserve"> PAGEREF _Toc26339 \h </w:instrText>
        </w:r>
        <w:r>
          <w:fldChar w:fldCharType="separate"/>
        </w:r>
        <w:r>
          <w:t>8</w:t>
        </w:r>
        <w:r>
          <w:fldChar w:fldCharType="end"/>
        </w:r>
      </w:hyperlink>
    </w:p>
    <w:p>
      <w:pPr>
        <w:pStyle w:val="TOC2"/>
        <w:tabs>
          <w:tab w:val="right" w:leader="dot" w:pos="8306"/>
        </w:tabs>
      </w:pPr>
      <w:hyperlink w:anchor="_Toc4" w:history="1">
        <w:r>
          <w:rPr>
            <w:rFonts w:ascii="仿宋" w:eastAsia="仿宋" w:hAnsi="仿宋" w:cs="仿宋" w:hint="eastAsia"/>
            <w:lang w:eastAsia="zh-CN"/>
          </w:rPr>
          <w:t>(四)、总图布置方案</w:t>
        </w:r>
        <w:r>
          <w:tab/>
        </w:r>
        <w:r>
          <w:fldChar w:fldCharType="begin"/>
        </w:r>
        <w:r>
          <w:instrText xml:space="preserve"> PAGEREF _Toc4 \h </w:instrText>
        </w:r>
        <w:r>
          <w:fldChar w:fldCharType="separate"/>
        </w:r>
        <w:r>
          <w:t>9</w:t>
        </w:r>
        <w:r>
          <w:fldChar w:fldCharType="end"/>
        </w:r>
      </w:hyperlink>
    </w:p>
    <w:p>
      <w:pPr>
        <w:pStyle w:val="TOC2"/>
        <w:tabs>
          <w:tab w:val="right" w:leader="dot" w:pos="8306"/>
        </w:tabs>
      </w:pPr>
      <w:hyperlink w:anchor="_Toc19812" w:history="1">
        <w:r>
          <w:rPr>
            <w:rFonts w:ascii="仿宋" w:eastAsia="仿宋" w:hAnsi="仿宋" w:cs="仿宋" w:hint="eastAsia"/>
            <w:lang w:eastAsia="zh-CN"/>
          </w:rPr>
          <w:t>(五)、选址综合评价</w:t>
        </w:r>
        <w:r>
          <w:tab/>
        </w:r>
        <w:r>
          <w:fldChar w:fldCharType="begin"/>
        </w:r>
        <w:r>
          <w:instrText xml:space="preserve"> PAGEREF _Toc19812 \h </w:instrText>
        </w:r>
        <w:r>
          <w:fldChar w:fldCharType="separate"/>
        </w:r>
        <w:r>
          <w:t>10</w:t>
        </w:r>
        <w:r>
          <w:fldChar w:fldCharType="end"/>
        </w:r>
      </w:hyperlink>
    </w:p>
    <w:p>
      <w:pPr>
        <w:pStyle w:val="TOC1"/>
        <w:tabs>
          <w:tab w:val="right" w:leader="dot" w:pos="8306"/>
        </w:tabs>
      </w:pPr>
      <w:hyperlink w:anchor="_Toc4971" w:history="1">
        <w:r>
          <w:rPr>
            <w:rFonts w:ascii="仿宋" w:eastAsia="仿宋" w:hAnsi="仿宋" w:cs="仿宋" w:hint="eastAsia"/>
            <w:lang w:eastAsia="zh-CN"/>
          </w:rPr>
          <w:t>三、市场分析、调研</w:t>
        </w:r>
        <w:r>
          <w:tab/>
        </w:r>
        <w:r>
          <w:fldChar w:fldCharType="begin"/>
        </w:r>
        <w:r>
          <w:instrText xml:space="preserve"> PAGEREF _Toc4971 \h </w:instrText>
        </w:r>
        <w:r>
          <w:fldChar w:fldCharType="separate"/>
        </w:r>
        <w:r>
          <w:t>11</w:t>
        </w:r>
        <w:r>
          <w:fldChar w:fldCharType="end"/>
        </w:r>
      </w:hyperlink>
    </w:p>
    <w:p>
      <w:pPr>
        <w:pStyle w:val="TOC2"/>
        <w:tabs>
          <w:tab w:val="right" w:leader="dot" w:pos="8306"/>
        </w:tabs>
      </w:pPr>
      <w:hyperlink w:anchor="_Toc3476" w:history="1">
        <w:r>
          <w:rPr>
            <w:rFonts w:ascii="仿宋" w:eastAsia="仿宋" w:hAnsi="仿宋" w:cs="仿宋" w:hint="eastAsia"/>
            <w:lang w:eastAsia="zh-CN"/>
          </w:rPr>
          <w:t>(一)、医用磁共振设备行业分析</w:t>
        </w:r>
        <w:r>
          <w:tab/>
        </w:r>
        <w:r>
          <w:fldChar w:fldCharType="begin"/>
        </w:r>
        <w:r>
          <w:instrText xml:space="preserve"> PAGEREF _Toc3476 \h </w:instrText>
        </w:r>
        <w:r>
          <w:fldChar w:fldCharType="separate"/>
        </w:r>
        <w:r>
          <w:t>11</w:t>
        </w:r>
        <w:r>
          <w:fldChar w:fldCharType="end"/>
        </w:r>
      </w:hyperlink>
    </w:p>
    <w:p>
      <w:pPr>
        <w:pStyle w:val="TOC2"/>
        <w:tabs>
          <w:tab w:val="right" w:leader="dot" w:pos="8306"/>
        </w:tabs>
      </w:pPr>
      <w:hyperlink w:anchor="_Toc30287" w:history="1">
        <w:r>
          <w:rPr>
            <w:rFonts w:ascii="仿宋" w:eastAsia="仿宋" w:hAnsi="仿宋" w:cs="仿宋" w:hint="eastAsia"/>
            <w:lang w:eastAsia="zh-CN"/>
          </w:rPr>
          <w:t>(二)、医用磁共振设备市场分析预测</w:t>
        </w:r>
        <w:r>
          <w:tab/>
        </w:r>
        <w:r>
          <w:fldChar w:fldCharType="begin"/>
        </w:r>
        <w:r>
          <w:instrText xml:space="preserve"> PAGEREF _Toc30287 \h </w:instrText>
        </w:r>
        <w:r>
          <w:fldChar w:fldCharType="separate"/>
        </w:r>
        <w:r>
          <w:t>12</w:t>
        </w:r>
        <w:r>
          <w:fldChar w:fldCharType="end"/>
        </w:r>
      </w:hyperlink>
    </w:p>
    <w:p>
      <w:pPr>
        <w:pStyle w:val="TOC1"/>
        <w:tabs>
          <w:tab w:val="right" w:leader="dot" w:pos="8306"/>
        </w:tabs>
      </w:pPr>
      <w:hyperlink w:anchor="_Toc17070" w:history="1">
        <w:r>
          <w:rPr>
            <w:rFonts w:ascii="仿宋" w:eastAsia="仿宋" w:hAnsi="仿宋" w:cs="仿宋" w:hint="eastAsia"/>
            <w:lang w:eastAsia="zh-CN"/>
          </w:rPr>
          <w:t>四、医用磁共振设备项目建设单位说明</w:t>
        </w:r>
        <w:r>
          <w:tab/>
        </w:r>
        <w:r>
          <w:fldChar w:fldCharType="begin"/>
        </w:r>
        <w:r>
          <w:instrText xml:space="preserve"> PAGEREF _Toc17070 \h </w:instrText>
        </w:r>
        <w:r>
          <w:fldChar w:fldCharType="separate"/>
        </w:r>
        <w:r>
          <w:t>13</w:t>
        </w:r>
        <w:r>
          <w:fldChar w:fldCharType="end"/>
        </w:r>
      </w:hyperlink>
    </w:p>
    <w:p>
      <w:pPr>
        <w:pStyle w:val="TOC2"/>
        <w:tabs>
          <w:tab w:val="right" w:leader="dot" w:pos="8306"/>
        </w:tabs>
      </w:pPr>
      <w:hyperlink w:anchor="_Toc25935" w:history="1">
        <w:r>
          <w:rPr>
            <w:rFonts w:ascii="仿宋" w:eastAsia="仿宋" w:hAnsi="仿宋" w:cs="仿宋" w:hint="eastAsia"/>
            <w:lang w:eastAsia="zh-CN"/>
          </w:rPr>
          <w:t>(一)、医用磁共振设备项目承办单位基本情况</w:t>
        </w:r>
        <w:r>
          <w:tab/>
        </w:r>
        <w:r>
          <w:fldChar w:fldCharType="begin"/>
        </w:r>
        <w:r>
          <w:instrText xml:space="preserve"> PAGEREF _Toc25935 \h </w:instrText>
        </w:r>
        <w:r>
          <w:fldChar w:fldCharType="separate"/>
        </w:r>
        <w:r>
          <w:t>13</w:t>
        </w:r>
        <w:r>
          <w:fldChar w:fldCharType="end"/>
        </w:r>
      </w:hyperlink>
    </w:p>
    <w:p>
      <w:pPr>
        <w:pStyle w:val="TOC2"/>
        <w:tabs>
          <w:tab w:val="right" w:leader="dot" w:pos="8306"/>
        </w:tabs>
      </w:pPr>
      <w:hyperlink w:anchor="_Toc21470" w:history="1">
        <w:r>
          <w:rPr>
            <w:rFonts w:ascii="仿宋" w:eastAsia="仿宋" w:hAnsi="仿宋" w:cs="仿宋" w:hint="eastAsia"/>
            <w:lang w:eastAsia="zh-CN"/>
          </w:rPr>
          <w:t>(二)、公司经济效益分析</w:t>
        </w:r>
        <w:r>
          <w:tab/>
        </w:r>
        <w:r>
          <w:fldChar w:fldCharType="begin"/>
        </w:r>
        <w:r>
          <w:instrText xml:space="preserve"> PAGEREF _Toc21470 \h </w:instrText>
        </w:r>
        <w:r>
          <w:fldChar w:fldCharType="separate"/>
        </w:r>
        <w:r>
          <w:t>14</w:t>
        </w:r>
        <w:r>
          <w:fldChar w:fldCharType="end"/>
        </w:r>
      </w:hyperlink>
    </w:p>
    <w:p>
      <w:pPr>
        <w:pStyle w:val="TOC1"/>
        <w:tabs>
          <w:tab w:val="right" w:leader="dot" w:pos="8306"/>
        </w:tabs>
      </w:pPr>
      <w:hyperlink w:anchor="_Toc31693" w:history="1">
        <w:r>
          <w:rPr>
            <w:rFonts w:ascii="仿宋" w:eastAsia="仿宋" w:hAnsi="仿宋" w:cs="仿宋" w:hint="eastAsia"/>
            <w:lang w:eastAsia="zh-CN"/>
          </w:rPr>
          <w:t>五、医用磁共振设备项目土建工程</w:t>
        </w:r>
        <w:r>
          <w:tab/>
        </w:r>
        <w:r>
          <w:fldChar w:fldCharType="begin"/>
        </w:r>
        <w:r>
          <w:instrText xml:space="preserve"> PAGEREF _Toc31693 \h </w:instrText>
        </w:r>
        <w:r>
          <w:fldChar w:fldCharType="separate"/>
        </w:r>
        <w:r>
          <w:t>15</w:t>
        </w:r>
        <w:r>
          <w:fldChar w:fldCharType="end"/>
        </w:r>
      </w:hyperlink>
    </w:p>
    <w:p>
      <w:pPr>
        <w:pStyle w:val="TOC2"/>
        <w:tabs>
          <w:tab w:val="right" w:leader="dot" w:pos="8306"/>
        </w:tabs>
      </w:pPr>
      <w:hyperlink w:anchor="_Toc1113" w:history="1">
        <w:r>
          <w:rPr>
            <w:rFonts w:ascii="仿宋" w:eastAsia="仿宋" w:hAnsi="仿宋" w:cs="仿宋" w:hint="eastAsia"/>
            <w:lang w:eastAsia="zh-CN"/>
          </w:rPr>
          <w:t>(一)、建筑工程设计原则</w:t>
        </w:r>
        <w:r>
          <w:tab/>
        </w:r>
        <w:r>
          <w:fldChar w:fldCharType="begin"/>
        </w:r>
        <w:r>
          <w:instrText xml:space="preserve"> PAGEREF _Toc1113 \h </w:instrText>
        </w:r>
        <w:r>
          <w:fldChar w:fldCharType="separate"/>
        </w:r>
        <w:r>
          <w:t>15</w:t>
        </w:r>
        <w:r>
          <w:fldChar w:fldCharType="end"/>
        </w:r>
      </w:hyperlink>
    </w:p>
    <w:p>
      <w:pPr>
        <w:pStyle w:val="TOC2"/>
        <w:tabs>
          <w:tab w:val="right" w:leader="dot" w:pos="8306"/>
        </w:tabs>
      </w:pPr>
      <w:hyperlink w:anchor="_Toc6172" w:history="1">
        <w:r>
          <w:rPr>
            <w:rFonts w:ascii="仿宋" w:eastAsia="仿宋" w:hAnsi="仿宋" w:cs="仿宋" w:hint="eastAsia"/>
            <w:lang w:eastAsia="zh-CN"/>
          </w:rPr>
          <w:t>(二)、土建工程设计年限及安全等级</w:t>
        </w:r>
        <w:r>
          <w:tab/>
        </w:r>
        <w:r>
          <w:fldChar w:fldCharType="begin"/>
        </w:r>
        <w:r>
          <w:instrText xml:space="preserve"> PAGEREF _Toc6172 \h </w:instrText>
        </w:r>
        <w:r>
          <w:fldChar w:fldCharType="separate"/>
        </w:r>
        <w:r>
          <w:t>16</w:t>
        </w:r>
        <w:r>
          <w:fldChar w:fldCharType="end"/>
        </w:r>
      </w:hyperlink>
    </w:p>
    <w:p>
      <w:pPr>
        <w:pStyle w:val="TOC2"/>
        <w:tabs>
          <w:tab w:val="right" w:leader="dot" w:pos="8306"/>
        </w:tabs>
      </w:pPr>
      <w:hyperlink w:anchor="_Toc2386" w:history="1">
        <w:r>
          <w:rPr>
            <w:rFonts w:ascii="仿宋" w:eastAsia="仿宋" w:hAnsi="仿宋" w:cs="仿宋" w:hint="eastAsia"/>
            <w:lang w:eastAsia="zh-CN"/>
          </w:rPr>
          <w:t>(三)、建筑工程设计总体要求</w:t>
        </w:r>
        <w:r>
          <w:tab/>
        </w:r>
        <w:r>
          <w:fldChar w:fldCharType="begin"/>
        </w:r>
        <w:r>
          <w:instrText xml:space="preserve"> PAGEREF _Toc2386 \h </w:instrText>
        </w:r>
        <w:r>
          <w:fldChar w:fldCharType="separate"/>
        </w:r>
        <w:r>
          <w:t>17</w:t>
        </w:r>
        <w:r>
          <w:fldChar w:fldCharType="end"/>
        </w:r>
      </w:hyperlink>
    </w:p>
    <w:p>
      <w:pPr>
        <w:pStyle w:val="TOC2"/>
        <w:tabs>
          <w:tab w:val="right" w:leader="dot" w:pos="8306"/>
        </w:tabs>
      </w:pPr>
      <w:hyperlink w:anchor="_Toc21025" w:history="1">
        <w:r>
          <w:rPr>
            <w:rFonts w:ascii="仿宋" w:eastAsia="仿宋" w:hAnsi="仿宋" w:cs="仿宋" w:hint="eastAsia"/>
            <w:lang w:eastAsia="zh-CN"/>
          </w:rPr>
          <w:t>(四)、土建工程建设指标</w:t>
        </w:r>
        <w:r>
          <w:tab/>
        </w:r>
        <w:r>
          <w:fldChar w:fldCharType="begin"/>
        </w:r>
        <w:r>
          <w:instrText xml:space="preserve"> PAGEREF _Toc21025 \h </w:instrText>
        </w:r>
        <w:r>
          <w:fldChar w:fldCharType="separate"/>
        </w:r>
        <w:r>
          <w:t>18</w:t>
        </w:r>
        <w:r>
          <w:fldChar w:fldCharType="end"/>
        </w:r>
      </w:hyperlink>
    </w:p>
    <w:p>
      <w:pPr>
        <w:pStyle w:val="TOC1"/>
        <w:tabs>
          <w:tab w:val="right" w:leader="dot" w:pos="8306"/>
        </w:tabs>
      </w:pPr>
      <w:hyperlink w:anchor="_Toc31889" w:history="1">
        <w:r>
          <w:rPr>
            <w:rFonts w:ascii="仿宋" w:eastAsia="仿宋" w:hAnsi="仿宋" w:cs="仿宋" w:hint="eastAsia"/>
            <w:lang w:eastAsia="zh-CN"/>
          </w:rPr>
          <w:t>六、产品规划分析</w:t>
        </w:r>
        <w:r>
          <w:tab/>
        </w:r>
        <w:r>
          <w:fldChar w:fldCharType="begin"/>
        </w:r>
        <w:r>
          <w:instrText xml:space="preserve"> PAGEREF _Toc31889 \h </w:instrText>
        </w:r>
        <w:r>
          <w:fldChar w:fldCharType="separate"/>
        </w:r>
        <w:r>
          <w:t>18</w:t>
        </w:r>
        <w:r>
          <w:fldChar w:fldCharType="end"/>
        </w:r>
      </w:hyperlink>
    </w:p>
    <w:p>
      <w:pPr>
        <w:pStyle w:val="TOC2"/>
        <w:tabs>
          <w:tab w:val="right" w:leader="dot" w:pos="8306"/>
        </w:tabs>
      </w:pPr>
      <w:hyperlink w:anchor="_Toc8215" w:history="1">
        <w:r>
          <w:rPr>
            <w:rFonts w:ascii="仿宋" w:eastAsia="仿宋" w:hAnsi="仿宋" w:cs="仿宋" w:hint="eastAsia"/>
            <w:lang w:eastAsia="zh-CN"/>
          </w:rPr>
          <w:t>(一)、产品规划</w:t>
        </w:r>
        <w:r>
          <w:tab/>
        </w:r>
        <w:r>
          <w:fldChar w:fldCharType="begin"/>
        </w:r>
        <w:r>
          <w:instrText xml:space="preserve"> PAGEREF _Toc8215 \h </w:instrText>
        </w:r>
        <w:r>
          <w:fldChar w:fldCharType="separate"/>
        </w:r>
        <w:r>
          <w:t>18</w:t>
        </w:r>
        <w:r>
          <w:fldChar w:fldCharType="end"/>
        </w:r>
      </w:hyperlink>
    </w:p>
    <w:p>
      <w:pPr>
        <w:pStyle w:val="TOC2"/>
        <w:tabs>
          <w:tab w:val="right" w:leader="dot" w:pos="8306"/>
        </w:tabs>
      </w:pPr>
      <w:hyperlink w:anchor="_Toc30897" w:history="1">
        <w:r>
          <w:rPr>
            <w:rFonts w:ascii="仿宋" w:eastAsia="仿宋" w:hAnsi="仿宋" w:cs="仿宋" w:hint="eastAsia"/>
            <w:lang w:eastAsia="zh-CN"/>
          </w:rPr>
          <w:t>(二)、建设规模</w:t>
        </w:r>
        <w:r>
          <w:tab/>
        </w:r>
        <w:r>
          <w:fldChar w:fldCharType="begin"/>
        </w:r>
        <w:r>
          <w:instrText xml:space="preserve"> PAGEREF _Toc30897 \h </w:instrText>
        </w:r>
        <w:r>
          <w:fldChar w:fldCharType="separate"/>
        </w:r>
        <w:r>
          <w:t>19</w:t>
        </w:r>
        <w:r>
          <w:fldChar w:fldCharType="end"/>
        </w:r>
      </w:hyperlink>
    </w:p>
    <w:p>
      <w:pPr>
        <w:pStyle w:val="TOC1"/>
        <w:tabs>
          <w:tab w:val="right" w:leader="dot" w:pos="8306"/>
        </w:tabs>
      </w:pPr>
      <w:hyperlink w:anchor="_Toc25171" w:history="1">
        <w:r>
          <w:rPr>
            <w:rFonts w:ascii="仿宋" w:eastAsia="仿宋" w:hAnsi="仿宋" w:cs="仿宋" w:hint="eastAsia"/>
            <w:lang w:eastAsia="zh-CN"/>
          </w:rPr>
          <w:t>七、医用磁共振设备项目财务管理</w:t>
        </w:r>
        <w:r>
          <w:tab/>
        </w:r>
        <w:r>
          <w:fldChar w:fldCharType="begin"/>
        </w:r>
        <w:r>
          <w:instrText xml:space="preserve"> PAGEREF _Toc25171 \h </w:instrText>
        </w:r>
        <w:r>
          <w:fldChar w:fldCharType="separate"/>
        </w:r>
        <w:r>
          <w:t>20</w:t>
        </w:r>
        <w:r>
          <w:fldChar w:fldCharType="end"/>
        </w:r>
      </w:hyperlink>
    </w:p>
    <w:p>
      <w:pPr>
        <w:pStyle w:val="TOC2"/>
        <w:tabs>
          <w:tab w:val="right" w:leader="dot" w:pos="8306"/>
        </w:tabs>
      </w:pPr>
      <w:hyperlink w:anchor="_Toc21579" w:history="1">
        <w:r>
          <w:rPr>
            <w:rFonts w:ascii="仿宋" w:eastAsia="仿宋" w:hAnsi="仿宋" w:cs="仿宋" w:hint="eastAsia"/>
            <w:lang w:eastAsia="zh-CN"/>
          </w:rPr>
          <w:t>(一)、资金需求大</w:t>
        </w:r>
        <w:r>
          <w:tab/>
        </w:r>
        <w:r>
          <w:fldChar w:fldCharType="begin"/>
        </w:r>
        <w:r>
          <w:instrText xml:space="preserve"> PAGEREF _Toc21579 \h </w:instrText>
        </w:r>
        <w:r>
          <w:fldChar w:fldCharType="separate"/>
        </w:r>
        <w:r>
          <w:t>20</w:t>
        </w:r>
        <w:r>
          <w:fldChar w:fldCharType="end"/>
        </w:r>
      </w:hyperlink>
    </w:p>
    <w:p>
      <w:pPr>
        <w:pStyle w:val="TOC2"/>
        <w:tabs>
          <w:tab w:val="right" w:leader="dot" w:pos="8306"/>
        </w:tabs>
      </w:pPr>
      <w:hyperlink w:anchor="_Toc5688" w:history="1">
        <w:r>
          <w:rPr>
            <w:rFonts w:ascii="仿宋" w:eastAsia="仿宋" w:hAnsi="仿宋" w:cs="仿宋" w:hint="eastAsia"/>
            <w:lang w:eastAsia="zh-CN"/>
          </w:rPr>
          <w:t>(二)、研发周期长</w:t>
        </w:r>
        <w:r>
          <w:tab/>
        </w:r>
        <w:r>
          <w:fldChar w:fldCharType="begin"/>
        </w:r>
        <w:r>
          <w:instrText xml:space="preserve"> PAGEREF _Toc5688 \h </w:instrText>
        </w:r>
        <w:r>
          <w:fldChar w:fldCharType="separate"/>
        </w:r>
        <w:r>
          <w:t>21</w:t>
        </w:r>
        <w:r>
          <w:fldChar w:fldCharType="end"/>
        </w:r>
      </w:hyperlink>
    </w:p>
    <w:p>
      <w:pPr>
        <w:pStyle w:val="TOC2"/>
        <w:tabs>
          <w:tab w:val="right" w:leader="dot" w:pos="8306"/>
        </w:tabs>
      </w:pPr>
      <w:hyperlink w:anchor="_Toc23460" w:history="1">
        <w:r>
          <w:rPr>
            <w:rFonts w:ascii="仿宋" w:eastAsia="仿宋" w:hAnsi="仿宋" w:cs="仿宋" w:hint="eastAsia"/>
            <w:lang w:eastAsia="zh-CN"/>
          </w:rPr>
          <w:t>(三)、市场风险大</w:t>
        </w:r>
        <w:r>
          <w:tab/>
        </w:r>
        <w:r>
          <w:fldChar w:fldCharType="begin"/>
        </w:r>
        <w:r>
          <w:instrText xml:space="preserve"> PAGEREF _Toc23460 \h </w:instrText>
        </w:r>
        <w:r>
          <w:fldChar w:fldCharType="separate"/>
        </w:r>
        <w:r>
          <w:t>22</w:t>
        </w:r>
        <w:r>
          <w:fldChar w:fldCharType="end"/>
        </w:r>
      </w:hyperlink>
    </w:p>
    <w:p>
      <w:pPr>
        <w:pStyle w:val="TOC2"/>
        <w:tabs>
          <w:tab w:val="right" w:leader="dot" w:pos="8306"/>
        </w:tabs>
      </w:pPr>
      <w:hyperlink w:anchor="_Toc12731" w:history="1">
        <w:r>
          <w:rPr>
            <w:rFonts w:ascii="仿宋" w:eastAsia="仿宋" w:hAnsi="仿宋" w:cs="仿宋" w:hint="eastAsia"/>
            <w:lang w:eastAsia="zh-CN"/>
          </w:rPr>
          <w:t>(四)、利润率高</w:t>
        </w:r>
        <w:r>
          <w:tab/>
        </w:r>
        <w:r>
          <w:fldChar w:fldCharType="begin"/>
        </w:r>
        <w:r>
          <w:instrText xml:space="preserve"> PAGEREF _Toc12731 \h </w:instrText>
        </w:r>
        <w:r>
          <w:fldChar w:fldCharType="separate"/>
        </w:r>
        <w:r>
          <w:t>25</w:t>
        </w:r>
        <w:r>
          <w:fldChar w:fldCharType="end"/>
        </w:r>
      </w:hyperlink>
    </w:p>
    <w:p>
      <w:pPr>
        <w:pStyle w:val="TOC1"/>
        <w:tabs>
          <w:tab w:val="right" w:leader="dot" w:pos="8306"/>
        </w:tabs>
      </w:pPr>
      <w:hyperlink w:anchor="_Toc9361" w:history="1">
        <w:r>
          <w:rPr>
            <w:rFonts w:ascii="仿宋" w:eastAsia="仿宋" w:hAnsi="仿宋" w:cs="仿宋" w:hint="eastAsia"/>
            <w:lang w:eastAsia="zh-CN"/>
          </w:rPr>
          <w:t>八、医用磁共振设备项目计划安排</w:t>
        </w:r>
        <w:r>
          <w:tab/>
        </w:r>
        <w:r>
          <w:fldChar w:fldCharType="begin"/>
        </w:r>
        <w:r>
          <w:instrText xml:space="preserve"> PAGEREF _Toc9361 \h </w:instrText>
        </w:r>
        <w:r>
          <w:fldChar w:fldCharType="separate"/>
        </w:r>
        <w:r>
          <w:t>27</w:t>
        </w:r>
        <w:r>
          <w:fldChar w:fldCharType="end"/>
        </w:r>
      </w:hyperlink>
    </w:p>
    <w:p>
      <w:pPr>
        <w:pStyle w:val="TOC2"/>
        <w:tabs>
          <w:tab w:val="right" w:leader="dot" w:pos="8306"/>
        </w:tabs>
      </w:pPr>
      <w:hyperlink w:anchor="_Toc29741" w:history="1">
        <w:r>
          <w:rPr>
            <w:rFonts w:ascii="仿宋" w:eastAsia="仿宋" w:hAnsi="仿宋" w:cs="仿宋" w:hint="eastAsia"/>
            <w:lang w:eastAsia="zh-CN"/>
          </w:rPr>
          <w:t>(一)、建设周期</w:t>
        </w:r>
        <w:r>
          <w:tab/>
        </w:r>
        <w:r>
          <w:fldChar w:fldCharType="begin"/>
        </w:r>
        <w:r>
          <w:instrText xml:space="preserve"> PAGEREF _Toc29741 \h </w:instrText>
        </w:r>
        <w:r>
          <w:fldChar w:fldCharType="separate"/>
        </w:r>
        <w:r>
          <w:t>27</w:t>
        </w:r>
        <w:r>
          <w:fldChar w:fldCharType="end"/>
        </w:r>
      </w:hyperlink>
    </w:p>
    <w:p>
      <w:pPr>
        <w:pStyle w:val="TOC2"/>
        <w:tabs>
          <w:tab w:val="right" w:leader="dot" w:pos="8306"/>
        </w:tabs>
      </w:pPr>
      <w:hyperlink w:anchor="_Toc13997" w:history="1">
        <w:r>
          <w:rPr>
            <w:rFonts w:ascii="仿宋" w:eastAsia="仿宋" w:hAnsi="仿宋" w:cs="仿宋" w:hint="eastAsia"/>
            <w:lang w:eastAsia="zh-CN"/>
          </w:rPr>
          <w:t>(二)、建设进度</w:t>
        </w:r>
        <w:r>
          <w:tab/>
        </w:r>
        <w:r>
          <w:fldChar w:fldCharType="begin"/>
        </w:r>
        <w:r>
          <w:instrText xml:space="preserve"> PAGEREF _Toc13997 \h </w:instrText>
        </w:r>
        <w:r>
          <w:fldChar w:fldCharType="separate"/>
        </w:r>
        <w:r>
          <w:t>28</w:t>
        </w:r>
        <w:r>
          <w:fldChar w:fldCharType="end"/>
        </w:r>
      </w:hyperlink>
    </w:p>
    <w:p>
      <w:pPr>
        <w:pStyle w:val="TOC2"/>
        <w:tabs>
          <w:tab w:val="right" w:leader="dot" w:pos="8306"/>
        </w:tabs>
      </w:pPr>
      <w:hyperlink w:anchor="_Toc7713" w:history="1">
        <w:r>
          <w:rPr>
            <w:rFonts w:ascii="仿宋" w:eastAsia="仿宋" w:hAnsi="仿宋" w:cs="仿宋" w:hint="eastAsia"/>
            <w:lang w:eastAsia="zh-CN"/>
          </w:rPr>
          <w:t>(三)、进度安排注意事项</w:t>
        </w:r>
        <w:r>
          <w:tab/>
        </w:r>
        <w:r>
          <w:fldChar w:fldCharType="begin"/>
        </w:r>
        <w:r>
          <w:instrText xml:space="preserve"> PAGEREF _Toc7713 \h </w:instrText>
        </w:r>
        <w:r>
          <w:fldChar w:fldCharType="separate"/>
        </w:r>
        <w:r>
          <w:t>29</w:t>
        </w:r>
        <w:r>
          <w:fldChar w:fldCharType="end"/>
        </w:r>
      </w:hyperlink>
    </w:p>
    <w:p>
      <w:pPr>
        <w:pStyle w:val="TOC2"/>
        <w:tabs>
          <w:tab w:val="right" w:leader="dot" w:pos="8306"/>
        </w:tabs>
      </w:pPr>
      <w:hyperlink w:anchor="_Toc21018" w:history="1">
        <w:r>
          <w:rPr>
            <w:rFonts w:ascii="仿宋" w:eastAsia="仿宋" w:hAnsi="仿宋" w:cs="仿宋" w:hint="eastAsia"/>
            <w:lang w:eastAsia="zh-CN"/>
          </w:rPr>
          <w:t>(四)、人力资源配置</w:t>
        </w:r>
        <w:r>
          <w:tab/>
        </w:r>
        <w:r>
          <w:fldChar w:fldCharType="begin"/>
        </w:r>
        <w:r>
          <w:instrText xml:space="preserve"> PAGEREF _Toc21018 \h </w:instrText>
        </w:r>
        <w:r>
          <w:fldChar w:fldCharType="separate"/>
        </w:r>
        <w:r>
          <w:t>31</w:t>
        </w:r>
        <w:r>
          <w:fldChar w:fldCharType="end"/>
        </w:r>
      </w:hyperlink>
    </w:p>
    <w:p>
      <w:pPr>
        <w:pStyle w:val="TOC1"/>
        <w:tabs>
          <w:tab w:val="right" w:leader="dot" w:pos="8306"/>
        </w:tabs>
      </w:pPr>
      <w:hyperlink w:anchor="_Toc20898" w:history="1">
        <w:r>
          <w:rPr>
            <w:rFonts w:ascii="仿宋" w:eastAsia="仿宋" w:hAnsi="仿宋" w:cs="仿宋" w:hint="eastAsia"/>
            <w:lang w:eastAsia="zh-CN"/>
          </w:rPr>
          <w:t>九、医用磁共振设备项目创新与研发</w:t>
        </w:r>
        <w:r>
          <w:tab/>
        </w:r>
        <w:r>
          <w:fldChar w:fldCharType="begin"/>
        </w:r>
        <w:r>
          <w:instrText xml:space="preserve"> PAGEREF _Toc20898 \h </w:instrText>
        </w:r>
        <w:r>
          <w:fldChar w:fldCharType="separate"/>
        </w:r>
        <w:r>
          <w:t>31</w:t>
        </w:r>
        <w:r>
          <w:fldChar w:fldCharType="end"/>
        </w:r>
      </w:hyperlink>
    </w:p>
    <w:p>
      <w:pPr>
        <w:pStyle w:val="TOC2"/>
        <w:tabs>
          <w:tab w:val="right" w:leader="dot" w:pos="8306"/>
        </w:tabs>
      </w:pPr>
      <w:hyperlink w:anchor="_Toc12638" w:history="1">
        <w:r>
          <w:rPr>
            <w:rFonts w:ascii="仿宋" w:eastAsia="仿宋" w:hAnsi="仿宋" w:cs="仿宋" w:hint="eastAsia"/>
            <w:lang w:eastAsia="zh-CN"/>
          </w:rPr>
          <w:t>(一)、创新策略与方向</w:t>
        </w:r>
        <w:r>
          <w:tab/>
        </w:r>
        <w:r>
          <w:fldChar w:fldCharType="begin"/>
        </w:r>
        <w:r>
          <w:instrText xml:space="preserve"> PAGEREF _Toc12638 \h </w:instrText>
        </w:r>
        <w:r>
          <w:fldChar w:fldCharType="separate"/>
        </w:r>
        <w:r>
          <w:t>31</w:t>
        </w:r>
        <w:r>
          <w:fldChar w:fldCharType="end"/>
        </w:r>
      </w:hyperlink>
    </w:p>
    <w:p>
      <w:pPr>
        <w:pStyle w:val="TOC2"/>
        <w:tabs>
          <w:tab w:val="right" w:leader="dot" w:pos="8306"/>
        </w:tabs>
      </w:pPr>
      <w:hyperlink w:anchor="_Toc9506" w:history="1">
        <w:r>
          <w:rPr>
            <w:rFonts w:ascii="仿宋" w:eastAsia="仿宋" w:hAnsi="仿宋" w:cs="仿宋" w:hint="eastAsia"/>
            <w:lang w:eastAsia="zh-CN"/>
          </w:rPr>
          <w:t>(二)、研发规划与投入</w:t>
        </w:r>
        <w:r>
          <w:tab/>
        </w:r>
        <w:r>
          <w:fldChar w:fldCharType="begin"/>
        </w:r>
        <w:r>
          <w:instrText xml:space="preserve"> PAGEREF _Toc9506 \h </w:instrText>
        </w:r>
        <w:r>
          <w:fldChar w:fldCharType="separate"/>
        </w:r>
        <w:r>
          <w:t>33</w:t>
        </w:r>
        <w:r>
          <w:fldChar w:fldCharType="end"/>
        </w:r>
      </w:hyperlink>
    </w:p>
    <w:p>
      <w:pPr>
        <w:pStyle w:val="TOC1"/>
        <w:tabs>
          <w:tab w:val="right" w:leader="dot" w:pos="8306"/>
        </w:tabs>
      </w:pPr>
      <w:hyperlink w:anchor="_Toc18206" w:history="1">
        <w:r>
          <w:rPr>
            <w:rFonts w:ascii="仿宋" w:eastAsia="仿宋" w:hAnsi="仿宋" w:cs="仿宋" w:hint="eastAsia"/>
            <w:lang w:eastAsia="zh-CN"/>
          </w:rPr>
          <w:t>十、医用磁共振设备项目人力资源培养与发展</w:t>
        </w:r>
        <w:r>
          <w:tab/>
        </w:r>
        <w:r>
          <w:fldChar w:fldCharType="begin"/>
        </w:r>
        <w:r>
          <w:instrText xml:space="preserve"> PAGEREF _Toc18206 \h </w:instrText>
        </w:r>
        <w:r>
          <w:fldChar w:fldCharType="separate"/>
        </w:r>
        <w:r>
          <w:t>35</w:t>
        </w:r>
        <w:r>
          <w:fldChar w:fldCharType="end"/>
        </w:r>
      </w:hyperlink>
    </w:p>
    <w:p>
      <w:pPr>
        <w:pStyle w:val="TOC2"/>
        <w:tabs>
          <w:tab w:val="right" w:leader="dot" w:pos="8306"/>
        </w:tabs>
      </w:pPr>
      <w:hyperlink w:anchor="_Toc1728" w:history="1">
        <w:r>
          <w:rPr>
            <w:rFonts w:ascii="仿宋" w:eastAsia="仿宋" w:hAnsi="仿宋" w:cs="仿宋" w:hint="eastAsia"/>
            <w:lang w:eastAsia="zh-CN"/>
          </w:rPr>
          <w:t>(一)、人才需求与规划</w:t>
        </w:r>
        <w:r>
          <w:tab/>
        </w:r>
        <w:r>
          <w:fldChar w:fldCharType="begin"/>
        </w:r>
        <w:r>
          <w:instrText xml:space="preserve"> PAGEREF _Toc1728 \h </w:instrText>
        </w:r>
        <w:r>
          <w:fldChar w:fldCharType="separate"/>
        </w:r>
        <w:r>
          <w:t>35</w:t>
        </w:r>
        <w:r>
          <w:fldChar w:fldCharType="end"/>
        </w:r>
      </w:hyperlink>
    </w:p>
    <w:p>
      <w:pPr>
        <w:pStyle w:val="TOC2"/>
        <w:tabs>
          <w:tab w:val="right" w:leader="dot" w:pos="8306"/>
        </w:tabs>
      </w:pPr>
      <w:hyperlink w:anchor="_Toc16073" w:history="1">
        <w:r>
          <w:rPr>
            <w:rFonts w:ascii="仿宋" w:eastAsia="仿宋" w:hAnsi="仿宋" w:cs="仿宋" w:hint="eastAsia"/>
            <w:lang w:eastAsia="zh-CN"/>
          </w:rPr>
          <w:t>(二)、培训与发展计划</w:t>
        </w:r>
        <w:r>
          <w:tab/>
        </w:r>
        <w:r>
          <w:fldChar w:fldCharType="begin"/>
        </w:r>
        <w:r>
          <w:instrText xml:space="preserve"> PAGEREF _Toc16073 \h </w:instrText>
        </w:r>
        <w:r>
          <w:fldChar w:fldCharType="separate"/>
        </w:r>
        <w:r>
          <w:t>35</w:t>
        </w:r>
        <w:r>
          <w:fldChar w:fldCharType="end"/>
        </w:r>
      </w:hyperlink>
    </w:p>
    <w:p>
      <w:pPr>
        <w:pStyle w:val="TOC1"/>
        <w:tabs>
          <w:tab w:val="right" w:leader="dot" w:pos="8306"/>
        </w:tabs>
      </w:pPr>
      <w:hyperlink w:anchor="_Toc15061" w:history="1">
        <w:r>
          <w:rPr>
            <w:rFonts w:ascii="仿宋" w:eastAsia="仿宋" w:hAnsi="仿宋" w:cs="仿宋" w:hint="eastAsia"/>
            <w:lang w:eastAsia="zh-CN"/>
          </w:rPr>
          <w:t>十一、生产安全保护</w:t>
        </w:r>
        <w:r>
          <w:tab/>
        </w:r>
        <w:r>
          <w:fldChar w:fldCharType="begin"/>
        </w:r>
        <w:r>
          <w:instrText xml:space="preserve"> PAGEREF _Toc15061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16" w:history="1">
        <w:r>
          <w:rPr>
            <w:rFonts w:ascii="仿宋" w:eastAsia="仿宋" w:hAnsi="仿宋" w:cs="仿宋" w:hint="eastAsia"/>
            <w:lang w:eastAsia="zh-CN"/>
          </w:rPr>
          <w:t>(一)、消防安全</w:t>
        </w:r>
        <w:r>
          <w:tab/>
        </w:r>
        <w:r>
          <w:fldChar w:fldCharType="begin"/>
        </w:r>
        <w:r>
          <w:instrText xml:space="preserve"> PAGEREF _Toc32616 \h </w:instrText>
        </w:r>
        <w:r>
          <w:fldChar w:fldCharType="separate"/>
        </w:r>
        <w:r>
          <w:t>36</w:t>
        </w:r>
        <w:r>
          <w:fldChar w:fldCharType="end"/>
        </w:r>
      </w:hyperlink>
    </w:p>
    <w:p>
      <w:pPr>
        <w:pStyle w:val="TOC2"/>
        <w:tabs>
          <w:tab w:val="right" w:leader="dot" w:pos="8306"/>
        </w:tabs>
      </w:pPr>
      <w:hyperlink w:anchor="_Toc22515" w:history="1">
        <w:r>
          <w:rPr>
            <w:rFonts w:ascii="仿宋" w:eastAsia="仿宋" w:hAnsi="仿宋" w:cs="仿宋" w:hint="eastAsia"/>
            <w:lang w:eastAsia="zh-CN"/>
          </w:rPr>
          <w:t>(二)、防火防爆总图布置措施</w:t>
        </w:r>
        <w:r>
          <w:tab/>
        </w:r>
        <w:r>
          <w:fldChar w:fldCharType="begin"/>
        </w:r>
        <w:r>
          <w:instrText xml:space="preserve"> PAGEREF _Toc22515 \h </w:instrText>
        </w:r>
        <w:r>
          <w:fldChar w:fldCharType="separate"/>
        </w:r>
        <w:r>
          <w:t>37</w:t>
        </w:r>
        <w:r>
          <w:fldChar w:fldCharType="end"/>
        </w:r>
      </w:hyperlink>
    </w:p>
    <w:p>
      <w:pPr>
        <w:pStyle w:val="TOC2"/>
        <w:tabs>
          <w:tab w:val="right" w:leader="dot" w:pos="8306"/>
        </w:tabs>
      </w:pPr>
      <w:hyperlink w:anchor="_Toc10807" w:history="1">
        <w:r>
          <w:rPr>
            <w:rFonts w:ascii="仿宋" w:eastAsia="仿宋" w:hAnsi="仿宋" w:cs="仿宋" w:hint="eastAsia"/>
            <w:lang w:eastAsia="zh-CN"/>
          </w:rPr>
          <w:t>(三)、自然灾害防范措施</w:t>
        </w:r>
        <w:r>
          <w:tab/>
        </w:r>
        <w:r>
          <w:fldChar w:fldCharType="begin"/>
        </w:r>
        <w:r>
          <w:instrText xml:space="preserve"> PAGEREF _Toc10807 \h </w:instrText>
        </w:r>
        <w:r>
          <w:fldChar w:fldCharType="separate"/>
        </w:r>
        <w:r>
          <w:t>38</w:t>
        </w:r>
        <w:r>
          <w:fldChar w:fldCharType="end"/>
        </w:r>
      </w:hyperlink>
    </w:p>
    <w:p>
      <w:pPr>
        <w:pStyle w:val="TOC2"/>
        <w:tabs>
          <w:tab w:val="right" w:leader="dot" w:pos="8306"/>
        </w:tabs>
      </w:pPr>
      <w:hyperlink w:anchor="_Toc29615" w:history="1">
        <w:r>
          <w:rPr>
            <w:rFonts w:ascii="仿宋" w:eastAsia="仿宋" w:hAnsi="仿宋" w:cs="仿宋" w:hint="eastAsia"/>
            <w:lang w:eastAsia="zh-CN"/>
          </w:rPr>
          <w:t>(四)、安全色及安全标志使用要求</w:t>
        </w:r>
        <w:r>
          <w:tab/>
        </w:r>
        <w:r>
          <w:fldChar w:fldCharType="begin"/>
        </w:r>
        <w:r>
          <w:instrText xml:space="preserve"> PAGEREF _Toc29615 \h </w:instrText>
        </w:r>
        <w:r>
          <w:fldChar w:fldCharType="separate"/>
        </w:r>
        <w:r>
          <w:t>39</w:t>
        </w:r>
        <w:r>
          <w:fldChar w:fldCharType="end"/>
        </w:r>
      </w:hyperlink>
    </w:p>
    <w:p>
      <w:pPr>
        <w:pStyle w:val="TOC2"/>
        <w:tabs>
          <w:tab w:val="right" w:leader="dot" w:pos="8306"/>
        </w:tabs>
      </w:pPr>
      <w:hyperlink w:anchor="_Toc6829" w:history="1">
        <w:r>
          <w:rPr>
            <w:rFonts w:ascii="仿宋" w:eastAsia="仿宋" w:hAnsi="仿宋" w:cs="仿宋" w:hint="eastAsia"/>
            <w:lang w:eastAsia="zh-CN"/>
          </w:rPr>
          <w:t>(五)、防尘防毒措施</w:t>
        </w:r>
        <w:r>
          <w:tab/>
        </w:r>
        <w:r>
          <w:fldChar w:fldCharType="begin"/>
        </w:r>
        <w:r>
          <w:instrText xml:space="preserve"> PAGEREF _Toc6829 \h </w:instrText>
        </w:r>
        <w:r>
          <w:fldChar w:fldCharType="separate"/>
        </w:r>
        <w:r>
          <w:t>40</w:t>
        </w:r>
        <w:r>
          <w:fldChar w:fldCharType="end"/>
        </w:r>
      </w:hyperlink>
    </w:p>
    <w:p>
      <w:pPr>
        <w:pStyle w:val="TOC2"/>
        <w:tabs>
          <w:tab w:val="right" w:leader="dot" w:pos="8306"/>
        </w:tabs>
      </w:pPr>
      <w:hyperlink w:anchor="_Toc3825" w:history="1">
        <w:r>
          <w:rPr>
            <w:rFonts w:ascii="仿宋" w:eastAsia="仿宋" w:hAnsi="仿宋" w:cs="仿宋" w:hint="eastAsia"/>
            <w:lang w:eastAsia="zh-CN"/>
          </w:rPr>
          <w:t>(六)、防静电、触电防护及防雷措施</w:t>
        </w:r>
        <w:r>
          <w:tab/>
        </w:r>
        <w:r>
          <w:fldChar w:fldCharType="begin"/>
        </w:r>
        <w:r>
          <w:instrText xml:space="preserve"> PAGEREF _Toc3825 \h </w:instrText>
        </w:r>
        <w:r>
          <w:fldChar w:fldCharType="separate"/>
        </w:r>
        <w:r>
          <w:t>41</w:t>
        </w:r>
        <w:r>
          <w:fldChar w:fldCharType="end"/>
        </w:r>
      </w:hyperlink>
    </w:p>
    <w:p>
      <w:pPr>
        <w:pStyle w:val="TOC2"/>
        <w:tabs>
          <w:tab w:val="right" w:leader="dot" w:pos="8306"/>
        </w:tabs>
      </w:pPr>
      <w:hyperlink w:anchor="_Toc23581" w:history="1">
        <w:r>
          <w:rPr>
            <w:rFonts w:ascii="仿宋" w:eastAsia="仿宋" w:hAnsi="仿宋" w:cs="仿宋" w:hint="eastAsia"/>
            <w:lang w:eastAsia="zh-CN"/>
          </w:rPr>
          <w:t>(七)、机械设备安全保障措施</w:t>
        </w:r>
        <w:r>
          <w:tab/>
        </w:r>
        <w:r>
          <w:fldChar w:fldCharType="begin"/>
        </w:r>
        <w:r>
          <w:instrText xml:space="preserve"> PAGEREF _Toc23581 \h </w:instrText>
        </w:r>
        <w:r>
          <w:fldChar w:fldCharType="separate"/>
        </w:r>
        <w:r>
          <w:t>43</w:t>
        </w:r>
        <w:r>
          <w:fldChar w:fldCharType="end"/>
        </w:r>
      </w:hyperlink>
    </w:p>
    <w:p>
      <w:pPr>
        <w:pStyle w:val="TOC1"/>
        <w:tabs>
          <w:tab w:val="right" w:leader="dot" w:pos="8306"/>
        </w:tabs>
      </w:pPr>
      <w:hyperlink w:anchor="_Toc1444" w:history="1">
        <w:r>
          <w:rPr>
            <w:rFonts w:ascii="仿宋" w:eastAsia="仿宋" w:hAnsi="仿宋" w:cs="仿宋" w:hint="eastAsia"/>
            <w:lang w:eastAsia="zh-CN"/>
          </w:rPr>
          <w:t>十二、医用磁共振设备项目经营效益</w:t>
        </w:r>
        <w:r>
          <w:tab/>
        </w:r>
        <w:r>
          <w:fldChar w:fldCharType="begin"/>
        </w:r>
        <w:r>
          <w:instrText xml:space="preserve"> PAGEREF _Toc1444 \h </w:instrText>
        </w:r>
        <w:r>
          <w:fldChar w:fldCharType="separate"/>
        </w:r>
        <w:r>
          <w:t>44</w:t>
        </w:r>
        <w:r>
          <w:fldChar w:fldCharType="end"/>
        </w:r>
      </w:hyperlink>
    </w:p>
    <w:p>
      <w:pPr>
        <w:pStyle w:val="TOC2"/>
        <w:tabs>
          <w:tab w:val="right" w:leader="dot" w:pos="8306"/>
        </w:tabs>
      </w:pPr>
      <w:hyperlink w:anchor="_Toc26908" w:history="1">
        <w:r>
          <w:rPr>
            <w:rFonts w:ascii="仿宋" w:eastAsia="仿宋" w:hAnsi="仿宋" w:cs="仿宋" w:hint="eastAsia"/>
            <w:lang w:eastAsia="zh-CN"/>
          </w:rPr>
          <w:t>(一)、经济评价财务测算</w:t>
        </w:r>
        <w:r>
          <w:tab/>
        </w:r>
        <w:r>
          <w:fldChar w:fldCharType="begin"/>
        </w:r>
        <w:r>
          <w:instrText xml:space="preserve"> PAGEREF _Toc26908 \h </w:instrText>
        </w:r>
        <w:r>
          <w:fldChar w:fldCharType="separate"/>
        </w:r>
        <w:r>
          <w:t>44</w:t>
        </w:r>
        <w:r>
          <w:fldChar w:fldCharType="end"/>
        </w:r>
      </w:hyperlink>
    </w:p>
    <w:p>
      <w:pPr>
        <w:pStyle w:val="TOC2"/>
        <w:tabs>
          <w:tab w:val="right" w:leader="dot" w:pos="8306"/>
        </w:tabs>
      </w:pPr>
      <w:hyperlink w:anchor="_Toc9464" w:history="1">
        <w:r>
          <w:rPr>
            <w:rFonts w:ascii="仿宋" w:eastAsia="仿宋" w:hAnsi="仿宋" w:cs="仿宋" w:hint="eastAsia"/>
            <w:lang w:eastAsia="zh-CN"/>
          </w:rPr>
          <w:t>(二)、医用磁共振设备项目盈利能力分析</w:t>
        </w:r>
        <w:r>
          <w:tab/>
        </w:r>
        <w:r>
          <w:fldChar w:fldCharType="begin"/>
        </w:r>
        <w:r>
          <w:instrText xml:space="preserve"> PAGEREF _Toc9464 \h </w:instrText>
        </w:r>
        <w:r>
          <w:fldChar w:fldCharType="separate"/>
        </w:r>
        <w:r>
          <w:t>45</w:t>
        </w:r>
        <w:r>
          <w:fldChar w:fldCharType="end"/>
        </w:r>
      </w:hyperlink>
    </w:p>
    <w:p>
      <w:pPr>
        <w:pStyle w:val="TOC1"/>
        <w:tabs>
          <w:tab w:val="right" w:leader="dot" w:pos="8306"/>
        </w:tabs>
      </w:pPr>
      <w:hyperlink w:anchor="_Toc27467" w:history="1">
        <w:r>
          <w:rPr>
            <w:rFonts w:ascii="仿宋" w:eastAsia="仿宋" w:hAnsi="仿宋" w:cs="仿宋" w:hint="eastAsia"/>
            <w:lang w:eastAsia="zh-CN"/>
          </w:rPr>
          <w:t>十三、医用磁共振设备项目变更管理</w:t>
        </w:r>
        <w:r>
          <w:tab/>
        </w:r>
        <w:r>
          <w:fldChar w:fldCharType="begin"/>
        </w:r>
        <w:r>
          <w:instrText xml:space="preserve"> PAGEREF _Toc27467 \h </w:instrText>
        </w:r>
        <w:r>
          <w:fldChar w:fldCharType="separate"/>
        </w:r>
        <w:r>
          <w:t>46</w:t>
        </w:r>
        <w:r>
          <w:fldChar w:fldCharType="end"/>
        </w:r>
      </w:hyperlink>
    </w:p>
    <w:p>
      <w:pPr>
        <w:pStyle w:val="TOC2"/>
        <w:tabs>
          <w:tab w:val="right" w:leader="dot" w:pos="8306"/>
        </w:tabs>
      </w:pPr>
      <w:hyperlink w:anchor="_Toc25743" w:history="1">
        <w:r>
          <w:rPr>
            <w:rFonts w:ascii="仿宋" w:eastAsia="仿宋" w:hAnsi="仿宋" w:cs="仿宋" w:hint="eastAsia"/>
            <w:lang w:eastAsia="zh-CN"/>
          </w:rPr>
          <w:t>(一)、变更申请与评估</w:t>
        </w:r>
        <w:r>
          <w:tab/>
        </w:r>
        <w:r>
          <w:fldChar w:fldCharType="begin"/>
        </w:r>
        <w:r>
          <w:instrText xml:space="preserve"> PAGEREF _Toc25743 \h </w:instrText>
        </w:r>
        <w:r>
          <w:fldChar w:fldCharType="separate"/>
        </w:r>
        <w:r>
          <w:t>46</w:t>
        </w:r>
        <w:r>
          <w:fldChar w:fldCharType="end"/>
        </w:r>
      </w:hyperlink>
    </w:p>
    <w:p>
      <w:pPr>
        <w:pStyle w:val="TOC2"/>
        <w:tabs>
          <w:tab w:val="right" w:leader="dot" w:pos="8306"/>
        </w:tabs>
      </w:pPr>
      <w:hyperlink w:anchor="_Toc9782" w:history="1">
        <w:r>
          <w:rPr>
            <w:rFonts w:ascii="仿宋" w:eastAsia="仿宋" w:hAnsi="仿宋" w:cs="仿宋" w:hint="eastAsia"/>
            <w:lang w:eastAsia="zh-CN"/>
          </w:rPr>
          <w:t>(二)、变更实施与控制</w:t>
        </w:r>
        <w:r>
          <w:tab/>
        </w:r>
        <w:r>
          <w:fldChar w:fldCharType="begin"/>
        </w:r>
        <w:r>
          <w:instrText xml:space="preserve"> PAGEREF _Toc9782 \h </w:instrText>
        </w:r>
        <w:r>
          <w:fldChar w:fldCharType="separate"/>
        </w:r>
        <w:r>
          <w:t>47</w:t>
        </w:r>
        <w:r>
          <w:fldChar w:fldCharType="end"/>
        </w:r>
      </w:hyperlink>
    </w:p>
    <w:p>
      <w:pPr>
        <w:pStyle w:val="TOC1"/>
        <w:tabs>
          <w:tab w:val="right" w:leader="dot" w:pos="8306"/>
        </w:tabs>
      </w:pPr>
      <w:hyperlink w:anchor="_Toc25174" w:history="1">
        <w:r>
          <w:rPr>
            <w:rFonts w:ascii="仿宋" w:eastAsia="仿宋" w:hAnsi="仿宋" w:cs="仿宋" w:hint="eastAsia"/>
            <w:lang w:eastAsia="zh-CN"/>
          </w:rPr>
          <w:t>十四、医用磁共振设备项目工程方案分析</w:t>
        </w:r>
        <w:r>
          <w:tab/>
        </w:r>
        <w:r>
          <w:fldChar w:fldCharType="begin"/>
        </w:r>
        <w:r>
          <w:instrText xml:space="preserve"> PAGEREF _Toc25174 \h </w:instrText>
        </w:r>
        <w:r>
          <w:fldChar w:fldCharType="separate"/>
        </w:r>
        <w:r>
          <w:t>47</w:t>
        </w:r>
        <w:r>
          <w:fldChar w:fldCharType="end"/>
        </w:r>
      </w:hyperlink>
    </w:p>
    <w:p>
      <w:pPr>
        <w:pStyle w:val="TOC2"/>
        <w:tabs>
          <w:tab w:val="right" w:leader="dot" w:pos="8306"/>
        </w:tabs>
      </w:pPr>
      <w:hyperlink w:anchor="_Toc20071" w:history="1">
        <w:r>
          <w:rPr>
            <w:rFonts w:ascii="仿宋" w:eastAsia="仿宋" w:hAnsi="仿宋" w:cs="仿宋" w:hint="eastAsia"/>
            <w:lang w:eastAsia="zh-CN"/>
          </w:rPr>
          <w:t>(一)、建筑工程设计原则</w:t>
        </w:r>
        <w:r>
          <w:tab/>
        </w:r>
        <w:r>
          <w:fldChar w:fldCharType="begin"/>
        </w:r>
        <w:r>
          <w:instrText xml:space="preserve"> PAGEREF _Toc20071 \h </w:instrText>
        </w:r>
        <w:r>
          <w:fldChar w:fldCharType="separate"/>
        </w:r>
        <w:r>
          <w:t>47</w:t>
        </w:r>
        <w:r>
          <w:fldChar w:fldCharType="end"/>
        </w:r>
      </w:hyperlink>
    </w:p>
    <w:p>
      <w:pPr>
        <w:pStyle w:val="TOC2"/>
        <w:tabs>
          <w:tab w:val="right" w:leader="dot" w:pos="8306"/>
        </w:tabs>
      </w:pPr>
      <w:hyperlink w:anchor="_Toc32212" w:history="1">
        <w:r>
          <w:rPr>
            <w:rFonts w:ascii="仿宋" w:eastAsia="仿宋" w:hAnsi="仿宋" w:cs="仿宋" w:hint="eastAsia"/>
            <w:lang w:eastAsia="zh-CN"/>
          </w:rPr>
          <w:t>(二)、土建工程建设指标</w:t>
        </w:r>
        <w:r>
          <w:tab/>
        </w:r>
        <w:r>
          <w:fldChar w:fldCharType="begin"/>
        </w:r>
        <w:r>
          <w:instrText xml:space="preserve"> PAGEREF _Toc32212 \h </w:instrText>
        </w:r>
        <w:r>
          <w:fldChar w:fldCharType="separate"/>
        </w:r>
        <w:r>
          <w:t>51</w:t>
        </w:r>
        <w:r>
          <w:fldChar w:fldCharType="end"/>
        </w:r>
      </w:hyperlink>
    </w:p>
    <w:p>
      <w:pPr>
        <w:pStyle w:val="TOC1"/>
        <w:tabs>
          <w:tab w:val="right" w:leader="dot" w:pos="8306"/>
        </w:tabs>
      </w:pPr>
      <w:hyperlink w:anchor="_Toc21984" w:history="1">
        <w:r>
          <w:rPr>
            <w:rFonts w:ascii="仿宋" w:eastAsia="仿宋" w:hAnsi="仿宋" w:cs="仿宋" w:hint="eastAsia"/>
            <w:lang w:eastAsia="zh-CN"/>
          </w:rPr>
          <w:t>十五、利益相关者分析与沟通计划</w:t>
        </w:r>
        <w:r>
          <w:tab/>
        </w:r>
        <w:r>
          <w:fldChar w:fldCharType="begin"/>
        </w:r>
        <w:r>
          <w:instrText xml:space="preserve"> PAGEREF _Toc21984 \h </w:instrText>
        </w:r>
        <w:r>
          <w:fldChar w:fldCharType="separate"/>
        </w:r>
        <w:r>
          <w:t>52</w:t>
        </w:r>
        <w:r>
          <w:fldChar w:fldCharType="end"/>
        </w:r>
      </w:hyperlink>
    </w:p>
    <w:p>
      <w:pPr>
        <w:pStyle w:val="TOC2"/>
        <w:tabs>
          <w:tab w:val="right" w:leader="dot" w:pos="8306"/>
        </w:tabs>
      </w:pPr>
      <w:hyperlink w:anchor="_Toc5935" w:history="1">
        <w:r>
          <w:rPr>
            <w:rFonts w:ascii="仿宋" w:eastAsia="仿宋" w:hAnsi="仿宋" w:cs="仿宋" w:hint="eastAsia"/>
            <w:lang w:eastAsia="zh-CN"/>
          </w:rPr>
          <w:t>(一)、利益相关者分析</w:t>
        </w:r>
        <w:r>
          <w:tab/>
        </w:r>
        <w:r>
          <w:fldChar w:fldCharType="begin"/>
        </w:r>
        <w:r>
          <w:instrText xml:space="preserve"> PAGEREF _Toc5935 \h </w:instrText>
        </w:r>
        <w:r>
          <w:fldChar w:fldCharType="separate"/>
        </w:r>
        <w:r>
          <w:t>52</w:t>
        </w:r>
        <w:r>
          <w:fldChar w:fldCharType="end"/>
        </w:r>
      </w:hyperlink>
    </w:p>
    <w:p>
      <w:pPr>
        <w:pStyle w:val="TOC2"/>
        <w:tabs>
          <w:tab w:val="right" w:leader="dot" w:pos="8306"/>
        </w:tabs>
      </w:pPr>
      <w:hyperlink w:anchor="_Toc16794" w:history="1">
        <w:r>
          <w:rPr>
            <w:rFonts w:ascii="仿宋" w:eastAsia="仿宋" w:hAnsi="仿宋" w:cs="仿宋" w:hint="eastAsia"/>
            <w:lang w:eastAsia="zh-CN"/>
          </w:rPr>
          <w:t>(二)、沟通计划</w:t>
        </w:r>
        <w:r>
          <w:tab/>
        </w:r>
        <w:r>
          <w:fldChar w:fldCharType="begin"/>
        </w:r>
        <w:r>
          <w:instrText xml:space="preserve"> PAGEREF _Toc16794 \h </w:instrText>
        </w:r>
        <w:r>
          <w:fldChar w:fldCharType="separate"/>
        </w:r>
        <w:r>
          <w:t>54</w:t>
        </w:r>
        <w:r>
          <w:fldChar w:fldCharType="end"/>
        </w:r>
      </w:hyperlink>
    </w:p>
    <w:p>
      <w:pPr>
        <w:pStyle w:val="TOC1"/>
        <w:tabs>
          <w:tab w:val="right" w:leader="dot" w:pos="8306"/>
        </w:tabs>
      </w:pPr>
      <w:hyperlink w:anchor="_Toc22340" w:history="1">
        <w:r>
          <w:rPr>
            <w:rFonts w:ascii="仿宋" w:eastAsia="仿宋" w:hAnsi="仿宋" w:cs="仿宋" w:hint="eastAsia"/>
            <w:lang w:eastAsia="zh-CN"/>
          </w:rPr>
          <w:t>十六、医用磁共振设备项目治理与监督</w:t>
        </w:r>
        <w:r>
          <w:tab/>
        </w:r>
        <w:r>
          <w:fldChar w:fldCharType="begin"/>
        </w:r>
        <w:r>
          <w:instrText xml:space="preserve"> PAGEREF _Toc22340 \h </w:instrText>
        </w:r>
        <w:r>
          <w:fldChar w:fldCharType="separate"/>
        </w:r>
        <w:r>
          <w:t>55</w:t>
        </w:r>
        <w:r>
          <w:fldChar w:fldCharType="end"/>
        </w:r>
      </w:hyperlink>
    </w:p>
    <w:p>
      <w:pPr>
        <w:pStyle w:val="TOC2"/>
        <w:tabs>
          <w:tab w:val="right" w:leader="dot" w:pos="8306"/>
        </w:tabs>
      </w:pPr>
      <w:hyperlink w:anchor="_Toc30647" w:history="1">
        <w:r>
          <w:rPr>
            <w:rFonts w:ascii="仿宋" w:eastAsia="仿宋" w:hAnsi="仿宋" w:cs="仿宋" w:hint="eastAsia"/>
            <w:lang w:eastAsia="zh-CN"/>
          </w:rPr>
          <w:t>(一)、医用磁共振设备项目治理结构</w:t>
        </w:r>
        <w:r>
          <w:tab/>
        </w:r>
        <w:r>
          <w:fldChar w:fldCharType="begin"/>
        </w:r>
        <w:r>
          <w:instrText xml:space="preserve"> PAGEREF _Toc30647 \h </w:instrText>
        </w:r>
        <w:r>
          <w:fldChar w:fldCharType="separate"/>
        </w:r>
        <w:r>
          <w:t>55</w:t>
        </w:r>
        <w:r>
          <w:fldChar w:fldCharType="end"/>
        </w:r>
      </w:hyperlink>
    </w:p>
    <w:p>
      <w:pPr>
        <w:pStyle w:val="TOC2"/>
        <w:tabs>
          <w:tab w:val="right" w:leader="dot" w:pos="8306"/>
        </w:tabs>
      </w:pPr>
      <w:hyperlink w:anchor="_Toc20859" w:history="1">
        <w:r>
          <w:rPr>
            <w:rFonts w:ascii="仿宋" w:eastAsia="仿宋" w:hAnsi="仿宋" w:cs="仿宋" w:hint="eastAsia"/>
            <w:lang w:eastAsia="zh-CN"/>
          </w:rPr>
          <w:t>(二)、监督与审计</w:t>
        </w:r>
        <w:r>
          <w:tab/>
        </w:r>
        <w:r>
          <w:fldChar w:fldCharType="begin"/>
        </w:r>
        <w:r>
          <w:instrText xml:space="preserve"> PAGEREF _Toc20859 \h </w:instrText>
        </w:r>
        <w:r>
          <w:fldChar w:fldCharType="separate"/>
        </w:r>
        <w:r>
          <w:t>56</w:t>
        </w:r>
        <w:r>
          <w:fldChar w:fldCharType="end"/>
        </w:r>
      </w:hyperlink>
    </w:p>
    <w:p>
      <w:pPr>
        <w:pStyle w:val="TOC1"/>
        <w:tabs>
          <w:tab w:val="right" w:leader="dot" w:pos="8306"/>
        </w:tabs>
      </w:pPr>
      <w:hyperlink w:anchor="_Toc13449" w:history="1">
        <w:r>
          <w:rPr>
            <w:rFonts w:ascii="仿宋" w:eastAsia="仿宋" w:hAnsi="仿宋" w:cs="仿宋" w:hint="eastAsia"/>
            <w:lang w:eastAsia="zh-CN"/>
          </w:rPr>
          <w:t>十七、营销与推广策略</w:t>
        </w:r>
        <w:r>
          <w:tab/>
        </w:r>
        <w:r>
          <w:fldChar w:fldCharType="begin"/>
        </w:r>
        <w:r>
          <w:instrText xml:space="preserve"> PAGEREF _Toc13449 \h </w:instrText>
        </w:r>
        <w:r>
          <w:fldChar w:fldCharType="separate"/>
        </w:r>
        <w:r>
          <w:t>58</w:t>
        </w:r>
        <w:r>
          <w:fldChar w:fldCharType="end"/>
        </w:r>
      </w:hyperlink>
    </w:p>
    <w:p>
      <w:pPr>
        <w:pStyle w:val="TOC2"/>
        <w:tabs>
          <w:tab w:val="right" w:leader="dot" w:pos="8306"/>
        </w:tabs>
      </w:pPr>
      <w:hyperlink w:anchor="_Toc5441" w:history="1">
        <w:r>
          <w:rPr>
            <w:rFonts w:ascii="仿宋" w:eastAsia="仿宋" w:hAnsi="仿宋" w:cs="仿宋" w:hint="eastAsia"/>
            <w:lang w:eastAsia="zh-CN"/>
          </w:rPr>
          <w:t>(一)、产品/服务定位与特点</w:t>
        </w:r>
        <w:r>
          <w:tab/>
        </w:r>
        <w:r>
          <w:fldChar w:fldCharType="begin"/>
        </w:r>
        <w:r>
          <w:instrText xml:space="preserve"> PAGEREF _Toc5441 \h </w:instrText>
        </w:r>
        <w:r>
          <w:fldChar w:fldCharType="separate"/>
        </w:r>
        <w:r>
          <w:t>58</w:t>
        </w:r>
        <w:r>
          <w:fldChar w:fldCharType="end"/>
        </w:r>
      </w:hyperlink>
    </w:p>
    <w:p>
      <w:pPr>
        <w:pStyle w:val="TOC2"/>
        <w:tabs>
          <w:tab w:val="right" w:leader="dot" w:pos="8306"/>
        </w:tabs>
      </w:pPr>
      <w:hyperlink w:anchor="_Toc1187" w:history="1">
        <w:r>
          <w:rPr>
            <w:rFonts w:ascii="仿宋" w:eastAsia="仿宋" w:hAnsi="仿宋" w:cs="仿宋" w:hint="eastAsia"/>
            <w:lang w:eastAsia="zh-CN"/>
          </w:rPr>
          <w:t>(二)、市场定位与竞争分析</w:t>
        </w:r>
        <w:r>
          <w:tab/>
        </w:r>
        <w:r>
          <w:fldChar w:fldCharType="begin"/>
        </w:r>
        <w:r>
          <w:instrText xml:space="preserve"> PAGEREF _Toc1187 \h </w:instrText>
        </w:r>
        <w:r>
          <w:fldChar w:fldCharType="separate"/>
        </w:r>
        <w:r>
          <w:t>59</w:t>
        </w:r>
        <w:r>
          <w:fldChar w:fldCharType="end"/>
        </w:r>
      </w:hyperlink>
    </w:p>
    <w:p>
      <w:pPr>
        <w:pStyle w:val="TOC2"/>
        <w:tabs>
          <w:tab w:val="right" w:leader="dot" w:pos="8306"/>
        </w:tabs>
      </w:pPr>
      <w:hyperlink w:anchor="_Toc13390" w:history="1">
        <w:r>
          <w:rPr>
            <w:rFonts w:ascii="仿宋" w:eastAsia="仿宋" w:hAnsi="仿宋" w:cs="仿宋" w:hint="eastAsia"/>
            <w:lang w:eastAsia="zh-CN"/>
          </w:rPr>
          <w:t>(三)、营销渠道与策略</w:t>
        </w:r>
        <w:r>
          <w:tab/>
        </w:r>
        <w:r>
          <w:fldChar w:fldCharType="begin"/>
        </w:r>
        <w:r>
          <w:instrText xml:space="preserve"> PAGEREF _Toc13390 \h </w:instrText>
        </w:r>
        <w:r>
          <w:fldChar w:fldCharType="separate"/>
        </w:r>
        <w:r>
          <w:t>60</w:t>
        </w:r>
        <w:r>
          <w:fldChar w:fldCharType="end"/>
        </w:r>
      </w:hyperlink>
    </w:p>
    <w:p>
      <w:pPr>
        <w:pStyle w:val="TOC2"/>
        <w:tabs>
          <w:tab w:val="right" w:leader="dot" w:pos="8306"/>
        </w:tabs>
      </w:pPr>
      <w:hyperlink w:anchor="_Toc21639" w:history="1">
        <w:r>
          <w:rPr>
            <w:rFonts w:ascii="仿宋" w:eastAsia="仿宋" w:hAnsi="仿宋" w:cs="仿宋" w:hint="eastAsia"/>
            <w:lang w:eastAsia="zh-CN"/>
          </w:rPr>
          <w:t>(四)、推广与宣传活动</w:t>
        </w:r>
        <w:r>
          <w:tab/>
        </w:r>
        <w:r>
          <w:fldChar w:fldCharType="begin"/>
        </w:r>
        <w:r>
          <w:instrText xml:space="preserve"> PAGEREF _Toc21639 \h </w:instrText>
        </w:r>
        <w:r>
          <w:fldChar w:fldCharType="separate"/>
        </w:r>
        <w:r>
          <w:t>61</w:t>
        </w:r>
        <w:r>
          <w:fldChar w:fldCharType="end"/>
        </w:r>
      </w:hyperlink>
    </w:p>
    <w:p>
      <w:pPr>
        <w:pStyle w:val="TOC1"/>
        <w:tabs>
          <w:tab w:val="right" w:leader="dot" w:pos="8306"/>
        </w:tabs>
      </w:pPr>
      <w:hyperlink w:anchor="_Toc11298" w:history="1">
        <w:r>
          <w:rPr>
            <w:rFonts w:ascii="仿宋" w:eastAsia="仿宋" w:hAnsi="仿宋" w:cs="仿宋" w:hint="eastAsia"/>
            <w:lang w:eastAsia="zh-CN"/>
          </w:rPr>
          <w:t>十八、供应链管理</w:t>
        </w:r>
        <w:r>
          <w:tab/>
        </w:r>
        <w:r>
          <w:fldChar w:fldCharType="begin"/>
        </w:r>
        <w:r>
          <w:instrText xml:space="preserve"> PAGEREF _Toc11298 \h </w:instrText>
        </w:r>
        <w:r>
          <w:fldChar w:fldCharType="separate"/>
        </w:r>
        <w:r>
          <w:t>67</w:t>
        </w:r>
        <w:r>
          <w:fldChar w:fldCharType="end"/>
        </w:r>
      </w:hyperlink>
    </w:p>
    <w:p>
      <w:pPr>
        <w:pStyle w:val="TOC2"/>
        <w:tabs>
          <w:tab w:val="right" w:leader="dot" w:pos="8306"/>
        </w:tabs>
      </w:pPr>
      <w:hyperlink w:anchor="_Toc27311" w:history="1">
        <w:r>
          <w:rPr>
            <w:rFonts w:ascii="仿宋" w:eastAsia="仿宋" w:hAnsi="仿宋" w:cs="仿宋" w:hint="eastAsia"/>
            <w:lang w:eastAsia="zh-CN"/>
          </w:rPr>
          <w:t>(一)、供应链战略规划</w:t>
        </w:r>
        <w:r>
          <w:tab/>
        </w:r>
        <w:r>
          <w:fldChar w:fldCharType="begin"/>
        </w:r>
        <w:r>
          <w:instrText xml:space="preserve"> PAGEREF _Toc27311 \h </w:instrText>
        </w:r>
        <w:r>
          <w:fldChar w:fldCharType="separate"/>
        </w:r>
        <w:r>
          <w:t>67</w:t>
        </w:r>
        <w:r>
          <w:fldChar w:fldCharType="end"/>
        </w:r>
      </w:hyperlink>
    </w:p>
    <w:p>
      <w:pPr>
        <w:pStyle w:val="TOC2"/>
        <w:tabs>
          <w:tab w:val="right" w:leader="dot" w:pos="8306"/>
        </w:tabs>
      </w:pPr>
      <w:hyperlink w:anchor="_Toc21596" w:history="1">
        <w:r>
          <w:rPr>
            <w:rFonts w:ascii="仿宋" w:eastAsia="仿宋" w:hAnsi="仿宋" w:cs="仿宋" w:hint="eastAsia"/>
            <w:lang w:eastAsia="zh-CN"/>
          </w:rPr>
          <w:t>(二)、供应商选择与合作</w:t>
        </w:r>
        <w:r>
          <w:tab/>
        </w:r>
        <w:r>
          <w:fldChar w:fldCharType="begin"/>
        </w:r>
        <w:r>
          <w:instrText xml:space="preserve"> PAGEREF _Toc21596 \h </w:instrText>
        </w:r>
        <w:r>
          <w:fldChar w:fldCharType="separate"/>
        </w:r>
        <w:r>
          <w:t>68</w:t>
        </w:r>
        <w:r>
          <w:fldChar w:fldCharType="end"/>
        </w:r>
      </w:hyperlink>
    </w:p>
    <w:p>
      <w:pPr>
        <w:pStyle w:val="TOC2"/>
        <w:tabs>
          <w:tab w:val="right" w:leader="dot" w:pos="8306"/>
        </w:tabs>
      </w:pPr>
      <w:hyperlink w:anchor="_Toc1800" w:history="1">
        <w:r>
          <w:rPr>
            <w:rFonts w:ascii="仿宋" w:eastAsia="仿宋" w:hAnsi="仿宋" w:cs="仿宋" w:hint="eastAsia"/>
            <w:lang w:eastAsia="zh-CN"/>
          </w:rPr>
          <w:t>(三)、物流与库存管理</w:t>
        </w:r>
        <w:r>
          <w:tab/>
        </w:r>
        <w:r>
          <w:fldChar w:fldCharType="begin"/>
        </w:r>
        <w:r>
          <w:instrText xml:space="preserve"> PAGEREF _Toc1800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30"/>
      <w:r>
        <w:rPr>
          <w:rFonts w:ascii="仿宋" w:eastAsia="仿宋" w:hAnsi="仿宋" w:cs="仿宋" w:hint="eastAsia"/>
          <w:sz w:val="28"/>
          <w:lang w:eastAsia="zh-CN"/>
        </w:rPr>
        <w:t>一、医用磁共振设备项目建设背景及必要性分析</w:t>
      </w:r>
      <w:bookmarkEnd w:id="2"/>
    </w:p>
    <w:p>
      <w:pPr>
        <w:pStyle w:val="Heading2"/>
        <w:rPr>
          <w:rFonts w:ascii="仿宋" w:eastAsia="仿宋" w:hAnsi="仿宋" w:cs="仿宋" w:hint="eastAsia"/>
          <w:lang w:eastAsia="zh-CN"/>
        </w:rPr>
      </w:pPr>
      <w:bookmarkStart w:id="3" w:name="_Toc14708"/>
      <w:r>
        <w:rPr>
          <w:rFonts w:ascii="仿宋" w:eastAsia="仿宋" w:hAnsi="仿宋" w:cs="仿宋" w:hint="eastAsia"/>
          <w:lang w:eastAsia="zh-CN"/>
        </w:rPr>
        <w:t>(一)、医用磁共振设备项目背景分析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磁共振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磁共振设备项目在这个潮流中的定位。同时，我们将关注行业内涌现的新兴机遇，以便医用磁共振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磁共振设备项目提供了强大的发展动力。我们将聚焦于行业内最新的技术发展趋势，包括但不限于人工智能、大数据分析、物联网等领域。通过深度的技术研究，我们将确保医用磁共振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磁共振设备项目发展的源泉。我们将投入更多的精力对市场需求进行深入剖析，超越表面的需求，深入挖掘潜在的市场痛点和机遇。通过对市场需求的细致了解，医用磁共振设备项目将更有针对性地设计解决方案，满足市场的多样化需求，从而更好地促进医用磁共振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磁共振设备项目战略至关重要。我们将对竞争态势进行更为深入的分析，包括但不限于市场份额、产品特点、客户满意度等多个维度。通过深度的竞争分析，医用磁共振设备项目将能够更准确地把握市场脉搏，制定具有竞争力的医用磁共振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用磁共振设备项目的发展具有直接的影响。我们将进行更为全面的法规和政策分析，了解行业发展中的潜在法律风险和合规挑战。通过充分了解和遵守相关法规，医用磁共振设备项目将确保在法律框架内合法合规运营，为医用磁共振设备项目的稳健发展提供有力支持。</w:t>
      </w:r>
    </w:p>
    <w:p>
      <w:pPr>
        <w:pStyle w:val="Heading2"/>
        <w:ind w:firstLine="560" w:firstLineChars="200"/>
        <w:rPr>
          <w:rFonts w:ascii="仿宋" w:eastAsia="仿宋" w:hAnsi="仿宋" w:cs="仿宋" w:hint="eastAsia"/>
          <w:sz w:val="28"/>
          <w:lang w:eastAsia="zh-CN"/>
        </w:rPr>
      </w:pPr>
      <w:bookmarkStart w:id="4" w:name="_Toc11258"/>
      <w:r>
        <w:rPr>
          <w:rFonts w:ascii="仿宋" w:eastAsia="仿宋" w:hAnsi="仿宋" w:cs="仿宋" w:hint="eastAsia"/>
          <w:sz w:val="28"/>
          <w:lang w:eastAsia="zh-CN"/>
        </w:rPr>
        <w:t>(二)、医用磁共振设备项目建设必要性分析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设备项目建设的迫切性源于对行业发展趋势的深刻洞察。我们正处于一个行业变革的时代，科技创新、数字化转型成为企业发展的关键动力。医用磁共振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设备项目建设不仅仅是为了跟上潮流，更是为了通过技术创新推动企业的持续发展。通过引入先进的技术和解决方案，医用磁共振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磁共振设备项目的建设成为必然选择，通过提高产品质量、拓展服务领域，从而在竞争中获得更多的机会。医用磁共振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磁共振设备项目建设的必要性体现在对客户需求更精准的满足。通过医用磁共振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设备项目建设的背后是对企业持续创新的追求。只有通过不断创新，企业才能在竞争中立于不败之地。医用磁共振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731"/>
      <w:r>
        <w:rPr>
          <w:rFonts w:ascii="仿宋" w:eastAsia="仿宋" w:hAnsi="仿宋" w:cs="仿宋" w:hint="eastAsia"/>
          <w:sz w:val="28"/>
          <w:lang w:eastAsia="zh-CN"/>
        </w:rPr>
        <w:t>二、医用磁共振设备项目选址可行性分析</w:t>
      </w:r>
      <w:bookmarkEnd w:id="5"/>
    </w:p>
    <w:p>
      <w:pPr>
        <w:pStyle w:val="Heading2"/>
        <w:rPr>
          <w:rFonts w:ascii="仿宋" w:eastAsia="仿宋" w:hAnsi="仿宋" w:cs="仿宋" w:hint="eastAsia"/>
          <w:lang w:eastAsia="zh-CN"/>
        </w:rPr>
      </w:pPr>
      <w:bookmarkStart w:id="6" w:name="_Toc32251"/>
      <w:r>
        <w:rPr>
          <w:rFonts w:ascii="仿宋" w:eastAsia="仿宋" w:hAnsi="仿宋" w:cs="仿宋" w:hint="eastAsia"/>
          <w:lang w:eastAsia="zh-CN"/>
        </w:rPr>
        <w:t>(一)、医用磁共振设备项目选址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该医用磁共振设备项目选址位于XX省XX市XX区XXX街道</w:t>
      </w:r>
    </w:p>
    <w:p>
      <w:pPr>
        <w:pStyle w:val="Heading2"/>
        <w:ind w:firstLine="560" w:firstLineChars="200"/>
        <w:rPr>
          <w:rFonts w:ascii="仿宋" w:eastAsia="仿宋" w:hAnsi="仿宋" w:cs="仿宋" w:hint="eastAsia"/>
          <w:sz w:val="28"/>
          <w:lang w:eastAsia="zh-CN"/>
        </w:rPr>
      </w:pPr>
      <w:bookmarkStart w:id="7" w:name="_Toc2972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医用磁共振设备项目的征地面积将根据医用磁共振设备项目的实际规模和需求进行精确规划。具体面积XXX平方米，旨在确保医用磁共振设备项目不仅能够满足当前的发展需求，还能够预留空间以适应未来的扩展。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净用地面积是在征地面积基础上去除不可利用面积后的实际可开发用地。具体面积XXX平方米，考虑到环保、交通、安全等多方面因素，以确保医用磁共振设备项目在整体利用效率上达到最优。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医用磁共振设备项目计划建设的建筑总规模具体面积XXX平方米。这一规模的确定综合考虑了医用磁共振设备项目的性质、规模，以及城市规划的相关要求，确保建筑布局与周边环境协调一致。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绿地率是医用磁共振设备项目用地中被规划为绿地的比例。具体面积XXX平方米，旨在通过合理规划绿地，改善医用磁共振设备项目周边环境，提升居民生活质量，并符合城市整体绿化规划。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容积率是用地上可以建设的建筑总体积与用地面积之比。具体面积XXX，通过合理的容积率规划，确保医用磁共振设备项目建筑规模与周边环境和谐共生。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磁共振设备项目选址与当地城市规划相一致，具体面积XXX平方米。通过与城市规划部门深入沟通，确保医用磁共振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磁共振设备项目选址符合当地产业政策，具体面积XXX平方米。这包括医用磁共振设备项目对当地经济的促进作用，以及对相关产业的带动效应，确保医用磁共振设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用地总体要求必须符合环保和可持续发展的原则，具体面积XXX平方米。通过采用绿色建筑设计、节能减排等措施，确保医用磁共振设备项目在建设和运营过程中对环境的影响最小化，达到可持续发展的要求。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确保医用磁共振设备项目选址具备必要的公共设施配套，具体面积XXX平方米。这包括交通便利性、教育、医疗等基础设施，以提高居民生活品质，使得医用磁共振设备项目选址更具吸引力。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考虑用地总体要求对当地社会稳定性的影响，具体面积XXX平方米。通过深入了解当地社区反馈，确保医用磁共振设备项目的选址和建设过程对当地社会和谐稳定产生积极作用。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磁共振设备项目选址不仅符合法规和规划，还在实际操作中具有可行性。这一全面规划将为医用磁共振设备项目的成功实施提供坚实的基础，确保医用磁共振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3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磁共振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磁共振设备项目的设备规划和空间设计中，我们将采取灵活设备布局的措施。设备布局将根据实际需求进行灵活设计，避免不必要的浪费。通过合理规划设备摆放位置，我们将提高设备的利用率，减少设备间距，以确保医用磁共振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磁共振设备项目内部引入共享设施的概念，例如共享会议室、办公区等。通过这种方式，我们可以减少对资源的重复建设，提高资源共享效率，从而减小医用磁共振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磁共振设备项目的总图布置中，我们将不同功能区域进行明确的规划，以最大程度满足医用磁共振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81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磁共振设备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磁共振设备项目对环境的影响是综合评价的重要因素之一。我们将详细考虑选址周边的自然环境、生态保护区、水源地等情况，确保医用磁共振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对选址的评价还需充分考虑当地政府的产业政策和法规。我们将详细了解医用磁共振设备项目所在地的相关政策，确保医用磁共振设备项目的规划和运营与当地法规相符，降低不必要的法律风险。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考虑到社会稳定性对企业运营的重要性，我们将评估选址地区的社会安全情况、劳工关系、社区反馈等方面，以确保医用磁共振设备项目的建设和运营不会受到社会稳定性的负面影响。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最后，我们将综合考虑用地成本，包括土地购置费用、土地开发成本等。通过对用地成本的详细评估，我们能够做出更为精确的经济效益分析，为医用磁共振设备项目的投资决策提供有力支持。</w:t>
      </w:r>
    </w:p>
    <w:p>
      <w:pPr>
        <w:pStyle w:val="Heading1"/>
        <w:ind w:firstLine="560" w:firstLineChars="200"/>
        <w:rPr>
          <w:rFonts w:ascii="仿宋" w:eastAsia="仿宋" w:hAnsi="仿宋" w:cs="仿宋" w:hint="eastAsia"/>
          <w:sz w:val="28"/>
          <w:lang w:eastAsia="zh-CN"/>
        </w:rPr>
      </w:pPr>
      <w:bookmarkStart w:id="11" w:name="_Toc497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476"/>
      <w:r>
        <w:rPr>
          <w:rFonts w:ascii="仿宋" w:eastAsia="仿宋" w:hAnsi="仿宋" w:cs="仿宋" w:hint="eastAsia"/>
          <w:lang w:eastAsia="zh-CN"/>
        </w:rPr>
        <w:t>(一)、医用磁共振设备行业分析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设备行业一直以来都是市场的关注焦点。行业内的发展趋势、竞争态势以及潜在机会都对医用磁共振设备项目的推进产生深远的影响。通过深入研究行业的整体概貌，我们将更好地理解行业的核心特征，为医用磁共振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磁共振设备行业，技术一直是推动创新和发展的关键因素。我们将对当前技术趋势进行详尽分析，包括但不限于人工智能、大数据应用、先进制造技术等。这有助于医用磁共振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磁共振设备项目成功的基础。我们将对主要竞争对手进行深入研究，包括其市场份额、产品特点、市场定位等。通过全面了解竞争对手的优势和劣势，医用磁共振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287"/>
      <w:r>
        <w:rPr>
          <w:rFonts w:ascii="仿宋" w:eastAsia="仿宋" w:hAnsi="仿宋" w:cs="仿宋" w:hint="eastAsia"/>
          <w:sz w:val="28"/>
          <w:lang w:eastAsia="zh-CN"/>
        </w:rPr>
        <w:t>(二)、医用磁共振设备市场分析预测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磁共振设备市场未来的增长趋势。这包括市场的整体规模、各细分领域的发展趋势等。医用磁共振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磁共振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磁共振设备项目实施过程中需要充分考虑的因素。我们将对市场风险进行全面评估，包括但不限于政策法规风险、市场竞争风险、技术变革风险等。通过对潜在风险的深入分析，医用磁共振设备项目可以制定相应的风险缓解策略，降低不确定性对医用磁共振设备项目的影响。</w:t>
      </w:r>
    </w:p>
    <w:p>
      <w:pPr>
        <w:pStyle w:val="Heading1"/>
        <w:ind w:firstLine="560" w:firstLineChars="200"/>
        <w:rPr>
          <w:rFonts w:ascii="仿宋" w:eastAsia="仿宋" w:hAnsi="仿宋" w:cs="仿宋" w:hint="eastAsia"/>
          <w:sz w:val="28"/>
          <w:lang w:eastAsia="zh-CN"/>
        </w:rPr>
      </w:pPr>
      <w:bookmarkStart w:id="14" w:name="_Toc17070"/>
      <w:r>
        <w:rPr>
          <w:rFonts w:ascii="仿宋" w:eastAsia="仿宋" w:hAnsi="仿宋" w:cs="仿宋" w:hint="eastAsia"/>
          <w:sz w:val="28"/>
          <w:lang w:eastAsia="zh-CN"/>
        </w:rPr>
        <w:t>四、医用磁共振设备项目建设单位说明</w:t>
      </w:r>
      <w:bookmarkEnd w:id="14"/>
    </w:p>
    <w:p>
      <w:pPr>
        <w:pStyle w:val="Heading2"/>
        <w:rPr>
          <w:rFonts w:ascii="仿宋" w:eastAsia="仿宋" w:hAnsi="仿宋" w:cs="仿宋" w:hint="eastAsia"/>
          <w:lang w:eastAsia="zh-CN"/>
        </w:rPr>
      </w:pPr>
      <w:bookmarkStart w:id="15" w:name="_Toc25935"/>
      <w:r>
        <w:rPr>
          <w:rFonts w:ascii="仿宋" w:eastAsia="仿宋" w:hAnsi="仿宋" w:cs="仿宋" w:hint="eastAsia"/>
          <w:lang w:eastAsia="zh-CN"/>
        </w:rPr>
        <w:t>(一)、医用磁共振设备项目承办单位基本情况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47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磁共振设备项目承办单位的XXXX，我们着眼于实现可持续的经济效益。通过技术创新和解决方案的提供，公司预计在医用磁共振设备项目执行期间将获得可观的收入增长。这一收入来源主要包括医用磁共振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同时，我们注重成本控制和效率提升，以确保医用磁共振设备项目的可持续盈利。透过精细的管理和资源优化，公司期望实现医用磁共振设备项目利润最大化。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磁共振设备项目实施进行全面的投资评估，包括医用磁共振设备项目启动阶段的资金投入和后续运营成本。通过对医用磁共振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医用磁共振设备项目实施过程中具备足够的资金流动性，公司将进行详尽的现金流分析。这包括资金需求的合理预测、医用磁共振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1693"/>
      <w:r>
        <w:rPr>
          <w:rFonts w:ascii="仿宋" w:eastAsia="仿宋" w:hAnsi="仿宋" w:cs="仿宋" w:hint="eastAsia"/>
          <w:sz w:val="28"/>
          <w:lang w:eastAsia="zh-CN"/>
        </w:rPr>
        <w:t>五、医用磁共振设备项目土建工程</w:t>
      </w:r>
      <w:bookmarkEnd w:id="17"/>
    </w:p>
    <w:p>
      <w:pPr>
        <w:pStyle w:val="Heading2"/>
        <w:rPr>
          <w:rFonts w:ascii="仿宋" w:eastAsia="仿宋" w:hAnsi="仿宋" w:cs="仿宋" w:hint="eastAsia"/>
          <w:lang w:eastAsia="zh-CN"/>
        </w:rPr>
      </w:pPr>
      <w:bookmarkStart w:id="18" w:name="_Toc111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在医用磁共振设备项目的建筑工程设计中，我们将秉承一系列重要的设计原则，以确保医用磁共振设备项目建筑在功能、美观、可持续性等方面达到最佳效果。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首要原则是确保建筑的功能性得到最大化的发挥。我们将充分理解医用磁共振设备项目的实际需求，合理布局各个功能区域，保证建筑在满足业务需求的同时，提供高效的工作环境。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在建筑设计中，我们将综合考虑建设和运营成本。通过精细的经济效益分析，确保设计方案在高效利用资源的同时，对医用磁共振设备项目的长期盈利能力有积极的贡献。</w:t>
      </w:r>
    </w:p>
    <w:p>
      <w:pPr>
        <w:pStyle w:val="Heading2"/>
        <w:ind w:firstLine="560" w:firstLineChars="200"/>
        <w:rPr>
          <w:rFonts w:ascii="仿宋" w:eastAsia="仿宋" w:hAnsi="仿宋" w:cs="仿宋" w:hint="eastAsia"/>
          <w:sz w:val="28"/>
          <w:lang w:eastAsia="zh-CN"/>
        </w:rPr>
      </w:pPr>
      <w:bookmarkStart w:id="19" w:name="_Toc617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磁共振设备项目的土建工程设计中，我们将精准设定设计年限，结合医用磁共振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https://d.book118.com/726203042125010031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195BC3"/>
    <w:rsid w:val="7A195B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203042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2024-01-01T06:52:00Z</dcterms:created>
  <dcterms:modified xsi:type="dcterms:W3CDTF">2024-01-01T06:53:01Z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F10585DD343D46F6AEF3C5E81812434C_11</vt:lpwstr>
  </property>
  <property fmtid="{D5CDD505-2E9C-101B-9397-08002B2CF9AE}" pid="3" name="KSOProductBuildVer">
    <vt:lpwstr>2052-12.1.0.16120</vt:lpwstr>
  </property>
</Properties>
</file>