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4778" w14:paraId="7BC379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4778" w14:paraId="318F78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4778" w14:paraId="3FDFEF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4778" w:rsidRPr="00D94778" w14:paraId="6A410158" w14:textId="5A03C4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4778">
        <w:rPr>
          <w:rFonts w:ascii="宋体" w:eastAsia="宋体" w:hAnsi="宋体" w:hint="eastAsia"/>
          <w:b/>
          <w:sz w:val="60"/>
        </w:rPr>
        <w:t>物流金融项目可行性研究分析报告</w:t>
      </w:r>
    </w:p>
    <w:p w:rsidR="00D94778" w:rsidP="00D94778" w14:paraId="373D5708" w14:textId="572966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4778">
        <w:rPr>
          <w:rFonts w:ascii="仿宋" w:eastAsia="仿宋" w:hAnsi="仿宋" w:hint="eastAsia"/>
          <w:b/>
          <w:sz w:val="40"/>
        </w:rPr>
        <w:t>目录</w:t>
      </w:r>
    </w:p>
    <w:p w:rsidR="00D94778" w14:paraId="2CE2FD3A" w14:textId="701A23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4778" w14:paraId="1B19587D" w14:textId="287B10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4778" w14:paraId="366472A7" w14:textId="7E3EC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(一)、物流金融项目与文化内涵的结合方式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4778" w14:paraId="468F2FD5" w14:textId="29DFC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(二)、物流金融项目产品的艺术价值分析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4778" w14:paraId="7E2ADCEF" w14:textId="3CCE9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4778" w14:paraId="4D6AC5DE" w14:textId="4C7E5B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4778" w14:paraId="1435B808" w14:textId="7E69D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4778" w14:paraId="6BE1D156" w14:textId="69A3A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4778" w14:paraId="5128C68E" w14:textId="664A4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4778" w14:paraId="2456083C" w14:textId="78D9E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4778" w14:paraId="1386A6B0" w14:textId="5D795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4778" w14:paraId="2FB56CF4" w14:textId="0643B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4778" w14:paraId="5E219D43" w14:textId="454E3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4778" w14:paraId="4A9AFE43" w14:textId="564DD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四、物流金融行业社会文化影响评估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4778" w14:paraId="371931E6" w14:textId="4B4EB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(一)、物流金融在文化和艺术中的地位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4778" w14:paraId="5C9C0B10" w14:textId="2E496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(二)、文化趋势对物流金融需求的影响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4778" w14:paraId="69613BBA" w14:textId="6D891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4778" w14:paraId="523D4362" w14:textId="47FBC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94778" w14:paraId="134EE743" w14:textId="6CE26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(一)、物流金融项目产品的市场定位和目标客户分析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94778" w14:paraId="550AB4F4" w14:textId="73F8A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94778" w14:paraId="16CCD6A6" w14:textId="0B192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_Toc157961018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https://d.book118.com/726203215122010044</w:t>
        </w:r>
      </w:hyperlink>
    </w:p>
    <w:p w:rsidR="00D947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P="00C82303" w14:paraId="40F0E5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778" w14:paraId="53C955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P="00C82303" w14:paraId="749171A7" w14:textId="51700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4778" w14:paraId="5668E4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paraId="59104E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P="00C823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7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P="00C82303" w14:textId="51700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47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paraId="647F90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RPr="00D94778" w:rsidP="00D94778" w14:paraId="30CD7F8F" w14:textId="6D6C910A">
    <w:pPr>
      <w:pStyle w:val="Header"/>
      <w:rPr>
        <w:rFonts w:ascii="仿宋" w:eastAsia="仿宋" w:hAnsi="仿宋"/>
      </w:rPr>
    </w:pPr>
    <w:r w:rsidRPr="00D94778">
      <w:rPr>
        <w:rFonts w:ascii="仿宋" w:eastAsia="仿宋" w:hAnsi="仿宋" w:hint="eastAsia"/>
      </w:rPr>
      <w:t>物流金融可行性报告</w:t>
    </w:r>
    <w:r w:rsidRPr="00D947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paraId="741947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:rsidRPr="00D94778" w:rsidP="00D94778" w14:textId="6D6C910A">
    <w:pPr>
      <w:pStyle w:val="Header"/>
      <w:rPr>
        <w:rFonts w:ascii="仿宋" w:eastAsia="仿宋" w:hAnsi="仿宋"/>
      </w:rPr>
    </w:pPr>
    <w:r w:rsidRPr="00D94778">
      <w:rPr>
        <w:rFonts w:ascii="仿宋" w:eastAsia="仿宋" w:hAnsi="仿宋" w:hint="eastAsia"/>
      </w:rPr>
      <w:t>物流金融可行性报告</w:t>
    </w:r>
    <w:r w:rsidRPr="00D947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7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778"/>
    <w:rsid w:val="00C82303"/>
    <w:rsid w:val="00D947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68CA56"/>
  <w15:chartTrackingRefBased/>
  <w15:docId w15:val="{9834F332-C49A-450A-9357-094FC75CB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47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47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47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47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47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47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4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47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4778"/>
  </w:style>
  <w:style w:type="paragraph" w:styleId="TOC1">
    <w:name w:val="toc 1"/>
    <w:basedOn w:val="Normal"/>
    <w:next w:val="Normal"/>
    <w:autoRedefine/>
    <w:uiPriority w:val="39"/>
    <w:unhideWhenUsed/>
    <w:rsid w:val="00D94778"/>
  </w:style>
  <w:style w:type="paragraph" w:styleId="TOC2">
    <w:name w:val="toc 2"/>
    <w:basedOn w:val="Normal"/>
    <w:next w:val="Normal"/>
    <w:autoRedefine/>
    <w:uiPriority w:val="39"/>
    <w:unhideWhenUsed/>
    <w:rsid w:val="00D947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620321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4123</Words>
  <Characters>23505</Characters>
  <Application>Microsoft Office Word</Application>
  <DocSecurity>0</DocSecurity>
  <Lines>195</Lines>
  <Paragraphs>55</Paragraphs>
  <ScaleCrop>false</ScaleCrop>
  <Company/>
  <LinksUpToDate>false</LinksUpToDate>
  <CharactersWithSpaces>27573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2024-02-04T09:42:00Z</dcterms:created>
  <dcterms:modified xsi:type="dcterms:W3CDTF">2024-02-04T09:43:00Z</dcterms:modified>
</cp:coreProperties>
</file>