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医用制氧机（系统）相关行业公司成立报告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50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_Toc29509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18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_Toc5818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_Toc13838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_Toc12783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_Toc3043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_Toc17324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_Toc16781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_Toc29500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91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_Toc11591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0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_Toc15760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_Toc3686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_Toc8194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_Toc837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81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_Toc25581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_Toc27281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_Toc17663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_Toc29203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28" w:history="1">
        <w:r>
          <w:rPr>
            <w:rFonts w:ascii="仿宋" w:eastAsia="仿宋" w:hAnsi="仿宋" w:cs="仿宋" w:hint="eastAsia"/>
            <w:lang w:eastAsia="zh-CN"/>
          </w:rPr>
          <w:t>四、医用制氧机（系统）筹建公司基本信息</w:t>
        </w:r>
        <w:r>
          <w:tab/>
        </w:r>
        <w:r>
          <w:fldChar w:fldCharType="begin"/>
        </w:r>
        <w:r>
          <w:instrText xml:space="preserve"> PAGEREF _Toc24428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4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2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_Toc27820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_Toc8221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_Toc11102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_Toc18129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_Toc29440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71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_Toc4171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_Toc14999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0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_Toc15900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70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_Toc20870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1" w:history="1">
        <w:r>
          <w:rPr>
            <w:rFonts w:ascii="仿宋" w:eastAsia="仿宋" w:hAnsi="仿宋" w:cs="仿宋" w:hint="eastAsia"/>
            <w:lang w:eastAsia="zh-CN"/>
          </w:rPr>
          <w:t>(一)、医用制氧机（系统）项目进度安排</w:t>
        </w:r>
        <w:r>
          <w:tab/>
        </w:r>
        <w:r>
          <w:fldChar w:fldCharType="begin"/>
        </w:r>
        <w:r>
          <w:instrText xml:space="preserve"> PAGEREF _Toc3531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9" w:history="1">
        <w:r>
          <w:rPr>
            <w:rFonts w:ascii="仿宋" w:eastAsia="仿宋" w:hAnsi="仿宋" w:cs="仿宋" w:hint="eastAsia"/>
            <w:lang w:eastAsia="zh-CN"/>
          </w:rPr>
          <w:t>(二)、医用制氧机（系统）项目实施保障措施</w:t>
        </w:r>
        <w:r>
          <w:tab/>
        </w:r>
        <w:r>
          <w:fldChar w:fldCharType="begin"/>
        </w:r>
        <w:r>
          <w:instrText xml:space="preserve"> PAGEREF _Toc17439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24" w:history="1">
        <w:r>
          <w:rPr>
            <w:rFonts w:ascii="仿宋" w:eastAsia="仿宋" w:hAnsi="仿宋" w:cs="仿宋" w:hint="eastAsia"/>
            <w:lang w:eastAsia="zh-CN"/>
          </w:rPr>
          <w:t>七、医用制氧机（系统）项目风险分析</w:t>
        </w:r>
        <w:r>
          <w:tab/>
        </w:r>
        <w:r>
          <w:fldChar w:fldCharType="begin"/>
        </w:r>
        <w:r>
          <w:instrText xml:space="preserve"> PAGEREF _Toc13224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6" w:history="1">
        <w:r>
          <w:rPr>
            <w:rFonts w:ascii="仿宋" w:eastAsia="仿宋" w:hAnsi="仿宋" w:cs="仿宋" w:hint="eastAsia"/>
            <w:lang w:eastAsia="zh-CN"/>
          </w:rPr>
          <w:t>(一)、医用制氧机（系统）项目风险分析</w:t>
        </w:r>
        <w:r>
          <w:tab/>
        </w:r>
        <w:r>
          <w:fldChar w:fldCharType="begin"/>
        </w:r>
        <w:r>
          <w:instrText xml:space="preserve"> PAGEREF _Toc29106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" w:history="1">
        <w:r>
          <w:rPr>
            <w:rFonts w:ascii="仿宋" w:eastAsia="仿宋" w:hAnsi="仿宋" w:cs="仿宋" w:hint="eastAsia"/>
            <w:lang w:eastAsia="zh-CN"/>
          </w:rPr>
          <w:t>(二)、医用制氧机（系统）项目风险对策</w:t>
        </w:r>
        <w:r>
          <w:tab/>
        </w:r>
        <w:r>
          <w:fldChar w:fldCharType="begin"/>
        </w:r>
        <w:r>
          <w:instrText xml:space="preserve"> PAGEREF _Toc1298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74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_Toc18474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_Toc5676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_Toc31093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_Toc28189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_Toc24906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4" w:history="1">
        <w:r>
          <w:rPr>
            <w:rFonts w:ascii="仿宋" w:eastAsia="仿宋" w:hAnsi="仿宋" w:cs="仿宋" w:hint="eastAsia"/>
            <w:lang w:eastAsia="zh-CN"/>
          </w:rPr>
          <w:t>(五)、医用制氧机（系统）项目总投资</w:t>
        </w:r>
        <w:r>
          <w:tab/>
        </w:r>
        <w:r>
          <w:fldChar w:fldCharType="begin"/>
        </w:r>
        <w:r>
          <w:instrText xml:space="preserve"> PAGEREF _Toc20034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_Toc17935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261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_Toc11261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9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_Toc13796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_Toc14861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_Toc2341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_Toc1426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_Toc7649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_Toc3104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_Toc15379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_Toc7063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_Toc20645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_Toc4507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_Toc23939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_Toc32734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_Toc12101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11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_Toc9111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_Toc11583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_Toc20957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_Toc32500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_Toc18373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07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_Toc23107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_Toc1130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_Toc10175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89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_Toc17489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_Toc22295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8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_Toc12483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_Toc19323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21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_Toc11021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2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_Toc18523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5" w:history="1">
        <w:r>
          <w:rPr>
            <w:rFonts w:ascii="仿宋" w:eastAsia="仿宋" w:hAnsi="仿宋" w:cs="仿宋" w:hint="eastAsia"/>
            <w:lang w:eastAsia="zh-CN"/>
          </w:rPr>
          <w:t>(二)、合作医用制氧机（系统）项目</w:t>
        </w:r>
        <w:r>
          <w:tab/>
        </w:r>
        <w:r>
          <w:fldChar w:fldCharType="begin"/>
        </w:r>
        <w:r>
          <w:instrText xml:space="preserve"> PAGEREF _Toc6865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_Toc18683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50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818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838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783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https://d.book118.com/726240221110010051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医用制氧机（系统）相关行业公司成立报告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医用制氧机（系统）相关行业公司成立报告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医用制氧机（系统）相关行业公司成立报告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医用制氧机（系统）相关行业公司成立报告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医用制氧机（系统）相关行业公司成立报告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26240221110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2024-02-06T10:23:00Z</dcterms:created>
  <dcterms:modified xsi:type="dcterms:W3CDTF">2024-02-06T10:24:16Z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206FAB8833FD4B358DDAF25DAE3221B8_11</vt:lpwstr>
  </property>
  <property fmtid="{D5CDD505-2E9C-101B-9397-08002B2CF9AE}" pid="3" name="KSOProductBuildVer">
    <vt:lpwstr>2052-12.1.0.16250</vt:lpwstr>
  </property>
</Properties>
</file>