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电子体重秤项目规划设计方案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67" w:history="1">
        <w:r>
          <w:rPr>
            <w:rFonts w:ascii="仿宋" w:eastAsia="仿宋" w:hAnsi="仿宋" w:cs="仿宋" w:hint="eastAsia"/>
            <w:lang w:eastAsia="zh-CN"/>
          </w:rPr>
          <w:t>序言</w:t>
        </w:r>
        <w:r>
          <w:tab/>
        </w:r>
        <w:r>
          <w:fldChar w:fldCharType="begin"/>
        </w:r>
        <w:r>
          <w:instrText xml:space="preserve"> PAGEREF _Toc21967 \h </w:instrText>
        </w:r>
        <w:r>
          <w:fldChar w:fldCharType="separate"/>
        </w:r>
        <w:r>
          <w:t>3</w:t>
        </w:r>
        <w:r>
          <w:fldChar w:fldCharType="end"/>
        </w:r>
      </w:hyperlink>
    </w:p>
    <w:p>
      <w:pPr>
        <w:pStyle w:val="TOC1"/>
        <w:tabs>
          <w:tab w:val="right" w:leader="dot" w:pos="8306"/>
        </w:tabs>
      </w:pPr>
      <w:hyperlink w:anchor="_Toc30474" w:history="1">
        <w:r>
          <w:rPr>
            <w:rFonts w:ascii="仿宋" w:eastAsia="仿宋" w:hAnsi="仿宋" w:cs="仿宋" w:hint="eastAsia"/>
            <w:lang w:eastAsia="zh-CN"/>
          </w:rPr>
          <w:t>一、电子体重秤项目概论</w:t>
        </w:r>
        <w:r>
          <w:tab/>
        </w:r>
        <w:r>
          <w:fldChar w:fldCharType="begin"/>
        </w:r>
        <w:r>
          <w:instrText xml:space="preserve"> PAGEREF _Toc30474 \h </w:instrText>
        </w:r>
        <w:r>
          <w:fldChar w:fldCharType="separate"/>
        </w:r>
        <w:r>
          <w:t>3</w:t>
        </w:r>
        <w:r>
          <w:fldChar w:fldCharType="end"/>
        </w:r>
      </w:hyperlink>
    </w:p>
    <w:p>
      <w:pPr>
        <w:pStyle w:val="TOC2"/>
        <w:tabs>
          <w:tab w:val="right" w:leader="dot" w:pos="8306"/>
        </w:tabs>
      </w:pPr>
      <w:hyperlink w:anchor="_Toc27698" w:history="1">
        <w:r>
          <w:rPr>
            <w:rFonts w:ascii="仿宋" w:eastAsia="仿宋" w:hAnsi="仿宋" w:cs="仿宋" w:hint="eastAsia"/>
            <w:lang w:eastAsia="zh-CN"/>
          </w:rPr>
          <w:t>(一)、电子体重秤项目概况</w:t>
        </w:r>
        <w:r>
          <w:tab/>
        </w:r>
        <w:r>
          <w:fldChar w:fldCharType="begin"/>
        </w:r>
        <w:r>
          <w:instrText xml:space="preserve"> PAGEREF _Toc27698 \h </w:instrText>
        </w:r>
        <w:r>
          <w:fldChar w:fldCharType="separate"/>
        </w:r>
        <w:r>
          <w:t>3</w:t>
        </w:r>
        <w:r>
          <w:fldChar w:fldCharType="end"/>
        </w:r>
      </w:hyperlink>
    </w:p>
    <w:p>
      <w:pPr>
        <w:pStyle w:val="TOC2"/>
        <w:tabs>
          <w:tab w:val="right" w:leader="dot" w:pos="8306"/>
        </w:tabs>
      </w:pPr>
      <w:hyperlink w:anchor="_Toc15778" w:history="1">
        <w:r>
          <w:rPr>
            <w:rFonts w:ascii="仿宋" w:eastAsia="仿宋" w:hAnsi="仿宋" w:cs="仿宋" w:hint="eastAsia"/>
            <w:lang w:eastAsia="zh-CN"/>
          </w:rPr>
          <w:t>(二)、电子体重秤项目目标</w:t>
        </w:r>
        <w:r>
          <w:tab/>
        </w:r>
        <w:r>
          <w:fldChar w:fldCharType="begin"/>
        </w:r>
        <w:r>
          <w:instrText xml:space="preserve"> PAGEREF _Toc15778 \h </w:instrText>
        </w:r>
        <w:r>
          <w:fldChar w:fldCharType="separate"/>
        </w:r>
        <w:r>
          <w:t>5</w:t>
        </w:r>
        <w:r>
          <w:fldChar w:fldCharType="end"/>
        </w:r>
      </w:hyperlink>
    </w:p>
    <w:p>
      <w:pPr>
        <w:pStyle w:val="TOC2"/>
        <w:tabs>
          <w:tab w:val="right" w:leader="dot" w:pos="8306"/>
        </w:tabs>
      </w:pPr>
      <w:hyperlink w:anchor="_Toc17483" w:history="1">
        <w:r>
          <w:rPr>
            <w:rFonts w:ascii="仿宋" w:eastAsia="仿宋" w:hAnsi="仿宋" w:cs="仿宋" w:hint="eastAsia"/>
            <w:lang w:eastAsia="zh-CN"/>
          </w:rPr>
          <w:t>(三)、电子体重秤项目提出的理由</w:t>
        </w:r>
        <w:r>
          <w:tab/>
        </w:r>
        <w:r>
          <w:fldChar w:fldCharType="begin"/>
        </w:r>
        <w:r>
          <w:instrText xml:space="preserve"> PAGEREF _Toc17483 \h </w:instrText>
        </w:r>
        <w:r>
          <w:fldChar w:fldCharType="separate"/>
        </w:r>
        <w:r>
          <w:t>6</w:t>
        </w:r>
        <w:r>
          <w:fldChar w:fldCharType="end"/>
        </w:r>
      </w:hyperlink>
    </w:p>
    <w:p>
      <w:pPr>
        <w:pStyle w:val="TOC2"/>
        <w:tabs>
          <w:tab w:val="right" w:leader="dot" w:pos="8306"/>
        </w:tabs>
      </w:pPr>
      <w:hyperlink w:anchor="_Toc22101" w:history="1">
        <w:r>
          <w:rPr>
            <w:rFonts w:ascii="仿宋" w:eastAsia="仿宋" w:hAnsi="仿宋" w:cs="仿宋" w:hint="eastAsia"/>
            <w:lang w:eastAsia="zh-CN"/>
          </w:rPr>
          <w:t>(四)、电子体重秤项目意义</w:t>
        </w:r>
        <w:r>
          <w:tab/>
        </w:r>
        <w:r>
          <w:fldChar w:fldCharType="begin"/>
        </w:r>
        <w:r>
          <w:instrText xml:space="preserve"> PAGEREF _Toc22101 \h </w:instrText>
        </w:r>
        <w:r>
          <w:fldChar w:fldCharType="separate"/>
        </w:r>
        <w:r>
          <w:t>8</w:t>
        </w:r>
        <w:r>
          <w:fldChar w:fldCharType="end"/>
        </w:r>
      </w:hyperlink>
    </w:p>
    <w:p>
      <w:pPr>
        <w:pStyle w:val="TOC2"/>
        <w:tabs>
          <w:tab w:val="right" w:leader="dot" w:pos="8306"/>
        </w:tabs>
      </w:pPr>
      <w:hyperlink w:anchor="_Toc10582" w:history="1">
        <w:r>
          <w:rPr>
            <w:rFonts w:ascii="仿宋" w:eastAsia="仿宋" w:hAnsi="仿宋" w:cs="仿宋" w:hint="eastAsia"/>
            <w:lang w:eastAsia="zh-CN"/>
          </w:rPr>
          <w:t>(五)、电子体重秤项目背景</w:t>
        </w:r>
        <w:r>
          <w:tab/>
        </w:r>
        <w:r>
          <w:fldChar w:fldCharType="begin"/>
        </w:r>
        <w:r>
          <w:instrText xml:space="preserve"> PAGEREF _Toc10582 \h </w:instrText>
        </w:r>
        <w:r>
          <w:fldChar w:fldCharType="separate"/>
        </w:r>
        <w:r>
          <w:t>9</w:t>
        </w:r>
        <w:r>
          <w:fldChar w:fldCharType="end"/>
        </w:r>
      </w:hyperlink>
    </w:p>
    <w:p>
      <w:pPr>
        <w:pStyle w:val="TOC1"/>
        <w:tabs>
          <w:tab w:val="right" w:leader="dot" w:pos="8306"/>
        </w:tabs>
      </w:pPr>
      <w:hyperlink w:anchor="_Toc25442" w:history="1">
        <w:r>
          <w:rPr>
            <w:rFonts w:ascii="仿宋" w:eastAsia="仿宋" w:hAnsi="仿宋" w:cs="仿宋" w:hint="eastAsia"/>
            <w:lang w:eastAsia="zh-CN"/>
          </w:rPr>
          <w:t>二、电子体重秤项目绩效评估</w:t>
        </w:r>
        <w:r>
          <w:tab/>
        </w:r>
        <w:r>
          <w:fldChar w:fldCharType="begin"/>
        </w:r>
        <w:r>
          <w:instrText xml:space="preserve"> PAGEREF _Toc25442 \h </w:instrText>
        </w:r>
        <w:r>
          <w:fldChar w:fldCharType="separate"/>
        </w:r>
        <w:r>
          <w:t>9</w:t>
        </w:r>
        <w:r>
          <w:fldChar w:fldCharType="end"/>
        </w:r>
      </w:hyperlink>
    </w:p>
    <w:p>
      <w:pPr>
        <w:pStyle w:val="TOC2"/>
        <w:tabs>
          <w:tab w:val="right" w:leader="dot" w:pos="8306"/>
        </w:tabs>
      </w:pPr>
      <w:hyperlink w:anchor="_Toc28871" w:history="1">
        <w:r>
          <w:rPr>
            <w:rFonts w:ascii="仿宋" w:eastAsia="仿宋" w:hAnsi="仿宋" w:cs="仿宋" w:hint="eastAsia"/>
            <w:lang w:eastAsia="zh-CN"/>
          </w:rPr>
          <w:t>(一)、绩效评估指标</w:t>
        </w:r>
        <w:r>
          <w:tab/>
        </w:r>
        <w:r>
          <w:fldChar w:fldCharType="begin"/>
        </w:r>
        <w:r>
          <w:instrText xml:space="preserve"> PAGEREF _Toc28871 \h </w:instrText>
        </w:r>
        <w:r>
          <w:fldChar w:fldCharType="separate"/>
        </w:r>
        <w:r>
          <w:t>9</w:t>
        </w:r>
        <w:r>
          <w:fldChar w:fldCharType="end"/>
        </w:r>
      </w:hyperlink>
    </w:p>
    <w:p>
      <w:pPr>
        <w:pStyle w:val="TOC2"/>
        <w:tabs>
          <w:tab w:val="right" w:leader="dot" w:pos="8306"/>
        </w:tabs>
      </w:pPr>
      <w:hyperlink w:anchor="_Toc22511" w:history="1">
        <w:r>
          <w:rPr>
            <w:rFonts w:ascii="仿宋" w:eastAsia="仿宋" w:hAnsi="仿宋" w:cs="仿宋" w:hint="eastAsia"/>
            <w:lang w:eastAsia="zh-CN"/>
          </w:rPr>
          <w:t>(二)、绩效评估方法</w:t>
        </w:r>
        <w:r>
          <w:tab/>
        </w:r>
        <w:r>
          <w:fldChar w:fldCharType="begin"/>
        </w:r>
        <w:r>
          <w:instrText xml:space="preserve"> PAGEREF _Toc22511 \h </w:instrText>
        </w:r>
        <w:r>
          <w:fldChar w:fldCharType="separate"/>
        </w:r>
        <w:r>
          <w:t>11</w:t>
        </w:r>
        <w:r>
          <w:fldChar w:fldCharType="end"/>
        </w:r>
      </w:hyperlink>
    </w:p>
    <w:p>
      <w:pPr>
        <w:pStyle w:val="TOC2"/>
        <w:tabs>
          <w:tab w:val="right" w:leader="dot" w:pos="8306"/>
        </w:tabs>
      </w:pPr>
      <w:hyperlink w:anchor="_Toc28316" w:history="1">
        <w:r>
          <w:rPr>
            <w:rFonts w:ascii="仿宋" w:eastAsia="仿宋" w:hAnsi="仿宋" w:cs="仿宋" w:hint="eastAsia"/>
            <w:lang w:eastAsia="zh-CN"/>
          </w:rPr>
          <w:t>(三)、绩效评估周期</w:t>
        </w:r>
        <w:r>
          <w:tab/>
        </w:r>
        <w:r>
          <w:fldChar w:fldCharType="begin"/>
        </w:r>
        <w:r>
          <w:instrText xml:space="preserve"> PAGEREF _Toc28316 \h </w:instrText>
        </w:r>
        <w:r>
          <w:fldChar w:fldCharType="separate"/>
        </w:r>
        <w:r>
          <w:t>12</w:t>
        </w:r>
        <w:r>
          <w:fldChar w:fldCharType="end"/>
        </w:r>
      </w:hyperlink>
    </w:p>
    <w:p>
      <w:pPr>
        <w:pStyle w:val="TOC1"/>
        <w:tabs>
          <w:tab w:val="right" w:leader="dot" w:pos="8306"/>
        </w:tabs>
      </w:pPr>
      <w:hyperlink w:anchor="_Toc6036" w:history="1">
        <w:r>
          <w:rPr>
            <w:rFonts w:ascii="仿宋" w:eastAsia="仿宋" w:hAnsi="仿宋" w:cs="仿宋" w:hint="eastAsia"/>
            <w:lang w:eastAsia="zh-CN"/>
          </w:rPr>
          <w:t>三、电子体重秤项目建设背景及必要性分析</w:t>
        </w:r>
        <w:r>
          <w:tab/>
        </w:r>
        <w:r>
          <w:fldChar w:fldCharType="begin"/>
        </w:r>
        <w:r>
          <w:instrText xml:space="preserve"> PAGEREF _Toc6036 \h </w:instrText>
        </w:r>
        <w:r>
          <w:fldChar w:fldCharType="separate"/>
        </w:r>
        <w:r>
          <w:t>13</w:t>
        </w:r>
        <w:r>
          <w:fldChar w:fldCharType="end"/>
        </w:r>
      </w:hyperlink>
    </w:p>
    <w:p>
      <w:pPr>
        <w:pStyle w:val="TOC2"/>
        <w:tabs>
          <w:tab w:val="right" w:leader="dot" w:pos="8306"/>
        </w:tabs>
      </w:pPr>
      <w:hyperlink w:anchor="_Toc8542" w:history="1">
        <w:r>
          <w:rPr>
            <w:rFonts w:ascii="仿宋" w:eastAsia="仿宋" w:hAnsi="仿宋" w:cs="仿宋" w:hint="eastAsia"/>
            <w:lang w:eastAsia="zh-CN"/>
          </w:rPr>
          <w:t>(一)、电子体重秤项目背景分析</w:t>
        </w:r>
        <w:r>
          <w:tab/>
        </w:r>
        <w:r>
          <w:fldChar w:fldCharType="begin"/>
        </w:r>
        <w:r>
          <w:instrText xml:space="preserve"> PAGEREF _Toc8542 \h </w:instrText>
        </w:r>
        <w:r>
          <w:fldChar w:fldCharType="separate"/>
        </w:r>
        <w:r>
          <w:t>13</w:t>
        </w:r>
        <w:r>
          <w:fldChar w:fldCharType="end"/>
        </w:r>
      </w:hyperlink>
    </w:p>
    <w:p>
      <w:pPr>
        <w:pStyle w:val="TOC2"/>
        <w:tabs>
          <w:tab w:val="right" w:leader="dot" w:pos="8306"/>
        </w:tabs>
      </w:pPr>
      <w:hyperlink w:anchor="_Toc21209" w:history="1">
        <w:r>
          <w:rPr>
            <w:rFonts w:ascii="仿宋" w:eastAsia="仿宋" w:hAnsi="仿宋" w:cs="仿宋" w:hint="eastAsia"/>
            <w:lang w:eastAsia="zh-CN"/>
          </w:rPr>
          <w:t>(二)、电子体重秤项目建设必要性分析</w:t>
        </w:r>
        <w:r>
          <w:tab/>
        </w:r>
        <w:r>
          <w:fldChar w:fldCharType="begin"/>
        </w:r>
        <w:r>
          <w:instrText xml:space="preserve"> PAGEREF _Toc21209 \h </w:instrText>
        </w:r>
        <w:r>
          <w:fldChar w:fldCharType="separate"/>
        </w:r>
        <w:r>
          <w:t>14</w:t>
        </w:r>
        <w:r>
          <w:fldChar w:fldCharType="end"/>
        </w:r>
      </w:hyperlink>
    </w:p>
    <w:p>
      <w:pPr>
        <w:pStyle w:val="TOC1"/>
        <w:tabs>
          <w:tab w:val="right" w:leader="dot" w:pos="8306"/>
        </w:tabs>
      </w:pPr>
      <w:hyperlink w:anchor="_Toc31503" w:history="1">
        <w:r>
          <w:rPr>
            <w:rFonts w:ascii="仿宋" w:eastAsia="仿宋" w:hAnsi="仿宋" w:cs="仿宋" w:hint="eastAsia"/>
            <w:lang w:eastAsia="zh-CN"/>
          </w:rPr>
          <w:t>四、电子体重秤项目危机管理</w:t>
        </w:r>
        <w:r>
          <w:tab/>
        </w:r>
        <w:r>
          <w:fldChar w:fldCharType="begin"/>
        </w:r>
        <w:r>
          <w:instrText xml:space="preserve"> PAGEREF _Toc31503 \h </w:instrText>
        </w:r>
        <w:r>
          <w:fldChar w:fldCharType="separate"/>
        </w:r>
        <w:r>
          <w:t>16</w:t>
        </w:r>
        <w:r>
          <w:fldChar w:fldCharType="end"/>
        </w:r>
      </w:hyperlink>
    </w:p>
    <w:p>
      <w:pPr>
        <w:pStyle w:val="TOC2"/>
        <w:tabs>
          <w:tab w:val="right" w:leader="dot" w:pos="8306"/>
        </w:tabs>
      </w:pPr>
      <w:hyperlink w:anchor="_Toc4331" w:history="1">
        <w:r>
          <w:rPr>
            <w:rFonts w:ascii="仿宋" w:eastAsia="仿宋" w:hAnsi="仿宋" w:cs="仿宋" w:hint="eastAsia"/>
            <w:lang w:eastAsia="zh-CN"/>
          </w:rPr>
          <w:t>(一)、危机预警与识别</w:t>
        </w:r>
        <w:r>
          <w:tab/>
        </w:r>
        <w:r>
          <w:fldChar w:fldCharType="begin"/>
        </w:r>
        <w:r>
          <w:instrText xml:space="preserve"> PAGEREF _Toc4331 \h </w:instrText>
        </w:r>
        <w:r>
          <w:fldChar w:fldCharType="separate"/>
        </w:r>
        <w:r>
          <w:t>16</w:t>
        </w:r>
        <w:r>
          <w:fldChar w:fldCharType="end"/>
        </w:r>
      </w:hyperlink>
    </w:p>
    <w:p>
      <w:pPr>
        <w:pStyle w:val="TOC2"/>
        <w:tabs>
          <w:tab w:val="right" w:leader="dot" w:pos="8306"/>
        </w:tabs>
      </w:pPr>
      <w:hyperlink w:anchor="_Toc5777" w:history="1">
        <w:r>
          <w:rPr>
            <w:rFonts w:ascii="仿宋" w:eastAsia="仿宋" w:hAnsi="仿宋" w:cs="仿宋" w:hint="eastAsia"/>
            <w:lang w:eastAsia="zh-CN"/>
          </w:rPr>
          <w:t>(二)、危机应对与恢复</w:t>
        </w:r>
        <w:r>
          <w:tab/>
        </w:r>
        <w:r>
          <w:fldChar w:fldCharType="begin"/>
        </w:r>
        <w:r>
          <w:instrText xml:space="preserve"> PAGEREF _Toc5777 \h </w:instrText>
        </w:r>
        <w:r>
          <w:fldChar w:fldCharType="separate"/>
        </w:r>
        <w:r>
          <w:t>17</w:t>
        </w:r>
        <w:r>
          <w:fldChar w:fldCharType="end"/>
        </w:r>
      </w:hyperlink>
    </w:p>
    <w:p>
      <w:pPr>
        <w:pStyle w:val="TOC1"/>
        <w:tabs>
          <w:tab w:val="right" w:leader="dot" w:pos="8306"/>
        </w:tabs>
      </w:pPr>
      <w:hyperlink w:anchor="_Toc6114" w:history="1">
        <w:r>
          <w:rPr>
            <w:rFonts w:ascii="仿宋" w:eastAsia="仿宋" w:hAnsi="仿宋" w:cs="仿宋" w:hint="eastAsia"/>
            <w:lang w:eastAsia="zh-CN"/>
          </w:rPr>
          <w:t>五、市场分析、调研</w:t>
        </w:r>
        <w:r>
          <w:tab/>
        </w:r>
        <w:r>
          <w:fldChar w:fldCharType="begin"/>
        </w:r>
        <w:r>
          <w:instrText xml:space="preserve"> PAGEREF _Toc6114 \h </w:instrText>
        </w:r>
        <w:r>
          <w:fldChar w:fldCharType="separate"/>
        </w:r>
        <w:r>
          <w:t>18</w:t>
        </w:r>
        <w:r>
          <w:fldChar w:fldCharType="end"/>
        </w:r>
      </w:hyperlink>
    </w:p>
    <w:p>
      <w:pPr>
        <w:pStyle w:val="TOC2"/>
        <w:tabs>
          <w:tab w:val="right" w:leader="dot" w:pos="8306"/>
        </w:tabs>
      </w:pPr>
      <w:hyperlink w:anchor="_Toc25937" w:history="1">
        <w:r>
          <w:rPr>
            <w:rFonts w:ascii="仿宋" w:eastAsia="仿宋" w:hAnsi="仿宋" w:cs="仿宋" w:hint="eastAsia"/>
            <w:lang w:eastAsia="zh-CN"/>
          </w:rPr>
          <w:t>(一)、电子体重秤行业分析</w:t>
        </w:r>
        <w:r>
          <w:tab/>
        </w:r>
        <w:r>
          <w:fldChar w:fldCharType="begin"/>
        </w:r>
        <w:r>
          <w:instrText xml:space="preserve"> PAGEREF _Toc25937 \h </w:instrText>
        </w:r>
        <w:r>
          <w:fldChar w:fldCharType="separate"/>
        </w:r>
        <w:r>
          <w:t>18</w:t>
        </w:r>
        <w:r>
          <w:fldChar w:fldCharType="end"/>
        </w:r>
      </w:hyperlink>
    </w:p>
    <w:p>
      <w:pPr>
        <w:pStyle w:val="TOC2"/>
        <w:tabs>
          <w:tab w:val="right" w:leader="dot" w:pos="8306"/>
        </w:tabs>
      </w:pPr>
      <w:hyperlink w:anchor="_Toc12363" w:history="1">
        <w:r>
          <w:rPr>
            <w:rFonts w:ascii="仿宋" w:eastAsia="仿宋" w:hAnsi="仿宋" w:cs="仿宋" w:hint="eastAsia"/>
            <w:lang w:eastAsia="zh-CN"/>
          </w:rPr>
          <w:t>(二)、电子体重秤市场分析预测</w:t>
        </w:r>
        <w:r>
          <w:tab/>
        </w:r>
        <w:r>
          <w:fldChar w:fldCharType="begin"/>
        </w:r>
        <w:r>
          <w:instrText xml:space="preserve"> PAGEREF _Toc12363 \h </w:instrText>
        </w:r>
        <w:r>
          <w:fldChar w:fldCharType="separate"/>
        </w:r>
        <w:r>
          <w:t>19</w:t>
        </w:r>
        <w:r>
          <w:fldChar w:fldCharType="end"/>
        </w:r>
      </w:hyperlink>
    </w:p>
    <w:p>
      <w:pPr>
        <w:pStyle w:val="TOC1"/>
        <w:tabs>
          <w:tab w:val="right" w:leader="dot" w:pos="8306"/>
        </w:tabs>
      </w:pPr>
      <w:hyperlink w:anchor="_Toc32569" w:history="1">
        <w:r>
          <w:rPr>
            <w:rFonts w:ascii="仿宋" w:eastAsia="仿宋" w:hAnsi="仿宋" w:cs="仿宋" w:hint="eastAsia"/>
            <w:lang w:eastAsia="zh-CN"/>
          </w:rPr>
          <w:t>六、产品规划分析</w:t>
        </w:r>
        <w:r>
          <w:tab/>
        </w:r>
        <w:r>
          <w:fldChar w:fldCharType="begin"/>
        </w:r>
        <w:r>
          <w:instrText xml:space="preserve"> PAGEREF _Toc32569 \h </w:instrText>
        </w:r>
        <w:r>
          <w:fldChar w:fldCharType="separate"/>
        </w:r>
        <w:r>
          <w:t>20</w:t>
        </w:r>
        <w:r>
          <w:fldChar w:fldCharType="end"/>
        </w:r>
      </w:hyperlink>
    </w:p>
    <w:p>
      <w:pPr>
        <w:pStyle w:val="TOC2"/>
        <w:tabs>
          <w:tab w:val="right" w:leader="dot" w:pos="8306"/>
        </w:tabs>
      </w:pPr>
      <w:hyperlink w:anchor="_Toc26059" w:history="1">
        <w:r>
          <w:rPr>
            <w:rFonts w:ascii="仿宋" w:eastAsia="仿宋" w:hAnsi="仿宋" w:cs="仿宋" w:hint="eastAsia"/>
            <w:lang w:eastAsia="zh-CN"/>
          </w:rPr>
          <w:t>(一)、产品规划</w:t>
        </w:r>
        <w:r>
          <w:tab/>
        </w:r>
        <w:r>
          <w:fldChar w:fldCharType="begin"/>
        </w:r>
        <w:r>
          <w:instrText xml:space="preserve"> PAGEREF _Toc26059 \h </w:instrText>
        </w:r>
        <w:r>
          <w:fldChar w:fldCharType="separate"/>
        </w:r>
        <w:r>
          <w:t>20</w:t>
        </w:r>
        <w:r>
          <w:fldChar w:fldCharType="end"/>
        </w:r>
      </w:hyperlink>
    </w:p>
    <w:p>
      <w:pPr>
        <w:pStyle w:val="TOC2"/>
        <w:tabs>
          <w:tab w:val="right" w:leader="dot" w:pos="8306"/>
        </w:tabs>
      </w:pPr>
      <w:hyperlink w:anchor="_Toc20274" w:history="1">
        <w:r>
          <w:rPr>
            <w:rFonts w:ascii="仿宋" w:eastAsia="仿宋" w:hAnsi="仿宋" w:cs="仿宋" w:hint="eastAsia"/>
            <w:lang w:eastAsia="zh-CN"/>
          </w:rPr>
          <w:t>(二)、建设规模</w:t>
        </w:r>
        <w:r>
          <w:tab/>
        </w:r>
        <w:r>
          <w:fldChar w:fldCharType="begin"/>
        </w:r>
        <w:r>
          <w:instrText xml:space="preserve"> PAGEREF _Toc20274 \h </w:instrText>
        </w:r>
        <w:r>
          <w:fldChar w:fldCharType="separate"/>
        </w:r>
        <w:r>
          <w:t>20</w:t>
        </w:r>
        <w:r>
          <w:fldChar w:fldCharType="end"/>
        </w:r>
      </w:hyperlink>
    </w:p>
    <w:p>
      <w:pPr>
        <w:pStyle w:val="TOC1"/>
        <w:tabs>
          <w:tab w:val="right" w:leader="dot" w:pos="8306"/>
        </w:tabs>
      </w:pPr>
      <w:hyperlink w:anchor="_Toc13848" w:history="1">
        <w:r>
          <w:rPr>
            <w:rFonts w:ascii="仿宋" w:eastAsia="仿宋" w:hAnsi="仿宋" w:cs="仿宋" w:hint="eastAsia"/>
            <w:lang w:eastAsia="zh-CN"/>
          </w:rPr>
          <w:t>七、电子体重秤项目风险管理</w:t>
        </w:r>
        <w:r>
          <w:tab/>
        </w:r>
        <w:r>
          <w:fldChar w:fldCharType="begin"/>
        </w:r>
        <w:r>
          <w:instrText xml:space="preserve"> PAGEREF _Toc13848 \h </w:instrText>
        </w:r>
        <w:r>
          <w:fldChar w:fldCharType="separate"/>
        </w:r>
        <w:r>
          <w:t>22</w:t>
        </w:r>
        <w:r>
          <w:fldChar w:fldCharType="end"/>
        </w:r>
      </w:hyperlink>
    </w:p>
    <w:p>
      <w:pPr>
        <w:pStyle w:val="TOC2"/>
        <w:tabs>
          <w:tab w:val="right" w:leader="dot" w:pos="8306"/>
        </w:tabs>
      </w:pPr>
      <w:hyperlink w:anchor="_Toc26816" w:history="1">
        <w:r>
          <w:rPr>
            <w:rFonts w:ascii="仿宋" w:eastAsia="仿宋" w:hAnsi="仿宋" w:cs="仿宋" w:hint="eastAsia"/>
            <w:lang w:eastAsia="zh-CN"/>
          </w:rPr>
          <w:t>(一)、风险识别与评估</w:t>
        </w:r>
        <w:r>
          <w:tab/>
        </w:r>
        <w:r>
          <w:fldChar w:fldCharType="begin"/>
        </w:r>
        <w:r>
          <w:instrText xml:space="preserve"> PAGEREF _Toc26816 \h </w:instrText>
        </w:r>
        <w:r>
          <w:fldChar w:fldCharType="separate"/>
        </w:r>
        <w:r>
          <w:t>22</w:t>
        </w:r>
        <w:r>
          <w:fldChar w:fldCharType="end"/>
        </w:r>
      </w:hyperlink>
    </w:p>
    <w:p>
      <w:pPr>
        <w:pStyle w:val="TOC2"/>
        <w:tabs>
          <w:tab w:val="right" w:leader="dot" w:pos="8306"/>
        </w:tabs>
      </w:pPr>
      <w:hyperlink w:anchor="_Toc26792" w:history="1">
        <w:r>
          <w:rPr>
            <w:rFonts w:ascii="仿宋" w:eastAsia="仿宋" w:hAnsi="仿宋" w:cs="仿宋" w:hint="eastAsia"/>
            <w:lang w:eastAsia="zh-CN"/>
          </w:rPr>
          <w:t>(二)、风险应对策略</w:t>
        </w:r>
        <w:r>
          <w:tab/>
        </w:r>
        <w:r>
          <w:fldChar w:fldCharType="begin"/>
        </w:r>
        <w:r>
          <w:instrText xml:space="preserve"> PAGEREF _Toc26792 \h </w:instrText>
        </w:r>
        <w:r>
          <w:fldChar w:fldCharType="separate"/>
        </w:r>
        <w:r>
          <w:t>23</w:t>
        </w:r>
        <w:r>
          <w:fldChar w:fldCharType="end"/>
        </w:r>
      </w:hyperlink>
    </w:p>
    <w:p>
      <w:pPr>
        <w:pStyle w:val="TOC2"/>
        <w:tabs>
          <w:tab w:val="right" w:leader="dot" w:pos="8306"/>
        </w:tabs>
      </w:pPr>
      <w:hyperlink w:anchor="_Toc30593" w:history="1">
        <w:r>
          <w:rPr>
            <w:rFonts w:ascii="仿宋" w:eastAsia="仿宋" w:hAnsi="仿宋" w:cs="仿宋" w:hint="eastAsia"/>
            <w:lang w:eastAsia="zh-CN"/>
          </w:rPr>
          <w:t>(三)、风险监控与控制</w:t>
        </w:r>
        <w:r>
          <w:tab/>
        </w:r>
        <w:r>
          <w:fldChar w:fldCharType="begin"/>
        </w:r>
        <w:r>
          <w:instrText xml:space="preserve"> PAGEREF _Toc30593 \h </w:instrText>
        </w:r>
        <w:r>
          <w:fldChar w:fldCharType="separate"/>
        </w:r>
        <w:r>
          <w:t>25</w:t>
        </w:r>
        <w:r>
          <w:fldChar w:fldCharType="end"/>
        </w:r>
      </w:hyperlink>
    </w:p>
    <w:p>
      <w:pPr>
        <w:pStyle w:val="TOC1"/>
        <w:tabs>
          <w:tab w:val="right" w:leader="dot" w:pos="8306"/>
        </w:tabs>
      </w:pPr>
      <w:hyperlink w:anchor="_Toc23732" w:history="1">
        <w:r>
          <w:rPr>
            <w:rFonts w:ascii="仿宋" w:eastAsia="仿宋" w:hAnsi="仿宋" w:cs="仿宋" w:hint="eastAsia"/>
            <w:lang w:eastAsia="zh-CN"/>
          </w:rPr>
          <w:t>八、电子体重秤项目环境影响分析</w:t>
        </w:r>
        <w:r>
          <w:tab/>
        </w:r>
        <w:r>
          <w:fldChar w:fldCharType="begin"/>
        </w:r>
        <w:r>
          <w:instrText xml:space="preserve"> PAGEREF _Toc23732 \h </w:instrText>
        </w:r>
        <w:r>
          <w:fldChar w:fldCharType="separate"/>
        </w:r>
        <w:r>
          <w:t>26</w:t>
        </w:r>
        <w:r>
          <w:fldChar w:fldCharType="end"/>
        </w:r>
      </w:hyperlink>
    </w:p>
    <w:p>
      <w:pPr>
        <w:pStyle w:val="TOC2"/>
        <w:tabs>
          <w:tab w:val="right" w:leader="dot" w:pos="8306"/>
        </w:tabs>
      </w:pPr>
      <w:hyperlink w:anchor="_Toc32657" w:history="1">
        <w:r>
          <w:rPr>
            <w:rFonts w:ascii="仿宋" w:eastAsia="仿宋" w:hAnsi="仿宋" w:cs="仿宋" w:hint="eastAsia"/>
            <w:lang w:eastAsia="zh-CN"/>
          </w:rPr>
          <w:t>(一)、建设区域环境质量现状</w:t>
        </w:r>
        <w:r>
          <w:tab/>
        </w:r>
        <w:r>
          <w:fldChar w:fldCharType="begin"/>
        </w:r>
        <w:r>
          <w:instrText xml:space="preserve"> PAGEREF _Toc32657 \h </w:instrText>
        </w:r>
        <w:r>
          <w:fldChar w:fldCharType="separate"/>
        </w:r>
        <w:r>
          <w:t>26</w:t>
        </w:r>
        <w:r>
          <w:fldChar w:fldCharType="end"/>
        </w:r>
      </w:hyperlink>
    </w:p>
    <w:p>
      <w:pPr>
        <w:pStyle w:val="TOC2"/>
        <w:tabs>
          <w:tab w:val="right" w:leader="dot" w:pos="8306"/>
        </w:tabs>
      </w:pPr>
      <w:hyperlink w:anchor="_Toc18569" w:history="1">
        <w:r>
          <w:rPr>
            <w:rFonts w:ascii="仿宋" w:eastAsia="仿宋" w:hAnsi="仿宋" w:cs="仿宋" w:hint="eastAsia"/>
            <w:lang w:eastAsia="zh-CN"/>
          </w:rPr>
          <w:t>(二)、建设期环境保护</w:t>
        </w:r>
        <w:r>
          <w:tab/>
        </w:r>
        <w:r>
          <w:fldChar w:fldCharType="begin"/>
        </w:r>
        <w:r>
          <w:instrText xml:space="preserve"> PAGEREF _Toc18569 \h </w:instrText>
        </w:r>
        <w:r>
          <w:fldChar w:fldCharType="separate"/>
        </w:r>
        <w:r>
          <w:t>27</w:t>
        </w:r>
        <w:r>
          <w:fldChar w:fldCharType="end"/>
        </w:r>
      </w:hyperlink>
    </w:p>
    <w:p>
      <w:pPr>
        <w:pStyle w:val="TOC2"/>
        <w:tabs>
          <w:tab w:val="right" w:leader="dot" w:pos="8306"/>
        </w:tabs>
      </w:pPr>
      <w:hyperlink w:anchor="_Toc7715" w:history="1">
        <w:r>
          <w:rPr>
            <w:rFonts w:ascii="仿宋" w:eastAsia="仿宋" w:hAnsi="仿宋" w:cs="仿宋" w:hint="eastAsia"/>
            <w:lang w:eastAsia="zh-CN"/>
          </w:rPr>
          <w:t>(三)、运营期环境保护</w:t>
        </w:r>
        <w:r>
          <w:tab/>
        </w:r>
        <w:r>
          <w:fldChar w:fldCharType="begin"/>
        </w:r>
        <w:r>
          <w:instrText xml:space="preserve"> PAGEREF _Toc7715 \h </w:instrText>
        </w:r>
        <w:r>
          <w:fldChar w:fldCharType="separate"/>
        </w:r>
        <w:r>
          <w:t>28</w:t>
        </w:r>
        <w:r>
          <w:fldChar w:fldCharType="end"/>
        </w:r>
      </w:hyperlink>
    </w:p>
    <w:p>
      <w:pPr>
        <w:pStyle w:val="TOC2"/>
        <w:tabs>
          <w:tab w:val="right" w:leader="dot" w:pos="8306"/>
        </w:tabs>
      </w:pPr>
      <w:hyperlink w:anchor="_Toc31811" w:history="1">
        <w:r>
          <w:rPr>
            <w:rFonts w:ascii="仿宋" w:eastAsia="仿宋" w:hAnsi="仿宋" w:cs="仿宋" w:hint="eastAsia"/>
            <w:lang w:eastAsia="zh-CN"/>
          </w:rPr>
          <w:t>(四)、电子体重秤项目建设对区域经济的影响</w:t>
        </w:r>
        <w:r>
          <w:tab/>
        </w:r>
        <w:r>
          <w:fldChar w:fldCharType="begin"/>
        </w:r>
        <w:r>
          <w:instrText xml:space="preserve"> PAGEREF _Toc31811 \h </w:instrText>
        </w:r>
        <w:r>
          <w:fldChar w:fldCharType="separate"/>
        </w:r>
        <w:r>
          <w:t>30</w:t>
        </w:r>
        <w:r>
          <w:fldChar w:fldCharType="end"/>
        </w:r>
      </w:hyperlink>
    </w:p>
    <w:p>
      <w:pPr>
        <w:pStyle w:val="TOC2"/>
        <w:tabs>
          <w:tab w:val="right" w:leader="dot" w:pos="8306"/>
        </w:tabs>
      </w:pPr>
      <w:hyperlink w:anchor="_Toc13261" w:history="1">
        <w:r>
          <w:rPr>
            <w:rFonts w:ascii="仿宋" w:eastAsia="仿宋" w:hAnsi="仿宋" w:cs="仿宋" w:hint="eastAsia"/>
            <w:lang w:eastAsia="zh-CN"/>
          </w:rPr>
          <w:t>(五)、废弃物处理</w:t>
        </w:r>
        <w:r>
          <w:tab/>
        </w:r>
        <w:r>
          <w:fldChar w:fldCharType="begin"/>
        </w:r>
        <w:r>
          <w:instrText xml:space="preserve"> PAGEREF _Toc13261 \h </w:instrText>
        </w:r>
        <w:r>
          <w:fldChar w:fldCharType="separate"/>
        </w:r>
        <w:r>
          <w:t>32</w:t>
        </w:r>
        <w:r>
          <w:fldChar w:fldCharType="end"/>
        </w:r>
      </w:hyperlink>
    </w:p>
    <w:p>
      <w:pPr>
        <w:pStyle w:val="TOC2"/>
        <w:tabs>
          <w:tab w:val="right" w:leader="dot" w:pos="8306"/>
        </w:tabs>
      </w:pPr>
      <w:hyperlink w:anchor="_Toc2906" w:history="1">
        <w:r>
          <w:rPr>
            <w:rFonts w:ascii="仿宋" w:eastAsia="仿宋" w:hAnsi="仿宋" w:cs="仿宋" w:hint="eastAsia"/>
            <w:lang w:eastAsia="zh-CN"/>
          </w:rPr>
          <w:t>(六)、特殊环境影响分析</w:t>
        </w:r>
        <w:r>
          <w:tab/>
        </w:r>
        <w:r>
          <w:fldChar w:fldCharType="begin"/>
        </w:r>
        <w:r>
          <w:instrText xml:space="preserve"> PAGEREF _Toc2906 \h </w:instrText>
        </w:r>
        <w:r>
          <w:fldChar w:fldCharType="separate"/>
        </w:r>
        <w:r>
          <w:t>33</w:t>
        </w:r>
        <w:r>
          <w:fldChar w:fldCharType="end"/>
        </w:r>
      </w:hyperlink>
    </w:p>
    <w:p>
      <w:pPr>
        <w:pStyle w:val="TOC2"/>
        <w:tabs>
          <w:tab w:val="right" w:leader="dot" w:pos="8306"/>
        </w:tabs>
      </w:pPr>
      <w:hyperlink w:anchor="_Toc28257" w:history="1">
        <w:r>
          <w:rPr>
            <w:rFonts w:ascii="仿宋" w:eastAsia="仿宋" w:hAnsi="仿宋" w:cs="仿宋" w:hint="eastAsia"/>
            <w:lang w:eastAsia="zh-CN"/>
          </w:rPr>
          <w:t>(七)、清洁生产</w:t>
        </w:r>
        <w:r>
          <w:tab/>
        </w:r>
        <w:r>
          <w:fldChar w:fldCharType="begin"/>
        </w:r>
        <w:r>
          <w:instrText xml:space="preserve"> PAGEREF _Toc28257 \h </w:instrText>
        </w:r>
        <w:r>
          <w:fldChar w:fldCharType="separate"/>
        </w:r>
        <w:r>
          <w:t>34</w:t>
        </w:r>
        <w:r>
          <w:fldChar w:fldCharType="end"/>
        </w:r>
      </w:hyperlink>
    </w:p>
    <w:p>
      <w:pPr>
        <w:pStyle w:val="TOC2"/>
        <w:tabs>
          <w:tab w:val="right" w:leader="dot" w:pos="8306"/>
        </w:tabs>
      </w:pPr>
      <w:hyperlink w:anchor="_Toc7090" w:history="1">
        <w:r>
          <w:rPr>
            <w:rFonts w:ascii="仿宋" w:eastAsia="仿宋" w:hAnsi="仿宋" w:cs="仿宋" w:hint="eastAsia"/>
            <w:lang w:eastAsia="zh-CN"/>
          </w:rPr>
          <w:t>(八)、环境保护综合评价</w:t>
        </w:r>
        <w:r>
          <w:tab/>
        </w:r>
        <w:r>
          <w:fldChar w:fldCharType="begin"/>
        </w:r>
        <w:r>
          <w:instrText xml:space="preserve"> PAGEREF _Toc7090 \h </w:instrText>
        </w:r>
        <w:r>
          <w:fldChar w:fldCharType="separate"/>
        </w:r>
        <w:r>
          <w:t>35</w:t>
        </w:r>
        <w:r>
          <w:fldChar w:fldCharType="end"/>
        </w:r>
      </w:hyperlink>
    </w:p>
    <w:p>
      <w:pPr>
        <w:pStyle w:val="TOC1"/>
        <w:tabs>
          <w:tab w:val="right" w:leader="dot" w:pos="8306"/>
        </w:tabs>
      </w:pPr>
      <w:hyperlink w:anchor="_Toc5696" w:history="1">
        <w:r>
          <w:rPr>
            <w:rFonts w:ascii="仿宋" w:eastAsia="仿宋" w:hAnsi="仿宋" w:cs="仿宋" w:hint="eastAsia"/>
            <w:lang w:eastAsia="zh-CN"/>
          </w:rPr>
          <w:t>九、电子体重秤项目投资规划</w:t>
        </w:r>
        <w:r>
          <w:tab/>
        </w:r>
        <w:r>
          <w:fldChar w:fldCharType="begin"/>
        </w:r>
        <w:r>
          <w:instrText xml:space="preserve"> PAGEREF _Toc5696 \h </w:instrText>
        </w:r>
        <w:r>
          <w:fldChar w:fldCharType="separate"/>
        </w:r>
        <w:r>
          <w:t>36</w:t>
        </w:r>
        <w:r>
          <w:fldChar w:fldCharType="end"/>
        </w:r>
      </w:hyperlink>
    </w:p>
    <w:p>
      <w:pPr>
        <w:pStyle w:val="TOC2"/>
        <w:tabs>
          <w:tab w:val="right" w:leader="dot" w:pos="8306"/>
        </w:tabs>
      </w:pPr>
      <w:hyperlink w:anchor="_Toc19976" w:history="1">
        <w:r>
          <w:rPr>
            <w:rFonts w:ascii="仿宋" w:eastAsia="仿宋" w:hAnsi="仿宋" w:cs="仿宋" w:hint="eastAsia"/>
            <w:lang w:eastAsia="zh-CN"/>
          </w:rPr>
          <w:t>(一)、电子体重秤项目总投资估算</w:t>
        </w:r>
        <w:r>
          <w:tab/>
        </w:r>
        <w:r>
          <w:fldChar w:fldCharType="begin"/>
        </w:r>
        <w:r>
          <w:instrText xml:space="preserve"> PAGEREF _Toc19976 \h </w:instrText>
        </w:r>
        <w:r>
          <w:fldChar w:fldCharType="separate"/>
        </w:r>
        <w:r>
          <w:t>36</w:t>
        </w:r>
        <w:r>
          <w:fldChar w:fldCharType="end"/>
        </w:r>
      </w:hyperlink>
    </w:p>
    <w:p>
      <w:pPr>
        <w:pStyle w:val="TOC2"/>
        <w:tabs>
          <w:tab w:val="right" w:leader="dot" w:pos="8306"/>
        </w:tabs>
      </w:pPr>
      <w:hyperlink w:anchor="_Toc25478" w:history="1">
        <w:r>
          <w:rPr>
            <w:rFonts w:ascii="仿宋" w:eastAsia="仿宋" w:hAnsi="仿宋" w:cs="仿宋" w:hint="eastAsia"/>
            <w:lang w:eastAsia="zh-CN"/>
          </w:rPr>
          <w:t>(二)、资金筹措</w:t>
        </w:r>
        <w:r>
          <w:tab/>
        </w:r>
        <w:r>
          <w:fldChar w:fldCharType="begin"/>
        </w:r>
        <w:r>
          <w:instrText xml:space="preserve"> PAGEREF _Toc25478 \h </w:instrText>
        </w:r>
        <w:r>
          <w:fldChar w:fldCharType="separate"/>
        </w:r>
        <w:r>
          <w:t>38</w:t>
        </w:r>
        <w:r>
          <w:fldChar w:fldCharType="end"/>
        </w:r>
      </w:hyperlink>
    </w:p>
    <w:p>
      <w:pPr>
        <w:pStyle w:val="TOC1"/>
        <w:tabs>
          <w:tab w:val="right" w:leader="dot" w:pos="8306"/>
        </w:tabs>
      </w:pPr>
      <w:hyperlink w:anchor="_Toc4855" w:history="1">
        <w:r>
          <w:rPr>
            <w:rFonts w:ascii="仿宋" w:eastAsia="仿宋" w:hAnsi="仿宋" w:cs="仿宋" w:hint="eastAsia"/>
            <w:lang w:eastAsia="zh-CN"/>
          </w:rPr>
          <w:t>十、生产安全保护</w:t>
        </w:r>
        <w:r>
          <w:tab/>
        </w:r>
        <w:r>
          <w:fldChar w:fldCharType="begin"/>
        </w:r>
        <w:r>
          <w:instrText xml:space="preserve"> PAGEREF _Toc4855 \h </w:instrText>
        </w:r>
        <w:r>
          <w:fldChar w:fldCharType="separate"/>
        </w:r>
        <w:r>
          <w:t>38</w:t>
        </w:r>
        <w:r>
          <w:fldChar w:fldCharType="end"/>
        </w:r>
      </w:hyperlink>
    </w:p>
    <w:p>
      <w:pPr>
        <w:pStyle w:val="TOC2"/>
        <w:tabs>
          <w:tab w:val="right" w:leader="dot" w:pos="8306"/>
        </w:tabs>
      </w:pPr>
      <w:hyperlink w:anchor="_Toc403" w:history="1">
        <w:r>
          <w:rPr>
            <w:rFonts w:ascii="仿宋" w:eastAsia="仿宋" w:hAnsi="仿宋" w:cs="仿宋" w:hint="eastAsia"/>
            <w:lang w:eastAsia="zh-CN"/>
          </w:rPr>
          <w:t>(一)、消防安全</w:t>
        </w:r>
        <w:r>
          <w:tab/>
        </w:r>
        <w:r>
          <w:fldChar w:fldCharType="begin"/>
        </w:r>
        <w:r>
          <w:instrText xml:space="preserve"> PAGEREF _Toc403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4" w:history="1">
        <w:r>
          <w:rPr>
            <w:rFonts w:ascii="仿宋" w:eastAsia="仿宋" w:hAnsi="仿宋" w:cs="仿宋" w:hint="eastAsia"/>
            <w:lang w:eastAsia="zh-CN"/>
          </w:rPr>
          <w:t>(二)、防火防爆总图布置措施</w:t>
        </w:r>
        <w:r>
          <w:tab/>
        </w:r>
        <w:r>
          <w:fldChar w:fldCharType="begin"/>
        </w:r>
        <w:r>
          <w:instrText xml:space="preserve"> PAGEREF _Toc6374 \h </w:instrText>
        </w:r>
        <w:r>
          <w:fldChar w:fldCharType="separate"/>
        </w:r>
        <w:r>
          <w:t>40</w:t>
        </w:r>
        <w:r>
          <w:fldChar w:fldCharType="end"/>
        </w:r>
      </w:hyperlink>
    </w:p>
    <w:p>
      <w:pPr>
        <w:pStyle w:val="TOC2"/>
        <w:tabs>
          <w:tab w:val="right" w:leader="dot" w:pos="8306"/>
        </w:tabs>
      </w:pPr>
      <w:hyperlink w:anchor="_Toc23466" w:history="1">
        <w:r>
          <w:rPr>
            <w:rFonts w:ascii="仿宋" w:eastAsia="仿宋" w:hAnsi="仿宋" w:cs="仿宋" w:hint="eastAsia"/>
            <w:lang w:eastAsia="zh-CN"/>
          </w:rPr>
          <w:t>(三)、自然灾害防范措施</w:t>
        </w:r>
        <w:r>
          <w:tab/>
        </w:r>
        <w:r>
          <w:fldChar w:fldCharType="begin"/>
        </w:r>
        <w:r>
          <w:instrText xml:space="preserve"> PAGEREF _Toc23466 \h </w:instrText>
        </w:r>
        <w:r>
          <w:fldChar w:fldCharType="separate"/>
        </w:r>
        <w:r>
          <w:t>41</w:t>
        </w:r>
        <w:r>
          <w:fldChar w:fldCharType="end"/>
        </w:r>
      </w:hyperlink>
    </w:p>
    <w:p>
      <w:pPr>
        <w:pStyle w:val="TOC2"/>
        <w:tabs>
          <w:tab w:val="right" w:leader="dot" w:pos="8306"/>
        </w:tabs>
      </w:pPr>
      <w:hyperlink w:anchor="_Toc8858" w:history="1">
        <w:r>
          <w:rPr>
            <w:rFonts w:ascii="仿宋" w:eastAsia="仿宋" w:hAnsi="仿宋" w:cs="仿宋" w:hint="eastAsia"/>
            <w:lang w:eastAsia="zh-CN"/>
          </w:rPr>
          <w:t>(四)、安全色及安全标志使用要求</w:t>
        </w:r>
        <w:r>
          <w:tab/>
        </w:r>
        <w:r>
          <w:fldChar w:fldCharType="begin"/>
        </w:r>
        <w:r>
          <w:instrText xml:space="preserve"> PAGEREF _Toc8858 \h </w:instrText>
        </w:r>
        <w:r>
          <w:fldChar w:fldCharType="separate"/>
        </w:r>
        <w:r>
          <w:t>42</w:t>
        </w:r>
        <w:r>
          <w:fldChar w:fldCharType="end"/>
        </w:r>
      </w:hyperlink>
    </w:p>
    <w:p>
      <w:pPr>
        <w:pStyle w:val="TOC2"/>
        <w:tabs>
          <w:tab w:val="right" w:leader="dot" w:pos="8306"/>
        </w:tabs>
      </w:pPr>
      <w:hyperlink w:anchor="_Toc25539" w:history="1">
        <w:r>
          <w:rPr>
            <w:rFonts w:ascii="仿宋" w:eastAsia="仿宋" w:hAnsi="仿宋" w:cs="仿宋" w:hint="eastAsia"/>
            <w:lang w:eastAsia="zh-CN"/>
          </w:rPr>
          <w:t>(五)、防尘防毒措施</w:t>
        </w:r>
        <w:r>
          <w:tab/>
        </w:r>
        <w:r>
          <w:fldChar w:fldCharType="begin"/>
        </w:r>
        <w:r>
          <w:instrText xml:space="preserve"> PAGEREF _Toc25539 \h </w:instrText>
        </w:r>
        <w:r>
          <w:fldChar w:fldCharType="separate"/>
        </w:r>
        <w:r>
          <w:t>43</w:t>
        </w:r>
        <w:r>
          <w:fldChar w:fldCharType="end"/>
        </w:r>
      </w:hyperlink>
    </w:p>
    <w:p>
      <w:pPr>
        <w:pStyle w:val="TOC2"/>
        <w:tabs>
          <w:tab w:val="right" w:leader="dot" w:pos="8306"/>
        </w:tabs>
      </w:pPr>
      <w:hyperlink w:anchor="_Toc21326" w:history="1">
        <w:r>
          <w:rPr>
            <w:rFonts w:ascii="仿宋" w:eastAsia="仿宋" w:hAnsi="仿宋" w:cs="仿宋" w:hint="eastAsia"/>
            <w:lang w:eastAsia="zh-CN"/>
          </w:rPr>
          <w:t>(六)、防静电、触电防护及防雷措施</w:t>
        </w:r>
        <w:r>
          <w:tab/>
        </w:r>
        <w:r>
          <w:fldChar w:fldCharType="begin"/>
        </w:r>
        <w:r>
          <w:instrText xml:space="preserve"> PAGEREF _Toc21326 \h </w:instrText>
        </w:r>
        <w:r>
          <w:fldChar w:fldCharType="separate"/>
        </w:r>
        <w:r>
          <w:t>43</w:t>
        </w:r>
        <w:r>
          <w:fldChar w:fldCharType="end"/>
        </w:r>
      </w:hyperlink>
    </w:p>
    <w:p>
      <w:pPr>
        <w:pStyle w:val="TOC2"/>
        <w:tabs>
          <w:tab w:val="right" w:leader="dot" w:pos="8306"/>
        </w:tabs>
      </w:pPr>
      <w:hyperlink w:anchor="_Toc19657" w:history="1">
        <w:r>
          <w:rPr>
            <w:rFonts w:ascii="仿宋" w:eastAsia="仿宋" w:hAnsi="仿宋" w:cs="仿宋" w:hint="eastAsia"/>
            <w:lang w:eastAsia="zh-CN"/>
          </w:rPr>
          <w:t>(七)、机械设备安全保障措施</w:t>
        </w:r>
        <w:r>
          <w:tab/>
        </w:r>
        <w:r>
          <w:fldChar w:fldCharType="begin"/>
        </w:r>
        <w:r>
          <w:instrText xml:space="preserve"> PAGEREF _Toc19657 \h </w:instrText>
        </w:r>
        <w:r>
          <w:fldChar w:fldCharType="separate"/>
        </w:r>
        <w:r>
          <w:t>45</w:t>
        </w:r>
        <w:r>
          <w:fldChar w:fldCharType="end"/>
        </w:r>
      </w:hyperlink>
    </w:p>
    <w:p>
      <w:pPr>
        <w:pStyle w:val="TOC1"/>
        <w:tabs>
          <w:tab w:val="right" w:leader="dot" w:pos="8306"/>
        </w:tabs>
      </w:pPr>
      <w:hyperlink w:anchor="_Toc9332" w:history="1">
        <w:r>
          <w:rPr>
            <w:rFonts w:ascii="仿宋" w:eastAsia="仿宋" w:hAnsi="仿宋" w:cs="仿宋" w:hint="eastAsia"/>
            <w:lang w:eastAsia="zh-CN"/>
          </w:rPr>
          <w:t>十一、电子体重秤项目财务管理</w:t>
        </w:r>
        <w:r>
          <w:tab/>
        </w:r>
        <w:r>
          <w:fldChar w:fldCharType="begin"/>
        </w:r>
        <w:r>
          <w:instrText xml:space="preserve"> PAGEREF _Toc9332 \h </w:instrText>
        </w:r>
        <w:r>
          <w:fldChar w:fldCharType="separate"/>
        </w:r>
        <w:r>
          <w:t>46</w:t>
        </w:r>
        <w:r>
          <w:fldChar w:fldCharType="end"/>
        </w:r>
      </w:hyperlink>
    </w:p>
    <w:p>
      <w:pPr>
        <w:pStyle w:val="TOC2"/>
        <w:tabs>
          <w:tab w:val="right" w:leader="dot" w:pos="8306"/>
        </w:tabs>
      </w:pPr>
      <w:hyperlink w:anchor="_Toc15314" w:history="1">
        <w:r>
          <w:rPr>
            <w:rFonts w:ascii="仿宋" w:eastAsia="仿宋" w:hAnsi="仿宋" w:cs="仿宋" w:hint="eastAsia"/>
            <w:lang w:eastAsia="zh-CN"/>
          </w:rPr>
          <w:t>(一)、资金需求大</w:t>
        </w:r>
        <w:r>
          <w:tab/>
        </w:r>
        <w:r>
          <w:fldChar w:fldCharType="begin"/>
        </w:r>
        <w:r>
          <w:instrText xml:space="preserve"> PAGEREF _Toc15314 \h </w:instrText>
        </w:r>
        <w:r>
          <w:fldChar w:fldCharType="separate"/>
        </w:r>
        <w:r>
          <w:t>46</w:t>
        </w:r>
        <w:r>
          <w:fldChar w:fldCharType="end"/>
        </w:r>
      </w:hyperlink>
    </w:p>
    <w:p>
      <w:pPr>
        <w:pStyle w:val="TOC2"/>
        <w:tabs>
          <w:tab w:val="right" w:leader="dot" w:pos="8306"/>
        </w:tabs>
      </w:pPr>
      <w:hyperlink w:anchor="_Toc6795" w:history="1">
        <w:r>
          <w:rPr>
            <w:rFonts w:ascii="仿宋" w:eastAsia="仿宋" w:hAnsi="仿宋" w:cs="仿宋" w:hint="eastAsia"/>
            <w:lang w:eastAsia="zh-CN"/>
          </w:rPr>
          <w:t>(二)、研发周期长</w:t>
        </w:r>
        <w:r>
          <w:tab/>
        </w:r>
        <w:r>
          <w:fldChar w:fldCharType="begin"/>
        </w:r>
        <w:r>
          <w:instrText xml:space="preserve"> PAGEREF _Toc6795 \h </w:instrText>
        </w:r>
        <w:r>
          <w:fldChar w:fldCharType="separate"/>
        </w:r>
        <w:r>
          <w:t>47</w:t>
        </w:r>
        <w:r>
          <w:fldChar w:fldCharType="end"/>
        </w:r>
      </w:hyperlink>
    </w:p>
    <w:p>
      <w:pPr>
        <w:pStyle w:val="TOC2"/>
        <w:tabs>
          <w:tab w:val="right" w:leader="dot" w:pos="8306"/>
        </w:tabs>
      </w:pPr>
      <w:hyperlink w:anchor="_Toc20504" w:history="1">
        <w:r>
          <w:rPr>
            <w:rFonts w:ascii="仿宋" w:eastAsia="仿宋" w:hAnsi="仿宋" w:cs="仿宋" w:hint="eastAsia"/>
            <w:lang w:eastAsia="zh-CN"/>
          </w:rPr>
          <w:t>(三)、市场风险大</w:t>
        </w:r>
        <w:r>
          <w:tab/>
        </w:r>
        <w:r>
          <w:fldChar w:fldCharType="begin"/>
        </w:r>
        <w:r>
          <w:instrText xml:space="preserve"> PAGEREF _Toc20504 \h </w:instrText>
        </w:r>
        <w:r>
          <w:fldChar w:fldCharType="separate"/>
        </w:r>
        <w:r>
          <w:t>49</w:t>
        </w:r>
        <w:r>
          <w:fldChar w:fldCharType="end"/>
        </w:r>
      </w:hyperlink>
    </w:p>
    <w:p>
      <w:pPr>
        <w:pStyle w:val="TOC2"/>
        <w:tabs>
          <w:tab w:val="right" w:leader="dot" w:pos="8306"/>
        </w:tabs>
      </w:pPr>
      <w:hyperlink w:anchor="_Toc14775" w:history="1">
        <w:r>
          <w:rPr>
            <w:rFonts w:ascii="仿宋" w:eastAsia="仿宋" w:hAnsi="仿宋" w:cs="仿宋" w:hint="eastAsia"/>
            <w:lang w:eastAsia="zh-CN"/>
          </w:rPr>
          <w:t>(四)、利润率高</w:t>
        </w:r>
        <w:r>
          <w:tab/>
        </w:r>
        <w:r>
          <w:fldChar w:fldCharType="begin"/>
        </w:r>
        <w:r>
          <w:instrText xml:space="preserve"> PAGEREF _Toc14775 \h </w:instrText>
        </w:r>
        <w:r>
          <w:fldChar w:fldCharType="separate"/>
        </w:r>
        <w:r>
          <w:t>51</w:t>
        </w:r>
        <w:r>
          <w:fldChar w:fldCharType="end"/>
        </w:r>
      </w:hyperlink>
    </w:p>
    <w:p>
      <w:pPr>
        <w:pStyle w:val="TOC1"/>
        <w:tabs>
          <w:tab w:val="right" w:leader="dot" w:pos="8306"/>
        </w:tabs>
      </w:pPr>
      <w:hyperlink w:anchor="_Toc8124" w:history="1">
        <w:r>
          <w:rPr>
            <w:rFonts w:ascii="仿宋" w:eastAsia="仿宋" w:hAnsi="仿宋" w:cs="仿宋" w:hint="eastAsia"/>
            <w:lang w:eastAsia="zh-CN"/>
          </w:rPr>
          <w:t>十二、电子体重秤项目计划安排</w:t>
        </w:r>
        <w:r>
          <w:tab/>
        </w:r>
        <w:r>
          <w:fldChar w:fldCharType="begin"/>
        </w:r>
        <w:r>
          <w:instrText xml:space="preserve"> PAGEREF _Toc8124 \h </w:instrText>
        </w:r>
        <w:r>
          <w:fldChar w:fldCharType="separate"/>
        </w:r>
        <w:r>
          <w:t>53</w:t>
        </w:r>
        <w:r>
          <w:fldChar w:fldCharType="end"/>
        </w:r>
      </w:hyperlink>
    </w:p>
    <w:p>
      <w:pPr>
        <w:pStyle w:val="TOC2"/>
        <w:tabs>
          <w:tab w:val="right" w:leader="dot" w:pos="8306"/>
        </w:tabs>
      </w:pPr>
      <w:hyperlink w:anchor="_Toc32758" w:history="1">
        <w:r>
          <w:rPr>
            <w:rFonts w:ascii="仿宋" w:eastAsia="仿宋" w:hAnsi="仿宋" w:cs="仿宋" w:hint="eastAsia"/>
            <w:lang w:eastAsia="zh-CN"/>
          </w:rPr>
          <w:t>(一)、建设周期</w:t>
        </w:r>
        <w:r>
          <w:tab/>
        </w:r>
        <w:r>
          <w:fldChar w:fldCharType="begin"/>
        </w:r>
        <w:r>
          <w:instrText xml:space="preserve"> PAGEREF _Toc32758 \h </w:instrText>
        </w:r>
        <w:r>
          <w:fldChar w:fldCharType="separate"/>
        </w:r>
        <w:r>
          <w:t>53</w:t>
        </w:r>
        <w:r>
          <w:fldChar w:fldCharType="end"/>
        </w:r>
      </w:hyperlink>
    </w:p>
    <w:p>
      <w:pPr>
        <w:pStyle w:val="TOC2"/>
        <w:tabs>
          <w:tab w:val="right" w:leader="dot" w:pos="8306"/>
        </w:tabs>
      </w:pPr>
      <w:hyperlink w:anchor="_Toc30616" w:history="1">
        <w:r>
          <w:rPr>
            <w:rFonts w:ascii="仿宋" w:eastAsia="仿宋" w:hAnsi="仿宋" w:cs="仿宋" w:hint="eastAsia"/>
            <w:lang w:eastAsia="zh-CN"/>
          </w:rPr>
          <w:t>(二)、建设进度</w:t>
        </w:r>
        <w:r>
          <w:tab/>
        </w:r>
        <w:r>
          <w:fldChar w:fldCharType="begin"/>
        </w:r>
        <w:r>
          <w:instrText xml:space="preserve"> PAGEREF _Toc30616 \h </w:instrText>
        </w:r>
        <w:r>
          <w:fldChar w:fldCharType="separate"/>
        </w:r>
        <w:r>
          <w:t>54</w:t>
        </w:r>
        <w:r>
          <w:fldChar w:fldCharType="end"/>
        </w:r>
      </w:hyperlink>
    </w:p>
    <w:p>
      <w:pPr>
        <w:pStyle w:val="TOC2"/>
        <w:tabs>
          <w:tab w:val="right" w:leader="dot" w:pos="8306"/>
        </w:tabs>
      </w:pPr>
      <w:hyperlink w:anchor="_Toc6702" w:history="1">
        <w:r>
          <w:rPr>
            <w:rFonts w:ascii="仿宋" w:eastAsia="仿宋" w:hAnsi="仿宋" w:cs="仿宋" w:hint="eastAsia"/>
            <w:lang w:eastAsia="zh-CN"/>
          </w:rPr>
          <w:t>(三)、进度安排注意事项</w:t>
        </w:r>
        <w:r>
          <w:tab/>
        </w:r>
        <w:r>
          <w:fldChar w:fldCharType="begin"/>
        </w:r>
        <w:r>
          <w:instrText xml:space="preserve"> PAGEREF _Toc6702 \h </w:instrText>
        </w:r>
        <w:r>
          <w:fldChar w:fldCharType="separate"/>
        </w:r>
        <w:r>
          <w:t>55</w:t>
        </w:r>
        <w:r>
          <w:fldChar w:fldCharType="end"/>
        </w:r>
      </w:hyperlink>
    </w:p>
    <w:p>
      <w:pPr>
        <w:pStyle w:val="TOC2"/>
        <w:tabs>
          <w:tab w:val="right" w:leader="dot" w:pos="8306"/>
        </w:tabs>
      </w:pPr>
      <w:hyperlink w:anchor="_Toc24236" w:history="1">
        <w:r>
          <w:rPr>
            <w:rFonts w:ascii="仿宋" w:eastAsia="仿宋" w:hAnsi="仿宋" w:cs="仿宋" w:hint="eastAsia"/>
            <w:lang w:eastAsia="zh-CN"/>
          </w:rPr>
          <w:t>(四)、人力资源配置</w:t>
        </w:r>
        <w:r>
          <w:tab/>
        </w:r>
        <w:r>
          <w:fldChar w:fldCharType="begin"/>
        </w:r>
        <w:r>
          <w:instrText xml:space="preserve"> PAGEREF _Toc24236 \h </w:instrText>
        </w:r>
        <w:r>
          <w:fldChar w:fldCharType="separate"/>
        </w:r>
        <w:r>
          <w:t>57</w:t>
        </w:r>
        <w:r>
          <w:fldChar w:fldCharType="end"/>
        </w:r>
      </w:hyperlink>
    </w:p>
    <w:p>
      <w:pPr>
        <w:pStyle w:val="TOC1"/>
        <w:tabs>
          <w:tab w:val="right" w:leader="dot" w:pos="8306"/>
        </w:tabs>
      </w:pPr>
      <w:hyperlink w:anchor="_Toc29280" w:history="1">
        <w:r>
          <w:rPr>
            <w:rFonts w:ascii="仿宋" w:eastAsia="仿宋" w:hAnsi="仿宋" w:cs="仿宋" w:hint="eastAsia"/>
            <w:lang w:eastAsia="zh-CN"/>
          </w:rPr>
          <w:t>十三、质量管理体系</w:t>
        </w:r>
        <w:r>
          <w:tab/>
        </w:r>
        <w:r>
          <w:fldChar w:fldCharType="begin"/>
        </w:r>
        <w:r>
          <w:instrText xml:space="preserve"> PAGEREF _Toc29280 \h </w:instrText>
        </w:r>
        <w:r>
          <w:fldChar w:fldCharType="separate"/>
        </w:r>
        <w:r>
          <w:t>57</w:t>
        </w:r>
        <w:r>
          <w:fldChar w:fldCharType="end"/>
        </w:r>
      </w:hyperlink>
    </w:p>
    <w:p>
      <w:pPr>
        <w:pStyle w:val="TOC2"/>
        <w:tabs>
          <w:tab w:val="right" w:leader="dot" w:pos="8306"/>
        </w:tabs>
      </w:pPr>
      <w:hyperlink w:anchor="_Toc8683" w:history="1">
        <w:r>
          <w:rPr>
            <w:rFonts w:ascii="仿宋" w:eastAsia="仿宋" w:hAnsi="仿宋" w:cs="仿宋" w:hint="eastAsia"/>
            <w:lang w:eastAsia="zh-CN"/>
          </w:rPr>
          <w:t>(一)、质量目标与方针</w:t>
        </w:r>
        <w:r>
          <w:tab/>
        </w:r>
        <w:r>
          <w:fldChar w:fldCharType="begin"/>
        </w:r>
        <w:r>
          <w:instrText xml:space="preserve"> PAGEREF _Toc8683 \h </w:instrText>
        </w:r>
        <w:r>
          <w:fldChar w:fldCharType="separate"/>
        </w:r>
        <w:r>
          <w:t>57</w:t>
        </w:r>
        <w:r>
          <w:fldChar w:fldCharType="end"/>
        </w:r>
      </w:hyperlink>
    </w:p>
    <w:p>
      <w:pPr>
        <w:pStyle w:val="TOC2"/>
        <w:tabs>
          <w:tab w:val="right" w:leader="dot" w:pos="8306"/>
        </w:tabs>
      </w:pPr>
      <w:hyperlink w:anchor="_Toc26822" w:history="1">
        <w:r>
          <w:rPr>
            <w:rFonts w:ascii="仿宋" w:eastAsia="仿宋" w:hAnsi="仿宋" w:cs="仿宋" w:hint="eastAsia"/>
            <w:lang w:eastAsia="zh-CN"/>
          </w:rPr>
          <w:t>(二)、质量管理责任</w:t>
        </w:r>
        <w:r>
          <w:tab/>
        </w:r>
        <w:r>
          <w:fldChar w:fldCharType="begin"/>
        </w:r>
        <w:r>
          <w:instrText xml:space="preserve"> PAGEREF _Toc26822 \h </w:instrText>
        </w:r>
        <w:r>
          <w:fldChar w:fldCharType="separate"/>
        </w:r>
        <w:r>
          <w:t>58</w:t>
        </w:r>
        <w:r>
          <w:fldChar w:fldCharType="end"/>
        </w:r>
      </w:hyperlink>
    </w:p>
    <w:p>
      <w:pPr>
        <w:pStyle w:val="TOC2"/>
        <w:tabs>
          <w:tab w:val="right" w:leader="dot" w:pos="8306"/>
        </w:tabs>
      </w:pPr>
      <w:hyperlink w:anchor="_Toc4976" w:history="1">
        <w:r>
          <w:rPr>
            <w:rFonts w:ascii="仿宋" w:eastAsia="仿宋" w:hAnsi="仿宋" w:cs="仿宋" w:hint="eastAsia"/>
            <w:lang w:eastAsia="zh-CN"/>
          </w:rPr>
          <w:t>(三)、质量管理体系文件</w:t>
        </w:r>
        <w:r>
          <w:tab/>
        </w:r>
        <w:r>
          <w:fldChar w:fldCharType="begin"/>
        </w:r>
        <w:r>
          <w:instrText xml:space="preserve"> PAGEREF _Toc4976 \h </w:instrText>
        </w:r>
        <w:r>
          <w:fldChar w:fldCharType="separate"/>
        </w:r>
        <w:r>
          <w:t>60</w:t>
        </w:r>
        <w:r>
          <w:fldChar w:fldCharType="end"/>
        </w:r>
      </w:hyperlink>
    </w:p>
    <w:p>
      <w:pPr>
        <w:pStyle w:val="TOC2"/>
        <w:tabs>
          <w:tab w:val="right" w:leader="dot" w:pos="8306"/>
        </w:tabs>
      </w:pPr>
      <w:hyperlink w:anchor="_Toc22192" w:history="1">
        <w:r>
          <w:rPr>
            <w:rFonts w:ascii="仿宋" w:eastAsia="仿宋" w:hAnsi="仿宋" w:cs="仿宋" w:hint="eastAsia"/>
            <w:lang w:eastAsia="zh-CN"/>
          </w:rPr>
          <w:t>(四)、质量培训与教育</w:t>
        </w:r>
        <w:r>
          <w:tab/>
        </w:r>
        <w:r>
          <w:fldChar w:fldCharType="begin"/>
        </w:r>
        <w:r>
          <w:instrText xml:space="preserve"> PAGEREF _Toc22192 \h </w:instrText>
        </w:r>
        <w:r>
          <w:fldChar w:fldCharType="separate"/>
        </w:r>
        <w:r>
          <w:t>62</w:t>
        </w:r>
        <w:r>
          <w:fldChar w:fldCharType="end"/>
        </w:r>
      </w:hyperlink>
    </w:p>
    <w:p>
      <w:pPr>
        <w:pStyle w:val="TOC2"/>
        <w:tabs>
          <w:tab w:val="right" w:leader="dot" w:pos="8306"/>
        </w:tabs>
      </w:pPr>
      <w:hyperlink w:anchor="_Toc16487" w:history="1">
        <w:r>
          <w:rPr>
            <w:rFonts w:ascii="仿宋" w:eastAsia="仿宋" w:hAnsi="仿宋" w:cs="仿宋" w:hint="eastAsia"/>
            <w:lang w:eastAsia="zh-CN"/>
          </w:rPr>
          <w:t>(五)、质量审核与评价</w:t>
        </w:r>
        <w:r>
          <w:tab/>
        </w:r>
        <w:r>
          <w:fldChar w:fldCharType="begin"/>
        </w:r>
        <w:r>
          <w:instrText xml:space="preserve"> PAGEREF _Toc16487 \h </w:instrText>
        </w:r>
        <w:r>
          <w:fldChar w:fldCharType="separate"/>
        </w:r>
        <w:r>
          <w:t>63</w:t>
        </w:r>
        <w:r>
          <w:fldChar w:fldCharType="end"/>
        </w:r>
      </w:hyperlink>
    </w:p>
    <w:p>
      <w:pPr>
        <w:pStyle w:val="TOC2"/>
        <w:tabs>
          <w:tab w:val="right" w:leader="dot" w:pos="8306"/>
        </w:tabs>
      </w:pPr>
      <w:hyperlink w:anchor="_Toc12622" w:history="1">
        <w:r>
          <w:rPr>
            <w:rFonts w:ascii="仿宋" w:eastAsia="仿宋" w:hAnsi="仿宋" w:cs="仿宋" w:hint="eastAsia"/>
            <w:lang w:eastAsia="zh-CN"/>
          </w:rPr>
          <w:t>(六)、不符合与纠正措施</w:t>
        </w:r>
        <w:r>
          <w:tab/>
        </w:r>
        <w:r>
          <w:fldChar w:fldCharType="begin"/>
        </w:r>
        <w:r>
          <w:instrText xml:space="preserve"> PAGEREF _Toc12622 \h </w:instrText>
        </w:r>
        <w:r>
          <w:fldChar w:fldCharType="separate"/>
        </w:r>
        <w:r>
          <w:t>64</w:t>
        </w:r>
        <w:r>
          <w:fldChar w:fldCharType="end"/>
        </w:r>
      </w:hyperlink>
    </w:p>
    <w:p>
      <w:pPr>
        <w:pStyle w:val="TOC1"/>
        <w:tabs>
          <w:tab w:val="right" w:leader="dot" w:pos="8306"/>
        </w:tabs>
      </w:pPr>
      <w:hyperlink w:anchor="_Toc15146" w:history="1">
        <w:r>
          <w:rPr>
            <w:rFonts w:ascii="仿宋" w:eastAsia="仿宋" w:hAnsi="仿宋" w:cs="仿宋" w:hint="eastAsia"/>
            <w:lang w:eastAsia="zh-CN"/>
          </w:rPr>
          <w:t>十四、电子体重秤项目实施时间节点</w:t>
        </w:r>
        <w:r>
          <w:tab/>
        </w:r>
        <w:r>
          <w:fldChar w:fldCharType="begin"/>
        </w:r>
        <w:r>
          <w:instrText xml:space="preserve"> PAGEREF _Toc15146 \h </w:instrText>
        </w:r>
        <w:r>
          <w:fldChar w:fldCharType="separate"/>
        </w:r>
        <w:r>
          <w:t>65</w:t>
        </w:r>
        <w:r>
          <w:fldChar w:fldCharType="end"/>
        </w:r>
      </w:hyperlink>
    </w:p>
    <w:p>
      <w:pPr>
        <w:pStyle w:val="TOC2"/>
        <w:tabs>
          <w:tab w:val="right" w:leader="dot" w:pos="8306"/>
        </w:tabs>
      </w:pPr>
      <w:hyperlink w:anchor="_Toc5069" w:history="1">
        <w:r>
          <w:rPr>
            <w:rFonts w:ascii="仿宋" w:eastAsia="仿宋" w:hAnsi="仿宋" w:cs="仿宋" w:hint="eastAsia"/>
            <w:lang w:eastAsia="zh-CN"/>
          </w:rPr>
          <w:t>(一)、电子体重秤项目启动阶段时间节点</w:t>
        </w:r>
        <w:r>
          <w:tab/>
        </w:r>
        <w:r>
          <w:fldChar w:fldCharType="begin"/>
        </w:r>
        <w:r>
          <w:instrText xml:space="preserve"> PAGEREF _Toc5069 \h </w:instrText>
        </w:r>
        <w:r>
          <w:fldChar w:fldCharType="separate"/>
        </w:r>
        <w:r>
          <w:t>65</w:t>
        </w:r>
        <w:r>
          <w:fldChar w:fldCharType="end"/>
        </w:r>
      </w:hyperlink>
    </w:p>
    <w:p>
      <w:pPr>
        <w:pStyle w:val="TOC2"/>
        <w:tabs>
          <w:tab w:val="right" w:leader="dot" w:pos="8306"/>
        </w:tabs>
      </w:pPr>
      <w:hyperlink w:anchor="_Toc17257" w:history="1">
        <w:r>
          <w:rPr>
            <w:rFonts w:ascii="仿宋" w:eastAsia="仿宋" w:hAnsi="仿宋" w:cs="仿宋" w:hint="eastAsia"/>
            <w:lang w:eastAsia="zh-CN"/>
          </w:rPr>
          <w:t>(二)、电子体重秤项目执行阶段时间节点</w:t>
        </w:r>
        <w:r>
          <w:tab/>
        </w:r>
        <w:r>
          <w:fldChar w:fldCharType="begin"/>
        </w:r>
        <w:r>
          <w:instrText xml:space="preserve"> PAGEREF _Toc17257 \h </w:instrText>
        </w:r>
        <w:r>
          <w:fldChar w:fldCharType="separate"/>
        </w:r>
        <w:r>
          <w:t>67</w:t>
        </w:r>
        <w:r>
          <w:fldChar w:fldCharType="end"/>
        </w:r>
      </w:hyperlink>
    </w:p>
    <w:p>
      <w:pPr>
        <w:pStyle w:val="TOC2"/>
        <w:tabs>
          <w:tab w:val="right" w:leader="dot" w:pos="8306"/>
        </w:tabs>
      </w:pPr>
      <w:hyperlink w:anchor="_Toc29563" w:history="1">
        <w:r>
          <w:rPr>
            <w:rFonts w:ascii="仿宋" w:eastAsia="仿宋" w:hAnsi="仿宋" w:cs="仿宋" w:hint="eastAsia"/>
            <w:lang w:eastAsia="zh-CN"/>
          </w:rPr>
          <w:t>(三)、电子体重秤项目完成阶段时间节点</w:t>
        </w:r>
        <w:r>
          <w:tab/>
        </w:r>
        <w:r>
          <w:fldChar w:fldCharType="begin"/>
        </w:r>
        <w:r>
          <w:instrText xml:space="preserve"> PAGEREF _Toc29563 \h </w:instrText>
        </w:r>
        <w:r>
          <w:fldChar w:fldCharType="separate"/>
        </w:r>
        <w:r>
          <w:t>68</w:t>
        </w:r>
        <w:r>
          <w:fldChar w:fldCharType="end"/>
        </w:r>
      </w:hyperlink>
    </w:p>
    <w:p>
      <w:pPr>
        <w:pStyle w:val="TOC1"/>
        <w:tabs>
          <w:tab w:val="right" w:leader="dot" w:pos="8306"/>
        </w:tabs>
      </w:pPr>
      <w:hyperlink w:anchor="_Toc9289" w:history="1">
        <w:r>
          <w:rPr>
            <w:rFonts w:ascii="仿宋" w:eastAsia="仿宋" w:hAnsi="仿宋" w:cs="仿宋" w:hint="eastAsia"/>
            <w:lang w:eastAsia="zh-CN"/>
          </w:rPr>
          <w:t>十五、电子体重秤项目变更管理</w:t>
        </w:r>
        <w:r>
          <w:tab/>
        </w:r>
        <w:r>
          <w:fldChar w:fldCharType="begin"/>
        </w:r>
        <w:r>
          <w:instrText xml:space="preserve"> PAGEREF _Toc9289 \h </w:instrText>
        </w:r>
        <w:r>
          <w:fldChar w:fldCharType="separate"/>
        </w:r>
        <w:r>
          <w:t>69</w:t>
        </w:r>
        <w:r>
          <w:fldChar w:fldCharType="end"/>
        </w:r>
      </w:hyperlink>
    </w:p>
    <w:p>
      <w:pPr>
        <w:pStyle w:val="TOC2"/>
        <w:tabs>
          <w:tab w:val="right" w:leader="dot" w:pos="8306"/>
        </w:tabs>
      </w:pPr>
      <w:hyperlink w:anchor="_Toc5567" w:history="1">
        <w:r>
          <w:rPr>
            <w:rFonts w:ascii="仿宋" w:eastAsia="仿宋" w:hAnsi="仿宋" w:cs="仿宋" w:hint="eastAsia"/>
            <w:lang w:eastAsia="zh-CN"/>
          </w:rPr>
          <w:t>(一)、变更申请与评估</w:t>
        </w:r>
        <w:r>
          <w:tab/>
        </w:r>
        <w:r>
          <w:fldChar w:fldCharType="begin"/>
        </w:r>
        <w:r>
          <w:instrText xml:space="preserve"> PAGEREF _Toc5567 \h </w:instrText>
        </w:r>
        <w:r>
          <w:fldChar w:fldCharType="separate"/>
        </w:r>
        <w:r>
          <w:t>69</w:t>
        </w:r>
        <w:r>
          <w:fldChar w:fldCharType="end"/>
        </w:r>
      </w:hyperlink>
    </w:p>
    <w:p>
      <w:pPr>
        <w:pStyle w:val="TOC2"/>
        <w:tabs>
          <w:tab w:val="right" w:leader="dot" w:pos="8306"/>
        </w:tabs>
      </w:pPr>
      <w:hyperlink w:anchor="_Toc8427" w:history="1">
        <w:r>
          <w:rPr>
            <w:rFonts w:ascii="仿宋" w:eastAsia="仿宋" w:hAnsi="仿宋" w:cs="仿宋" w:hint="eastAsia"/>
            <w:lang w:eastAsia="zh-CN"/>
          </w:rPr>
          <w:t>(二)、变更实施与控制</w:t>
        </w:r>
        <w:r>
          <w:tab/>
        </w:r>
        <w:r>
          <w:fldChar w:fldCharType="begin"/>
        </w:r>
        <w:r>
          <w:instrText xml:space="preserve"> PAGEREF _Toc8427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74"/>
      <w:r>
        <w:rPr>
          <w:rFonts w:ascii="仿宋" w:eastAsia="仿宋" w:hAnsi="仿宋" w:cs="仿宋" w:hint="eastAsia"/>
          <w:sz w:val="28"/>
          <w:lang w:eastAsia="zh-CN"/>
        </w:rPr>
        <w:t>一、电子体重秤项目概论</w:t>
      </w:r>
      <w:bookmarkEnd w:id="2"/>
    </w:p>
    <w:p>
      <w:pPr>
        <w:pStyle w:val="Heading2"/>
        <w:rPr>
          <w:rFonts w:ascii="仿宋" w:eastAsia="仿宋" w:hAnsi="仿宋" w:cs="仿宋" w:hint="eastAsia"/>
          <w:lang w:eastAsia="zh-CN"/>
        </w:rPr>
      </w:pPr>
      <w:bookmarkStart w:id="3" w:name="_Toc27698"/>
      <w:r>
        <w:rPr>
          <w:rFonts w:ascii="仿宋" w:eastAsia="仿宋" w:hAnsi="仿宋" w:cs="仿宋" w:hint="eastAsia"/>
          <w:lang w:eastAsia="zh-CN"/>
        </w:rPr>
        <w:t>(一)、电子体重秤项目概况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起源追溯至对市场的深入洞察。市场的不断演变与变革为电子体重秤项目提供了难得的机遇。当前市场存在的需求缺口和变革的大环境共同构成了电子体重秤项目的背景。这个电子体重秤项目旨在充分利用市场机遇，填补行业中尚未满足的需求，为客户提供全新的解决方案。市场的变革和需求的增长使得这个电子体重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电子体重秤项目名称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正式命名为电子体重秤。这个名称不仅仅是一个标识，更代表了电子体重秤项目的核心理念和愿景。它蕴含着电子体重秤项目所要解决问题的关键字，具有强烈的表达和辨识度，为电子体重秤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电子体重秤项目目标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核心目标是提供一种全新、高效的解决方案，满足客户日益增长的需求。电子体重秤项目追求的不仅仅是满足市场需求，更是在市场中获得卓越的竞争优势。通过不断提升产品或服务的质量和创新水平，电子体重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电子体重秤项目范围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全面涵盖了产品研发、制造、市场推广和售后服务，确保从产品设计到最终用户体验的全方位关注。这一全面的电子体重秤项目范围是为了确保电子体重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电子体重秤项目时间表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电子体重秤项目计划在未来18个月内完成，包括研发、测试、市场试点和正式推出等不同阶段。这个时间表的合理设计是为了确保电子体重秤项目各个阶段的顺利推进，以便按时交付高质量的成果。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电子体重秤项目预算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电子体重秤项目总预算估算为XX百万美元，主要分配在研发、市场推广、人员培训和运营等方面。这一充足的预算为电子体重秤项目提供了充足的资源，确保电子体重秤项目在各个方面都能取得优异的表现。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电子体重秤项目风险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可能面临的风险包括市场接受度低、技术难题、竞争激烈等。电子体重秤项目团队已经制定了相应的风险应对计划，通过前瞻性的风险管理，确保电子体重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电子体重秤项目团队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电子体重秤项目汇聚了一支经验丰富、多领域专业素养的核心团队，确保电子体重秤项目在各个方面都能拥有高水平的执行力。团队的协同作战是电子体重秤项目成功的关键因素之一。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电子体重秤项目背景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电子体重秤项目的背景根植于市场对更高效、创新产品的渴望，同时也受到科技发展对行业格局的深刻改变的影响。这为电子体重秤项目提供了广阔的发展空间和市场需求。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电子体重秤项目现状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截至目前，电子体重秤项目已完成市场调研和技术验证，取得了初步的成功。这为电子体重秤项目在未来的发展奠定了坚实的基础，为更远大的目标打下了坚实的基石。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778"/>
      <w:r>
        <w:rPr>
          <w:rFonts w:ascii="仿宋" w:eastAsia="仿宋" w:hAnsi="仿宋" w:cs="仿宋" w:hint="eastAsia"/>
          <w:sz w:val="28"/>
          <w:lang w:eastAsia="zh-CN"/>
        </w:rPr>
        <w:t>(二)、电子体重秤项目目标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keyword》电子体重秤项目首要业务目标是在市场中占据有利地位，实现产品/服务的成功推广和销售。通过不断提升产品质量、创新性，电子体重秤项目追求成为行业中的领导者，赢得更多客户的青睐。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在科技迅速发展的时代，电子体重秤项目着眼于技术创新。通过持续的研发和技术升级，电子体重秤项目旨在推出更具创新性的产品或服务，以满足市场对新鲜、先进解决方案的需求。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为了建立可持续的客户关系，电子体重秤项目设定了客户满意度目标。通过提供卓越的产品质量和优质的客户服务，电子体重秤项目追求赢得客户的信任和忠诚度，确保他们的满意度达到行业领先水平。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电子体重秤项目注重社会责任和可持续发展。通过实施环保、社会责任电子体重秤项目，电子体重秤项目致力于在经济发展的同时保护环境，促进社会公平，实现可持续经营。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电子体重秤项目的团队是实现目标的核心驱动力。因此，电子体重秤项目设定了团队发展目标，包括提升团队成员的专业技能、培养领导力，以及搭建协同高效的团队工作氛围。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483"/>
      <w:r>
        <w:rPr>
          <w:rFonts w:ascii="仿宋" w:eastAsia="仿宋" w:hAnsi="仿宋" w:cs="仿宋" w:hint="eastAsia"/>
          <w:sz w:val="28"/>
          <w:lang w:eastAsia="zh-CN"/>
        </w:rPr>
        <w:t>(三)、电子体重秤项目提出的理由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电子体重秤项目提出的理由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源于对市场机遇的深刻洞察。当前市场中存在的需求缺口和行业发展趋势表明，有巨大的商业机会等待被开发。通过准确捕捉市场机遇，电子体重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体重秤项目的理念基于对技术创新的信仰。通过持续的研发和技术投入，电子体重秤项目有望推出更具创新性的产品或服务。在科技飞速发展的当下，电子体重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是为了增强企业的行业竞争力。通过提升产品或服务的质量和独特性，电子体重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响应了消费者需求的变化。随着社会和科技的不断发展，消费者对产品和服务的需求也在发生变化。通过深入了解并及时回应消费者的新需求，电子体重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电子体重秤项目的提出是企业战略发展规划的一部分。在面对日益激烈的市场竞争和不断变化的商业环境中，电子体重秤项目作为企业战略的一环，旨在为企业开辟新的增长领域，巩固企业在行业中的地位。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不仅仅是基于商业考量，还注重社会责任。通过推出环保、社会责任等方面的电子体重秤项目，电子体重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电子体重秤项目的提出反映了对利益相关者期望的关注。包括客户、员工、投资者等利益相关者在企业发展中都有着各自的期望，电子体重秤项目力求在满足这些期望的同时，取得更大的共赢。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101"/>
      <w:r>
        <w:rPr>
          <w:rFonts w:ascii="仿宋" w:eastAsia="仿宋" w:hAnsi="仿宋" w:cs="仿宋" w:hint="eastAsia"/>
          <w:sz w:val="28"/>
          <w:lang w:eastAsia="zh-CN"/>
        </w:rPr>
        <w:t>(四)、电子体重秤项目意义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在实施电子体重秤项目的过程中，我们不仅仅是在追逐商业成功，更是为企业和社会的多个层面创造了深远的意义。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首要意义在于提升企业的市场竞争力。通过持续的创新和对产品质量的高标准要求，电子体重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体重秤项目的推进将促使行业技术水平的提升。通过引入先进技术和创新性解决方案，电子体重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体重秤项目不仅创造了大量就业机会，提高了就业水平，还注重社会责任和环保。通过参与社会公益事业和推动环保电子体重秤项目，电子体重秤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综合而言，电子体重秤项目意义重大，不仅推动了企业的发展，也为行业和社会的进步贡献了积极力量。这是一个全面而深刻的影响，将在未来产生可持续的正面效应。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582"/>
      <w:r>
        <w:rPr>
          <w:rFonts w:ascii="仿宋" w:eastAsia="仿宋" w:hAnsi="仿宋" w:cs="仿宋" w:hint="eastAsia"/>
          <w:sz w:val="28"/>
          <w:lang w:eastAsia="zh-CN"/>
        </w:rPr>
        <w:t>(五)、电子体重秤项目背景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在当今迅猛发展的商业环境中，电子体重秤项目的动因根植于对多方面因素的审慎考量。这个电子体重秤项目的提出并非孤立的决策，而是对企业所处背景深入思考的产物。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体重秤项目背后的首要原因。科技的迅速发展和全球市场的快速变化使得企业必须灵活应对。电子体重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竞争的激烈程度也是电子体重秤项目背景中不可忽视的一环。企业需要在激烈竞争中脱颖而出，为此，电子体重秤项目致力于打破常规，提供独特的价值主张，以吸引客户并确保市场份额的增长。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技术的迅速发展为企业带来了机遇与挑战。作为电子体重秤项目启动的背景之一，对新兴技术的应用将有助于提升企业的技术水平，使其在不断演进的商业环境中保持竞争优势。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此外，社会对企业责任的期望也在逐渐升高。电子体重秤项目充分融入了社会责任的理念，通过可持续经营和社会公益电子体重秤项目，企图为社会贡献一份力量，在商业成功的同时关注社会价值。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442"/>
      <w:r>
        <w:rPr>
          <w:rFonts w:ascii="仿宋" w:eastAsia="仿宋" w:hAnsi="仿宋" w:cs="仿宋" w:hint="eastAsia"/>
          <w:sz w:val="28"/>
          <w:lang w:eastAsia="zh-CN"/>
        </w:rPr>
        <w:t>二、电子体重秤项目绩效评估</w:t>
      </w:r>
      <w:bookmarkEnd w:id="8"/>
    </w:p>
    <w:p>
      <w:pPr>
        <w:pStyle w:val="Heading2"/>
        <w:rPr>
          <w:rFonts w:ascii="仿宋" w:eastAsia="仿宋" w:hAnsi="仿宋" w:cs="仿宋" w:hint="eastAsia"/>
          <w:lang w:eastAsia="zh-CN"/>
        </w:rPr>
      </w:pPr>
      <w:bookmarkStart w:id="9" w:name="_Toc2887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中，我们设计了一套全面的绩效评估指标，以确保电子体重秤项目的可控和成功交付。这些指标跨足电子体重秤项目目标、成本、进度和质量等多个维度，为我们提供了全面洞察电子体重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目标达成率是我们关注的首要指标。我们设定了明确的目标，并通过定期监测和评估，迅速发现并应对潜在的目标偏差。这为电子体重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成本绩效是另一个核心关注点。通过实际成本与预算成本的对比分析，我们深入了解成本差异的原因，及时调整资源分配，保持电子体重秤项目在经济效益方面的合理水平。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进度作为关键的绩效指标之一，得到了精心的关注。我们制定了详细的电子体重秤项目进度计划，并设立了进度符合度指标，确保实际进度与计划进度保持一致。这使我们能够快速发现和解决潜在的进度问题，保持电子体重秤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电子体重秤项目绩效的不可或缺的一环。我们引入了一系列的质量标准和客户满意度指标，以确保电子体重秤项目交付的成果在质量上达到或超越预期水平。通过持续监测这些指标，我们努力提升电子体重秤项目整体质量水平，为电子体重秤项目的成功交付提供有力保障。通过这些科学且全面的绩效评估，我们能够更好地引导电子体重秤项目的持续改进，确保电子体重秤项目目标的顺利达成。</w:t>
      </w:r>
    </w:p>
    <w:p>
      <w:pPr>
        <w:pStyle w:val="Heading2"/>
        <w:ind w:firstLine="560" w:firstLineChars="200"/>
        <w:rPr>
          <w:rFonts w:ascii="仿宋" w:eastAsia="仿宋" w:hAnsi="仿宋" w:cs="仿宋" w:hint="eastAsia"/>
          <w:sz w:val="28"/>
          <w:lang w:eastAsia="zh-CN"/>
        </w:rPr>
      </w:pPr>
      <w:bookmarkStart w:id="10" w:name="_Toc225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绩效评估是电子体重秤项目中的关键环节，为确保电子体重秤项目达到预期目标，我们采用了多层次、多维度的绩效评估方法。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体重秤项目的战略目标对齐，确保每个决策和行动都与电子体重秤项目整体目标保持一致。团队会定期召开战略对齐会议，审视当前工作与电子体重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体重秤项目进度、质量、成本和风险等方面。这些指标通过数据收集和分析，为电子体重秤项目管理团队提供了客观的评估依据。例如，我们通过电子体重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绩效评估不仅仅停留在电子体重秤项目内部，还考虑了电子体重秤项目对外部环境的影响。我们定期进行干系人满意度调查，以了解各利益相关方对电子体重秤项目的期望和满意度，并及时做出调整。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这种多层次、多角度的绩效评估方法，使得我们能够全面了解电子体重秤项目的运行状态，及时做出调整，确保电子体重秤项目在不断变化的环境中保持稳健前行。</w:t>
      </w:r>
    </w:p>
    <w:p>
      <w:pPr>
        <w:pStyle w:val="Heading2"/>
        <w:ind w:firstLine="560" w:firstLineChars="200"/>
        <w:rPr>
          <w:rFonts w:ascii="仿宋" w:eastAsia="仿宋" w:hAnsi="仿宋" w:cs="仿宋" w:hint="eastAsia"/>
          <w:sz w:val="28"/>
          <w:lang w:eastAsia="zh-CN"/>
        </w:rPr>
      </w:pPr>
      <w:bookmarkStart w:id="11" w:name="_Toc2831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为了确保电子体重秤项目的有效管理和不断优化，我们采用了精心设计的绩效评估周期。这个周期旨在实现灵活、实时和全面的评估，以适应电子体重秤项目执行中的各种挑战。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体重秤项目的不同需求，分为短期、中期和长期。短期评估关注每个迭代或工作周期，以及时发现和解决当前任务中的问题。中期评估涵盖几个迭代，深入了解整体电子体重秤项目的趋势和性能。长期评估则着眼于整个电子体重秤项目阶段，确保电子体重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体重秤项目管理工具和协作平台，团队成员能够随时更新和分享电子体重秤项目数据。这种实时性的反馈机制使我们能够及时察觉潜在问题，快速调整，保持电子体重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子体重秤项目的决策制定密不可分。每个周期的电子体重秤项目回顾会议成为集体总结经验、识别问题深层次原因并找到创新解决方案的平台。这种定期的反思与调整机制使电子体重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036"/>
      <w:r>
        <w:rPr>
          <w:rFonts w:ascii="仿宋" w:eastAsia="仿宋" w:hAnsi="仿宋" w:cs="仿宋" w:hint="eastAsia"/>
          <w:sz w:val="28"/>
          <w:lang w:eastAsia="zh-CN"/>
        </w:rPr>
        <w:t>三、电子体重秤项目建设背景及必要性分析</w:t>
      </w:r>
      <w:bookmarkEnd w:id="12"/>
    </w:p>
    <w:p>
      <w:pPr>
        <w:pStyle w:val="Heading2"/>
        <w:rPr>
          <w:rFonts w:ascii="仿宋" w:eastAsia="仿宋" w:hAnsi="仿宋" w:cs="仿宋" w:hint="eastAsia"/>
          <w:lang w:eastAsia="zh-CN"/>
        </w:rPr>
      </w:pPr>
      <w:bookmarkStart w:id="13" w:name="_Toc8542"/>
      <w:r>
        <w:rPr>
          <w:rFonts w:ascii="仿宋" w:eastAsia="仿宋" w:hAnsi="仿宋" w:cs="仿宋" w:hint="eastAsia"/>
          <w:lang w:eastAsia="zh-CN"/>
        </w:rPr>
        <w:t>(一)、电子体重秤项目背景分析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体重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体重秤项目在这个潮流中的定位。同时，我们将关注行业内涌现的新兴机遇，以便电子体重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体重秤项目提供了强大的发展动力。我们将聚焦于行业内最新的技术发展趋势，包括但不限于人工智能、大数据分析、物联网等领域。通过深度的技术研究，我们将确保电子体重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体重秤项目发展的源泉。我们将投入更多的精力对市场需求进行深入剖析，超越表面的需求，深入挖掘潜在的市场痛点和机遇。通过对市场需求的细致了解，电子体重秤项目将更有针对性地设计解决方案，满足市场的多样化需求，从而更好地促进电子体重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体重秤项目战略至关重要。我们将对竞争态势进行更为深入的分析，包括但不限于市场份额、产品特点、客户满意度等多个维度。通过深度的竞争分析，电子体重秤项目将能够更准确地把握市场脉搏，制定具有竞争力的电子体重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体重秤项目的发展具有直接的影响。我们将进行更为全面的法规和政策分析，了解行业发展中的潜在法律风险和合规挑战。通过充分了解和遵守相关法规，电子体重秤项目将确保在法律框架内合法合规运营，为电子体重秤项目的稳健发展提供有力支持。</w:t>
      </w:r>
    </w:p>
    <w:p>
      <w:pPr>
        <w:pStyle w:val="Heading2"/>
        <w:ind w:firstLine="560" w:firstLineChars="200"/>
        <w:rPr>
          <w:rFonts w:ascii="仿宋" w:eastAsia="仿宋" w:hAnsi="仿宋" w:cs="仿宋" w:hint="eastAsia"/>
          <w:sz w:val="28"/>
          <w:lang w:eastAsia="zh-CN"/>
        </w:rPr>
      </w:pPr>
      <w:bookmarkStart w:id="14" w:name="_Toc21209"/>
      <w:r>
        <w:rPr>
          <w:rFonts w:ascii="仿宋" w:eastAsia="仿宋" w:hAnsi="仿宋" w:cs="仿宋" w:hint="eastAsia"/>
          <w:sz w:val="28"/>
          <w:lang w:eastAsia="zh-CN"/>
        </w:rPr>
        <w:t>(二)、电子体重秤项目建设必要性分析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子体重秤项目建设的迫切性源于对行业发展趋势的深刻洞察。我们正处于一个行业变革的时代，科技创新、数字化转型成为企业发展的关键动力。电子体重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建设不仅仅是为了跟上潮流，更是为了通过技术创新推动企业的持续发展。通过引入先进的技术和解决方案，电子体重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体重秤项目的建设成为必然选择，通过提高产品质量、拓展服务领域，从而在竞争中获得更多的机会。电子体重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体重秤项目建设的必要性体现在对客户需求更精准的满足。通过电子体重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体重秤项目建设的背后是对企业持续创新的追求。只有通过不断创新，企业才能在竞争中立于不败之地。电子体重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503"/>
      <w:r>
        <w:rPr>
          <w:rFonts w:ascii="仿宋" w:eastAsia="仿宋" w:hAnsi="仿宋" w:cs="仿宋" w:hint="eastAsia"/>
          <w:sz w:val="28"/>
          <w:lang w:eastAsia="zh-CN"/>
        </w:rPr>
        <w:t>四、电子体重秤项目危机管理</w:t>
      </w:r>
      <w:bookmarkEnd w:id="15"/>
    </w:p>
    <w:p>
      <w:pPr>
        <w:pStyle w:val="Heading2"/>
        <w:rPr>
          <w:rFonts w:ascii="仿宋" w:eastAsia="仿宋" w:hAnsi="仿宋" w:cs="仿宋" w:hint="eastAsia"/>
          <w:lang w:eastAsia="zh-CN"/>
        </w:rPr>
      </w:pPr>
      <w:bookmarkStart w:id="16" w:name="_Toc433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危机管理中，危机预警与识别是确保电子体重秤项目稳健运行的核心步骤。通过建立全面的监测机制，电子体重秤项目团队旨在及时发现和理解潜在的风险和危机因素，以便采取及时的预防和应对措施，确保电子体重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首先，通过深入的风险评估，电子体重秤项目团队全面分析了整个电子体重秤项目和各个阶段可能存在的威胁。这包括准确评估每个潜在风险的发生概率和可能影响的程度，为后续危机预警提供了有力支持。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体重秤项目团队着重于明确定义电子体重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体重秤项目进展的持续监控，团队能够及时发现潜在问题并作出迅速反应。电子体重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在这一阶段，团队的专业素养和反应速度将发挥至关重要的作用，以确保潜在危机能够在初期得到有效的处理，最大程度地减轻负面影响。通过危机预警与识别，电子体重秤项目得以更有序、可控地推进。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https://d.book118.com/727000124054006054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716BE"/>
    <w:rsid w:val="38C71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00124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2024-02-24T07:00:00Z</dcterms:created>
  <dcterms:modified xsi:type="dcterms:W3CDTF">2024-02-24T07:00:28Z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3F4553CA8ABF4929AA90F8A310982B59_11</vt:lpwstr>
  </property>
  <property fmtid="{D5CDD505-2E9C-101B-9397-08002B2CF9AE}" pid="3" name="KSOProductBuildVer">
    <vt:lpwstr>2052-12.1.0.16388</vt:lpwstr>
  </property>
</Properties>
</file>