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93" w:lineRule="auto"/>
        <w:rPr>
          <w:rFonts w:ascii="Arial"/>
          <w:sz w:val="21"/>
        </w:rPr>
      </w:pPr>
    </w:p>
    <w:p>
      <w:pPr>
        <w:pStyle w:val="BodyText"/>
        <w:spacing w:before="97" w:line="220" w:lineRule="auto"/>
        <w:ind w:left="3576"/>
        <w:outlineLvl w:val="0"/>
        <w:rPr>
          <w:sz w:val="30"/>
          <w:szCs w:val="30"/>
        </w:rPr>
      </w:pPr>
      <w:r>
        <w:rPr>
          <w:rFonts w:ascii="Times New Roman" w:eastAsia="Times New Roman" w:hAnsi="Times New Roman" w:cs="Times New Roman"/>
          <w:b/>
          <w:bCs/>
          <w:spacing w:val="-16"/>
          <w:sz w:val="30"/>
          <w:szCs w:val="30"/>
        </w:rPr>
        <w:t>1</w:t>
      </w:r>
      <w:r>
        <w:rPr>
          <w:rFonts w:ascii="Times New Roman" w:eastAsia="Times New Roman" w:hAnsi="Times New Roman" w:cs="Times New Roman"/>
          <w:b/>
          <w:bCs/>
          <w:spacing w:val="6"/>
          <w:sz w:val="30"/>
          <w:szCs w:val="30"/>
        </w:rPr>
        <w:t xml:space="preserve">    </w:t>
      </w:r>
      <w:r>
        <w:rPr>
          <w:b/>
          <w:bCs/>
          <w:spacing w:val="-16"/>
          <w:sz w:val="30"/>
          <w:szCs w:val="30"/>
        </w:rPr>
        <w:t>总</w:t>
      </w:r>
      <w:r>
        <w:rPr>
          <w:spacing w:val="4"/>
          <w:sz w:val="30"/>
          <w:szCs w:val="30"/>
        </w:rPr>
        <w:t xml:space="preserve">    </w:t>
      </w:r>
      <w:r>
        <w:rPr>
          <w:b/>
          <w:bCs/>
          <w:spacing w:val="-16"/>
          <w:sz w:val="30"/>
          <w:szCs w:val="30"/>
        </w:rPr>
        <w:t>则</w:t>
      </w:r>
    </w:p>
    <w:p>
      <w:pPr>
        <w:spacing w:line="301" w:lineRule="auto"/>
        <w:rPr>
          <w:rFonts w:ascii="Arial"/>
          <w:sz w:val="21"/>
        </w:rPr>
      </w:pPr>
    </w:p>
    <w:p>
      <w:pPr>
        <w:pStyle w:val="BodyText"/>
        <w:spacing w:before="78" w:line="359" w:lineRule="auto"/>
        <w:ind w:firstLine="5"/>
        <w:jc w:val="both"/>
      </w:pPr>
      <w:r>
        <w:rPr>
          <w:rFonts w:ascii="Times New Roman" w:eastAsia="Times New Roman" w:hAnsi="Times New Roman" w:cs="Times New Roman"/>
          <w:b/>
          <w:bCs/>
          <w:spacing w:val="-4"/>
        </w:rPr>
        <w:t xml:space="preserve">1.0.1      </w:t>
      </w:r>
      <w:r>
        <w:rPr>
          <w:spacing w:val="-4"/>
        </w:rPr>
        <w:t>为统一无障碍设施扶手和安全抓杆力学性能的现场检测方法，提高检测质量，</w:t>
      </w:r>
      <w:r>
        <w:rPr>
          <w:spacing w:val="11"/>
        </w:rPr>
        <w:t xml:space="preserve"> </w:t>
      </w:r>
      <w:r>
        <w:rPr>
          <w:spacing w:val="-1"/>
        </w:rPr>
        <w:t>使无障碍工程的检测做到方法可靠、技术适用、数据准确、评价正确</w:t>
      </w:r>
      <w:r>
        <w:rPr>
          <w:spacing w:val="-2"/>
        </w:rPr>
        <w:t>，制定本规程。</w:t>
      </w:r>
      <w:r>
        <w:t xml:space="preserve"> </w:t>
      </w:r>
      <w:r>
        <w:rPr>
          <w:rFonts w:ascii="Times New Roman" w:eastAsia="Times New Roman" w:hAnsi="Times New Roman" w:cs="Times New Roman"/>
          <w:b/>
          <w:bCs/>
        </w:rPr>
        <w:t xml:space="preserve">1.0.2      </w:t>
      </w:r>
      <w:r>
        <w:t>本规程适用于房屋建筑、市政工程和一般构筑物中无障碍设施扶手和安全抓</w:t>
      </w:r>
    </w:p>
    <w:p>
      <w:pPr>
        <w:pStyle w:val="BodyText"/>
        <w:spacing w:line="219" w:lineRule="auto"/>
      </w:pPr>
      <w:r>
        <w:rPr>
          <w:spacing w:val="-1"/>
        </w:rPr>
        <w:t>杆安装后的力学性能的现场检测。</w:t>
      </w:r>
    </w:p>
    <w:p>
      <w:pPr>
        <w:pStyle w:val="BodyText"/>
        <w:spacing w:before="180" w:line="468" w:lineRule="exact"/>
        <w:ind w:left="6"/>
      </w:pPr>
      <w:r>
        <w:rPr>
          <w:rFonts w:ascii="Times New Roman" w:eastAsia="Times New Roman" w:hAnsi="Times New Roman" w:cs="Times New Roman"/>
          <w:b/>
          <w:bCs/>
          <w:spacing w:val="1"/>
          <w:position w:val="17"/>
        </w:rPr>
        <w:t xml:space="preserve">1.0.3      </w:t>
      </w:r>
      <w:r>
        <w:rPr>
          <w:spacing w:val="1"/>
          <w:position w:val="17"/>
        </w:rPr>
        <w:t>无障碍设施扶手和安全抓杆力学性能现场检测除应符合本规程的要求外，尚</w:t>
      </w:r>
    </w:p>
    <w:p>
      <w:pPr>
        <w:pStyle w:val="BodyText"/>
        <w:spacing w:before="1" w:line="218" w:lineRule="auto"/>
      </w:pPr>
      <w:r>
        <w:t>应符合国家和地方现行有关标准和现行中国工程建设标准</w:t>
      </w:r>
      <w:r>
        <w:rPr>
          <w:spacing w:val="-1"/>
        </w:rPr>
        <w:t>化协会有关标准的规定。</w:t>
      </w:r>
    </w:p>
    <w:p>
      <w:pPr>
        <w:spacing w:line="218" w:lineRule="auto"/>
        <w:sectPr>
          <w:footerReference w:type="default" r:id="rId4"/>
          <w:pgSz w:w="11907" w:h="16840"/>
          <w:pgMar w:top="1431" w:right="1357" w:bottom="1308" w:left="1710" w:header="0" w:footer="1035" w:gutter="0"/>
          <w:cols w:space="708"/>
        </w:sectPr>
      </w:pPr>
    </w:p>
    <w:p>
      <w:pPr>
        <w:spacing w:line="293" w:lineRule="auto"/>
        <w:rPr>
          <w:rFonts w:ascii="Arial"/>
          <w:sz w:val="21"/>
        </w:rPr>
      </w:pPr>
    </w:p>
    <w:p>
      <w:pPr>
        <w:pStyle w:val="BodyText"/>
        <w:spacing w:before="97" w:line="738" w:lineRule="exact"/>
        <w:ind w:left="3427"/>
        <w:rPr>
          <w:sz w:val="30"/>
          <w:szCs w:val="30"/>
        </w:rPr>
      </w:pPr>
      <w:r>
        <w:rPr>
          <w:rFonts w:ascii="Times New Roman" w:eastAsia="Times New Roman" w:hAnsi="Times New Roman" w:cs="Times New Roman"/>
          <w:b/>
          <w:bCs/>
          <w:spacing w:val="-6"/>
          <w:position w:val="33"/>
          <w:sz w:val="30"/>
          <w:szCs w:val="30"/>
        </w:rPr>
        <w:t>2</w:t>
      </w:r>
      <w:r>
        <w:rPr>
          <w:rFonts w:ascii="Times New Roman" w:eastAsia="Times New Roman" w:hAnsi="Times New Roman" w:cs="Times New Roman"/>
          <w:b/>
          <w:bCs/>
          <w:spacing w:val="5"/>
          <w:position w:val="33"/>
          <w:sz w:val="30"/>
          <w:szCs w:val="30"/>
        </w:rPr>
        <w:t xml:space="preserve">    </w:t>
      </w:r>
      <w:r>
        <w:rPr>
          <w:b/>
          <w:bCs/>
          <w:spacing w:val="-6"/>
          <w:position w:val="33"/>
          <w:sz w:val="30"/>
          <w:szCs w:val="30"/>
        </w:rPr>
        <w:t>术语和符号</w:t>
      </w:r>
    </w:p>
    <w:p>
      <w:pPr>
        <w:spacing w:line="222" w:lineRule="auto"/>
        <w:ind w:left="3939"/>
        <w:rPr>
          <w:rFonts w:ascii="SimHei" w:eastAsia="SimHei" w:hAnsi="SimHei" w:cs="SimHei"/>
          <w:sz w:val="24"/>
          <w:szCs w:val="24"/>
        </w:rPr>
      </w:pPr>
      <w:r>
        <w:rPr>
          <w:rFonts w:ascii="Times New Roman" w:eastAsia="Times New Roman" w:hAnsi="Times New Roman" w:cs="Times New Roman"/>
          <w:b/>
          <w:bCs/>
          <w:spacing w:val="-3"/>
          <w:sz w:val="24"/>
          <w:szCs w:val="24"/>
        </w:rPr>
        <w:t>2.1</w:t>
      </w:r>
      <w:r>
        <w:rPr>
          <w:rFonts w:ascii="Times New Roman" w:eastAsia="Times New Roman" w:hAnsi="Times New Roman" w:cs="Times New Roman"/>
          <w:b/>
          <w:bCs/>
          <w:spacing w:val="20"/>
          <w:w w:val="101"/>
          <w:sz w:val="24"/>
          <w:szCs w:val="24"/>
        </w:rPr>
        <w:t xml:space="preserve">  </w:t>
      </w:r>
      <w:r>
        <w:rPr>
          <w:rFonts w:ascii="SimHei" w:eastAsia="SimHei" w:hAnsi="SimHei" w:cs="SimHei"/>
          <w:spacing w:val="-3"/>
          <w:sz w:val="24"/>
          <w:szCs w:val="24"/>
        </w:rPr>
        <w:t>术语</w:t>
      </w:r>
    </w:p>
    <w:p>
      <w:pPr>
        <w:spacing w:line="303" w:lineRule="auto"/>
        <w:rPr>
          <w:rFonts w:ascii="Arial"/>
          <w:sz w:val="21"/>
        </w:rPr>
      </w:pPr>
    </w:p>
    <w:p>
      <w:pPr>
        <w:pStyle w:val="BodyText"/>
        <w:spacing w:before="78" w:line="220" w:lineRule="auto"/>
        <w:ind w:left="13"/>
        <w:rPr>
          <w:rFonts w:ascii="Times New Roman" w:eastAsia="Times New Roman" w:hAnsi="Times New Roman" w:cs="Times New Roman"/>
        </w:rPr>
      </w:pPr>
      <w:r>
        <w:rPr>
          <w:rFonts w:ascii="Times New Roman" w:eastAsia="Times New Roman" w:hAnsi="Times New Roman" w:cs="Times New Roman"/>
          <w:b/>
          <w:bCs/>
          <w:spacing w:val="-1"/>
        </w:rPr>
        <w:t>2.1.1</w:t>
      </w:r>
      <w:r>
        <w:rPr>
          <w:rFonts w:ascii="Times New Roman" w:eastAsia="Times New Roman" w:hAnsi="Times New Roman" w:cs="Times New Roman"/>
          <w:b/>
          <w:bCs/>
          <w:spacing w:val="3"/>
        </w:rPr>
        <w:t xml:space="preserve">      </w:t>
      </w:r>
      <w:r>
        <w:rPr>
          <w:spacing w:val="-1"/>
        </w:rPr>
        <w:t xml:space="preserve">扶手 </w:t>
      </w:r>
      <w:r>
        <w:rPr>
          <w:rFonts w:ascii="Times New Roman" w:eastAsia="Times New Roman" w:hAnsi="Times New Roman" w:cs="Times New Roman"/>
          <w:spacing w:val="-1"/>
        </w:rPr>
        <w:t>handrail</w:t>
      </w:r>
    </w:p>
    <w:p>
      <w:pPr>
        <w:pStyle w:val="BodyText"/>
        <w:spacing w:before="179" w:line="468" w:lineRule="exact"/>
        <w:ind w:left="498"/>
      </w:pPr>
      <w:r>
        <w:rPr>
          <w:spacing w:val="-3"/>
          <w:position w:val="17"/>
        </w:rPr>
        <w:t>用于在无障碍通行区域提供稳定性支撑和辅助移动的杆件，包含楼梯和台阶、轮</w:t>
      </w:r>
    </w:p>
    <w:p>
      <w:pPr>
        <w:pStyle w:val="BodyText"/>
        <w:spacing w:line="219" w:lineRule="auto"/>
        <w:ind w:left="16"/>
      </w:pPr>
      <w:r>
        <w:rPr>
          <w:spacing w:val="-1"/>
        </w:rPr>
        <w:t>椅坡道的栏杆扶手和无障碍通道通行扶手。</w:t>
      </w:r>
    </w:p>
    <w:p>
      <w:pPr>
        <w:pStyle w:val="BodyText"/>
        <w:spacing w:before="180" w:line="212" w:lineRule="auto"/>
        <w:ind w:left="13"/>
        <w:rPr>
          <w:rFonts w:ascii="Times New Roman" w:eastAsia="Times New Roman" w:hAnsi="Times New Roman" w:cs="Times New Roman"/>
        </w:rPr>
      </w:pPr>
      <w:r>
        <w:rPr>
          <w:rFonts w:ascii="Times New Roman" w:eastAsia="Times New Roman" w:hAnsi="Times New Roman" w:cs="Times New Roman"/>
          <w:b/>
          <w:bCs/>
          <w:spacing w:val="-1"/>
        </w:rPr>
        <w:t>2.1.2</w:t>
      </w:r>
      <w:r>
        <w:rPr>
          <w:rFonts w:ascii="Times New Roman" w:eastAsia="Times New Roman" w:hAnsi="Times New Roman" w:cs="Times New Roman"/>
          <w:b/>
          <w:bCs/>
          <w:spacing w:val="5"/>
        </w:rPr>
        <w:t xml:space="preserve">      </w:t>
      </w:r>
      <w:r>
        <w:rPr>
          <w:spacing w:val="-1"/>
        </w:rPr>
        <w:t xml:space="preserve">安全抓杆 </w:t>
      </w:r>
      <w:r>
        <w:rPr>
          <w:rFonts w:ascii="Times New Roman" w:eastAsia="Times New Roman" w:hAnsi="Times New Roman" w:cs="Times New Roman"/>
          <w:spacing w:val="-1"/>
        </w:rPr>
        <w:t>safety grab bars</w:t>
      </w:r>
    </w:p>
    <w:p>
      <w:pPr>
        <w:pStyle w:val="BodyText"/>
        <w:spacing w:before="193" w:line="465" w:lineRule="exact"/>
        <w:jc w:val="right"/>
      </w:pPr>
      <w:r>
        <w:rPr>
          <w:spacing w:val="-7"/>
          <w:position w:val="17"/>
        </w:rPr>
        <w:t>用于在浴室、卫生间等位置保持平衡并提供稳定的</w:t>
      </w:r>
      <w:r>
        <w:rPr>
          <w:spacing w:val="-8"/>
          <w:position w:val="17"/>
        </w:rPr>
        <w:t>支撑杆，主要包括一字型抓杆、</w:t>
      </w:r>
    </w:p>
    <w:p>
      <w:pPr>
        <w:pStyle w:val="BodyText"/>
        <w:spacing w:before="1" w:line="219" w:lineRule="auto"/>
        <w:ind w:left="12"/>
      </w:pPr>
      <w:r>
        <w:rPr>
          <w:rFonts w:ascii="Times New Roman" w:eastAsia="Times New Roman" w:hAnsi="Times New Roman" w:cs="Times New Roman"/>
          <w:spacing w:val="-2"/>
        </w:rPr>
        <w:t>L</w:t>
      </w:r>
      <w:r>
        <w:rPr>
          <w:rFonts w:ascii="Times New Roman" w:eastAsia="Times New Roman" w:hAnsi="Times New Roman" w:cs="Times New Roman"/>
          <w:spacing w:val="22"/>
          <w:w w:val="101"/>
        </w:rPr>
        <w:t xml:space="preserve"> </w:t>
      </w:r>
      <w:r>
        <w:rPr>
          <w:spacing w:val="-2"/>
        </w:rPr>
        <w:t>型抓杆、</w:t>
      </w:r>
      <w:r>
        <w:rPr>
          <w:rFonts w:ascii="Times New Roman" w:eastAsia="Times New Roman" w:hAnsi="Times New Roman" w:cs="Times New Roman"/>
          <w:spacing w:val="-2"/>
        </w:rPr>
        <w:t>C</w:t>
      </w:r>
      <w:r>
        <w:rPr>
          <w:rFonts w:ascii="Times New Roman" w:eastAsia="Times New Roman" w:hAnsi="Times New Roman" w:cs="Times New Roman"/>
          <w:spacing w:val="15"/>
          <w:w w:val="101"/>
        </w:rPr>
        <w:t xml:space="preserve"> </w:t>
      </w:r>
      <w:r>
        <w:rPr>
          <w:spacing w:val="-2"/>
        </w:rPr>
        <w:t>型抓杆、上翻型抓杆、围绕型抓杆等。</w:t>
      </w:r>
    </w:p>
    <w:p>
      <w:pPr>
        <w:spacing w:line="461" w:lineRule="auto"/>
        <w:rPr>
          <w:rFonts w:ascii="Arial"/>
          <w:sz w:val="21"/>
        </w:rPr>
      </w:pPr>
    </w:p>
    <w:p>
      <w:pPr>
        <w:spacing w:before="78" w:line="222" w:lineRule="auto"/>
        <w:ind w:left="3881"/>
        <w:rPr>
          <w:rFonts w:ascii="SimHei" w:eastAsia="SimHei" w:hAnsi="SimHei" w:cs="SimHei"/>
          <w:sz w:val="24"/>
          <w:szCs w:val="24"/>
        </w:rPr>
      </w:pPr>
      <w:r>
        <w:rPr>
          <w:rFonts w:ascii="Times New Roman" w:eastAsia="Times New Roman" w:hAnsi="Times New Roman" w:cs="Times New Roman"/>
          <w:b/>
          <w:bCs/>
          <w:spacing w:val="-3"/>
          <w:sz w:val="24"/>
          <w:szCs w:val="24"/>
        </w:rPr>
        <w:t>2.2</w:t>
      </w:r>
      <w:r>
        <w:rPr>
          <w:rFonts w:ascii="Times New Roman" w:eastAsia="Times New Roman" w:hAnsi="Times New Roman" w:cs="Times New Roman"/>
          <w:b/>
          <w:bCs/>
          <w:spacing w:val="9"/>
          <w:sz w:val="24"/>
          <w:szCs w:val="24"/>
        </w:rPr>
        <w:t xml:space="preserve">    </w:t>
      </w:r>
      <w:r>
        <w:rPr>
          <w:rFonts w:ascii="SimHei" w:eastAsia="SimHei" w:hAnsi="SimHei" w:cs="SimHei"/>
          <w:spacing w:val="-3"/>
          <w:sz w:val="24"/>
          <w:szCs w:val="24"/>
        </w:rPr>
        <w:t>符号</w:t>
      </w:r>
    </w:p>
    <w:p>
      <w:pPr>
        <w:spacing w:line="300" w:lineRule="auto"/>
        <w:rPr>
          <w:rFonts w:ascii="Arial"/>
          <w:sz w:val="21"/>
        </w:rPr>
      </w:pPr>
    </w:p>
    <w:p>
      <w:pPr>
        <w:pStyle w:val="BodyText"/>
        <w:spacing w:before="82" w:line="213" w:lineRule="auto"/>
        <w:ind w:left="1"/>
      </w:pPr>
      <w:r>
        <w:rPr>
          <w:rFonts w:ascii="Times New Roman" w:eastAsia="Times New Roman" w:hAnsi="Times New Roman" w:cs="Times New Roman"/>
          <w:i/>
          <w:iCs/>
          <w:spacing w:val="-5"/>
        </w:rPr>
        <w:t>F</w:t>
      </w:r>
      <w:r>
        <w:rPr>
          <w:rFonts w:ascii="Times New Roman" w:eastAsia="Times New Roman" w:hAnsi="Times New Roman" w:cs="Times New Roman"/>
          <w:i/>
          <w:iCs/>
          <w:spacing w:val="-41"/>
        </w:rPr>
        <w:t xml:space="preserve"> </w:t>
      </w:r>
      <w:r>
        <w:rPr>
          <w:i/>
          <w:iCs/>
          <w:spacing w:val="-5"/>
          <w:sz w:val="25"/>
          <w:szCs w:val="25"/>
        </w:rPr>
        <w:t>——</w:t>
      </w:r>
      <w:r>
        <w:rPr>
          <w:spacing w:val="-5"/>
        </w:rPr>
        <w:t>集中力；</w:t>
      </w:r>
    </w:p>
    <w:p>
      <w:pPr>
        <w:pStyle w:val="BodyText"/>
        <w:spacing w:before="178" w:line="212" w:lineRule="auto"/>
        <w:ind w:left="12"/>
      </w:pPr>
      <w:r>
        <w:rPr>
          <w:rFonts w:ascii="Times New Roman" w:eastAsia="Times New Roman" w:hAnsi="Times New Roman" w:cs="Times New Roman"/>
          <w:i/>
          <w:iCs/>
          <w:spacing w:val="-1"/>
        </w:rPr>
        <w:t>q</w:t>
      </w:r>
      <w:r>
        <w:rPr>
          <w:spacing w:val="-1"/>
        </w:rPr>
        <w:t>——作用于扶手的均布力；</w:t>
      </w:r>
    </w:p>
    <w:p>
      <w:pPr>
        <w:pStyle w:val="BodyText"/>
        <w:spacing w:before="192" w:line="466" w:lineRule="exact"/>
      </w:pPr>
      <w:r>
        <w:rPr>
          <w:rFonts w:ascii="Times New Roman" w:eastAsia="Times New Roman" w:hAnsi="Times New Roman" w:cs="Times New Roman"/>
          <w:i/>
          <w:iCs/>
          <w:position w:val="17"/>
        </w:rPr>
        <w:t>L</w:t>
      </w:r>
      <w:r>
        <w:rPr>
          <w:position w:val="17"/>
        </w:rPr>
        <w:t>——与扶手连接的相邻两立柱或底座支架间距；</w:t>
      </w:r>
    </w:p>
    <w:p>
      <w:pPr>
        <w:pStyle w:val="BodyText"/>
        <w:spacing w:before="1" w:line="220" w:lineRule="auto"/>
        <w:ind w:left="32"/>
      </w:pPr>
      <w:r>
        <w:rPr>
          <w:rFonts w:ascii="Times New Roman" w:eastAsia="Times New Roman" w:hAnsi="Times New Roman" w:cs="Times New Roman"/>
          <w:i/>
          <w:iCs/>
          <w:spacing w:val="-4"/>
        </w:rPr>
        <w:t>U</w:t>
      </w:r>
      <w:r>
        <w:rPr>
          <w:spacing w:val="-4"/>
        </w:rPr>
        <w:t>——位移量；</w:t>
      </w:r>
    </w:p>
    <w:p>
      <w:pPr>
        <w:spacing w:line="220" w:lineRule="auto"/>
        <w:sectPr>
          <w:footerReference w:type="default" r:id="rId5"/>
          <w:pgSz w:w="11907" w:h="16840"/>
          <w:pgMar w:top="1431" w:right="1621" w:bottom="1308" w:left="1410" w:header="0" w:footer="1035" w:gutter="0"/>
          <w:pgNumType w:start="2"/>
          <w:cols w:space="708"/>
        </w:sectPr>
      </w:pPr>
    </w:p>
    <w:p>
      <w:pPr>
        <w:spacing w:line="290" w:lineRule="auto"/>
        <w:rPr>
          <w:rFonts w:ascii="Arial"/>
          <w:sz w:val="21"/>
        </w:rPr>
      </w:pPr>
    </w:p>
    <w:p>
      <w:pPr>
        <w:pStyle w:val="BodyText"/>
        <w:spacing w:before="97" w:line="747" w:lineRule="exact"/>
        <w:ind w:left="3580"/>
        <w:rPr>
          <w:sz w:val="30"/>
          <w:szCs w:val="30"/>
        </w:rPr>
      </w:pPr>
      <w:r>
        <w:rPr>
          <w:spacing w:val="2"/>
          <w:position w:val="34"/>
          <w:sz w:val="30"/>
          <w:szCs w:val="30"/>
        </w:rPr>
        <w:t>3</w:t>
      </w:r>
      <w:r>
        <w:rPr>
          <w:spacing w:val="148"/>
          <w:position w:val="34"/>
          <w:sz w:val="30"/>
          <w:szCs w:val="30"/>
        </w:rPr>
        <w:t xml:space="preserve"> </w:t>
      </w:r>
      <w:r>
        <w:rPr>
          <w:spacing w:val="2"/>
          <w:position w:val="34"/>
          <w:sz w:val="30"/>
          <w:szCs w:val="30"/>
        </w:rPr>
        <w:t>基本规定</w:t>
      </w:r>
    </w:p>
    <w:p>
      <w:pPr>
        <w:spacing w:before="1" w:line="220" w:lineRule="auto"/>
        <w:ind w:left="3339"/>
        <w:rPr>
          <w:rFonts w:ascii="SimHei" w:eastAsia="SimHei" w:hAnsi="SimHei" w:cs="SimHei"/>
          <w:sz w:val="23"/>
          <w:szCs w:val="23"/>
        </w:rPr>
      </w:pPr>
      <w:r>
        <w:rPr>
          <w:rFonts w:ascii="SimHei" w:eastAsia="SimHei" w:hAnsi="SimHei" w:cs="SimHei"/>
          <w:spacing w:val="2"/>
          <w:sz w:val="23"/>
          <w:szCs w:val="23"/>
        </w:rPr>
        <w:t>3.1</w:t>
      </w:r>
      <w:r>
        <w:rPr>
          <w:rFonts w:ascii="SimHei" w:eastAsia="SimHei" w:hAnsi="SimHei" w:cs="SimHei"/>
          <w:spacing w:val="2"/>
          <w:sz w:val="23"/>
          <w:szCs w:val="23"/>
        </w:rPr>
        <w:t xml:space="preserve"> </w:t>
      </w:r>
      <w:r>
        <w:rPr>
          <w:rFonts w:ascii="SimHei" w:eastAsia="SimHei" w:hAnsi="SimHei" w:cs="SimHei"/>
          <w:spacing w:val="2"/>
          <w:sz w:val="23"/>
          <w:szCs w:val="23"/>
        </w:rPr>
        <w:t>检测范围和分类</w:t>
      </w:r>
    </w:p>
    <w:p>
      <w:pPr>
        <w:spacing w:line="320" w:lineRule="auto"/>
        <w:rPr>
          <w:rFonts w:ascii="Arial"/>
          <w:sz w:val="21"/>
        </w:rPr>
      </w:pPr>
    </w:p>
    <w:p>
      <w:pPr>
        <w:pStyle w:val="BodyText"/>
        <w:spacing w:before="74" w:line="219" w:lineRule="auto"/>
        <w:rPr>
          <w:sz w:val="23"/>
          <w:szCs w:val="23"/>
        </w:rPr>
      </w:pPr>
      <w:r>
        <w:rPr>
          <w:spacing w:val="5"/>
          <w:sz w:val="23"/>
          <w:szCs w:val="23"/>
        </w:rPr>
        <w:t>3.1.1</w:t>
      </w:r>
      <w:r>
        <w:rPr>
          <w:spacing w:val="61"/>
          <w:sz w:val="23"/>
          <w:szCs w:val="23"/>
        </w:rPr>
        <w:t xml:space="preserve">  </w:t>
      </w:r>
      <w:r>
        <w:rPr>
          <w:spacing w:val="5"/>
          <w:sz w:val="23"/>
          <w:szCs w:val="23"/>
        </w:rPr>
        <w:t>扶手和安全抓杆力学性能检测前，现场条件和准备工作应满足以下要求：</w:t>
      </w:r>
    </w:p>
    <w:p>
      <w:pPr>
        <w:pStyle w:val="BodyText"/>
        <w:spacing w:before="195" w:line="219" w:lineRule="auto"/>
        <w:jc w:val="right"/>
        <w:rPr>
          <w:sz w:val="23"/>
          <w:szCs w:val="23"/>
        </w:rPr>
      </w:pPr>
      <w:r>
        <w:rPr>
          <w:spacing w:val="10"/>
          <w:sz w:val="23"/>
          <w:szCs w:val="23"/>
        </w:rPr>
        <w:t>1   扶手和安全抓杆及安装用配件等产品、材料应全部完成进场验收，验收资料</w:t>
      </w:r>
    </w:p>
    <w:p>
      <w:pPr>
        <w:pStyle w:val="BodyText"/>
        <w:spacing w:before="188" w:line="219" w:lineRule="auto"/>
        <w:ind w:left="10"/>
        <w:rPr>
          <w:sz w:val="23"/>
          <w:szCs w:val="23"/>
        </w:rPr>
      </w:pPr>
      <w:r>
        <w:rPr>
          <w:color w:val="162BE5"/>
          <w:spacing w:val="2"/>
          <w:sz w:val="23"/>
          <w:szCs w:val="23"/>
        </w:rPr>
        <w:t>应齐全、合格；</w:t>
      </w:r>
    </w:p>
    <w:p>
      <w:pPr>
        <w:pStyle w:val="BodyText"/>
        <w:spacing w:before="197" w:line="470" w:lineRule="exact"/>
        <w:ind w:left="340"/>
        <w:rPr>
          <w:sz w:val="23"/>
          <w:szCs w:val="23"/>
        </w:rPr>
      </w:pPr>
      <w:r>
        <w:rPr>
          <w:spacing w:val="8"/>
          <w:position w:val="18"/>
          <w:sz w:val="23"/>
          <w:szCs w:val="23"/>
        </w:rPr>
        <w:t>2   扶手和安全抓杆预埋件和后置锚栓等隐蔽工程</w:t>
      </w:r>
      <w:r>
        <w:rPr>
          <w:spacing w:val="7"/>
          <w:position w:val="18"/>
          <w:sz w:val="23"/>
          <w:szCs w:val="23"/>
        </w:rPr>
        <w:t>应验收合格；</w:t>
      </w:r>
    </w:p>
    <w:p>
      <w:pPr>
        <w:pStyle w:val="BodyText"/>
        <w:spacing w:line="219" w:lineRule="auto"/>
        <w:ind w:left="330"/>
        <w:rPr>
          <w:sz w:val="23"/>
          <w:szCs w:val="23"/>
        </w:rPr>
      </w:pPr>
      <w:r>
        <w:rPr>
          <w:spacing w:val="7"/>
          <w:sz w:val="23"/>
          <w:szCs w:val="23"/>
        </w:rPr>
        <w:t>3</w:t>
      </w:r>
      <w:r>
        <w:rPr>
          <w:spacing w:val="27"/>
          <w:sz w:val="23"/>
          <w:szCs w:val="23"/>
        </w:rPr>
        <w:t xml:space="preserve">   </w:t>
      </w:r>
      <w:r>
        <w:rPr>
          <w:spacing w:val="7"/>
          <w:sz w:val="23"/>
          <w:szCs w:val="23"/>
        </w:rPr>
        <w:t>扶手和安全抓杆连接点数量和安装位置应符合设计要求；</w:t>
      </w:r>
    </w:p>
    <w:p>
      <w:pPr>
        <w:pStyle w:val="BodyText"/>
        <w:spacing w:before="187" w:line="219" w:lineRule="auto"/>
        <w:ind w:left="340"/>
        <w:rPr>
          <w:sz w:val="23"/>
          <w:szCs w:val="23"/>
        </w:rPr>
      </w:pPr>
      <w:r>
        <w:rPr>
          <w:spacing w:val="7"/>
          <w:sz w:val="23"/>
          <w:szCs w:val="23"/>
        </w:rPr>
        <w:t>4</w:t>
      </w:r>
      <w:r>
        <w:rPr>
          <w:spacing w:val="19"/>
          <w:sz w:val="23"/>
          <w:szCs w:val="23"/>
        </w:rPr>
        <w:t xml:space="preserve">   </w:t>
      </w:r>
      <w:r>
        <w:rPr>
          <w:spacing w:val="7"/>
          <w:sz w:val="23"/>
          <w:szCs w:val="23"/>
        </w:rPr>
        <w:t>扶手和安全抓杆安装质量施工方应自检合</w:t>
      </w:r>
      <w:r>
        <w:rPr>
          <w:spacing w:val="6"/>
          <w:sz w:val="23"/>
          <w:szCs w:val="23"/>
        </w:rPr>
        <w:t>格。</w:t>
      </w:r>
    </w:p>
    <w:p>
      <w:pPr>
        <w:pStyle w:val="BodyText"/>
        <w:spacing w:before="197" w:line="322" w:lineRule="auto"/>
        <w:ind w:left="40" w:right="1" w:hanging="40"/>
        <w:rPr>
          <w:sz w:val="23"/>
          <w:szCs w:val="23"/>
        </w:rPr>
      </w:pPr>
      <w:r>
        <w:rPr>
          <w:spacing w:val="7"/>
          <w:sz w:val="23"/>
          <w:szCs w:val="23"/>
        </w:rPr>
        <w:t>3.1.2</w:t>
      </w:r>
      <w:r>
        <w:rPr>
          <w:spacing w:val="3"/>
          <w:sz w:val="23"/>
          <w:szCs w:val="23"/>
        </w:rPr>
        <w:t xml:space="preserve">   </w:t>
      </w:r>
      <w:r>
        <w:rPr>
          <w:spacing w:val="7"/>
          <w:sz w:val="23"/>
          <w:szCs w:val="23"/>
        </w:rPr>
        <w:t>扶手受力性能现场检测项目应包括抗水平向和抗竖向静载强度检测，临空侧</w:t>
      </w:r>
      <w:r>
        <w:rPr>
          <w:sz w:val="23"/>
          <w:szCs w:val="23"/>
        </w:rPr>
        <w:t xml:space="preserve"> </w:t>
      </w:r>
      <w:r>
        <w:rPr>
          <w:spacing w:val="6"/>
          <w:sz w:val="23"/>
          <w:szCs w:val="23"/>
        </w:rPr>
        <w:t xml:space="preserve">的栏杆扶手宜进行抗撞击性能检测，抗撞击性能检测应符合现行行业标准《楼梯栏杆 </w:t>
      </w:r>
      <w:r>
        <w:rPr>
          <w:spacing w:val="4"/>
          <w:sz w:val="23"/>
          <w:szCs w:val="23"/>
        </w:rPr>
        <w:t>及扶手》</w:t>
      </w:r>
      <w:r>
        <w:rPr>
          <w:rFonts w:ascii="Times New Roman" w:eastAsia="Times New Roman" w:hAnsi="Times New Roman" w:cs="Times New Roman"/>
          <w:sz w:val="23"/>
          <w:szCs w:val="23"/>
        </w:rPr>
        <w:t>JG</w:t>
      </w:r>
      <w:r>
        <w:rPr>
          <w:rFonts w:ascii="Times New Roman" w:eastAsia="Times New Roman" w:hAnsi="Times New Roman" w:cs="Times New Roman"/>
          <w:spacing w:val="4"/>
          <w:sz w:val="23"/>
          <w:szCs w:val="23"/>
        </w:rPr>
        <w:t>/T558</w:t>
      </w:r>
      <w:r>
        <w:rPr>
          <w:rFonts w:ascii="Times New Roman" w:eastAsia="Times New Roman" w:hAnsi="Times New Roman" w:cs="Times New Roman"/>
          <w:spacing w:val="18"/>
          <w:w w:val="101"/>
          <w:sz w:val="23"/>
          <w:szCs w:val="23"/>
        </w:rPr>
        <w:t xml:space="preserve">  </w:t>
      </w:r>
      <w:r>
        <w:rPr>
          <w:spacing w:val="4"/>
          <w:sz w:val="23"/>
          <w:szCs w:val="23"/>
        </w:rPr>
        <w:t>有关抗撞击性能试验方法的规定。</w:t>
      </w:r>
    </w:p>
    <w:p>
      <w:pPr>
        <w:pStyle w:val="BodyText"/>
        <w:spacing w:before="195" w:line="299" w:lineRule="auto"/>
        <w:ind w:left="40" w:right="2" w:hanging="20"/>
        <w:rPr>
          <w:sz w:val="23"/>
          <w:szCs w:val="23"/>
        </w:rPr>
      </w:pPr>
      <w:r>
        <w:rPr>
          <w:spacing w:val="7"/>
          <w:sz w:val="23"/>
          <w:szCs w:val="23"/>
        </w:rPr>
        <w:t>3.1.3</w:t>
      </w:r>
      <w:r>
        <w:rPr>
          <w:spacing w:val="51"/>
          <w:sz w:val="23"/>
          <w:szCs w:val="23"/>
        </w:rPr>
        <w:t xml:space="preserve">  </w:t>
      </w:r>
      <w:r>
        <w:rPr>
          <w:spacing w:val="7"/>
          <w:sz w:val="23"/>
          <w:szCs w:val="23"/>
        </w:rPr>
        <w:t>安全抓杆受力性能现场检测项目应包括抗水平向和抗竖向静载强度检测、冲</w:t>
      </w:r>
      <w:r>
        <w:rPr>
          <w:spacing w:val="1"/>
          <w:sz w:val="23"/>
          <w:szCs w:val="23"/>
        </w:rPr>
        <w:t xml:space="preserve"> </w:t>
      </w:r>
      <w:r>
        <w:rPr>
          <w:spacing w:val="-1"/>
          <w:sz w:val="23"/>
          <w:szCs w:val="23"/>
        </w:rPr>
        <w:t>击强度检测。</w:t>
      </w:r>
    </w:p>
    <w:p>
      <w:pPr>
        <w:spacing w:line="467" w:lineRule="auto"/>
        <w:rPr>
          <w:rFonts w:ascii="Arial"/>
          <w:sz w:val="21"/>
        </w:rPr>
      </w:pPr>
    </w:p>
    <w:p>
      <w:pPr>
        <w:spacing w:before="76" w:line="222" w:lineRule="auto"/>
        <w:ind w:left="3699"/>
        <w:rPr>
          <w:rFonts w:ascii="SimHei" w:eastAsia="SimHei" w:hAnsi="SimHei" w:cs="SimHei"/>
          <w:sz w:val="23"/>
          <w:szCs w:val="23"/>
        </w:rPr>
      </w:pPr>
      <w:r>
        <w:rPr>
          <w:rFonts w:ascii="SimHei" w:eastAsia="SimHei" w:hAnsi="SimHei" w:cs="SimHei"/>
          <w:spacing w:val="-3"/>
          <w:sz w:val="23"/>
          <w:szCs w:val="23"/>
        </w:rPr>
        <w:t>3.2</w:t>
      </w:r>
      <w:r>
        <w:rPr>
          <w:rFonts w:ascii="SimHei" w:eastAsia="SimHei" w:hAnsi="SimHei" w:cs="SimHei"/>
          <w:spacing w:val="54"/>
          <w:sz w:val="23"/>
          <w:szCs w:val="23"/>
        </w:rPr>
        <w:t xml:space="preserve"> </w:t>
      </w:r>
      <w:r>
        <w:rPr>
          <w:rFonts w:ascii="SimHei" w:eastAsia="SimHei" w:hAnsi="SimHei" w:cs="SimHei"/>
          <w:spacing w:val="-3"/>
          <w:sz w:val="23"/>
          <w:szCs w:val="23"/>
        </w:rPr>
        <w:t>检测程序</w:t>
      </w:r>
    </w:p>
    <w:p>
      <w:pPr>
        <w:spacing w:line="327" w:lineRule="auto"/>
        <w:rPr>
          <w:rFonts w:ascii="Arial"/>
          <w:sz w:val="21"/>
        </w:rPr>
      </w:pPr>
    </w:p>
    <w:p>
      <w:pPr>
        <w:pStyle w:val="BodyText"/>
        <w:spacing w:before="75" w:line="293" w:lineRule="auto"/>
        <w:ind w:left="30" w:right="5" w:hanging="20"/>
        <w:rPr>
          <w:sz w:val="23"/>
          <w:szCs w:val="23"/>
        </w:rPr>
      </w:pPr>
      <w:r>
        <w:rPr>
          <w:spacing w:val="7"/>
          <w:sz w:val="23"/>
          <w:szCs w:val="23"/>
        </w:rPr>
        <w:t>3.2.1</w:t>
      </w:r>
      <w:r>
        <w:rPr>
          <w:spacing w:val="1"/>
          <w:sz w:val="23"/>
          <w:szCs w:val="23"/>
        </w:rPr>
        <w:t xml:space="preserve">   </w:t>
      </w:r>
      <w:r>
        <w:rPr>
          <w:spacing w:val="7"/>
          <w:sz w:val="23"/>
          <w:szCs w:val="23"/>
        </w:rPr>
        <w:t>无障碍设施扶手和安全抓杆受力性能现场检测工作的</w:t>
      </w:r>
      <w:r>
        <w:rPr>
          <w:spacing w:val="6"/>
          <w:sz w:val="23"/>
          <w:szCs w:val="23"/>
        </w:rPr>
        <w:t>程序宜按接受委托、初</w:t>
      </w:r>
      <w:r>
        <w:rPr>
          <w:spacing w:val="2"/>
          <w:sz w:val="23"/>
          <w:szCs w:val="23"/>
        </w:rPr>
        <w:t xml:space="preserve"> </w:t>
      </w:r>
      <w:r>
        <w:rPr>
          <w:spacing w:val="23"/>
          <w:sz w:val="23"/>
          <w:szCs w:val="23"/>
        </w:rPr>
        <w:t>步调查、制定并确定检测方案、现场检测、数据处理和检测报告等步骤进行(图</w:t>
      </w:r>
    </w:p>
    <w:p>
      <w:pPr>
        <w:pStyle w:val="BodyText"/>
        <w:spacing w:before="194" w:line="222" w:lineRule="auto"/>
        <w:ind w:left="40"/>
        <w:rPr>
          <w:sz w:val="23"/>
          <w:szCs w:val="23"/>
        </w:rPr>
        <w:sectPr>
          <w:footerReference w:type="default" r:id="rId6"/>
          <w:pgSz w:w="11910" w:h="16840"/>
          <w:pgMar w:top="1431" w:right="1442" w:bottom="1259" w:left="1680" w:header="0" w:footer="1090" w:gutter="0"/>
          <w:pgNumType w:start="3"/>
          <w:cols w:space="708"/>
        </w:sectPr>
      </w:pPr>
      <w:r>
        <w:rPr>
          <w:spacing w:val="-5"/>
          <w:sz w:val="23"/>
          <w:szCs w:val="23"/>
        </w:rPr>
        <w:t>3.2.1)。</w:t>
      </w:r>
    </w:p>
    <w:p>
      <w:pPr>
        <w:pStyle w:val="BodyText"/>
        <w:spacing w:before="120" w:line="4661" w:lineRule="exact"/>
        <w:ind w:firstLine="2059"/>
      </w:pPr>
      <w:r>
        <w:rPr>
          <w:position w:val="-93"/>
        </w:rPr>
        <w:pict>
          <v:group id="_x0000_i1025" style="width:250.55pt;height:233.05pt;mso-position-horizontal-relative:char;mso-position-vertical-relative:line" coordorigin="0,0" coordsize="5011,4661"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5011;height:4661;position:absolute" filled="f" stroked="f">
              <v:imagedata r:id="rId7" o:title=""/>
            </v:shape>
            <v:shapetype id="_x0000_t202" coordsize="21600,21600" o:spt="202" path="m,l,21600r21600,l21600,xe">
              <v:stroke joinstyle="miter"/>
              <v:path gradientshapeok="t" o:connecttype="rect"/>
            </v:shapetype>
            <v:shape id="_x0000_s1027" type="#_x0000_t202" style="width:4520;height:4333;left:239;position:absolute;top:157" filled="f" stroked="f">
              <o:lock v:ext="edit" aspectratio="f"/>
              <v:textbox inset="0,0,0,0">
                <w:txbxContent>
                  <w:p>
                    <w:pPr>
                      <w:spacing w:before="20" w:line="222" w:lineRule="auto"/>
                      <w:ind w:left="799"/>
                      <w:rPr>
                        <w:rFonts w:ascii="SimHei" w:eastAsia="SimHei" w:hAnsi="SimHei" w:cs="SimHei"/>
                        <w:sz w:val="18"/>
                        <w:szCs w:val="18"/>
                      </w:rPr>
                    </w:pPr>
                    <w:r>
                      <w:rPr>
                        <w:rFonts w:ascii="SimHei" w:eastAsia="SimHei" w:hAnsi="SimHei" w:cs="SimHei"/>
                        <w:spacing w:val="-2"/>
                        <w:sz w:val="18"/>
                        <w:szCs w:val="18"/>
                      </w:rPr>
                      <w:t>接受委托</w:t>
                    </w:r>
                  </w:p>
                  <w:p>
                    <w:pPr>
                      <w:spacing w:line="369" w:lineRule="auto"/>
                      <w:rPr>
                        <w:rFonts w:ascii="Arial"/>
                        <w:sz w:val="21"/>
                      </w:rPr>
                    </w:pPr>
                  </w:p>
                  <w:p>
                    <w:pPr>
                      <w:spacing w:before="62" w:line="222" w:lineRule="auto"/>
                      <w:ind w:left="970"/>
                      <w:rPr>
                        <w:rFonts w:ascii="SimHei" w:eastAsia="SimHei" w:hAnsi="SimHei" w:cs="SimHei"/>
                        <w:sz w:val="19"/>
                        <w:szCs w:val="19"/>
                      </w:rPr>
                    </w:pPr>
                    <w:r>
                      <w:rPr>
                        <w:rFonts w:ascii="SimHei" w:eastAsia="SimHei" w:hAnsi="SimHei" w:cs="SimHei"/>
                        <w:spacing w:val="-3"/>
                        <w:sz w:val="19"/>
                        <w:szCs w:val="19"/>
                      </w:rPr>
                      <w:t>调查</w:t>
                    </w:r>
                  </w:p>
                  <w:p>
                    <w:pPr>
                      <w:spacing w:before="95" w:line="232" w:lineRule="auto"/>
                      <w:ind w:left="1079"/>
                      <w:rPr>
                        <w:rFonts w:ascii="SimHei" w:eastAsia="SimHei" w:hAnsi="SimHei" w:cs="SimHei"/>
                        <w:sz w:val="23"/>
                        <w:szCs w:val="23"/>
                      </w:rPr>
                    </w:pPr>
                    <w:r>
                      <w:rPr>
                        <w:rFonts w:ascii="SimHei" w:eastAsia="SimHei" w:hAnsi="SimHei" w:cs="SimHei"/>
                        <w:sz w:val="23"/>
                        <w:szCs w:val="23"/>
                      </w:rPr>
                      <w:t>上</w:t>
                    </w:r>
                  </w:p>
                  <w:p>
                    <w:pPr>
                      <w:spacing w:before="54" w:line="222" w:lineRule="auto"/>
                      <w:ind w:left="110"/>
                      <w:rPr>
                        <w:rFonts w:ascii="SimHei" w:eastAsia="SimHei" w:hAnsi="SimHei" w:cs="SimHei"/>
                        <w:sz w:val="18"/>
                        <w:szCs w:val="18"/>
                      </w:rPr>
                    </w:pPr>
                    <w:r>
                      <w:rPr>
                        <w:rFonts w:ascii="SimHei" w:eastAsia="SimHei" w:hAnsi="SimHei" w:cs="SimHei"/>
                        <w:spacing w:val="-5"/>
                        <w:sz w:val="18"/>
                        <w:szCs w:val="18"/>
                      </w:rPr>
                      <w:t>确定检测目的、内容和范围</w:t>
                    </w:r>
                  </w:p>
                  <w:p>
                    <w:pPr>
                      <w:spacing w:before="184" w:line="222" w:lineRule="auto"/>
                      <w:ind w:right="14"/>
                      <w:jc w:val="right"/>
                      <w:rPr>
                        <w:rFonts w:ascii="SimHei" w:eastAsia="SimHei" w:hAnsi="SimHei" w:cs="SimHei"/>
                        <w:sz w:val="18"/>
                        <w:szCs w:val="18"/>
                      </w:rPr>
                    </w:pPr>
                    <w:r>
                      <w:rPr>
                        <w:rFonts w:ascii="SimHei" w:eastAsia="SimHei" w:hAnsi="SimHei" w:cs="SimHei"/>
                        <w:spacing w:val="-5"/>
                        <w:sz w:val="18"/>
                        <w:szCs w:val="18"/>
                      </w:rPr>
                      <w:t>设备、仪器校准</w:t>
                    </w:r>
                  </w:p>
                  <w:p>
                    <w:pPr>
                      <w:spacing w:before="153" w:line="221" w:lineRule="auto"/>
                      <w:ind w:left="20"/>
                      <w:rPr>
                        <w:rFonts w:ascii="SimHei" w:eastAsia="SimHei" w:hAnsi="SimHei" w:cs="SimHei"/>
                        <w:sz w:val="18"/>
                        <w:szCs w:val="18"/>
                      </w:rPr>
                    </w:pPr>
                    <w:r>
                      <w:rPr>
                        <w:rFonts w:ascii="SimHei" w:eastAsia="SimHei" w:hAnsi="SimHei" w:cs="SimHei"/>
                        <w:spacing w:val="-6"/>
                        <w:sz w:val="18"/>
                        <w:szCs w:val="18"/>
                      </w:rPr>
                      <w:t>制定检测方案、确定检测方法</w:t>
                    </w:r>
                  </w:p>
                  <w:p>
                    <w:pPr>
                      <w:spacing w:before="165" w:line="280" w:lineRule="exact"/>
                      <w:ind w:left="1079"/>
                      <w:rPr>
                        <w:rFonts w:ascii="SimSun" w:eastAsia="SimSun" w:hAnsi="SimSun" w:cs="SimSun"/>
                        <w:sz w:val="19"/>
                        <w:szCs w:val="19"/>
                      </w:rPr>
                    </w:pPr>
                    <w:r>
                      <w:rPr>
                        <w:rFonts w:ascii="SimSun" w:eastAsia="SimSun" w:hAnsi="SimSun" w:cs="SimSun"/>
                        <w:position w:val="5"/>
                        <w:sz w:val="19"/>
                        <w:szCs w:val="19"/>
                      </w:rPr>
                      <w:t>土</w:t>
                    </w:r>
                  </w:p>
                  <w:p>
                    <w:pPr>
                      <w:spacing w:line="220" w:lineRule="auto"/>
                      <w:ind w:left="970"/>
                      <w:rPr>
                        <w:rFonts w:ascii="SimHei" w:eastAsia="SimHei" w:hAnsi="SimHei" w:cs="SimHei"/>
                        <w:sz w:val="18"/>
                        <w:szCs w:val="18"/>
                      </w:rPr>
                    </w:pPr>
                    <w:r>
                      <w:rPr>
                        <w:rFonts w:ascii="SimHei" w:eastAsia="SimHei" w:hAnsi="SimHei" w:cs="SimHei"/>
                        <w:spacing w:val="-2"/>
                        <w:sz w:val="18"/>
                        <w:szCs w:val="18"/>
                      </w:rPr>
                      <w:t>测试</w:t>
                    </w:r>
                  </w:p>
                  <w:p>
                    <w:pPr>
                      <w:spacing w:before="165" w:line="221" w:lineRule="auto"/>
                      <w:ind w:left="3540"/>
                      <w:rPr>
                        <w:rFonts w:ascii="SimHei" w:eastAsia="SimHei" w:hAnsi="SimHei" w:cs="SimHei"/>
                        <w:sz w:val="18"/>
                        <w:szCs w:val="18"/>
                      </w:rPr>
                    </w:pPr>
                    <w:r>
                      <w:rPr>
                        <w:rFonts w:ascii="SimHei" w:eastAsia="SimHei" w:hAnsi="SimHei" w:cs="SimHei"/>
                        <w:spacing w:val="-2"/>
                        <w:sz w:val="18"/>
                        <w:szCs w:val="18"/>
                      </w:rPr>
                      <w:t>补充测试</w:t>
                    </w:r>
                  </w:p>
                  <w:p>
                    <w:pPr>
                      <w:spacing w:before="125" w:line="222" w:lineRule="auto"/>
                      <w:ind w:left="440"/>
                      <w:rPr>
                        <w:rFonts w:ascii="SimHei" w:eastAsia="SimHei" w:hAnsi="SimHei" w:cs="SimHei"/>
                        <w:sz w:val="18"/>
                        <w:szCs w:val="18"/>
                      </w:rPr>
                    </w:pPr>
                    <w:r>
                      <w:rPr>
                        <w:rFonts w:ascii="SimHei" w:eastAsia="SimHei" w:hAnsi="SimHei" w:cs="SimHei"/>
                        <w:spacing w:val="-5"/>
                        <w:sz w:val="18"/>
                        <w:szCs w:val="18"/>
                      </w:rPr>
                      <w:t>计算、分析、推定</w:t>
                    </w:r>
                  </w:p>
                  <w:p>
                    <w:pPr>
                      <w:spacing w:line="364" w:lineRule="auto"/>
                      <w:rPr>
                        <w:rFonts w:ascii="Arial"/>
                        <w:sz w:val="21"/>
                      </w:rPr>
                    </w:pPr>
                  </w:p>
                  <w:p>
                    <w:pPr>
                      <w:spacing w:before="59" w:line="223" w:lineRule="auto"/>
                      <w:ind w:left="860"/>
                      <w:rPr>
                        <w:rFonts w:ascii="SimHei" w:eastAsia="SimHei" w:hAnsi="SimHei" w:cs="SimHei"/>
                        <w:sz w:val="18"/>
                        <w:szCs w:val="18"/>
                      </w:rPr>
                    </w:pPr>
                    <w:r>
                      <w:rPr>
                        <w:rFonts w:ascii="SimHei" w:eastAsia="SimHei" w:hAnsi="SimHei" w:cs="SimHei"/>
                        <w:spacing w:val="-1"/>
                        <w:sz w:val="18"/>
                        <w:szCs w:val="18"/>
                      </w:rPr>
                      <w:t>检测报告</w:t>
                    </w:r>
                  </w:p>
                </w:txbxContent>
              </v:textbox>
            </v:shape>
            <w10:wrap type="none"/>
          </v:group>
        </w:pict>
      </w:r>
    </w:p>
    <w:p>
      <w:pPr>
        <w:spacing w:line="4661" w:lineRule="exact"/>
        <w:sectPr>
          <w:footerReference w:type="default" r:id="rId8"/>
          <w:type w:val="nextPage"/>
          <w:pgSz w:w="11910" w:h="16840"/>
          <w:pgMar w:top="1431" w:right="1442" w:bottom="1259" w:left="1680" w:header="0" w:footer="1090" w:gutter="0"/>
          <w:pgNumType w:start="4"/>
          <w:cols w:space="708"/>
          <w:titlePg w:val="0"/>
        </w:sectPr>
      </w:pPr>
    </w:p>
    <w:p>
      <w:pPr>
        <w:spacing w:before="48" w:line="222" w:lineRule="auto"/>
        <w:ind w:left="3214"/>
        <w:rPr>
          <w:rFonts w:ascii="SimHei" w:eastAsia="SimHei" w:hAnsi="SimHei" w:cs="SimHei"/>
          <w:sz w:val="24"/>
          <w:szCs w:val="24"/>
        </w:rPr>
      </w:pPr>
      <w:r>
        <w:rPr>
          <w:rFonts w:ascii="SimHei" w:eastAsia="SimHei" w:hAnsi="SimHei" w:cs="SimHei"/>
          <w:spacing w:val="-4"/>
          <w:sz w:val="24"/>
          <w:szCs w:val="24"/>
        </w:rPr>
        <w:t>图</w:t>
      </w:r>
      <w:r>
        <w:rPr>
          <w:rFonts w:ascii="SimHei" w:eastAsia="SimHei" w:hAnsi="SimHei" w:cs="SimHei"/>
          <w:spacing w:val="-46"/>
          <w:sz w:val="24"/>
          <w:szCs w:val="24"/>
        </w:rPr>
        <w:t xml:space="preserve"> </w:t>
      </w:r>
      <w:r>
        <w:rPr>
          <w:rFonts w:ascii="SimHei" w:eastAsia="SimHei" w:hAnsi="SimHei" w:cs="SimHei"/>
          <w:spacing w:val="-4"/>
          <w:sz w:val="24"/>
          <w:szCs w:val="24"/>
        </w:rPr>
        <w:t>3.2.1</w:t>
      </w:r>
      <w:r>
        <w:rPr>
          <w:rFonts w:ascii="SimHei" w:eastAsia="SimHei" w:hAnsi="SimHei" w:cs="SimHei"/>
          <w:spacing w:val="-51"/>
          <w:sz w:val="24"/>
          <w:szCs w:val="24"/>
        </w:rPr>
        <w:t xml:space="preserve"> </w:t>
      </w:r>
      <w:r>
        <w:rPr>
          <w:rFonts w:ascii="SimHei" w:eastAsia="SimHei" w:hAnsi="SimHei" w:cs="SimHei"/>
          <w:spacing w:val="-4"/>
          <w:sz w:val="24"/>
          <w:szCs w:val="24"/>
        </w:rPr>
        <w:t>现场检测程序</w:t>
      </w:r>
    </w:p>
    <w:p>
      <w:pPr>
        <w:pStyle w:val="BodyText"/>
        <w:spacing w:before="24" w:line="219" w:lineRule="auto"/>
      </w:pPr>
      <w:r>
        <w:rPr>
          <w:rFonts w:ascii="Times New Roman" w:eastAsia="Times New Roman" w:hAnsi="Times New Roman" w:cs="Times New Roman"/>
          <w:b/>
          <w:bCs/>
        </w:rPr>
        <w:t xml:space="preserve">3.2.2      </w:t>
      </w:r>
      <w:r>
        <w:t>调查阶段应包括下列内容：</w:t>
      </w:r>
    </w:p>
    <w:p>
      <w:pPr>
        <w:pStyle w:val="BodyText"/>
        <w:spacing w:before="180" w:line="468" w:lineRule="exact"/>
        <w:ind w:left="350"/>
      </w:pPr>
      <w:r>
        <w:rPr>
          <w:rFonts w:ascii="Times New Roman" w:eastAsia="Times New Roman" w:hAnsi="Times New Roman" w:cs="Times New Roman"/>
          <w:b/>
          <w:bCs/>
          <w:spacing w:val="1"/>
          <w:position w:val="17"/>
        </w:rPr>
        <w:t xml:space="preserve">1      </w:t>
      </w:r>
      <w:r>
        <w:rPr>
          <w:spacing w:val="1"/>
          <w:position w:val="17"/>
        </w:rPr>
        <w:t>收集被检测工程的图纸、施工验收资料、扶手和安全抓杆的材质、规格、连</w:t>
      </w:r>
    </w:p>
    <w:p>
      <w:pPr>
        <w:pStyle w:val="BodyText"/>
        <w:spacing w:line="219" w:lineRule="auto"/>
        <w:ind w:left="4"/>
      </w:pPr>
      <w:r>
        <w:rPr>
          <w:spacing w:val="-1"/>
        </w:rPr>
        <w:t>接方式及有关产品的测试资料；</w:t>
      </w:r>
    </w:p>
    <w:p>
      <w:pPr>
        <w:pStyle w:val="BodyText"/>
        <w:spacing w:before="180" w:line="468" w:lineRule="exact"/>
        <w:ind w:left="340"/>
      </w:pPr>
      <w:r>
        <w:rPr>
          <w:rFonts w:ascii="Times New Roman" w:eastAsia="Times New Roman" w:hAnsi="Times New Roman" w:cs="Times New Roman"/>
          <w:b/>
          <w:bCs/>
          <w:spacing w:val="1"/>
          <w:position w:val="17"/>
        </w:rPr>
        <w:t xml:space="preserve">2      </w:t>
      </w:r>
      <w:r>
        <w:rPr>
          <w:spacing w:val="1"/>
          <w:position w:val="17"/>
        </w:rPr>
        <w:t>现场调查工程的结构形式、环境条件、结构基体强度及其存在问题，对既有</w:t>
      </w:r>
    </w:p>
    <w:p>
      <w:pPr>
        <w:pStyle w:val="BodyText"/>
        <w:spacing w:line="219" w:lineRule="auto"/>
        <w:ind w:left="25"/>
      </w:pPr>
      <w:r>
        <w:rPr>
          <w:spacing w:val="-1"/>
        </w:rPr>
        <w:t>的无障碍设施扶手、安全抓杆，尚应调查使用期间的变形、锈蚀、损毁情况；</w:t>
      </w:r>
    </w:p>
    <w:p>
      <w:pPr>
        <w:pStyle w:val="BodyText"/>
        <w:spacing w:before="180" w:line="220" w:lineRule="auto"/>
        <w:ind w:left="338"/>
      </w:pPr>
      <w:r>
        <w:rPr>
          <w:rFonts w:ascii="Times New Roman" w:eastAsia="Times New Roman" w:hAnsi="Times New Roman" w:cs="Times New Roman"/>
          <w:b/>
          <w:bCs/>
          <w:spacing w:val="-3"/>
        </w:rPr>
        <w:t>3</w:t>
      </w:r>
      <w:r>
        <w:rPr>
          <w:rFonts w:ascii="Times New Roman" w:eastAsia="Times New Roman" w:hAnsi="Times New Roman" w:cs="Times New Roman"/>
          <w:b/>
          <w:bCs/>
          <w:spacing w:val="8"/>
        </w:rPr>
        <w:t xml:space="preserve">      </w:t>
      </w:r>
      <w:r>
        <w:rPr>
          <w:spacing w:val="-3"/>
        </w:rPr>
        <w:t>工程建设时间；</w:t>
      </w:r>
    </w:p>
    <w:p>
      <w:pPr>
        <w:pStyle w:val="BodyText"/>
        <w:spacing w:before="183" w:line="219" w:lineRule="auto"/>
        <w:ind w:left="340"/>
      </w:pPr>
      <w:r>
        <w:rPr>
          <w:rFonts w:ascii="Times New Roman" w:eastAsia="Times New Roman" w:hAnsi="Times New Roman" w:cs="Times New Roman"/>
          <w:b/>
          <w:bCs/>
          <w:spacing w:val="1"/>
        </w:rPr>
        <w:t xml:space="preserve">4      </w:t>
      </w:r>
      <w:r>
        <w:rPr>
          <w:spacing w:val="1"/>
        </w:rPr>
        <w:t>进一步明确检测目的和委托方的具体要</w:t>
      </w:r>
      <w:r>
        <w:t>求。</w:t>
      </w:r>
    </w:p>
    <w:p>
      <w:pPr>
        <w:pStyle w:val="BodyText"/>
        <w:spacing w:before="179" w:line="290" w:lineRule="auto"/>
        <w:ind w:left="5" w:right="105" w:hanging="5"/>
      </w:pPr>
      <w:r>
        <w:rPr>
          <w:rFonts w:ascii="Times New Roman" w:eastAsia="Times New Roman" w:hAnsi="Times New Roman" w:cs="Times New Roman"/>
          <w:b/>
          <w:bCs/>
          <w:spacing w:val="1"/>
        </w:rPr>
        <w:t xml:space="preserve">3.2.3      </w:t>
      </w:r>
      <w:r>
        <w:rPr>
          <w:spacing w:val="1"/>
        </w:rPr>
        <w:t>检测方案应根据调查结</w:t>
      </w:r>
      <w:r>
        <w:t xml:space="preserve">果和检测目的、内容和范围制定，应选择一种或数种 </w:t>
      </w:r>
      <w:r>
        <w:t>检测方法，必要时应征求委托方意见并认可。对被检测工</w:t>
      </w:r>
      <w:r>
        <w:rPr>
          <w:spacing w:val="-1"/>
        </w:rPr>
        <w:t>程应进行检验批次划分。</w:t>
      </w:r>
    </w:p>
    <w:p>
      <w:pPr>
        <w:pStyle w:val="BodyText"/>
        <w:spacing w:before="183" w:line="289" w:lineRule="auto"/>
        <w:ind w:left="8" w:right="105" w:hanging="8"/>
      </w:pPr>
      <w:r>
        <w:rPr>
          <w:rFonts w:ascii="Times New Roman" w:eastAsia="Times New Roman" w:hAnsi="Times New Roman" w:cs="Times New Roman"/>
          <w:b/>
          <w:bCs/>
          <w:spacing w:val="1"/>
        </w:rPr>
        <w:t xml:space="preserve">3.2.4      </w:t>
      </w:r>
      <w:r>
        <w:rPr>
          <w:spacing w:val="1"/>
        </w:rPr>
        <w:t>计算、分析和强度推定</w:t>
      </w:r>
      <w:r>
        <w:t xml:space="preserve">过程中，出现异常情况或测试数据不足时，应及时补 </w:t>
      </w:r>
      <w:r>
        <w:rPr>
          <w:spacing w:val="-4"/>
        </w:rPr>
        <w:t>充测试。</w:t>
      </w:r>
    </w:p>
    <w:p>
      <w:pPr>
        <w:pStyle w:val="BodyText"/>
        <w:spacing w:before="180" w:line="218" w:lineRule="auto"/>
        <w:jc w:val="right"/>
      </w:pPr>
      <w:r>
        <w:rPr>
          <w:rFonts w:ascii="Times New Roman" w:eastAsia="Times New Roman" w:hAnsi="Times New Roman" w:cs="Times New Roman"/>
          <w:b/>
          <w:bCs/>
          <w:spacing w:val="-3"/>
        </w:rPr>
        <w:t xml:space="preserve">3.2.5      </w:t>
      </w:r>
      <w:r>
        <w:rPr>
          <w:spacing w:val="-3"/>
        </w:rPr>
        <w:t>从事测试和强度推定的人员，应经专门培训合格后，再参加测试和撰</w:t>
      </w:r>
      <w:r>
        <w:rPr>
          <w:spacing w:val="-4"/>
        </w:rPr>
        <w:t>写报告。</w:t>
      </w:r>
    </w:p>
    <w:p>
      <w:pPr>
        <w:pStyle w:val="BodyText"/>
        <w:spacing w:before="184" w:line="218" w:lineRule="auto"/>
      </w:pPr>
      <w:r>
        <w:rPr>
          <w:rFonts w:ascii="Times New Roman" w:eastAsia="Times New Roman" w:hAnsi="Times New Roman" w:cs="Times New Roman"/>
          <w:b/>
          <w:bCs/>
        </w:rPr>
        <w:t xml:space="preserve">3.2.6      </w:t>
      </w:r>
      <w:r>
        <w:t>检测工作完毕，应及时出具符合检测目的的检测报告。</w:t>
      </w:r>
    </w:p>
    <w:p>
      <w:pPr>
        <w:pStyle w:val="BodyText"/>
        <w:spacing w:before="185" w:line="289" w:lineRule="auto"/>
        <w:ind w:left="5" w:right="44" w:hanging="5"/>
      </w:pPr>
      <w:r>
        <w:rPr>
          <w:rFonts w:ascii="Times New Roman" w:eastAsia="Times New Roman" w:hAnsi="Times New Roman" w:cs="Times New Roman"/>
          <w:b/>
          <w:bCs/>
          <w:spacing w:val="-3"/>
        </w:rPr>
        <w:t xml:space="preserve">3.2.7      </w:t>
      </w:r>
      <w:r>
        <w:rPr>
          <w:spacing w:val="-3"/>
        </w:rPr>
        <w:t>现场检测结束时，被检测工</w:t>
      </w:r>
      <w:r>
        <w:rPr>
          <w:spacing w:val="-4"/>
        </w:rPr>
        <w:t>程如因检测造成局部损伤，应及时修补损伤部位，</w:t>
      </w:r>
      <w:r>
        <w:t xml:space="preserve"> </w:t>
      </w:r>
      <w:r>
        <w:rPr>
          <w:spacing w:val="-1"/>
        </w:rPr>
        <w:t>修补后，应满足原结构构件承载力和正常使用要求。</w:t>
      </w:r>
    </w:p>
    <w:p>
      <w:pPr>
        <w:spacing w:line="461" w:lineRule="auto"/>
        <w:rPr>
          <w:rFonts w:ascii="Arial"/>
          <w:sz w:val="21"/>
        </w:rPr>
      </w:pPr>
    </w:p>
    <w:p>
      <w:pPr>
        <w:spacing w:before="78" w:line="221" w:lineRule="auto"/>
        <w:ind w:left="3086"/>
        <w:rPr>
          <w:rFonts w:ascii="SimHei" w:eastAsia="SimHei" w:hAnsi="SimHei" w:cs="SimHei"/>
          <w:sz w:val="24"/>
          <w:szCs w:val="24"/>
        </w:rPr>
      </w:pPr>
      <w:r>
        <w:rPr>
          <w:rFonts w:ascii="Times New Roman" w:eastAsia="Times New Roman" w:hAnsi="Times New Roman" w:cs="Times New Roman"/>
          <w:b/>
          <w:bCs/>
          <w:spacing w:val="-1"/>
          <w:sz w:val="24"/>
          <w:szCs w:val="24"/>
        </w:rPr>
        <w:t>3.3</w:t>
      </w:r>
      <w:r>
        <w:rPr>
          <w:rFonts w:ascii="Times New Roman" w:eastAsia="Times New Roman" w:hAnsi="Times New Roman" w:cs="Times New Roman"/>
          <w:b/>
          <w:bCs/>
          <w:spacing w:val="20"/>
          <w:sz w:val="24"/>
          <w:szCs w:val="24"/>
        </w:rPr>
        <w:t xml:space="preserve">  </w:t>
      </w:r>
      <w:r>
        <w:rPr>
          <w:rFonts w:ascii="SimHei" w:eastAsia="SimHei" w:hAnsi="SimHei" w:cs="SimHei"/>
          <w:spacing w:val="-1"/>
          <w:sz w:val="24"/>
          <w:szCs w:val="24"/>
        </w:rPr>
        <w:t>检测方式与抽样方法</w:t>
      </w:r>
    </w:p>
    <w:p>
      <w:pPr>
        <w:spacing w:line="303" w:lineRule="auto"/>
        <w:rPr>
          <w:rFonts w:ascii="Arial"/>
          <w:sz w:val="21"/>
        </w:rPr>
      </w:pPr>
    </w:p>
    <w:p>
      <w:pPr>
        <w:pStyle w:val="BodyText"/>
        <w:spacing w:before="79" w:line="289" w:lineRule="auto"/>
        <w:ind w:left="4" w:right="164" w:hanging="4"/>
      </w:pPr>
      <w:r>
        <w:rPr>
          <w:rFonts w:ascii="Times New Roman" w:eastAsia="Times New Roman" w:hAnsi="Times New Roman" w:cs="Times New Roman"/>
          <w:b/>
          <w:bCs/>
          <w:spacing w:val="-1"/>
        </w:rPr>
        <w:t xml:space="preserve">3.3.1      </w:t>
      </w:r>
      <w:r>
        <w:rPr>
          <w:spacing w:val="-1"/>
        </w:rPr>
        <w:t>无障碍设施扶手和安全抓杆的现场检测可采取全数检测或抽样检测的方式，</w:t>
      </w:r>
      <w:r>
        <w:rPr>
          <w:spacing w:val="6"/>
        </w:rPr>
        <w:t xml:space="preserve"> </w:t>
      </w:r>
      <w:r>
        <w:rPr>
          <w:spacing w:val="-1"/>
        </w:rPr>
        <w:t>抽样检测时，宜采用随机抽样或约定抽样方法。</w:t>
      </w:r>
    </w:p>
    <w:p>
      <w:pPr>
        <w:pStyle w:val="BodyText"/>
        <w:spacing w:before="181" w:line="219" w:lineRule="auto"/>
      </w:pPr>
      <w:r>
        <w:rPr>
          <w:rFonts w:ascii="Times New Roman" w:eastAsia="Times New Roman" w:hAnsi="Times New Roman" w:cs="Times New Roman"/>
          <w:b/>
          <w:bCs/>
        </w:rPr>
        <w:t xml:space="preserve">3.3.2      </w:t>
      </w:r>
      <w:r>
        <w:t>当遇到下列情况之一时，宜采用全数检测方式：</w:t>
      </w:r>
    </w:p>
    <w:p>
      <w:pPr>
        <w:pStyle w:val="BodyText"/>
        <w:spacing w:before="184" w:line="468" w:lineRule="exact"/>
        <w:ind w:left="350"/>
      </w:pPr>
      <w:r>
        <w:rPr>
          <w:rFonts w:ascii="Times New Roman" w:eastAsia="Times New Roman" w:hAnsi="Times New Roman" w:cs="Times New Roman"/>
          <w:b/>
          <w:bCs/>
          <w:position w:val="17"/>
        </w:rPr>
        <w:t xml:space="preserve">1      </w:t>
      </w:r>
      <w:r>
        <w:rPr>
          <w:position w:val="17"/>
        </w:rPr>
        <w:t>检验指标或参数变异性大或构件状况差异较大；</w:t>
      </w:r>
    </w:p>
    <w:p>
      <w:pPr>
        <w:pStyle w:val="BodyText"/>
        <w:spacing w:line="219" w:lineRule="auto"/>
        <w:ind w:left="340"/>
      </w:pPr>
      <w:r>
        <w:rPr>
          <w:rFonts w:ascii="Times New Roman" w:eastAsia="Times New Roman" w:hAnsi="Times New Roman" w:cs="Times New Roman"/>
          <w:b/>
          <w:bCs/>
          <w:spacing w:val="-2"/>
        </w:rPr>
        <w:t>2</w:t>
      </w:r>
      <w:r>
        <w:rPr>
          <w:rFonts w:ascii="Times New Roman" w:eastAsia="Times New Roman" w:hAnsi="Times New Roman" w:cs="Times New Roman"/>
          <w:b/>
          <w:bCs/>
          <w:spacing w:val="8"/>
        </w:rPr>
        <w:t xml:space="preserve">      </w:t>
      </w:r>
      <w:r>
        <w:rPr>
          <w:spacing w:val="-2"/>
        </w:rPr>
        <w:t>委托方要求进行全数检测。</w:t>
      </w:r>
    </w:p>
    <w:p>
      <w:pPr>
        <w:pStyle w:val="BodyText"/>
        <w:spacing w:before="181" w:line="289" w:lineRule="auto"/>
        <w:ind w:left="4" w:hanging="4"/>
      </w:pPr>
      <w:r>
        <w:rPr>
          <w:rFonts w:ascii="Times New Roman" w:eastAsia="Times New Roman" w:hAnsi="Times New Roman" w:cs="Times New Roman"/>
          <w:b/>
          <w:bCs/>
          <w:spacing w:val="-2"/>
        </w:rPr>
        <w:t xml:space="preserve">3.3.3      </w:t>
      </w:r>
      <w:r>
        <w:rPr>
          <w:spacing w:val="-2"/>
        </w:rPr>
        <w:t>检测批次抽样方案及最小</w:t>
      </w:r>
      <w:r>
        <w:rPr>
          <w:spacing w:val="-3"/>
        </w:rPr>
        <w:t>抽样数量应符合《建筑工程施工质量验收统一标准》</w:t>
      </w:r>
      <w:r>
        <w:t xml:space="preserve"> </w:t>
      </w:r>
      <w:r>
        <w:rPr>
          <w:rFonts w:ascii="Times New Roman" w:eastAsia="Times New Roman" w:hAnsi="Times New Roman" w:cs="Times New Roman"/>
          <w:spacing w:val="-4"/>
        </w:rPr>
        <w:t>GB50300</w:t>
      </w:r>
      <w:r>
        <w:rPr>
          <w:rFonts w:ascii="Times New Roman" w:eastAsia="Times New Roman" w:hAnsi="Times New Roman" w:cs="Times New Roman"/>
          <w:spacing w:val="34"/>
          <w:w w:val="101"/>
        </w:rPr>
        <w:t xml:space="preserve"> </w:t>
      </w:r>
      <w:r>
        <w:rPr>
          <w:spacing w:val="-4"/>
        </w:rPr>
        <w:t>的规定。</w:t>
      </w:r>
    </w:p>
    <w:p>
      <w:pPr>
        <w:pStyle w:val="BodyText"/>
        <w:spacing w:before="182" w:line="290" w:lineRule="auto"/>
        <w:ind w:left="8" w:right="105" w:hanging="8"/>
      </w:pPr>
      <w:r>
        <w:rPr>
          <w:rFonts w:ascii="Times New Roman" w:eastAsia="Times New Roman" w:hAnsi="Times New Roman" w:cs="Times New Roman"/>
          <w:b/>
          <w:bCs/>
          <w:spacing w:val="1"/>
        </w:rPr>
        <w:t xml:space="preserve">3.3.4      </w:t>
      </w:r>
      <w:r>
        <w:rPr>
          <w:spacing w:val="1"/>
        </w:rPr>
        <w:t>检测批次的划分也可根</w:t>
      </w:r>
      <w:r>
        <w:t xml:space="preserve">据与施工流程相一致且方便施工与验收的原则，由施 </w:t>
      </w:r>
      <w:r>
        <w:rPr>
          <w:spacing w:val="-1"/>
        </w:rPr>
        <w:t>工单位与监理单位双方协商确定。</w:t>
      </w:r>
    </w:p>
    <w:p>
      <w:pPr>
        <w:spacing w:line="290" w:lineRule="auto"/>
        <w:sectPr>
          <w:footerReference w:type="default" r:id="rId9"/>
          <w:pgSz w:w="11907" w:h="16840"/>
          <w:pgMar w:top="1404" w:right="1596" w:bottom="1308" w:left="1422" w:header="0" w:footer="1035" w:gutter="0"/>
          <w:pgNumType w:start="5"/>
          <w:cols w:space="708"/>
        </w:sectPr>
      </w:pPr>
    </w:p>
    <w:p>
      <w:pPr>
        <w:spacing w:before="48" w:line="223" w:lineRule="auto"/>
        <w:ind w:left="3686"/>
        <w:rPr>
          <w:rFonts w:ascii="SimHei" w:eastAsia="SimHei" w:hAnsi="SimHei" w:cs="SimHei"/>
          <w:sz w:val="24"/>
          <w:szCs w:val="24"/>
        </w:rPr>
      </w:pPr>
      <w:r>
        <w:rPr>
          <w:rFonts w:ascii="Times New Roman" w:eastAsia="Times New Roman" w:hAnsi="Times New Roman" w:cs="Times New Roman"/>
          <w:b/>
          <w:bCs/>
          <w:spacing w:val="-2"/>
          <w:sz w:val="24"/>
          <w:szCs w:val="24"/>
        </w:rPr>
        <w:t>3.4</w:t>
      </w:r>
      <w:r>
        <w:rPr>
          <w:rFonts w:ascii="Times New Roman" w:eastAsia="Times New Roman" w:hAnsi="Times New Roman" w:cs="Times New Roman"/>
          <w:b/>
          <w:bCs/>
          <w:spacing w:val="21"/>
          <w:sz w:val="24"/>
          <w:szCs w:val="24"/>
        </w:rPr>
        <w:t xml:space="preserve">  </w:t>
      </w:r>
      <w:r>
        <w:rPr>
          <w:rFonts w:ascii="SimHei" w:eastAsia="SimHei" w:hAnsi="SimHei" w:cs="SimHei"/>
          <w:spacing w:val="-2"/>
          <w:sz w:val="24"/>
          <w:szCs w:val="24"/>
        </w:rPr>
        <w:t>检测报告</w:t>
      </w:r>
    </w:p>
    <w:p>
      <w:pPr>
        <w:spacing w:line="302" w:lineRule="auto"/>
        <w:rPr>
          <w:rFonts w:ascii="Arial"/>
          <w:sz w:val="21"/>
        </w:rPr>
      </w:pPr>
    </w:p>
    <w:p>
      <w:pPr>
        <w:pStyle w:val="BodyText"/>
        <w:spacing w:before="78" w:line="289" w:lineRule="auto"/>
        <w:ind w:left="6" w:right="59" w:hanging="6"/>
      </w:pPr>
      <w:r>
        <w:rPr>
          <w:rFonts w:ascii="Times New Roman" w:eastAsia="Times New Roman" w:hAnsi="Times New Roman" w:cs="Times New Roman"/>
          <w:b/>
          <w:bCs/>
          <w:spacing w:val="1"/>
        </w:rPr>
        <w:t xml:space="preserve">3.4.1      </w:t>
      </w:r>
      <w:r>
        <w:rPr>
          <w:spacing w:val="1"/>
        </w:rPr>
        <w:t>检测报告应对所检测的</w:t>
      </w:r>
      <w:r>
        <w:t xml:space="preserve">项目做出是否符合设计文件要求或国家现行有关验收 </w:t>
      </w:r>
      <w:r>
        <w:rPr>
          <w:spacing w:val="-2"/>
        </w:rPr>
        <w:t>标准规定的结论。</w:t>
      </w:r>
    </w:p>
    <w:p>
      <w:pPr>
        <w:pStyle w:val="BodyText"/>
        <w:spacing w:before="181" w:line="218" w:lineRule="auto"/>
        <w:jc w:val="right"/>
      </w:pPr>
      <w:r>
        <w:rPr>
          <w:rFonts w:ascii="Times New Roman" w:eastAsia="Times New Roman" w:hAnsi="Times New Roman" w:cs="Times New Roman"/>
          <w:b/>
          <w:bCs/>
          <w:spacing w:val="-1"/>
        </w:rPr>
        <w:t xml:space="preserve">3.4.2      </w:t>
      </w:r>
      <w:r>
        <w:rPr>
          <w:spacing w:val="-1"/>
        </w:rPr>
        <w:t>检测报告宜参照资料性附录A</w:t>
      </w:r>
      <w:r>
        <w:rPr>
          <w:rFonts w:ascii="Times New Roman" w:eastAsia="Times New Roman" w:hAnsi="Times New Roman" w:cs="Times New Roman"/>
          <w:spacing w:val="-1"/>
        </w:rPr>
        <w:t>~</w:t>
      </w:r>
      <w:r>
        <w:rPr>
          <w:rFonts w:ascii="Times New Roman" w:eastAsia="Times New Roman" w:hAnsi="Times New Roman" w:cs="Times New Roman"/>
          <w:spacing w:val="-23"/>
        </w:rPr>
        <w:t xml:space="preserve"> </w:t>
      </w:r>
      <w:r>
        <w:rPr>
          <w:spacing w:val="-1"/>
        </w:rPr>
        <w:t>附录</w:t>
      </w:r>
      <w:r>
        <w:rPr>
          <w:spacing w:val="-51"/>
        </w:rPr>
        <w:t xml:space="preserve"> </w:t>
      </w:r>
      <w:r>
        <w:rPr>
          <w:rFonts w:ascii="Times New Roman" w:eastAsia="Times New Roman" w:hAnsi="Times New Roman" w:cs="Times New Roman"/>
          <w:spacing w:val="-1"/>
        </w:rPr>
        <w:t>C</w:t>
      </w:r>
      <w:r>
        <w:rPr>
          <w:rFonts w:ascii="Times New Roman" w:eastAsia="Times New Roman" w:hAnsi="Times New Roman" w:cs="Times New Roman"/>
          <w:spacing w:val="30"/>
        </w:rPr>
        <w:t xml:space="preserve"> </w:t>
      </w:r>
      <w:r>
        <w:rPr>
          <w:spacing w:val="-1"/>
        </w:rPr>
        <w:t>的格式。检测报告至少包括下列信息：</w:t>
      </w:r>
    </w:p>
    <w:p>
      <w:pPr>
        <w:pStyle w:val="BodyText"/>
        <w:spacing w:before="182" w:line="220" w:lineRule="auto"/>
        <w:ind w:left="350"/>
      </w:pPr>
      <w:r>
        <w:rPr>
          <w:rFonts w:ascii="Times New Roman" w:eastAsia="Times New Roman" w:hAnsi="Times New Roman" w:cs="Times New Roman"/>
          <w:b/>
          <w:bCs/>
          <w:spacing w:val="-4"/>
        </w:rPr>
        <w:t>1</w:t>
      </w:r>
      <w:r>
        <w:rPr>
          <w:rFonts w:ascii="Times New Roman" w:eastAsia="Times New Roman" w:hAnsi="Times New Roman" w:cs="Times New Roman"/>
          <w:b/>
          <w:bCs/>
          <w:spacing w:val="7"/>
        </w:rPr>
        <w:t xml:space="preserve">      </w:t>
      </w:r>
      <w:r>
        <w:rPr>
          <w:spacing w:val="-4"/>
        </w:rPr>
        <w:t>委托单位名称；</w:t>
      </w:r>
    </w:p>
    <w:p>
      <w:pPr>
        <w:pStyle w:val="BodyText"/>
        <w:spacing w:before="182" w:line="465" w:lineRule="exact"/>
        <w:jc w:val="right"/>
      </w:pPr>
      <w:r>
        <w:rPr>
          <w:rFonts w:ascii="Times New Roman" w:eastAsia="Times New Roman" w:hAnsi="Times New Roman" w:cs="Times New Roman"/>
          <w:b/>
          <w:bCs/>
          <w:spacing w:val="-3"/>
          <w:position w:val="17"/>
        </w:rPr>
        <w:t xml:space="preserve">2      </w:t>
      </w:r>
      <w:r>
        <w:rPr>
          <w:spacing w:val="-3"/>
          <w:position w:val="17"/>
        </w:rPr>
        <w:t>无障碍设施工程概况，包括无障碍设施</w:t>
      </w:r>
      <w:r>
        <w:rPr>
          <w:spacing w:val="-4"/>
          <w:position w:val="17"/>
        </w:rPr>
        <w:t>类别、规模数量、施工日期和现状等；</w:t>
      </w:r>
    </w:p>
    <w:p>
      <w:pPr>
        <w:pStyle w:val="BodyText"/>
        <w:spacing w:before="1" w:line="220" w:lineRule="auto"/>
        <w:ind w:left="338"/>
      </w:pPr>
      <w:r>
        <w:rPr>
          <w:rFonts w:ascii="Times New Roman" w:eastAsia="Times New Roman" w:hAnsi="Times New Roman" w:cs="Times New Roman"/>
          <w:b/>
          <w:bCs/>
          <w:spacing w:val="1"/>
        </w:rPr>
        <w:t xml:space="preserve">3      </w:t>
      </w:r>
      <w:r>
        <w:rPr>
          <w:spacing w:val="1"/>
        </w:rPr>
        <w:t>建设单位、设计单位、施工单位和监理单位</w:t>
      </w:r>
      <w:r>
        <w:t>名称；</w:t>
      </w:r>
    </w:p>
    <w:p>
      <w:pPr>
        <w:pStyle w:val="BodyText"/>
        <w:spacing w:before="181" w:line="466" w:lineRule="exact"/>
        <w:ind w:left="340"/>
      </w:pPr>
      <w:r>
        <w:rPr>
          <w:rFonts w:ascii="Times New Roman" w:eastAsia="Times New Roman" w:hAnsi="Times New Roman" w:cs="Times New Roman"/>
          <w:b/>
          <w:bCs/>
          <w:spacing w:val="-1"/>
          <w:position w:val="17"/>
        </w:rPr>
        <w:t>4</w:t>
      </w:r>
      <w:r>
        <w:rPr>
          <w:rFonts w:ascii="Times New Roman" w:eastAsia="Times New Roman" w:hAnsi="Times New Roman" w:cs="Times New Roman"/>
          <w:b/>
          <w:bCs/>
          <w:spacing w:val="6"/>
          <w:position w:val="17"/>
        </w:rPr>
        <w:t xml:space="preserve">      </w:t>
      </w:r>
      <w:r>
        <w:rPr>
          <w:spacing w:val="-1"/>
          <w:position w:val="17"/>
        </w:rPr>
        <w:t>检测项目、检测方法及依据的标准；</w:t>
      </w:r>
    </w:p>
    <w:p>
      <w:pPr>
        <w:pStyle w:val="BodyText"/>
        <w:spacing w:line="219" w:lineRule="auto"/>
        <w:ind w:left="342"/>
      </w:pPr>
      <w:r>
        <w:rPr>
          <w:rFonts w:ascii="Times New Roman" w:eastAsia="Times New Roman" w:hAnsi="Times New Roman" w:cs="Times New Roman"/>
          <w:b/>
          <w:bCs/>
          <w:spacing w:val="-2"/>
        </w:rPr>
        <w:t>5</w:t>
      </w:r>
      <w:r>
        <w:rPr>
          <w:rFonts w:ascii="Times New Roman" w:eastAsia="Times New Roman" w:hAnsi="Times New Roman" w:cs="Times New Roman"/>
          <w:b/>
          <w:bCs/>
          <w:spacing w:val="7"/>
        </w:rPr>
        <w:t xml:space="preserve">      </w:t>
      </w:r>
      <w:r>
        <w:rPr>
          <w:spacing w:val="-2"/>
        </w:rPr>
        <w:t>仪器设备名称及型号；</w:t>
      </w:r>
    </w:p>
    <w:p>
      <w:pPr>
        <w:pStyle w:val="BodyText"/>
        <w:spacing w:before="183" w:line="468" w:lineRule="exact"/>
        <w:ind w:left="343"/>
      </w:pPr>
      <w:r>
        <w:rPr>
          <w:rFonts w:ascii="Times New Roman" w:eastAsia="Times New Roman" w:hAnsi="Times New Roman" w:cs="Times New Roman"/>
          <w:b/>
          <w:bCs/>
          <w:spacing w:val="1"/>
          <w:position w:val="17"/>
        </w:rPr>
        <w:t xml:space="preserve">6      </w:t>
      </w:r>
      <w:r>
        <w:rPr>
          <w:spacing w:val="1"/>
          <w:position w:val="17"/>
        </w:rPr>
        <w:t>检测项目中的主要分类检测数据</w:t>
      </w:r>
      <w:r>
        <w:rPr>
          <w:position w:val="17"/>
        </w:rPr>
        <w:t>和汇总结果；</w:t>
      </w:r>
    </w:p>
    <w:p>
      <w:pPr>
        <w:pStyle w:val="BodyText"/>
        <w:spacing w:before="1" w:line="219" w:lineRule="auto"/>
        <w:ind w:left="342"/>
      </w:pPr>
      <w:r>
        <w:rPr>
          <w:rFonts w:ascii="Times New Roman" w:eastAsia="Times New Roman" w:hAnsi="Times New Roman" w:cs="Times New Roman"/>
          <w:b/>
          <w:bCs/>
          <w:spacing w:val="-3"/>
        </w:rPr>
        <w:t>7</w:t>
      </w:r>
      <w:r>
        <w:rPr>
          <w:rFonts w:ascii="Times New Roman" w:eastAsia="Times New Roman" w:hAnsi="Times New Roman" w:cs="Times New Roman"/>
          <w:b/>
          <w:bCs/>
          <w:spacing w:val="7"/>
        </w:rPr>
        <w:t xml:space="preserve">      </w:t>
      </w:r>
      <w:r>
        <w:rPr>
          <w:spacing w:val="-3"/>
        </w:rPr>
        <w:t>检测前后照片；</w:t>
      </w:r>
    </w:p>
    <w:p>
      <w:pPr>
        <w:pStyle w:val="BodyText"/>
        <w:spacing w:before="181" w:line="219" w:lineRule="auto"/>
        <w:ind w:left="342"/>
      </w:pPr>
      <w:r>
        <w:rPr>
          <w:rFonts w:ascii="Times New Roman" w:eastAsia="Times New Roman" w:hAnsi="Times New Roman" w:cs="Times New Roman"/>
          <w:b/>
          <w:bCs/>
          <w:spacing w:val="-3"/>
        </w:rPr>
        <w:t>8</w:t>
      </w:r>
      <w:r>
        <w:rPr>
          <w:rFonts w:ascii="Times New Roman" w:eastAsia="Times New Roman" w:hAnsi="Times New Roman" w:cs="Times New Roman"/>
          <w:b/>
          <w:bCs/>
          <w:spacing w:val="6"/>
        </w:rPr>
        <w:t xml:space="preserve">      </w:t>
      </w:r>
      <w:r>
        <w:rPr>
          <w:spacing w:val="-3"/>
        </w:rPr>
        <w:t>检测结论；</w:t>
      </w:r>
    </w:p>
    <w:p>
      <w:pPr>
        <w:pStyle w:val="BodyText"/>
        <w:spacing w:before="181" w:line="219" w:lineRule="auto"/>
        <w:ind w:left="341"/>
      </w:pPr>
      <w:r>
        <w:rPr>
          <w:rFonts w:ascii="Times New Roman" w:eastAsia="Times New Roman" w:hAnsi="Times New Roman" w:cs="Times New Roman"/>
          <w:b/>
          <w:bCs/>
          <w:spacing w:val="1"/>
        </w:rPr>
        <w:t xml:space="preserve">9      </w:t>
      </w:r>
      <w:r>
        <w:rPr>
          <w:spacing w:val="1"/>
        </w:rPr>
        <w:t>检测日期和检测环境、主检、审核</w:t>
      </w:r>
      <w:r>
        <w:t>和批准人员的签名。</w:t>
      </w:r>
    </w:p>
    <w:p>
      <w:pPr>
        <w:spacing w:line="219" w:lineRule="auto"/>
        <w:sectPr>
          <w:footerReference w:type="default" r:id="rId10"/>
          <w:pgSz w:w="11907" w:h="16840"/>
          <w:pgMar w:top="1404" w:right="1359" w:bottom="1308" w:left="1705" w:header="0" w:footer="1036" w:gutter="0"/>
          <w:pgNumType w:start="6"/>
          <w:cols w:space="708"/>
        </w:sectPr>
      </w:pPr>
    </w:p>
    <w:p>
      <w:pPr>
        <w:spacing w:line="293" w:lineRule="auto"/>
        <w:rPr>
          <w:rFonts w:ascii="Arial"/>
          <w:sz w:val="21"/>
        </w:rPr>
      </w:pPr>
    </w:p>
    <w:p>
      <w:pPr>
        <w:pStyle w:val="BodyText"/>
        <w:spacing w:before="98" w:line="219" w:lineRule="auto"/>
        <w:ind w:left="2963"/>
        <w:rPr>
          <w:sz w:val="30"/>
          <w:szCs w:val="30"/>
        </w:rPr>
      </w:pPr>
      <w:r>
        <w:rPr>
          <w:rFonts w:ascii="Times New Roman" w:eastAsia="Times New Roman" w:hAnsi="Times New Roman" w:cs="Times New Roman"/>
          <w:b/>
          <w:bCs/>
          <w:spacing w:val="-2"/>
          <w:sz w:val="30"/>
          <w:szCs w:val="30"/>
        </w:rPr>
        <w:t xml:space="preserve">4    </w:t>
      </w:r>
      <w:r>
        <w:rPr>
          <w:b/>
          <w:bCs/>
          <w:spacing w:val="-2"/>
          <w:sz w:val="30"/>
          <w:szCs w:val="30"/>
        </w:rPr>
        <w:t>扶手现场检测方法</w:t>
      </w:r>
    </w:p>
    <w:p>
      <w:pPr>
        <w:spacing w:line="301" w:lineRule="auto"/>
        <w:rPr>
          <w:rFonts w:ascii="Arial"/>
          <w:sz w:val="21"/>
        </w:rPr>
      </w:pPr>
    </w:p>
    <w:p>
      <w:pPr>
        <w:spacing w:before="78" w:line="222" w:lineRule="auto"/>
        <w:ind w:left="3686"/>
        <w:rPr>
          <w:rFonts w:ascii="SimHei" w:eastAsia="SimHei" w:hAnsi="SimHei" w:cs="SimHei"/>
          <w:sz w:val="24"/>
          <w:szCs w:val="24"/>
        </w:rPr>
      </w:pPr>
      <w:r>
        <w:rPr>
          <w:rFonts w:ascii="Times New Roman" w:eastAsia="Times New Roman" w:hAnsi="Times New Roman" w:cs="Times New Roman"/>
          <w:b/>
          <w:bCs/>
          <w:spacing w:val="-2"/>
          <w:sz w:val="24"/>
          <w:szCs w:val="24"/>
        </w:rPr>
        <w:t>4.1</w:t>
      </w:r>
      <w:r>
        <w:rPr>
          <w:rFonts w:ascii="Times New Roman" w:eastAsia="Times New Roman" w:hAnsi="Times New Roman" w:cs="Times New Roman"/>
          <w:b/>
          <w:bCs/>
          <w:spacing w:val="20"/>
          <w:sz w:val="24"/>
          <w:szCs w:val="24"/>
        </w:rPr>
        <w:t xml:space="preserve">  </w:t>
      </w:r>
      <w:r>
        <w:rPr>
          <w:rFonts w:ascii="SimHei" w:eastAsia="SimHei" w:hAnsi="SimHei" w:cs="SimHei"/>
          <w:spacing w:val="-2"/>
          <w:sz w:val="24"/>
          <w:szCs w:val="24"/>
        </w:rPr>
        <w:t>检测设备</w:t>
      </w:r>
    </w:p>
    <w:p>
      <w:pPr>
        <w:spacing w:line="303" w:lineRule="auto"/>
        <w:rPr>
          <w:rFonts w:ascii="Arial"/>
          <w:sz w:val="21"/>
        </w:rPr>
      </w:pPr>
    </w:p>
    <w:p>
      <w:pPr>
        <w:pStyle w:val="BodyText"/>
        <w:spacing w:before="78" w:line="324" w:lineRule="auto"/>
        <w:ind w:left="2" w:right="61" w:hanging="2"/>
      </w:pPr>
      <w:r>
        <w:rPr>
          <w:rFonts w:ascii="Times New Roman" w:eastAsia="Times New Roman" w:hAnsi="Times New Roman" w:cs="Times New Roman"/>
          <w:b/>
          <w:bCs/>
          <w:spacing w:val="1"/>
        </w:rPr>
        <w:t xml:space="preserve">4.1.1      </w:t>
      </w:r>
      <w:r>
        <w:rPr>
          <w:spacing w:val="1"/>
        </w:rPr>
        <w:t>扶手抗竖向荷载和</w:t>
      </w:r>
      <w:r>
        <w:t xml:space="preserve">抗水平荷载检测设备应由液压泵、位移及力传感器、数显 </w:t>
      </w:r>
      <w:r>
        <w:rPr>
          <w:spacing w:val="-3"/>
        </w:rPr>
        <w:t>位移力值表、夹具、可调式撑杆组成；其中力传感器精度为</w:t>
      </w:r>
      <w:r>
        <w:rPr>
          <w:spacing w:val="-34"/>
        </w:rPr>
        <w:t xml:space="preserve"> </w:t>
      </w:r>
      <w:r>
        <w:rPr>
          <w:rFonts w:ascii="Times New Roman" w:eastAsia="Times New Roman" w:hAnsi="Times New Roman" w:cs="Times New Roman"/>
          <w:spacing w:val="-3"/>
        </w:rPr>
        <w:t>0.001 kN</w:t>
      </w:r>
      <w:r>
        <w:rPr>
          <w:spacing w:val="-3"/>
        </w:rPr>
        <w:t>，位移传感器精</w:t>
      </w:r>
      <w:r>
        <w:t xml:space="preserve"> </w:t>
      </w:r>
      <w:r>
        <w:rPr>
          <w:spacing w:val="-2"/>
        </w:rPr>
        <w:t>度为</w:t>
      </w:r>
      <w:r>
        <w:rPr>
          <w:spacing w:val="-38"/>
        </w:rPr>
        <w:t xml:space="preserve"> </w:t>
      </w:r>
      <w:r>
        <w:rPr>
          <w:rFonts w:ascii="Times New Roman" w:eastAsia="Times New Roman" w:hAnsi="Times New Roman" w:cs="Times New Roman"/>
          <w:spacing w:val="-2"/>
        </w:rPr>
        <w:t>0.01mm</w:t>
      </w:r>
      <w:r>
        <w:rPr>
          <w:rFonts w:ascii="Times New Roman" w:eastAsia="Times New Roman" w:hAnsi="Times New Roman" w:cs="Times New Roman"/>
          <w:spacing w:val="-33"/>
        </w:rPr>
        <w:t xml:space="preserve"> </w:t>
      </w:r>
      <w:r>
        <w:rPr>
          <w:spacing w:val="-2"/>
        </w:rPr>
        <w:t>，液压泵加载速度不超过</w:t>
      </w:r>
      <w:r>
        <w:rPr>
          <w:spacing w:val="-51"/>
        </w:rPr>
        <w:t xml:space="preserve"> </w:t>
      </w:r>
      <w:r>
        <w:rPr>
          <w:rFonts w:ascii="Times New Roman" w:eastAsia="Times New Roman" w:hAnsi="Times New Roman" w:cs="Times New Roman"/>
          <w:spacing w:val="-2"/>
        </w:rPr>
        <w:t>0.05 kN/s</w:t>
      </w:r>
      <w:r>
        <w:rPr>
          <w:spacing w:val="-2"/>
        </w:rPr>
        <w:t>；抗水平荷载检测设备还应配置三脚</w:t>
      </w:r>
      <w:r>
        <w:t xml:space="preserve"> </w:t>
      </w:r>
      <w:r>
        <w:rPr>
          <w:spacing w:val="-1"/>
        </w:rPr>
        <w:t>架、水平导轨辅助部件。</w:t>
      </w:r>
    </w:p>
    <w:p>
      <w:pPr>
        <w:pStyle w:val="BodyText"/>
        <w:spacing w:before="184" w:line="312" w:lineRule="auto"/>
        <w:ind w:left="3" w:right="61" w:hanging="3"/>
      </w:pPr>
      <w:r>
        <w:rPr>
          <w:rFonts w:ascii="Times New Roman" w:eastAsia="Times New Roman" w:hAnsi="Times New Roman" w:cs="Times New Roman"/>
          <w:b/>
          <w:bCs/>
          <w:spacing w:val="1"/>
        </w:rPr>
        <w:t xml:space="preserve">4.1.2      </w:t>
      </w:r>
      <w:r>
        <w:rPr>
          <w:spacing w:val="1"/>
        </w:rPr>
        <w:t>数显位移及压力表</w:t>
      </w:r>
      <w:r>
        <w:t xml:space="preserve">设置加载按键，可控制整套检测设备对扶手加载，并应具 </w:t>
      </w:r>
      <w:r>
        <w:rPr>
          <w:spacing w:val="-3"/>
        </w:rPr>
        <w:t>备报警限值设置功能，确保在测试过程中施加压力不超过扶手的荷载极限强度值，保</w:t>
      </w:r>
      <w:r>
        <w:rPr>
          <w:spacing w:val="7"/>
        </w:rPr>
        <w:t xml:space="preserve"> </w:t>
      </w:r>
      <w:r>
        <w:rPr>
          <w:spacing w:val="-1"/>
        </w:rPr>
        <w:t>证测试人员安全，避免因试验操作不当对扶手造成破坏性损伤。</w:t>
      </w:r>
    </w:p>
    <w:p>
      <w:pPr>
        <w:pStyle w:val="BodyText"/>
        <w:spacing w:before="181" w:line="331" w:lineRule="auto"/>
        <w:ind w:left="1" w:right="61" w:hanging="1"/>
      </w:pPr>
      <w:r>
        <w:rPr>
          <w:rFonts w:ascii="Times New Roman" w:eastAsia="Times New Roman" w:hAnsi="Times New Roman" w:cs="Times New Roman"/>
          <w:b/>
          <w:bCs/>
          <w:spacing w:val="1"/>
        </w:rPr>
        <w:t xml:space="preserve">4.1.3      </w:t>
      </w:r>
      <w:r>
        <w:rPr>
          <w:spacing w:val="1"/>
        </w:rPr>
        <w:t>楼梯和台阶、轮椅</w:t>
      </w:r>
      <w:r>
        <w:t xml:space="preserve">坡道的栏杆扶手夹具应为凹形推板，夹具的形状和尺寸应 </w:t>
      </w:r>
      <w:r>
        <w:rPr>
          <w:spacing w:val="-3"/>
        </w:rPr>
        <w:t>和扶手匹配，扶手夹具内应设置橡胶等软质材料，确保夹具和扶手间具有足够的摩擦</w:t>
      </w:r>
      <w:r>
        <w:rPr>
          <w:spacing w:val="8"/>
        </w:rPr>
        <w:t xml:space="preserve"> </w:t>
      </w:r>
      <w:r>
        <w:rPr>
          <w:spacing w:val="-3"/>
        </w:rPr>
        <w:t>力，避免打滑，当扶手沿轴向非水平时，夹具和扶手间的摩擦力应能抵消加载产生的</w:t>
      </w:r>
      <w:r>
        <w:rPr>
          <w:spacing w:val="8"/>
        </w:rPr>
        <w:t xml:space="preserve"> </w:t>
      </w:r>
      <w:r>
        <w:rPr>
          <w:spacing w:val="-3"/>
        </w:rPr>
        <w:t>侧向力。夹具凹形推板内置</w:t>
      </w:r>
      <w:r>
        <w:rPr>
          <w:spacing w:val="-49"/>
        </w:rPr>
        <w:t xml:space="preserve"> </w:t>
      </w:r>
      <w:r>
        <w:rPr>
          <w:rFonts w:ascii="Times New Roman" w:eastAsia="Times New Roman" w:hAnsi="Times New Roman" w:cs="Times New Roman"/>
          <w:spacing w:val="-3"/>
        </w:rPr>
        <w:t xml:space="preserve">2 </w:t>
      </w:r>
      <w:r>
        <w:rPr>
          <w:spacing w:val="-3"/>
        </w:rPr>
        <w:t>个可移动的加载端，实现集中力加载，抗竖向荷载和抗</w:t>
      </w:r>
      <w:r>
        <w:t xml:space="preserve"> </w:t>
      </w:r>
      <w:r>
        <w:rPr>
          <w:spacing w:val="-2"/>
        </w:rPr>
        <w:t>水平荷载装置工作示意如图</w:t>
      </w:r>
      <w:r>
        <w:rPr>
          <w:spacing w:val="-42"/>
        </w:rPr>
        <w:t xml:space="preserve"> </w:t>
      </w:r>
      <w:r>
        <w:rPr>
          <w:rFonts w:ascii="Times New Roman" w:eastAsia="Times New Roman" w:hAnsi="Times New Roman" w:cs="Times New Roman"/>
          <w:spacing w:val="-2"/>
        </w:rPr>
        <w:t>4.1.3-</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 xml:space="preserve">1 </w:t>
      </w:r>
      <w:r>
        <w:rPr>
          <w:spacing w:val="-2"/>
        </w:rPr>
        <w:t>和图</w:t>
      </w:r>
      <w:r>
        <w:rPr>
          <w:spacing w:val="-56"/>
        </w:rPr>
        <w:t xml:space="preserve"> </w:t>
      </w:r>
      <w:r>
        <w:rPr>
          <w:rFonts w:ascii="Times New Roman" w:eastAsia="Times New Roman" w:hAnsi="Times New Roman" w:cs="Times New Roman"/>
          <w:spacing w:val="-2"/>
        </w:rPr>
        <w:t>4.1.3-2</w:t>
      </w:r>
      <w:r>
        <w:rPr>
          <w:spacing w:val="-2"/>
        </w:rPr>
        <w:t>。</w:t>
      </w:r>
    </w:p>
    <w:p>
      <w:pPr>
        <w:pStyle w:val="BodyText"/>
        <w:spacing w:before="183" w:line="289" w:lineRule="auto"/>
        <w:ind w:left="8" w:hanging="8"/>
      </w:pPr>
      <w:r>
        <w:rPr>
          <w:rFonts w:ascii="Times New Roman" w:eastAsia="Times New Roman" w:hAnsi="Times New Roman" w:cs="Times New Roman"/>
          <w:b/>
          <w:bCs/>
          <w:spacing w:val="-3"/>
        </w:rPr>
        <w:t xml:space="preserve">4.1.4      </w:t>
      </w:r>
      <w:r>
        <w:rPr>
          <w:spacing w:val="-3"/>
        </w:rPr>
        <w:t>当测试扶手抗竖向荷</w:t>
      </w:r>
      <w:r>
        <w:rPr>
          <w:spacing w:val="-4"/>
        </w:rPr>
        <w:t>载时，扶手上方无顶板、顶板过高或有吊顶装饰等情况，</w:t>
      </w:r>
      <w:r>
        <w:t xml:space="preserve"> </w:t>
      </w:r>
      <w:r>
        <w:rPr>
          <w:spacing w:val="-1"/>
        </w:rPr>
        <w:t>宜采用在扶手上悬挂配重砝码作为施加集中力装置。</w:t>
      </w:r>
    </w:p>
    <w:p>
      <w:pPr>
        <w:spacing w:line="289" w:lineRule="auto"/>
        <w:sectPr>
          <w:footerReference w:type="default" r:id="rId11"/>
          <w:pgSz w:w="11907" w:h="16840"/>
          <w:pgMar w:top="1431" w:right="1640" w:bottom="1308" w:left="1424" w:header="0" w:footer="1036" w:gutter="0"/>
          <w:pgNumType w:start="7"/>
          <w:cols w:space="708"/>
        </w:sectPr>
      </w:pPr>
    </w:p>
    <w:p>
      <w:pPr>
        <w:spacing w:before="20" w:line="977" w:lineRule="exact"/>
        <w:ind w:firstLine="901"/>
      </w:pPr>
      <w:r>
        <w:pict>
          <v:rect id="_x0000_s1028" style="width:5.1pt;height:5.1pt;margin-top:284.75pt;margin-left:148.37pt;mso-position-horizontal-relative:page;mso-position-vertical-relative:page;position:absolute;z-index:251709440" o:allowincell="f" filled="t" fillcolor="black" stroked="f"/>
        </w:pict>
      </w:r>
      <w:r>
        <w:pict>
          <v:rect id="_x0000_s1029" style="width:2.95pt;height:5.1pt;margin-top:241.81pt;margin-left:384.46pt;mso-position-horizontal-relative:page;mso-position-vertical-relative:page;position:absolute;z-index:251710464" o:allowincell="f" filled="t" fillcolor="black" stroked="f"/>
        </w:pict>
      </w:r>
      <w:r>
        <mc:AlternateContent>
          <mc:Choice Requires="wps">
            <w:drawing>
              <wp:anchor distT="0" distB="0" distL="0" distR="0" simplePos="0" relativeHeight="251665408" behindDoc="1" locked="0" layoutInCell="0" allowOverlap="1">
                <wp:simplePos x="0" y="0"/>
                <wp:positionH relativeFrom="page">
                  <wp:posOffset>4243087</wp:posOffset>
                </wp:positionH>
                <wp:positionV relativeFrom="page">
                  <wp:posOffset>4751460</wp:posOffset>
                </wp:positionV>
                <wp:extent cx="69214" cy="144779"/>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rot="20880000">
                          <a:off x="4243087" y="4751460"/>
                          <a:ext cx="69214" cy="1447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BodyText"/>
                              <w:spacing w:before="61" w:line="192" w:lineRule="auto"/>
                              <w:ind w:left="20"/>
                              <w:rPr>
                                <w:sz w:val="14"/>
                                <w:szCs w:val="14"/>
                              </w:rPr>
                            </w:pPr>
                            <w:r>
                              <w:rPr>
                                <w:sz w:val="14"/>
                                <w:szCs w:val="14"/>
                              </w:rPr>
                              <w:t>6</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2" o:spid="_x0000_s1030" type="#_x0000_t202" style="width:5.45pt;height:11.4pt;margin-top:374.13pt;margin-left:334.1pt;mso-position-horizontal-relative:page;mso-position-vertical-relative:page;mso-wrap-distance-bottom:0;mso-wrap-distance-left:0;mso-wrap-distance-right:0;mso-wrap-distance-top:0;position:absolute;rotation:348;v-text-anchor:top;z-index:-251652096" o:allowincell="f" filled="f" fillcolor="this" stroked="f">
                <v:textbox inset="0,0,0,0">
                  <w:txbxContent>
                    <w:p>
                      <w:pPr>
                        <w:pStyle w:val="BodyText"/>
                        <w:spacing w:before="61" w:line="192" w:lineRule="auto"/>
                        <w:ind w:left="20"/>
                        <w:rPr>
                          <w:sz w:val="14"/>
                          <w:szCs w:val="14"/>
                        </w:rPr>
                      </w:pPr>
                      <w:r>
                        <w:rPr>
                          <w:sz w:val="14"/>
                          <w:szCs w:val="14"/>
                        </w:rPr>
                        <w:t>6</w:t>
                      </w:r>
                    </w:p>
                  </w:txbxContent>
                </v:textbox>
              </v:shape>
            </w:pict>
          </mc:Fallback>
        </mc:AlternateContent>
      </w:r>
      <w:r>
        <w:pict>
          <v:shape id="_x0000_s1031" style="width:0;height:13.7pt;margin-top:155.7pt;margin-left:216.77pt;mso-position-horizontal-relative:page;mso-position-vertical-relative:page;position:absolute;z-index:251712512" coordorigin="0,0" coordsize="0,273" o:allowincell="f" path="m,l,115m,144l,273e" filled="f" strokecolor="black">
            <v:stroke endcap="round"/>
          </v:shape>
        </w:pict>
      </w:r>
      <w:r>
        <w:pict>
          <v:shape id="_x0000_s1032" style="width:0;height:51.1pt;margin-top:287.02pt;margin-left:304.15pt;mso-position-horizontal-relative:page;mso-position-vertical-relative:page;position:absolute;z-index:251716608" coordorigin="0,0" coordsize="0,1021" o:allowincell="f" path="m,l,1021e" filled="f" strokecolor="black">
            <v:stroke endcap="round"/>
          </v:shape>
        </w:pict>
      </w:r>
      <w:r>
        <w:pict>
          <v:shape id="_x0000_s1033" style="width:0;height:16.9pt;margin-top:202.6pt;margin-left:306.68pt;mso-position-horizontal-relative:page;mso-position-vertical-relative:page;position:absolute;z-index:251714560" coordorigin="0,0" coordsize="0,337" o:allowincell="f" path="m,337l,e" filled="f" strokecolor="black">
            <v:stroke endcap="round"/>
          </v:shape>
        </w:pict>
      </w:r>
      <w:r>
        <w:pict>
          <v:shape id="_x0000_s1034" style="width:0;height:25.85pt;margin-top:219.28pt;margin-left:313.18pt;mso-position-horizontal-relative:page;mso-position-vertical-relative:page;position:absolute;z-index:251715584" coordorigin="0,0" coordsize="0,517" o:allowincell="f" path="m,l,516e" filled="f" strokecolor="black">
            <v:stroke endcap="round"/>
          </v:shape>
        </w:pict>
      </w:r>
      <w:r>
        <w:pict>
          <v:shape id="_x0000_s1035" style="width:0;height:12.9pt;margin-top:371.35pt;margin-left:351.73pt;mso-position-horizontal-relative:page;mso-position-vertical-relative:page;position:absolute;z-index:251713536" coordorigin="0,0" coordsize="0,257" o:allowincell="f" path="m,l,257e" filled="f" strokecolor="black">
            <v:stroke endcap="round"/>
          </v:shape>
        </w:pict>
      </w:r>
      <w:r>
        <w:pict>
          <v:shape id="_x0000_s1036" style="width:14.05pt;height:31.1pt;margin-top:155pt;margin-left:218.4pt;mso-position-horizontal-relative:page;mso-position-vertical-relative:page;position:absolute;z-index:251688960" coordorigin="0,0" coordsize="281,622" o:allowincell="f" path="m43,l43,115m43,144l43,273m,621l280,607e" filled="f" strokecolor="black">
            <v:stroke endcap="round"/>
          </v:shape>
        </w:pict>
      </w:r>
      <w:r>
        <w:pict>
          <v:shape id="_x0000_s1037" style="width:3.8pt;height:44.35pt;margin-top:109.94pt;margin-left:216.77pt;mso-position-horizontal-relative:page;mso-position-vertical-relative:page;position:absolute;z-index:251717632" coordorigin="0,0" coordsize="75,886" o:allowincell="f" path="m,33l13,50l33,57l53,53l69,40l75,20m75,20l61,6l43,l23,4l8,15l,33m,33l,163m,191l,307m,336l,452m,480l,596m,625l,741m,770l,886m75,20l75,149m75,178l75,293m75,322l75,438m75,467l75,582m75,611l75,727m75,756l75,872e" filled="f" strokecolor="black">
            <v:stroke endcap="round"/>
          </v:shape>
        </w:pict>
      </w:r>
      <w:r>
        <w:pict>
          <v:shape id="_x0000_s1038" style="width:261.9pt;height:48.1pt;margin-top:122.28pt;margin-left:211.47pt;mso-position-horizontal-relative:page;mso-position-vertical-relative:page;position:absolute;z-index:251677696" coordorigin="0,0" coordsize="5237,961" o:allowincell="f" path="m5237,l,961e" filled="f" strokecolor="black">
            <v:stroke endcap="round"/>
          </v:shape>
        </w:pict>
      </w:r>
      <w:r>
        <w:pict>
          <v:shape id="_x0000_s1039" style="width:3.8pt;height:87.75pt;margin-top:168.68pt;margin-left:216.77pt;mso-position-horizontal-relative:page;mso-position-vertical-relative:page;position:absolute;z-index:251689984" coordorigin="0,0" coordsize="75,1755" o:allowincell="f" path="m75,1716l75,1523m75,1247l75,m75,1716l75,1523m75,1247l75,m,1730l,1534m,1258l,13m,1730l,1534m,1258l,13m,1730l13,1747l33,1754l53,1750l69,1736l75,1716e" filled="f" strokecolor="black">
            <v:stroke endcap="round"/>
          </v:shape>
        </w:pict>
      </w:r>
      <w:r>
        <w:pict>
          <v:shape id="_x0000_s1040" style="width:36.9pt;height:6.8pt;margin-top:235pt;margin-left:179.38pt;mso-position-horizontal-relative:page;mso-position-vertical-relative:page;position:absolute;z-index:251691008" coordorigin="0,0" coordsize="738,136" o:allowincell="f" path="m,135l737,e" filled="f" strokecolor="black">
            <v:stroke endcap="round"/>
          </v:shape>
        </w:pict>
      </w:r>
      <w:r>
        <w:pict>
          <v:shape id="_x0000_s1041" style="width:4.8pt;height:15.75pt;margin-top:230.05pt;margin-left:216.24pt;mso-position-horizontal-relative:page;mso-position-vertical-relative:page;position:absolute;z-index:251707392" coordorigin="0,0" coordsize="96,315" o:allowincell="f" path="m,298l,189m,298l,189m95,281l95,172m95,281l95,172m,298l24,313l52,314l78,303l95,281m,132l,22m,132l,22m95,114l95,5m95,114l95,5m,132l24,146l52,147l78,136l95,114m,22l24,37l52,39l78,27l95,5m95,5l86,m10,11l,22e" filled="f" strokecolor="black">
            <v:stroke endcap="round"/>
          </v:shape>
        </w:pict>
      </w:r>
      <w:r>
        <w:pict>
          <v:shape id="_x0000_s1042" style="width:4.2pt;height:27.05pt;margin-top:219.71pt;margin-left:300.19pt;mso-position-horizontal-relative:page;mso-position-vertical-relative:page;position:absolute;z-index:-251649024" coordorigin="0,0" coordsize="83,540" o:allowincell="f" path="m83,23l83,540m83,540l,516m83,23l,m,l,516e" filled="f" strokecolor="black">
            <v:stroke endcap="round"/>
          </v:shape>
        </w:pict>
      </w:r>
      <w:r>
        <w:pict>
          <v:shape id="_x0000_s1043" style="width:65.55pt;height:12.1pt;margin-top:232.99pt;margin-left:186.31pt;mso-position-horizontal-relative:page;mso-position-vertical-relative:page;position:absolute;z-index:-251640832" coordorigin="0,0" coordsize="1311,242" o:allowincell="f" path="m,241l1310,e" filled="f" strokecolor="black">
            <v:stroke endcap="round"/>
          </v:shape>
        </w:pict>
      </w:r>
      <w:r>
        <w:pict>
          <v:shape id="_x0000_s1044" style="width:11.75pt;height:31.15pt;margin-top:234.21pt;margin-left:241.78pt;mso-position-horizontal-relative:page;mso-position-vertical-relative:page;position:absolute;z-index:251680768" coordorigin="0,0" coordsize="235,622" o:allowincell="f" path="m165,622l,12m234,609l68,e" filled="f" strokecolor="black">
            <v:stroke endcap="round"/>
          </v:shape>
        </w:pict>
      </w:r>
      <w:r>
        <w:pict>
          <v:shape id="_x0000_s1045" style="width:65.55pt;height:12.05pt;margin-top:231.74pt;margin-left:186.31pt;mso-position-horizontal-relative:page;mso-position-vertical-relative:page;position:absolute;z-index:251681792" coordorigin="0,0" coordsize="1311,241" o:allowincell="f" path="m,240l1310,m1310,25l1310,e" filled="f" strokecolor="black">
            <v:stroke endcap="round"/>
          </v:shape>
        </w:pict>
      </w:r>
      <w:r>
        <w:pict>
          <v:shape id="_x0000_s1046" style="width:23.9pt;height:4.4pt;margin-top:229.76pt;margin-left:221.02pt;mso-position-horizontal-relative:page;mso-position-vertical-relative:page;position:absolute;z-index:251698176" coordorigin="0,0" coordsize="477,88" o:allowincell="f" path="m,87l477,e" filled="f" strokecolor="black">
            <v:stroke endcap="round"/>
          </v:shape>
        </w:pict>
      </w:r>
      <w:r>
        <w:pict>
          <v:shape id="_x0000_s1047" style="width:3.8pt;height:34.5pt;margin-top:240.09pt;margin-left:209.46pt;mso-position-horizontal-relative:page;mso-position-vertical-relative:page;position:absolute;z-index:251697152" coordorigin="0,0" coordsize="75,690" o:allowincell="f" path="m,653l,13m,653l,13m75,639l75,m75,639l75,m,653l23,682l37,689l55,689m55,689l70,666l75,639e" filled="f" strokecolor="black">
            <v:stroke endcap="round"/>
          </v:shape>
        </w:pict>
      </w:r>
      <w:r>
        <w:pict>
          <v:shape id="_x0000_s1048" style="width:17.55pt;height:34.45pt;margin-top:243.03pt;margin-left:179.38pt;mso-position-horizontal-relative:page;mso-position-vertical-relative:page;position:absolute;z-index:-251639808" coordorigin="0,0" coordsize="350,689" o:allowincell="f" path="m138,40l,m167,674l350,1m92,688l274,15m138,40l138,14e" filled="f" strokecolor="black">
            <v:stroke endcap="round"/>
          </v:shape>
        </w:pict>
      </w:r>
      <w:r>
        <w:pict>
          <v:shape id="_x0000_s1049" style="width:3.8pt;height:34.5pt;margin-top:237.24pt;margin-left:224.95pt;mso-position-horizontal-relative:page;mso-position-vertical-relative:page;position:absolute;z-index:251696128" coordorigin="0,0" coordsize="75,690" o:allowincell="f" path="m75,639l75,m75,639l75,m,653l,13m,653l,13m,653l23,682l37,689l55,689m55,689l70,666l75,639e" filled="f" strokecolor="black">
            <v:stroke endcap="round"/>
          </v:shape>
        </w:pict>
      </w:r>
      <w:r>
        <w:pict>
          <v:shape id="_x0000_s1050" style="width:118.95pt;height:21.85pt;margin-top:241.81pt;margin-left:265.54pt;mso-position-horizontal-relative:page;mso-position-vertical-relative:page;position:absolute;z-index:-251655168" coordorigin="0,0" coordsize="2378,437" o:allowincell="f" path="m,436l2378,m776,98l952,65e" filled="f" strokecolor="black">
            <v:stroke endcap="round"/>
          </v:shape>
        </w:pict>
      </w:r>
      <w:r>
        <w:pict>
          <v:shape id="_x0000_s1051" style="width:5.25pt;height:103.2pt;margin-top:247.51pt;margin-left:376.31pt;mso-position-horizontal-relative:page;mso-position-vertical-relative:page;position:absolute;z-index:251686912" coordorigin="0,0" coordsize="105,2063" o:allowincell="f" path="m,19l,2063m104,2044l104,e" filled="f" strokecolor="black">
            <v:stroke endcap="round"/>
          </v:shape>
        </w:pict>
      </w:r>
      <w:r>
        <w:pict>
          <v:shape id="_x0000_s1052" style="width:22.95pt;height:6pt;margin-top:284.22pt;margin-left:169.42pt;mso-position-horizontal-relative:page;mso-position-vertical-relative:page;position:absolute;z-index:251695104" coordorigin="0,0" coordsize="459,120" o:allowincell="f" path="m,l458,119e" filled="f" strokecolor="black">
            <v:stroke endcap="round"/>
          </v:shape>
        </w:pict>
      </w:r>
      <w:r>
        <w:pict>
          <v:shape id="_x0000_s1053" style="width:5.05pt;height:103.15pt;margin-top:287.1pt;margin-left:161.03pt;mso-position-horizontal-relative:page;mso-position-vertical-relative:page;position:absolute;z-index:251687936" coordorigin="0,0" coordsize="101,2063" o:allowincell="f" path="m,18l,2062m100,2044l100,e" filled="f" strokecolor="black">
            <v:stroke endcap="round"/>
          </v:shape>
        </w:pict>
      </w:r>
      <w:r>
        <w:pict>
          <v:shape id="_x0000_s1054" style="width:5.25pt;height:103.2pt;margin-top:266.61pt;margin-left:272.35pt;mso-position-horizontal-relative:page;mso-position-vertical-relative:page;position:absolute;z-index:251685888" coordorigin="0,0" coordsize="105,2063" o:allowincell="f" path="m,19l,2063m104,2044l104,e" filled="f" strokecolor="black">
            <v:stroke endcap="round"/>
          </v:shape>
        </w:pict>
      </w:r>
      <w:r>
        <w:pict>
          <v:shape id="_x0000_s1055" style="width:1.6pt;height:51.4pt;margin-top:290.22pt;margin-left:285.08pt;mso-position-horizontal-relative:page;mso-position-vertical-relative:page;position:absolute;z-index:251705344" coordorigin="0,0" coordsize="32,1028" o:allowincell="f" path="m,5l,1027m31,l31,1021e" filled="f" strokecolor="black">
            <v:stroke endcap="round"/>
          </v:shape>
        </w:pict>
      </w:r>
      <w:r>
        <w:pict>
          <v:shape id="_x0000_s1056" style="width:1.6pt;height:51.4pt;margin-top:288.59pt;margin-left:294.11pt;mso-position-horizontal-relative:page;mso-position-vertical-relative:page;position:absolute;z-index:251706368" coordorigin="0,0" coordsize="32,1028" o:allowincell="f" path="m,5l,1027m31,l31,1021e" filled="f" strokecolor="black">
            <v:stroke endcap="round"/>
          </v:shape>
        </w:pict>
      </w:r>
      <w:r>
        <w:pict>
          <v:shape id="_x0000_s1057" style="width:10.25pt;height:53pt;margin-top:284.86pt;margin-left:305.72pt;mso-position-horizontal-relative:page;mso-position-vertical-relative:page;position:absolute;z-index:251684864" coordorigin="0,0" coordsize="205,1060" o:allowincell="f" path="m,37l,1059m172,5l172,1027m204,l204,1021e" filled="f" strokecolor="black">
            <v:stroke endcap="round"/>
          </v:shape>
        </w:pict>
      </w:r>
      <w:r>
        <w:pict>
          <v:shape id="_x0000_s1058" style="width:1.6pt;height:51.4pt;margin-top:282.97pt;margin-left:324.59pt;mso-position-horizontal-relative:page;mso-position-vertical-relative:page;position:absolute;z-index:251704320" coordorigin="0,0" coordsize="32,1028" o:allowincell="f" path="m,5l,1027m31,l31,1021e" filled="f" strokecolor="black">
            <v:stroke endcap="round"/>
          </v:shape>
        </w:pict>
      </w:r>
      <w:r>
        <w:pict>
          <v:shape id="_x0000_s1059" style="width:1.6pt;height:51.4pt;margin-top:277.61pt;margin-left:353.86pt;mso-position-horizontal-relative:page;mso-position-vertical-relative:page;position:absolute;z-index:251703296" coordorigin="0,0" coordsize="32,1028" o:allowincell="f" path="m,5l,1027m31,l31,1021e" filled="f" strokecolor="black">
            <v:stroke endcap="round"/>
          </v:shape>
        </w:pict>
      </w:r>
      <w:r>
        <w:pict>
          <v:shape id="_x0000_s1060" style="width:1.6pt;height:51.4pt;margin-top:275.49pt;margin-left:365.33pt;mso-position-horizontal-relative:page;mso-position-vertical-relative:page;position:absolute;z-index:251701248" coordorigin="0,0" coordsize="32,1028" o:allowincell="f" path="m,5l,1027m31,l31,1021e" filled="f" strokecolor="black">
            <v:stroke endcap="round"/>
          </v:shape>
        </w:pict>
      </w:r>
      <w:r>
        <w:pict>
          <v:shape id="_x0000_s1061" style="width:98.75pt;height:20.6pt;margin-top:271.36pt;margin-left:277.6pt;mso-position-horizontal-relative:page;mso-position-vertical-relative:page;position:absolute;z-index:-251644928" coordorigin="0,0" coordsize="1975,412" o:allowincell="f" path="m1974,l,362m1974,48l,411e" filled="f" strokecolor="black">
            <v:stroke endcap="round"/>
          </v:shape>
        </w:pict>
      </w:r>
      <w:r>
        <w:pict>
          <v:shape id="_x0000_s1062" style="width:1.6pt;height:51.4pt;margin-top:281.14pt;margin-left:334.67pt;mso-position-horizontal-relative:page;mso-position-vertical-relative:page;position:absolute;z-index:251702272" coordorigin="0,0" coordsize="32,1028" o:allowincell="f" path="m,5l,1027m31,l31,1021e" filled="f" strokecolor="black">
            <v:stroke endcap="round"/>
          </v:shape>
        </w:pict>
      </w:r>
      <w:r>
        <w:pict>
          <v:shape id="_x0000_s1063" style="width:1.6pt;height:51.4pt;margin-top:279.33pt;margin-left:344.48pt;mso-position-horizontal-relative:page;mso-position-vertical-relative:page;position:absolute;z-index:251700224" coordorigin="0,0" coordsize="32,1028" o:allowincell="f" path="m,5l,1027m31,l31,1021e" filled="f" strokecolor="black">
            <v:stroke endcap="round"/>
          </v:shape>
        </w:pict>
      </w:r>
      <w:r>
        <w:pict>
          <v:shape id="_x0000_s1064" style="width:16.05pt;height:6.15pt;margin-top:276.77pt;margin-left:171.72pt;mso-position-horizontal-relative:page;mso-position-vertical-relative:page;position:absolute;z-index:-251642880" coordorigin="0,0" coordsize="320,123" o:allowincell="f" path="m138,122l133,94l118,71l97,54l70,47l43,50l18,61l,82m245,13l266,40l279,48l295,50m295,50l311,26l320,e" filled="f" strokecolor="black">
            <v:stroke endcap="round"/>
          </v:shape>
        </w:pict>
      </w:r>
      <w:r>
        <w:pict>
          <v:shape id="_x0000_s1065" style="width:3.05pt;height:14.15pt;margin-top:263.15pt;margin-left:198.13pt;mso-position-horizontal-relative:page;mso-position-vertical-relative:page;position:absolute;z-index:251708416" coordorigin="0,0" coordsize="60,282" o:allowincell="f" path="m,282l60,e" filled="f" strokecolor="black">
            <v:stroke endcap="round"/>
          </v:shape>
        </w:pict>
      </w:r>
      <w:r>
        <w:pict>
          <v:shape id="_x0000_s1066" style="width:11.85pt;height:53.25pt;margin-top:303.46pt;margin-left:202.85pt;mso-position-horizontal-relative:page;mso-position-vertical-relative:page;position:absolute;z-index:251682816" coordorigin="0,0" coordsize="237,1065" o:allowincell="f" path="m,43l,1064m31,37l31,1059m204,5l204,1027m236,l236,1021e" filled="f" strokecolor="black">
            <v:stroke endcap="round"/>
          </v:shape>
        </w:pict>
      </w:r>
      <w:r>
        <w:pict>
          <v:shape id="_x0000_s1067" style="width:20.65pt;height:54.9pt;margin-top:307.22pt;margin-left:173.58pt;mso-position-horizontal-relative:page;mso-position-vertical-relative:page;position:absolute;z-index:251679744" coordorigin="0,0" coordsize="412,1098" o:allowincell="f" path="m,75l,1097m31,69l31,1091m180,42l180,1064m211,36l211,1058m381,5l381,1027m412,l412,1021e" filled="f" strokecolor="black">
            <v:stroke endcap="round"/>
          </v:shape>
        </w:pict>
      </w:r>
      <w:r>
        <w:pict>
          <v:shape id="_x0000_s1068" style="width:11.1pt;height:53.15pt;margin-top:294.24pt;margin-left:253.83pt;mso-position-horizontal-relative:page;mso-position-vertical-relative:page;position:absolute;z-index:251683840" coordorigin="0,0" coordsize="222,1063" o:allowincell="f" path="m,40l,1062m31,34l31,1056m189,5l189,1027m221,l221,1021e" filled="f" strokecolor="black">
            <v:stroke endcap="round"/>
          </v:shape>
        </w:pict>
      </w:r>
      <w:r>
        <w:pict>
          <v:shape id="_x0000_s1069" style="width:20.8pt;height:54.95pt;margin-top:298.08pt;margin-left:223.17pt;mso-position-horizontal-relative:page;mso-position-vertical-relative:page;position:absolute;z-index:251678720" coordorigin="0,0" coordsize="415,1099" o:allowincell="f" path="m,76l,1098m31,70l31,1092m196,40l196,1061m227,34l227,1056m383,5l383,1027m415,l415,1021e" filled="f" strokecolor="black">
            <v:stroke endcap="round"/>
          </v:shape>
        </w:pict>
      </w:r>
      <w:r>
        <w:pict>
          <v:shape id="_x0000_s1070" style="width:6.95pt;height:14.95pt;margin-top:374.87pt;margin-left:314.69pt;mso-position-horizontal-relative:page;mso-position-vertical-relative:page;position:absolute;z-index:251699200" coordorigin="0,0" coordsize="138,298" o:allowincell="f" path="m138,40l138,298m138,40l,m138,298l,258m,l,258e" filled="f" strokecolor="black">
            <v:stroke endcap="round"/>
          </v:shape>
        </w:pict>
      </w:r>
      <w:r>
        <w:pict>
          <v:shape id="_x0000_s1071" style="width:30.15pt;height:5.55pt;margin-top:371.35pt;margin-left:321.62pt;mso-position-horizontal-relative:page;mso-position-vertical-relative:page;position:absolute;z-index:251692032" coordorigin="0,0" coordsize="602,111" o:allowincell="f" path="m,110l602,e" filled="f" strokecolor="black">
            <v:stroke endcap="round"/>
          </v:shape>
        </w:pict>
      </w:r>
      <w:r>
        <w:pict>
          <v:shape id="_x0000_s1072" style="width:30.15pt;height:5.55pt;margin-top:384.25pt;margin-left:321.62pt;mso-position-horizontal-relative:page;mso-position-vertical-relative:page;position:absolute;z-index:251694080" coordorigin="0,0" coordsize="602,111" o:allowincell="f" path="m,110l602,e" filled="f" strokecolor="black">
            <v:stroke endcap="round"/>
          </v:shape>
        </w:pict>
      </w:r>
      <w:r>
        <w:pict>
          <v:shape id="_x0000_s1073" style="width:6.95pt;height:2.05pt;margin-top:369.34pt;margin-left:344.8pt;mso-position-horizontal-relative:page;mso-position-vertical-relative:page;position:absolute;z-index:251711488" coordorigin="0,0" coordsize="138,40" o:allowincell="f" path="m138,40l,e" filled="f" strokecolor="black">
            <v:stroke endcap="round"/>
          </v:shape>
        </w:pict>
      </w:r>
      <w:r>
        <w:pict>
          <v:shape id="_x0000_s1074" style="width:30.15pt;height:5.55pt;margin-top:369.34pt;margin-left:314.69pt;mso-position-horizontal-relative:page;mso-position-vertical-relative:page;position:absolute;z-index:251693056" coordorigin="0,0" coordsize="602,111" o:allowincell="f" path="m,110l602,e" filled="f" strokecolor="black">
            <v:stroke endcap="round"/>
          </v:shape>
        </w:pict>
      </w:r>
      <w:r>
        <w:pict>
          <v:shape id="_x0000_s1075" style="width:69.75pt;height:44.95pt;margin-top:345.7pt;margin-left:403.65pt;mso-position-horizontal-relative:page;mso-position-vertical-relative:page;position:absolute;z-index:-251658240" coordorigin="0,0" coordsize="1395,899" o:allowincell="f" path="m,l1394,898e" filled="f" strokecolor="black">
            <v:stroke endcap="round"/>
          </v:shape>
        </w:pict>
      </w:r>
      <w:r>
        <w:pict>
          <v:shape id="_x0000_s1076" style="width:4.2pt;height:1.2pt;margin-top:218.08pt;margin-left:309.01pt;mso-position-horizontal-relative:page;mso-position-vertical-relative:page;position:absolute;z-index:-251653120" coordorigin="0,0" coordsize="83,24" o:allowincell="f" path="m83,23l,e" filled="f" strokecolor="black">
            <v:stroke endcap="round"/>
          </v:shape>
        </w:pict>
      </w:r>
      <w:r>
        <w:pict>
          <v:shape id="_x0000_s1077" style="width:8.85pt;height:1.65pt;margin-top:218.08pt;margin-left:300.19pt;mso-position-horizontal-relative:page;mso-position-vertical-relative:page;position:absolute;z-index:-251646976" coordorigin="0,0" coordsize="177,32" o:allowincell="f" path="m,32l176,e" filled="f" strokecolor="black">
            <v:stroke endcap="round"/>
          </v:shape>
        </w:pict>
      </w:r>
      <w:r>
        <w:pict>
          <v:shape id="_x0000_s1078" style="width:261.9pt;height:49.85pt;margin-top:343.96pt;margin-left:141.76pt;mso-position-horizontal-relative:page;mso-position-vertical-relative:page;position:absolute;z-index:-251650048" coordorigin="0,0" coordsize="5237,996" o:allowincell="f" path="m5237,34l,996m2611,l486,390m2611,48l486,438e" filled="f" strokecolor="black">
            <v:stroke endcap="round"/>
          </v:shape>
        </w:pict>
      </w:r>
      <w:r>
        <w:pict>
          <v:shape id="_x0000_s1079" style="width:21.7pt;height:4pt;margin-top:272.78pt;margin-left:187.76pt;mso-position-horizontal-relative:page;mso-position-vertical-relative:page;position:absolute;z-index:-251641856" coordorigin="0,0" coordsize="434,80" o:allowincell="f" path="m,79l433,e" filled="f" strokecolor="black">
            <v:stroke endcap="round"/>
          </v:shape>
        </w:pict>
      </w:r>
      <w:r>
        <w:pict>
          <v:shape id="_x0000_s1080" style="width:26.8pt;height:4.95pt;margin-top:279.88pt;margin-left:150.38pt;mso-position-horizontal-relative:page;mso-position-vertical-relative:page;position:absolute;z-index:-251656192" coordorigin="0,0" coordsize="535,98" o:allowincell="f" path="m,98l535,e" filled="f" strokecolor="black">
            <v:stroke endcap="round"/>
          </v:shape>
        </w:pict>
      </w:r>
      <w:r>
        <w:pict>
          <v:shape id="_x0000_s1081" style="width:98.75pt;height:20.6pt;margin-top:324.86pt;margin-left:277.6pt;mso-position-horizontal-relative:page;mso-position-vertical-relative:page;position:absolute;z-index:-251645952" coordorigin="0,0" coordsize="1975,412" o:allowincell="f" path="m1974,l,362m1974,48l,411e" filled="f" strokecolor="black">
            <v:stroke endcap="round"/>
          </v:shape>
        </w:pict>
      </w:r>
      <w:r>
        <w:pict>
          <v:shape id="_x0000_s1082" style="width:8.85pt;height:1.65pt;margin-top:219.28pt;margin-left:304.36pt;mso-position-horizontal-relative:page;mso-position-vertical-relative:page;position:absolute;z-index:-251648000" coordorigin="0,0" coordsize="177,32" o:allowincell="f" path="m,32l176,e" filled="f" strokecolor="black">
            <v:stroke endcap="round"/>
          </v:shape>
        </w:pict>
      </w:r>
      <w:r>
        <w:rPr>
          <w:position w:val="-21"/>
        </w:rPr>
        <w:pict>
          <v:shape id="_x0000_i1083" style="width:339pt;height:49.7pt;mso-position-horizontal-relative:char;mso-position-vertical-relative:line" coordorigin="0,0" coordsize="6780,994" path="m5237,l,961m5237,l6779,993e" filled="f" strokecolor="black">
            <v:stroke endcap="round"/>
            <w10:wrap type="none"/>
          </v:shape>
        </w:pict>
      </w:r>
    </w:p>
    <w:p>
      <w:pPr>
        <w:pStyle w:val="BodyText"/>
        <w:spacing w:line="977" w:lineRule="exact"/>
        <w:ind w:firstLine="901"/>
      </w:pPr>
      <w:r>
        <w:rPr>
          <w:position w:val="-19"/>
        </w:rPr>
        <w:pict>
          <v:group id="_x0000_i1084" style="width:77.1pt;height:48.9pt;mso-position-horizontal-relative:char;mso-position-vertical-relative:line" coordorigin="0,0" coordsize="1541,978" filled="f" stroked="f">
            <v:shape id="_x0000_s1085" style="width:1541;height:994;position:absolute;top:-16" coordorigin="0,0" coordsize="1541,994" path="m,l1541,993e" filled="f" strokecolor="black">
              <v:stroke endcap="round"/>
            </v:shape>
            <v:shape id="_x0000_s1086" type="#_x0000_t202" style="width:1581;height:1034;left:-20;position:absolute;top:-36" filled="f" stroked="f">
              <o:lock v:ext="edit" aspectratio="f"/>
              <v:textbox inset="0,0,0,0">
                <w:txbxContent>
                  <w:p>
                    <w:pPr>
                      <w:spacing w:before="75" w:line="189" w:lineRule="auto"/>
                      <w:ind w:left="730"/>
                      <w:rPr>
                        <w:rFonts w:ascii="SimSun" w:eastAsia="SimSun" w:hAnsi="SimSun" w:cs="SimSun"/>
                        <w:sz w:val="14"/>
                        <w:szCs w:val="14"/>
                      </w:rPr>
                    </w:pPr>
                    <w:r>
                      <w:rPr>
                        <w:rFonts w:ascii="SimSun" w:eastAsia="SimSun" w:hAnsi="SimSun" w:cs="SimSun"/>
                        <w:sz w:val="14"/>
                        <w:szCs w:val="14"/>
                      </w:rPr>
                      <w:t>1</w:t>
                    </w:r>
                  </w:p>
                </w:txbxContent>
              </v:textbox>
            </v:shape>
            <w10:wrap type="none"/>
          </v:group>
        </w:pict>
      </w:r>
    </w:p>
    <w:p>
      <w:pPr>
        <w:pStyle w:val="BodyText"/>
        <w:spacing w:before="241" w:line="192" w:lineRule="auto"/>
        <w:ind w:left="2878"/>
        <w:rPr>
          <w:sz w:val="14"/>
          <w:szCs w:val="14"/>
        </w:rPr>
      </w:pPr>
      <w:r>
        <w:rPr>
          <w:sz w:val="14"/>
          <w:szCs w:val="14"/>
        </w:rPr>
        <w:t>2</w:t>
      </w: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39" w:lineRule="exact"/>
        <w:ind w:firstLine="3111"/>
      </w:pPr>
      <w:r>
        <w:pict>
          <v:shape id="_x0000_i1087" style="width:6.95pt;height:2pt;mso-position-horizontal-relative:char;mso-position-vertical-relative:line" coordorigin="0,0" coordsize="138,40" path="m138,39l,e" filled="f" strokecolor="black">
            <v:stroke endcap="round"/>
            <w10:wrap type="none"/>
          </v:shape>
        </w:pict>
      </w:r>
    </w:p>
    <w:p>
      <w:pPr>
        <w:pStyle w:val="BodyText"/>
        <w:spacing w:before="7" w:line="187" w:lineRule="auto"/>
        <w:ind w:left="4357"/>
        <w:rPr>
          <w:sz w:val="14"/>
          <w:szCs w:val="14"/>
        </w:rPr>
      </w:pPr>
      <w:r>
        <w:pict>
          <v:shape id="_x0000_s1088" style="width:112.7pt;height:170.55pt;margin-top:-29.13pt;margin-left:131.25pt;position:absolute;z-index:-251643904" coordorigin="0,0" coordsize="2253,3411" path="m,316l1722,m867,157l2253,3410e" filled="f" strokecolor="black">
            <v:stroke endcap="round"/>
          </v:shape>
        </w:pict>
      </w:r>
      <w:r>
        <w:rPr>
          <w:sz w:val="14"/>
          <w:szCs w:val="14"/>
        </w:rPr>
        <w:t>5</w:t>
      </w:r>
    </w:p>
    <w:p>
      <w:pPr>
        <w:spacing w:before="52" w:line="40" w:lineRule="exact"/>
        <w:ind w:firstLine="1801"/>
      </w:pPr>
      <w:r>
        <w:pict>
          <v:shape id="_x0000_i1089" style="width:6.95pt;height:2pt;mso-position-horizontal-relative:char;mso-position-vertical-relative:line" coordorigin="0,0" coordsize="138,40" path="m138,39l,m,25l,e" filled="f" strokecolor="black">
            <v:stroke endcap="round"/>
            <w10:wrap type="none"/>
          </v:shape>
        </w:pict>
      </w:r>
    </w:p>
    <w:p>
      <w:pPr>
        <w:pStyle w:val="BodyText"/>
        <w:spacing w:before="259" w:line="189" w:lineRule="auto"/>
        <w:ind w:left="2204"/>
        <w:rPr>
          <w:sz w:val="14"/>
          <w:szCs w:val="14"/>
        </w:rPr>
      </w:pPr>
      <w:r>
        <w:pict>
          <v:shape id="_x0000_s1090" style="width:234.25pt;height:43.05pt;margin-top:3.02pt;margin-left:62.03pt;position:absolute;z-index:-251654144" coordorigin="0,0" coordsize="4685,860" path="m4684,l,860m2313,397l2308,368l2292,344l2268,328l2240,321l2212,327m546,721l2313,397m1238,505l1472,462m1547,448l1974,370m2042,358l2238,321m2042,358l2036,397l2027,411l2012,418m2012,418l1988,397l1979,384l1974,370e" filled="f" strokecolor="black">
            <v:stroke endcap="round"/>
          </v:shape>
        </w:pict>
      </w:r>
      <w:r>
        <w:rPr>
          <w:sz w:val="14"/>
          <w:szCs w:val="14"/>
        </w:rPr>
        <w:t>3</w:t>
      </w:r>
    </w:p>
    <w:p>
      <w:pPr>
        <w:spacing w:line="269" w:lineRule="auto"/>
        <w:rPr>
          <w:rFonts w:ascii="Arial"/>
          <w:sz w:val="21"/>
        </w:rPr>
      </w:pPr>
    </w:p>
    <w:p>
      <w:pPr>
        <w:spacing w:before="1" w:line="33" w:lineRule="exact"/>
        <w:ind w:firstLine="1711"/>
      </w:pPr>
      <w:r>
        <w:pict>
          <v:shape id="_x0000_i1091" style="width:9.1pt;height:1.7pt;mso-position-horizontal-relative:char;mso-position-vertical-relative:line" coordorigin="0,0" coordsize="182,34" path="m,33l181,e" filled="f" strokecolor="black">
            <v:stroke endcap="round"/>
            <w10:wrap type="none"/>
          </v:shape>
        </w:pict>
      </w:r>
    </w:p>
    <w:p>
      <w:pPr>
        <w:pStyle w:val="BodyText"/>
        <w:spacing w:before="196" w:line="189" w:lineRule="auto"/>
        <w:ind w:left="2086"/>
        <w:rPr>
          <w:sz w:val="14"/>
          <w:szCs w:val="14"/>
        </w:rPr>
      </w:pPr>
      <w:r>
        <w:pict>
          <v:shape id="_x0000_s1092" style="width:106.3pt;height:21.95pt;margin-top:11.31pt;margin-left:76.77pt;position:absolute;z-index:-251657216" coordorigin="0,0" coordsize="2126,439" path="m2125,l,390m2125,48l,438e" filled="f" strokecolor="black">
            <v:stroke endcap="round"/>
          </v:shape>
        </w:pict>
      </w:r>
      <w:r>
        <w:rPr>
          <w:sz w:val="14"/>
          <w:szCs w:val="14"/>
        </w:rPr>
        <w:t>4</w:t>
      </w: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pStyle w:val="BodyText"/>
        <w:spacing w:before="1" w:line="961" w:lineRule="exact"/>
        <w:ind w:firstLine="1049"/>
      </w:pPr>
      <w:r>
        <w:rPr>
          <w:position w:val="-19"/>
        </w:rPr>
        <w:pict>
          <v:group id="_x0000_i1093" style="width:331.65pt;height:48.1pt;mso-position-horizontal-relative:char;mso-position-vertical-relative:line" coordorigin="0,0" coordsize="6632,961" filled="f" stroked="f">
            <v:shape id="_x0000_s1094" style="width:6632;height:961;position:absolute" coordorigin="0,0" coordsize="6632,961" path="m6632,l1394,961m,62l1394,961e" filled="f" strokecolor="black">
              <v:stroke endcap="round"/>
            </v:shape>
            <v:shape id="_x0000_s1095" type="#_x0000_t202" style="width:6672;height:1001;left:-20;position:absolute;top:-20" filled="f" stroked="f">
              <o:lock v:ext="edit" aspectratio="f"/>
              <v:textbox inset="0,0,0,0">
                <w:txbxContent>
                  <w:p>
                    <w:pPr>
                      <w:spacing w:before="134" w:line="187" w:lineRule="auto"/>
                      <w:ind w:left="422"/>
                      <w:rPr>
                        <w:rFonts w:ascii="SimSun" w:eastAsia="SimSun" w:hAnsi="SimSun" w:cs="SimSun"/>
                        <w:sz w:val="14"/>
                        <w:szCs w:val="14"/>
                      </w:rPr>
                    </w:pPr>
                    <w:r>
                      <w:rPr>
                        <w:rFonts w:ascii="SimSun" w:eastAsia="SimSun" w:hAnsi="SimSun" w:cs="SimSun"/>
                        <w:sz w:val="14"/>
                        <w:szCs w:val="14"/>
                      </w:rPr>
                      <w:t>7</w:t>
                    </w:r>
                  </w:p>
                </w:txbxContent>
              </v:textbox>
            </v:shape>
            <w10:wrap type="none"/>
          </v:group>
        </w:pict>
      </w:r>
    </w:p>
    <w:p>
      <w:pPr>
        <w:spacing w:before="220" w:line="221" w:lineRule="auto"/>
        <w:ind w:left="1482"/>
        <w:rPr>
          <w:rFonts w:ascii="SimHei" w:eastAsia="SimHei" w:hAnsi="SimHei" w:cs="SimHei"/>
          <w:sz w:val="24"/>
          <w:szCs w:val="24"/>
        </w:rPr>
      </w:pPr>
      <w:r>
        <w:rPr>
          <w:rFonts w:ascii="SimHei" w:eastAsia="SimHei" w:hAnsi="SimHei" w:cs="SimHei"/>
          <w:spacing w:val="-1"/>
          <w:sz w:val="24"/>
          <w:szCs w:val="24"/>
        </w:rPr>
        <w:t>图</w:t>
      </w:r>
      <w:r>
        <w:rPr>
          <w:rFonts w:ascii="SimHei" w:eastAsia="SimHei" w:hAnsi="SimHei" w:cs="SimHei"/>
          <w:spacing w:val="-57"/>
          <w:sz w:val="24"/>
          <w:szCs w:val="24"/>
        </w:rPr>
        <w:t xml:space="preserve"> </w:t>
      </w:r>
      <w:r>
        <w:rPr>
          <w:rFonts w:ascii="SimHei" w:eastAsia="SimHei" w:hAnsi="SimHei" w:cs="SimHei"/>
          <w:spacing w:val="-1"/>
          <w:sz w:val="24"/>
          <w:szCs w:val="24"/>
        </w:rPr>
        <w:t>4.1.3-1</w:t>
      </w:r>
      <w:r>
        <w:rPr>
          <w:rFonts w:ascii="SimHei" w:eastAsia="SimHei" w:hAnsi="SimHei" w:cs="SimHei"/>
          <w:spacing w:val="-1"/>
          <w:sz w:val="24"/>
          <w:szCs w:val="24"/>
        </w:rPr>
        <w:t xml:space="preserve">  </w:t>
      </w:r>
      <w:r>
        <w:rPr>
          <w:rFonts w:ascii="SimHei" w:eastAsia="SimHei" w:hAnsi="SimHei" w:cs="SimHei"/>
          <w:spacing w:val="-1"/>
          <w:sz w:val="24"/>
          <w:szCs w:val="24"/>
        </w:rPr>
        <w:t>栏杆扶手抗竖向荷载检测设备工作示意图</w:t>
      </w:r>
    </w:p>
    <w:p>
      <w:pPr>
        <w:pStyle w:val="BodyText"/>
        <w:spacing w:before="176" w:line="219" w:lineRule="auto"/>
        <w:ind w:left="814"/>
        <w:rPr>
          <w:sz w:val="22"/>
          <w:szCs w:val="22"/>
        </w:rPr>
      </w:pPr>
      <w:r>
        <w:rPr>
          <w:spacing w:val="-1"/>
          <w:sz w:val="22"/>
          <w:szCs w:val="22"/>
        </w:rPr>
        <w:t>1—顶板；2—可调式撑杆（内置位移及力传感器</w:t>
      </w:r>
      <w:r>
        <w:rPr>
          <w:spacing w:val="6"/>
          <w:sz w:val="22"/>
          <w:szCs w:val="22"/>
        </w:rPr>
        <w:t>）；</w:t>
      </w:r>
      <w:r>
        <w:rPr>
          <w:spacing w:val="-1"/>
          <w:sz w:val="22"/>
          <w:szCs w:val="22"/>
        </w:rPr>
        <w:t>3—夹具</w:t>
      </w:r>
      <w:r>
        <w:rPr>
          <w:spacing w:val="-2"/>
          <w:sz w:val="22"/>
          <w:szCs w:val="22"/>
        </w:rPr>
        <w:t>；4—扶手；</w:t>
      </w:r>
    </w:p>
    <w:p>
      <w:pPr>
        <w:pStyle w:val="BodyText"/>
        <w:spacing w:before="166" w:line="220" w:lineRule="auto"/>
        <w:ind w:left="2287"/>
        <w:rPr>
          <w:sz w:val="22"/>
          <w:szCs w:val="22"/>
        </w:rPr>
      </w:pPr>
      <w:r>
        <w:rPr>
          <w:spacing w:val="-1"/>
          <w:sz w:val="22"/>
          <w:szCs w:val="22"/>
        </w:rPr>
        <w:t>5—数显位移力值表；6—液压泵；7—地面</w:t>
      </w:r>
    </w:p>
    <w:p>
      <w:pPr>
        <w:spacing w:line="220" w:lineRule="auto"/>
        <w:rPr>
          <w:sz w:val="22"/>
          <w:szCs w:val="22"/>
        </w:rPr>
        <w:sectPr>
          <w:footerReference w:type="default" r:id="rId12"/>
          <w:pgSz w:w="11907" w:h="16840"/>
          <w:pgMar w:top="1431" w:right="1361" w:bottom="1308" w:left="1786" w:header="0" w:footer="1036" w:gutter="0"/>
          <w:pgNumType w:start="8"/>
          <w:cols w:space="708"/>
        </w:sectPr>
      </w:pPr>
    </w:p>
    <w:p>
      <w:pPr>
        <w:pStyle w:val="BodyText"/>
        <w:spacing w:before="29" w:line="5768" w:lineRule="exact"/>
        <w:ind w:firstLine="37"/>
      </w:pPr>
      <w:r>
        <mc:AlternateContent>
          <mc:Choice Requires="wps">
            <w:drawing>
              <wp:anchor distT="0" distB="0" distL="0" distR="0" simplePos="0" relativeHeight="251726848" behindDoc="0" locked="0" layoutInCell="0" allowOverlap="1">
                <wp:simplePos x="0" y="0"/>
                <wp:positionH relativeFrom="page">
                  <wp:posOffset>4337355</wp:posOffset>
                </wp:positionH>
                <wp:positionV relativeFrom="page">
                  <wp:posOffset>2872702</wp:posOffset>
                </wp:positionV>
                <wp:extent cx="63500" cy="133350"/>
                <wp:effectExtent l="0" t="0" r="0" b="0"/>
                <wp:wrapNone/>
                <wp:docPr id="4" name="TextBox 4"/>
                <wp:cNvGraphicFramePr/>
                <a:graphic xmlns:a="http://schemas.openxmlformats.org/drawingml/2006/main">
                  <a:graphicData uri="http://schemas.microsoft.com/office/word/2010/wordprocessingShape">
                    <wps:wsp xmlns:wps="http://schemas.microsoft.com/office/word/2010/wordprocessingShape">
                      <wps:cNvSpPr txBox="1"/>
                      <wps:spPr>
                        <a:xfrm rot="21000000">
                          <a:off x="4337355" y="2872702"/>
                          <a:ext cx="63500" cy="13335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BodyText"/>
                              <w:spacing w:before="58" w:line="185" w:lineRule="auto"/>
                              <w:ind w:left="20"/>
                              <w:rPr>
                                <w:sz w:val="13"/>
                                <w:szCs w:val="13"/>
                              </w:rPr>
                            </w:pPr>
                            <w:r>
                              <w:rPr>
                                <w:sz w:val="13"/>
                                <w:szCs w:val="13"/>
                              </w:rPr>
                              <w:t>5</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4" o:spid="_x0000_s1096" type="#_x0000_t202" style="width:5pt;height:10.5pt;margin-top:226.2pt;margin-left:341.52pt;mso-position-horizontal-relative:page;mso-position-vertical-relative:page;mso-wrap-distance-bottom:0;mso-wrap-distance-left:0;mso-wrap-distance-right:0;mso-wrap-distance-top:0;position:absolute;rotation:350;v-text-anchor:top;z-index:251725824" o:allowincell="f" filled="f" fillcolor="this" stroked="f">
                <v:textbox inset="0,0,0,0">
                  <w:txbxContent>
                    <w:p>
                      <w:pPr>
                        <w:pStyle w:val="BodyText"/>
                        <w:spacing w:before="58" w:line="185" w:lineRule="auto"/>
                        <w:ind w:left="20"/>
                        <w:rPr>
                          <w:sz w:val="13"/>
                          <w:szCs w:val="13"/>
                        </w:rPr>
                      </w:pPr>
                      <w:r>
                        <w:rPr>
                          <w:sz w:val="13"/>
                          <w:szCs w:val="13"/>
                        </w:rPr>
                        <w:t>5</w:t>
                      </w:r>
                    </w:p>
                  </w:txbxContent>
                </v:textbox>
              </v:shape>
            </w:pict>
          </mc:Fallback>
        </mc:AlternateContent>
      </w:r>
      <w:r>
        <mc:AlternateContent>
          <mc:Choice Requires="wps">
            <w:drawing>
              <wp:anchor distT="0" distB="0" distL="0" distR="0" simplePos="0" relativeHeight="251722752" behindDoc="0" locked="0" layoutInCell="0" allowOverlap="1">
                <wp:simplePos x="0" y="0"/>
                <wp:positionH relativeFrom="page">
                  <wp:posOffset>3454229</wp:posOffset>
                </wp:positionH>
                <wp:positionV relativeFrom="page">
                  <wp:posOffset>2851865</wp:posOffset>
                </wp:positionV>
                <wp:extent cx="65405" cy="134620"/>
                <wp:effectExtent l="0" t="0" r="0" b="0"/>
                <wp:wrapNone/>
                <wp:docPr id="6" name="TextBox 6"/>
                <wp:cNvGraphicFramePr/>
                <a:graphic xmlns:a="http://schemas.openxmlformats.org/drawingml/2006/main">
                  <a:graphicData uri="http://schemas.microsoft.com/office/word/2010/wordprocessingShape">
                    <wps:wsp xmlns:wps="http://schemas.microsoft.com/office/word/2010/wordprocessingShape">
                      <wps:cNvSpPr txBox="1"/>
                      <wps:spPr>
                        <a:xfrm rot="20880000">
                          <a:off x="3454229" y="2851865"/>
                          <a:ext cx="65405" cy="1346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BodyText"/>
                              <w:spacing w:before="59" w:line="187" w:lineRule="auto"/>
                              <w:ind w:left="20"/>
                              <w:rPr>
                                <w:sz w:val="13"/>
                                <w:szCs w:val="13"/>
                              </w:rPr>
                            </w:pPr>
                            <w:r>
                              <w:rPr>
                                <w:sz w:val="13"/>
                                <w:szCs w:val="13"/>
                              </w:rPr>
                              <w:t>4</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6" o:spid="_x0000_s1097" type="#_x0000_t202" style="width:5.15pt;height:10.6pt;margin-top:224.56pt;margin-left:271.99pt;mso-position-horizontal-relative:page;mso-position-vertical-relative:page;mso-wrap-distance-bottom:0;mso-wrap-distance-left:0;mso-wrap-distance-right:0;mso-wrap-distance-top:0;position:absolute;rotation:348;v-text-anchor:top;z-index:251721728" o:allowincell="f" filled="f" fillcolor="this" stroked="f">
                <v:textbox inset="0,0,0,0">
                  <w:txbxContent>
                    <w:p>
                      <w:pPr>
                        <w:pStyle w:val="BodyText"/>
                        <w:spacing w:before="59" w:line="187" w:lineRule="auto"/>
                        <w:ind w:left="20"/>
                        <w:rPr>
                          <w:sz w:val="13"/>
                          <w:szCs w:val="13"/>
                        </w:rPr>
                      </w:pPr>
                      <w:r>
                        <w:rPr>
                          <w:sz w:val="13"/>
                          <w:szCs w:val="13"/>
                        </w:rPr>
                        <w:t>4</w:t>
                      </w:r>
                    </w:p>
                  </w:txbxContent>
                </v:textbox>
              </v:shape>
            </w:pict>
          </mc:Fallback>
        </mc:AlternateContent>
      </w:r>
      <w:r>
        <w:pict>
          <v:group id="_x0000_s1098" style="width:342.6pt;height:190.4pt;margin-top:171.05pt;margin-left:164.25pt;mso-position-horizontal-relative:page;mso-position-vertical-relative:page;position:absolute;z-index:-251597824" coordorigin="0,0" coordsize="6852,3807" o:allowincell="f" filled="f" stroked="f">
            <v:shape id="_x0000_s1099" style="width:5001;height:3807;left:1851;position:absolute" coordorigin="0,0" coordsize="5001,3807" path="m5000,2899l53,3807m1272,l2325,818m2427,897l5000,2899m102,2469l102,3798m51,2469l53,3807m153,2397l147,2367l130,2343l105,2326l76,2320l47,2326l22,2343l5,2367l,2397l5,2426l22,2451l47,2468l76,2473l105,2468l130,2451l147,2426l153,2397e" filled="f" strokecolor="black">
              <v:stroke endcap="round"/>
            </v:shape>
            <v:shape id="_x0000_s1100" style="width:555;height:103;left:632;position:absolute;top:1149" coordorigin="0,0" coordsize="555,103" path="m,101l,101l,102l,102l,101xem553,l554,l554,l553,l553,xe" filled="t" fillcolor="black" stroked="f"/>
            <v:shape id="_x0000_s1101" style="width:2697;height:3330;position:absolute;top:208" coordorigin="0,0" coordsize="2697,3330" path="m104,674l415,915m1641,1868l1974,2127m36,813l1879,2247m166,1161l999,1809m1034,1836l1903,2511m166,1220l999,1867m1034,1895l1903,2570m166,1920l999,2568m1034,2595l1904,3271m166,1978l999,2626m1034,2653l1904,3329m1729,2435l1729,3135m1694,2408l1694,3108m1729,2435l1729,3135m1694,2408l1694,3108m1729,2435l1729,3135m1694,2408l1694,3108m1729,2435l1729,3135m1694,2408l1694,3108m1729,2435l1729,3135m1694,2408l1694,3108m1729,2435l1729,3135m1694,2408l1694,3108m1729,2435l1729,3135m1694,2408l1694,3108m1729,2435l1729,3135m1694,2408l1694,3108m1729,2435l1729,3135m1694,2408l1694,3108m1729,2435l1729,3135m1694,2408l1694,3108m1729,2435l1729,3135m1694,2408l1694,3108m1556,2300l1556,3001m1520,2273l1520,2973m1556,2300l1556,3001m1520,2273l1520,2973m1556,2300l1556,3001m1520,2273l1520,2973m1556,2300l1556,3001m1520,2273l1520,2973m1556,2300l1556,3001m1520,2273l1520,2973m1556,2300l1556,3001m1520,2273l1520,2973m1556,2300l1556,3001m1520,2273l1520,2973m1556,2300l1556,3001m1520,2273l1520,2973m1556,2300l1556,3001m1520,2273l1520,2973m1556,2300l1556,3001m1520,2273l1520,2973m1556,2300l1556,3001m1520,2273l1520,2973m1381,2166l1381,2866m1347,2139l1347,2839m1381,2166l1381,2866m1347,2139l1347,2839m1381,2166l1381,2866m1347,2139l1347,2839m1381,2166l1381,2866m1347,2139l1347,2839m1381,2166l1381,2866m1347,2139l1347,2839m1381,2166l1381,2866m1347,2139l1347,2839m1381,2166l1381,2866m1347,2139l1347,2839m1381,2166l1381,2866m1347,2139l1347,2839m1381,2166l1381,2866m1347,2139l1347,2839m1381,2166l1381,2866m1347,2139l1347,2839m1381,2166l1381,2866m1347,2139l1347,2839m1208,2032l1208,2732m1172,2004l1172,2704m1208,2032l1208,2732m1172,2004l1172,2704m1208,2032l1208,2732m1172,2004l1172,2704m1208,2032l1208,2732m1172,2004l1172,2704m1208,2032l1208,2732m1172,2004l1172,2704m1208,2032l1208,2732m1172,2004l1172,2704m1208,2032l1208,2732m1172,2004l1172,2704m1208,2032l1208,2732m1172,2004l1172,2704m1208,2032l1208,2732m1172,2004l1172,2704m1208,2032l1208,2732m1172,2004l1172,2704m1208,2032l1208,2732m1172,2004l1172,2704m1034,1590l1034,2922m999,1562l999,2895m1034,1590l1034,2922m999,1562l999,2895m1034,1590l1034,2922m999,1562l999,2895m1034,1590l1034,2922m999,1562l999,2895m1034,1590l1034,2922m999,1562l999,2895m1034,1590l1034,2922m999,1562l999,2895m1034,1590l1034,2922m999,1562l999,2895m1034,1590l1034,2922m999,1562l999,2895m1034,1590l1034,2922m999,1562l999,2895m1034,1590l1034,2922m999,1562l999,2895m1034,1590l1034,2922m999,1562l999,2895m860,1762l860,2462m825,1735l825,2435m860,1762l860,2462m825,1735l825,2435m860,1762l860,2462m825,1735l825,2435m860,1762l860,2462m825,1735l825,2435m860,1762l860,2462m825,1735l825,2435m860,1762l860,2462m825,1735l825,2435m860,1762l860,2462m825,1735l825,2435m860,1762l860,2462m825,1735l825,2435m860,1762l860,2462m825,1735l825,2435m860,1762l860,2462m825,1735l825,2435m860,1762l860,2462m825,1735l825,2435m686,1628l686,2328m651,1600l651,2300m686,1628l686,2328m651,1600l651,2300m686,1628l686,2328m651,1600l651,2300m686,1628l686,2328m651,1600l651,2300m686,1628l686,2328m651,1600l651,2300m686,1628l686,2328m651,1600l651,2300m686,1628l686,2328m651,1600l651,2300m686,1628l686,2328m651,1600l651,2300m686,1628l686,2328m651,1600l651,2300m686,1628l686,2328m651,1600l651,2300m686,1628l686,2328m651,1600l651,2300m513,1493l513,2193m477,1466l477,2166m513,1493l513,2193m477,1466l477,2166m513,1493l513,2193m477,1466l477,2166m513,1493l513,2193m477,1466l477,2166m513,1493l513,2193m477,1466l477,2166m513,1493l513,2193m477,1466l477,2166m513,1493l513,2193m477,1466l477,2166m513,1493l513,2193m477,1466l477,2166m513,1493l513,2193m477,1466l477,2166m513,1493l513,2193m477,1466l477,2166m513,1493l513,2193m477,1466l477,2166m339,1359l339,2059m304,1332l304,2032m339,1359l339,2059m304,1332l304,2032m339,1359l339,2059m304,1332l304,2032m339,1359l339,2059m304,1332l304,2032m339,1359l339,2059m304,1332l304,2032m339,1359l339,2059m304,1332l304,2032m339,1359l339,2059m304,1332l304,2032m339,1359l339,2059m304,1332l304,2032m339,1359l339,2059m304,1332l304,2032m339,1359l339,2059m304,1332l304,2032m339,1359l339,2059m304,1332l304,2032m166,915l166,2247m123,688l95,674l63,672l34,682l11,704l,733l,764l13,793l36,813m124,882l124,2215m1765,1964l1752,1923l1724,1891l1685,1871l1643,1868l1602,1882l1569,1910m343,956l1569,1910m497,937l458,918l416,915l375,928l343,956m1723,1890l497,937m1505,1721l1684,1289m1186,941l632,1042m1171,981l672,1073m1471,1695l1623,1330m1287,1253l1384,1160m1480,1068l1534,1016m958,1295l1317,1094m930,1274l1290,1073m1269,1537l1494,1232m1300,1561l1521,1253m1227,934l1684,1289m1186,941l1227,934m1314,1274l1410,1181m1507,1089l1557,1040m1314,1274l1287,1253m1420,1189l1427,1180m1480,1131l1516,1096m1374,1153l1383,1145m1435,1095l1471,1060m1516,1096l1471,1060m1374,1153l1420,1189m1353,257l1353,1032m1353,1121l1353,1190m1353,257l1788,595m1788,595l1788,1546m1788,1546l1369,1221m1788,595l2697,338m1788,1546l2697,1289m1353,257l2263,m2263,l2697,338m2697,338l2697,1289m1595,1010l1586,989l1564,980l1543,989l1534,1010l1543,1032l1564,1041l1586,1032l1595,1010e" filled="f" strokecolor="black">
              <v:stroke endcap="round"/>
            </v:shape>
          </v:group>
        </w:pict>
      </w:r>
      <w:r>
        <w:pict>
          <v:shape id="_x0000_s1102" type="#_x0000_t202" style="width:344.6pt;height:194.35pt;margin-top:170.05pt;margin-left:163.25pt;mso-position-horizontal-relative:page;mso-position-vertical-relative:page;position:absolute;z-index:251724800" o:allowincell="f" filled="f" stroked="f">
            <o:lock v:ext="edit" aspectratio="f"/>
            <v:textbox inset="0,0,0,0">
              <w:txbxContent>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pStyle w:val="BodyText"/>
                    <w:spacing w:before="42" w:line="188" w:lineRule="auto"/>
                    <w:ind w:left="820"/>
                    <w:rPr>
                      <w:sz w:val="13"/>
                      <w:szCs w:val="13"/>
                    </w:rPr>
                  </w:pPr>
                  <w:r>
                    <w:rPr>
                      <w:sz w:val="13"/>
                      <w:szCs w:val="13"/>
                    </w:rPr>
                    <w:t>2</w:t>
                  </w: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line="285" w:lineRule="auto"/>
                    <w:rPr>
                      <w:rFonts w:ascii="Arial"/>
                      <w:sz w:val="21"/>
                    </w:rPr>
                  </w:pPr>
                </w:p>
                <w:p>
                  <w:pPr>
                    <w:pStyle w:val="BodyText"/>
                    <w:spacing w:before="43" w:line="189" w:lineRule="auto"/>
                    <w:ind w:left="6528"/>
                    <w:rPr>
                      <w:sz w:val="13"/>
                      <w:szCs w:val="13"/>
                    </w:rPr>
                  </w:pPr>
                  <w:r>
                    <w:rPr>
                      <w:sz w:val="13"/>
                      <w:szCs w:val="13"/>
                    </w:rPr>
                    <w:t>9</w:t>
                  </w: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pStyle w:val="BodyText"/>
                    <w:spacing w:before="43" w:line="189" w:lineRule="auto"/>
                    <w:ind w:left="2071"/>
                    <w:rPr>
                      <w:sz w:val="13"/>
                      <w:szCs w:val="13"/>
                    </w:rPr>
                  </w:pPr>
                  <w:r>
                    <w:rPr>
                      <w:sz w:val="13"/>
                      <w:szCs w:val="13"/>
                    </w:rPr>
                    <w:t>8</w:t>
                  </w:r>
                </w:p>
              </w:txbxContent>
            </v:textbox>
          </v:shape>
        </w:pict>
      </w:r>
      <w:r>
        <w:pict>
          <v:group id="_x0000_s1103" style="width:342.6pt;height:190.4pt;margin-top:171.05pt;margin-left:164.25pt;mso-position-horizontal-relative:page;mso-position-vertical-relative:page;position:absolute;z-index:251723776" coordorigin="0,0" coordsize="6852,3807" o:allowincell="f" filled="f" stroked="f">
            <v:shape id="_x0000_s1104" type="#_x0000_t202" style="width:6892;height:3887;left:-20;position:absolute;top:-20" filled="f" stroked="f">
              <o:lock v:ext="edit" aspectratio="f"/>
              <v:textbox inset="0,0,0,0">
                <w:txbxContent>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BodyText"/>
                      <w:spacing w:before="42" w:line="189" w:lineRule="auto"/>
                      <w:ind w:left="1141"/>
                      <w:rPr>
                        <w:sz w:val="13"/>
                        <w:szCs w:val="13"/>
                      </w:rPr>
                    </w:pPr>
                    <w:r>
                      <w:rPr>
                        <w:sz w:val="13"/>
                        <w:szCs w:val="13"/>
                      </w:rPr>
                      <w:t>3</w:t>
                    </w:r>
                  </w:p>
                </w:txbxContent>
              </v:textbox>
            </v:shape>
          </v:group>
        </w:pict>
      </w:r>
      <w:r>
        <w:pict>
          <v:group id="_x0000_s1105" style="width:342.6pt;height:190.4pt;margin-top:171.05pt;margin-left:164.25pt;mso-position-horizontal-relative:page;mso-position-vertical-relative:page;position:absolute;z-index:251719680" coordorigin="0,0" coordsize="6852,3807" o:allowincell="f" filled="f" stroked="f">
            <v:shape id="_x0000_s1106" type="#_x0000_t202" style="width:6892;height:3887;left:-20;position:absolute;top:-20" filled="f" stroked="f">
              <o:lock v:ext="edit" aspectratio="f"/>
              <v:textbox inset="0,0,0,0">
                <w:txbxContent>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42" w:line="187" w:lineRule="auto"/>
                      <w:ind w:left="2255"/>
                      <w:rPr>
                        <w:sz w:val="13"/>
                        <w:szCs w:val="13"/>
                      </w:rPr>
                    </w:pPr>
                    <w:r>
                      <w:rPr>
                        <w:sz w:val="13"/>
                        <w:szCs w:val="13"/>
                      </w:rPr>
                      <w:t>7</w:t>
                    </w:r>
                  </w:p>
                </w:txbxContent>
              </v:textbox>
            </v:shape>
          </v:group>
        </w:pict>
      </w:r>
      <w:r>
        <w:pict>
          <v:group id="_x0000_s1107" style="width:342.6pt;height:190.4pt;margin-top:171.05pt;margin-left:164.25pt;mso-position-horizontal-relative:page;mso-position-vertical-relative:page;position:absolute;z-index:251720704" coordorigin="0,0" coordsize="6852,3807" o:allowincell="f" filled="f" stroked="f">
            <v:shape id="_x0000_s1108" type="#_x0000_t202" style="width:6892;height:3887;left:-20;position:absolute;top:-20" filled="f" stroked="f">
              <o:lock v:ext="edit" aspectratio="f"/>
              <v:textbox inset="0,0,0,0">
                <w:txbxContent>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BodyText"/>
                      <w:spacing w:before="42" w:line="189" w:lineRule="auto"/>
                      <w:ind w:left="2345"/>
                      <w:rPr>
                        <w:sz w:val="13"/>
                        <w:szCs w:val="13"/>
                      </w:rPr>
                    </w:pPr>
                    <w:r>
                      <w:rPr>
                        <w:sz w:val="13"/>
                        <w:szCs w:val="13"/>
                      </w:rPr>
                      <w:t>6</w:t>
                    </w:r>
                  </w:p>
                </w:txbxContent>
              </v:textbox>
            </v:shape>
          </v:group>
        </w:pict>
      </w:r>
      <w:r>
        <w:rPr>
          <w:position w:val="-115"/>
        </w:rPr>
        <w:pict>
          <v:group id="_x0000_i1109" style="width:433.8pt;height:288.4pt;mso-position-horizontal-relative:char;mso-position-vertical-relative:line" coordorigin="0,0" coordsize="8675,5767" filled="f" stroked="f">
            <v:shape id="_x0000_s1110" style="width:8675;height:5767;position:absolute" coordorigin="0,0" coordsize="8675,5767" path="m3629,3759l4587,3488m3629,3759l3175,3406m3148,3385l3113,3358m4561,3467l4520,3436m3113,3358l3177,3340m3629,3759l3629,3731m4587,3488l4587,3460m3629,3731l4587,3460m3113,3358l3113,3330m3113,3330l3177,3313m4242,3585l4512,4729m4512,4729l4567,4716m3383,3567l3260,3836m3181,4010l3099,4192m3079,4235l3032,4338m2996,4415l2907,4613m3332,3533l3212,3798m3132,3972l3050,4154m2996,4271l2858,4576m4296,3570l4567,4716m3803,3709l3897,5134m3858,3694l3956,5134m3897,5134l3956,5134m4520,3104l6862,2588m4520,3207l6862,2690m6860,2690l6868,2689l6876,2687l6883,2683l6889,2678l6895,2671l6899,2663l6902,2654l6904,2645l6904,2635l6903,2626l6900,2617l6896,2609l6891,2602l6885,2596l6878,2591l6870,2589l6863,2588l6854,2588l6847,2591m6812,2701l6822,2712l6834,2720l6846,2726l6859,2727l6872,2726l6885,2722l6896,2714l6906,2703l6915,2690l6921,2675l6925,2658l6927,2640l6926,2623l6922,2607l6917,2591l6909,2577l6899,2566l6887,2557l6875,2552l6862,2549l6849,2550l6837,2555l6825,2563l6814,2573l6806,2587l6799,2601m,2868l3728,5767m4947,1959l,2868m8675,4858l8675,2898m2906,4614l2858,4576m3388,3179l3015,2830m3984,3642l4161,3980m4947,1959l4947,m4947,l8675,2898m2995,3149l3447,3499m1898,2916l1714,3063m2318,3178l2586,3050m5095,3030l5366,3152m3886,4530l4043,4510e" filled="f" strokecolor="black">
              <v:stroke endcap="round"/>
            </v:shape>
            <v:shape id="_x0000_s1111" type="#_x0000_t202" style="width:8715;height:5807;left:-20;position:absolute;top:-20" filled="f" stroked="f">
              <o:lock v:ext="edit" aspectratio="f"/>
              <v:textbox inset="0,0,0,0">
                <w:txbxContent>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42" w:line="189" w:lineRule="auto"/>
                      <w:ind w:left="1668"/>
                      <w:rPr>
                        <w:rFonts w:ascii="SimSun" w:eastAsia="SimSun" w:hAnsi="SimSun" w:cs="SimSun"/>
                        <w:sz w:val="13"/>
                        <w:szCs w:val="13"/>
                      </w:rPr>
                    </w:pPr>
                    <w:r>
                      <w:rPr>
                        <w:rFonts w:ascii="SimSun" w:eastAsia="SimSun" w:hAnsi="SimSun" w:cs="SimSun"/>
                        <w:sz w:val="13"/>
                        <w:szCs w:val="13"/>
                      </w:rPr>
                      <w:t>1</w:t>
                    </w:r>
                  </w:p>
                </w:txbxContent>
              </v:textbox>
            </v:shape>
            <w10:wrap type="none"/>
          </v:group>
        </w:pict>
      </w:r>
    </w:p>
    <w:p>
      <w:pPr>
        <w:spacing w:before="224" w:line="221" w:lineRule="auto"/>
        <w:ind w:left="1621"/>
        <w:rPr>
          <w:rFonts w:ascii="SimHei" w:eastAsia="SimHei" w:hAnsi="SimHei" w:cs="SimHei"/>
          <w:sz w:val="24"/>
          <w:szCs w:val="24"/>
        </w:rPr>
      </w:pPr>
      <w:r>
        <w:rPr>
          <w:rFonts w:ascii="SimHei" w:eastAsia="SimHei" w:hAnsi="SimHei" w:cs="SimHei"/>
          <w:spacing w:val="-1"/>
          <w:sz w:val="24"/>
          <w:szCs w:val="24"/>
        </w:rPr>
        <w:t>图</w:t>
      </w:r>
      <w:r>
        <w:rPr>
          <w:rFonts w:ascii="SimHei" w:eastAsia="SimHei" w:hAnsi="SimHei" w:cs="SimHei"/>
          <w:spacing w:val="-58"/>
          <w:sz w:val="24"/>
          <w:szCs w:val="24"/>
        </w:rPr>
        <w:t xml:space="preserve"> </w:t>
      </w:r>
      <w:r>
        <w:rPr>
          <w:rFonts w:ascii="SimHei" w:eastAsia="SimHei" w:hAnsi="SimHei" w:cs="SimHei"/>
          <w:spacing w:val="-1"/>
          <w:sz w:val="24"/>
          <w:szCs w:val="24"/>
        </w:rPr>
        <w:t>4.1.3-2</w:t>
      </w:r>
      <w:r>
        <w:rPr>
          <w:rFonts w:ascii="SimHei" w:eastAsia="SimHei" w:hAnsi="SimHei" w:cs="SimHei"/>
          <w:spacing w:val="-1"/>
          <w:sz w:val="24"/>
          <w:szCs w:val="24"/>
        </w:rPr>
        <w:t xml:space="preserve"> </w:t>
      </w:r>
      <w:r>
        <w:rPr>
          <w:rFonts w:ascii="SimHei" w:eastAsia="SimHei" w:hAnsi="SimHei" w:cs="SimHei"/>
          <w:spacing w:val="-1"/>
          <w:sz w:val="24"/>
          <w:szCs w:val="24"/>
        </w:rPr>
        <w:t>栏杆扶手抗水平荷载检测设备工作示意图</w:t>
      </w:r>
    </w:p>
    <w:p>
      <w:pPr>
        <w:pStyle w:val="BodyText"/>
        <w:spacing w:before="175" w:line="427" w:lineRule="exact"/>
        <w:ind w:left="19"/>
        <w:rPr>
          <w:sz w:val="22"/>
          <w:szCs w:val="22"/>
        </w:rPr>
      </w:pPr>
      <w:r>
        <w:rPr>
          <w:spacing w:val="-1"/>
          <w:position w:val="15"/>
          <w:sz w:val="22"/>
          <w:szCs w:val="22"/>
        </w:rPr>
        <w:t>1—扶手；2—夹具；3—位移及力传感器；4—加载装置（内置液压泵及数显位移力值表</w:t>
      </w:r>
      <w:r>
        <w:rPr>
          <w:spacing w:val="6"/>
          <w:position w:val="15"/>
          <w:sz w:val="22"/>
          <w:szCs w:val="22"/>
        </w:rPr>
        <w:t>）；</w:t>
      </w:r>
    </w:p>
    <w:p>
      <w:pPr>
        <w:pStyle w:val="BodyText"/>
        <w:spacing w:line="219" w:lineRule="auto"/>
        <w:ind w:left="1375"/>
        <w:rPr>
          <w:sz w:val="22"/>
          <w:szCs w:val="22"/>
        </w:rPr>
      </w:pPr>
      <w:r>
        <w:rPr>
          <w:spacing w:val="-1"/>
          <w:sz w:val="22"/>
          <w:szCs w:val="22"/>
        </w:rPr>
        <w:t>5—可调式撑杆；6—水平导轨；7—三脚架；8—地面；9—墙面</w:t>
      </w:r>
    </w:p>
    <w:p>
      <w:pPr>
        <w:pStyle w:val="BodyText"/>
        <w:spacing w:before="172" w:line="359" w:lineRule="auto"/>
        <w:ind w:left="3" w:right="45" w:hanging="3"/>
        <w:jc w:val="both"/>
      </w:pPr>
      <w:r>
        <w:rPr>
          <w:rFonts w:ascii="Times New Roman" w:eastAsia="Times New Roman" w:hAnsi="Times New Roman" w:cs="Times New Roman"/>
          <w:b/>
          <w:bCs/>
        </w:rPr>
        <w:t xml:space="preserve">4.1.5      </w:t>
      </w:r>
      <w:r>
        <w:t>固定于墙面的通行扶手抗水平荷载和抗竖向荷载的加载装置设置上下</w:t>
      </w:r>
      <w:r>
        <w:rPr>
          <w:spacing w:val="-41"/>
        </w:rPr>
        <w:t xml:space="preserve"> </w:t>
      </w:r>
      <w:r>
        <w:rPr>
          <w:rFonts w:ascii="Times New Roman" w:eastAsia="Times New Roman" w:hAnsi="Times New Roman" w:cs="Times New Roman"/>
        </w:rPr>
        <w:t xml:space="preserve">2 </w:t>
      </w:r>
      <w:r>
        <w:t xml:space="preserve">个撑 </w:t>
      </w:r>
      <w:r>
        <w:rPr>
          <w:spacing w:val="-2"/>
        </w:rPr>
        <w:t>杆，避免夹具翻转，实现水平向稳定加载。撑杆顶在扶手同侧墙面，夹具夹住扶手，</w:t>
      </w:r>
      <w:r>
        <w:rPr>
          <w:spacing w:val="5"/>
        </w:rPr>
        <w:t xml:space="preserve"> </w:t>
      </w:r>
      <w:r>
        <w:rPr>
          <w:spacing w:val="-3"/>
        </w:rPr>
        <w:t>加载箱对撑杆施加推力，夹具作用在扶手上的力为拉力。夹具与扶手接触的平面内置</w:t>
      </w:r>
    </w:p>
    <w:p>
      <w:pPr>
        <w:pStyle w:val="BodyText"/>
        <w:spacing w:line="219" w:lineRule="auto"/>
        <w:jc w:val="right"/>
      </w:pPr>
      <w:r>
        <w:rPr>
          <w:rFonts w:ascii="Times New Roman" w:eastAsia="Times New Roman" w:hAnsi="Times New Roman" w:cs="Times New Roman"/>
          <w:spacing w:val="-2"/>
        </w:rPr>
        <w:t xml:space="preserve">2 </w:t>
      </w:r>
      <w:r>
        <w:rPr>
          <w:spacing w:val="-2"/>
        </w:rPr>
        <w:t>个可移动的加载端，实现集中拉力加载，装置工作示意图如图</w:t>
      </w:r>
      <w:r>
        <w:rPr>
          <w:spacing w:val="-57"/>
        </w:rPr>
        <w:t xml:space="preserve"> </w:t>
      </w:r>
      <w:r>
        <w:rPr>
          <w:rFonts w:ascii="Times New Roman" w:eastAsia="Times New Roman" w:hAnsi="Times New Roman" w:cs="Times New Roman"/>
          <w:spacing w:val="-2"/>
        </w:rPr>
        <w:t>4.1.4-</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 xml:space="preserve">1 </w:t>
      </w:r>
      <w:r>
        <w:rPr>
          <w:spacing w:val="-2"/>
        </w:rPr>
        <w:t>和图</w:t>
      </w:r>
      <w:r>
        <w:rPr>
          <w:spacing w:val="-56"/>
        </w:rPr>
        <w:t xml:space="preserve"> </w:t>
      </w:r>
      <w:r>
        <w:rPr>
          <w:rFonts w:ascii="Times New Roman" w:eastAsia="Times New Roman" w:hAnsi="Times New Roman" w:cs="Times New Roman"/>
          <w:spacing w:val="-2"/>
        </w:rPr>
        <w:t>4.1.4-2</w:t>
      </w:r>
      <w:r>
        <w:rPr>
          <w:spacing w:val="-2"/>
        </w:rPr>
        <w:t>。</w:t>
      </w:r>
    </w:p>
    <w:p>
      <w:pPr>
        <w:spacing w:line="219" w:lineRule="auto"/>
        <w:sectPr>
          <w:footerReference w:type="default" r:id="rId13"/>
          <w:pgSz w:w="11907" w:h="16840"/>
          <w:pgMar w:top="1431" w:right="1621" w:bottom="1308" w:left="1423" w:header="0" w:footer="1036" w:gutter="0"/>
          <w:pgNumType w:start="9"/>
          <w:cols w:space="708"/>
        </w:sectPr>
      </w:pPr>
    </w:p>
    <w:p>
      <w:pPr>
        <w:pStyle w:val="BodyText"/>
        <w:spacing w:before="26" w:line="5860" w:lineRule="exact"/>
        <w:ind w:firstLine="317"/>
      </w:pPr>
      <w:r>
        <mc:AlternateContent>
          <mc:Choice Requires="wps">
            <w:drawing>
              <wp:anchor distT="0" distB="0" distL="0" distR="0" simplePos="0" relativeHeight="251744256" behindDoc="0" locked="0" layoutInCell="0" allowOverlap="1">
                <wp:simplePos x="0" y="0"/>
                <wp:positionH relativeFrom="page">
                  <wp:posOffset>4203176</wp:posOffset>
                </wp:positionH>
                <wp:positionV relativeFrom="page">
                  <wp:posOffset>2958566</wp:posOffset>
                </wp:positionV>
                <wp:extent cx="62864" cy="127000"/>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rot="21300000">
                          <a:off x="4203176" y="2958566"/>
                          <a:ext cx="62864" cy="1270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BodyText"/>
                              <w:spacing w:before="56" w:line="189" w:lineRule="auto"/>
                              <w:ind w:left="20"/>
                              <w:rPr>
                                <w:sz w:val="12"/>
                                <w:szCs w:val="12"/>
                              </w:rPr>
                            </w:pPr>
                            <w:r>
                              <w:rPr>
                                <w:sz w:val="12"/>
                                <w:szCs w:val="12"/>
                              </w:rPr>
                              <w:t>4</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8" o:spid="_x0000_s1112" type="#_x0000_t202" style="width:4.95pt;height:10pt;margin-top:232.96pt;margin-left:330.96pt;mso-position-horizontal-relative:page;mso-position-vertical-relative:page;mso-wrap-distance-bottom:0;mso-wrap-distance-left:0;mso-wrap-distance-right:0;mso-wrap-distance-top:0;position:absolute;rotation:355;v-text-anchor:top;z-index:251743232" o:allowincell="f" filled="f" fillcolor="this" stroked="f">
                <v:textbox inset="0,0,0,0">
                  <w:txbxContent>
                    <w:p>
                      <w:pPr>
                        <w:pStyle w:val="BodyText"/>
                        <w:spacing w:before="56" w:line="189" w:lineRule="auto"/>
                        <w:ind w:left="20"/>
                        <w:rPr>
                          <w:sz w:val="12"/>
                          <w:szCs w:val="12"/>
                        </w:rPr>
                      </w:pPr>
                      <w:r>
                        <w:rPr>
                          <w:sz w:val="12"/>
                          <w:szCs w:val="12"/>
                        </w:rPr>
                        <w:t>4</w:t>
                      </w:r>
                    </w:p>
                  </w:txbxContent>
                </v:textbox>
              </v:shape>
            </w:pict>
          </mc:Fallback>
        </mc:AlternateContent>
      </w:r>
      <w:r>
        <mc:AlternateContent>
          <mc:Choice Requires="wps">
            <w:drawing>
              <wp:anchor distT="0" distB="0" distL="0" distR="0" simplePos="0" relativeHeight="251742208" behindDoc="0" locked="0" layoutInCell="0" allowOverlap="1">
                <wp:simplePos x="0" y="0"/>
                <wp:positionH relativeFrom="page">
                  <wp:posOffset>4831577</wp:posOffset>
                </wp:positionH>
                <wp:positionV relativeFrom="page">
                  <wp:posOffset>2216919</wp:posOffset>
                </wp:positionV>
                <wp:extent cx="57150" cy="127635"/>
                <wp:effectExtent l="0" t="0" r="0" b="0"/>
                <wp:wrapNone/>
                <wp:docPr id="10" name="TextBox 10"/>
                <wp:cNvGraphicFramePr/>
                <a:graphic xmlns:a="http://schemas.openxmlformats.org/drawingml/2006/main">
                  <a:graphicData uri="http://schemas.microsoft.com/office/word/2010/wordprocessingShape">
                    <wps:wsp xmlns:wps="http://schemas.microsoft.com/office/word/2010/wordprocessingShape">
                      <wps:cNvSpPr txBox="1"/>
                      <wps:spPr>
                        <a:xfrm rot="21000000">
                          <a:off x="4831577" y="2216919"/>
                          <a:ext cx="57150" cy="12763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BodyText"/>
                              <w:spacing w:before="56" w:line="191" w:lineRule="auto"/>
                              <w:ind w:left="20"/>
                              <w:rPr>
                                <w:sz w:val="12"/>
                                <w:szCs w:val="12"/>
                              </w:rPr>
                            </w:pPr>
                            <w:r>
                              <w:rPr>
                                <w:sz w:val="12"/>
                                <w:szCs w:val="12"/>
                              </w:rPr>
                              <w:t>1</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0" o:spid="_x0000_s1113" type="#_x0000_t202" style="width:4.5pt;height:10.05pt;margin-top:174.56pt;margin-left:380.44pt;mso-position-horizontal-relative:page;mso-position-vertical-relative:page;mso-wrap-distance-bottom:0;mso-wrap-distance-left:0;mso-wrap-distance-right:0;mso-wrap-distance-top:0;position:absolute;rotation:350;v-text-anchor:top;z-index:251741184" o:allowincell="f" filled="f" fillcolor="this" stroked="f">
                <v:textbox inset="0,0,0,0">
                  <w:txbxContent>
                    <w:p>
                      <w:pPr>
                        <w:pStyle w:val="BodyText"/>
                        <w:spacing w:before="56" w:line="191" w:lineRule="auto"/>
                        <w:ind w:left="20"/>
                        <w:rPr>
                          <w:sz w:val="12"/>
                          <w:szCs w:val="12"/>
                        </w:rPr>
                      </w:pPr>
                      <w:r>
                        <w:rPr>
                          <w:sz w:val="12"/>
                          <w:szCs w:val="12"/>
                        </w:rPr>
                        <w:t>1</w:t>
                      </w:r>
                    </w:p>
                  </w:txbxContent>
                </v:textbox>
              </v:shape>
            </w:pict>
          </mc:Fallback>
        </mc:AlternateContent>
      </w:r>
      <w:r>
        <w:pict>
          <v:group id="_x0000_s1114" style="width:403.85pt;height:293pt;margin-top:72.9pt;margin-left:102.2pt;mso-position-horizontal-relative:page;mso-position-vertical-relative:page;position:absolute;z-index:251731968" coordorigin="0,0" coordsize="8077,5860" o:allowincell="f" filled="f" stroked="f">
            <v:shape id="_x0000_s1115" type="#_x0000_t202" style="width:8117;height:5937;left:-20;position:absolute;top:-20" filled="f" stroked="f">
              <o:lock v:ext="edit" aspectratio="f"/>
              <v:textbox inset="0,0,0,0">
                <w:txbxContent>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39" w:line="188" w:lineRule="auto"/>
                      <w:ind w:left="6317"/>
                      <w:rPr>
                        <w:sz w:val="12"/>
                        <w:szCs w:val="12"/>
                      </w:rPr>
                    </w:pPr>
                    <w:r>
                      <w:rPr>
                        <w:sz w:val="12"/>
                        <w:szCs w:val="12"/>
                      </w:rPr>
                      <w:t>2</w:t>
                    </w:r>
                  </w:p>
                </w:txbxContent>
              </v:textbox>
            </v:shape>
          </v:group>
        </w:pict>
      </w:r>
      <w:r>
        <w:pict>
          <v:group id="_x0000_s1116" style="width:403.85pt;height:293pt;margin-top:72.9pt;margin-left:102.2pt;mso-position-horizontal-relative:page;mso-position-vertical-relative:page;position:absolute;z-index:251732992" coordorigin="0,0" coordsize="8077,5860" o:allowincell="f" filled="f" stroked="f">
            <v:shape id="_x0000_s1117" type="#_x0000_t202" style="width:8117;height:5935;left:-20;position:absolute;top:-20" filled="f" stroked="f">
              <o:lock v:ext="edit" aspectratio="f"/>
              <v:textbox inset="0,0,0,0">
                <w:txbxContent>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BodyText"/>
                      <w:spacing w:before="39" w:line="188" w:lineRule="auto"/>
                      <w:ind w:left="5202"/>
                      <w:rPr>
                        <w:sz w:val="12"/>
                        <w:szCs w:val="12"/>
                      </w:rPr>
                    </w:pPr>
                    <w:r>
                      <w:rPr>
                        <w:sz w:val="12"/>
                        <w:szCs w:val="12"/>
                      </w:rPr>
                      <w:t>3</w:t>
                    </w:r>
                  </w:p>
                </w:txbxContent>
              </v:textbox>
            </v:shape>
          </v:group>
        </w:pict>
      </w:r>
      <w:r>
        <w:pict>
          <v:group id="_x0000_s1118" style="width:403.85pt;height:293pt;margin-top:72.9pt;margin-left:102.2pt;mso-position-horizontal-relative:page;mso-position-vertical-relative:page;position:absolute;z-index:251734016" coordorigin="0,0" coordsize="8077,5860" o:allowincell="f" filled="f" stroked="f">
            <v:shape id="_x0000_s1119" type="#_x0000_t202" style="width:8117;height:5935;left:-20;position:absolute;top:-20" filled="f" stroked="f">
              <o:lock v:ext="edit" aspectratio="f"/>
              <v:textbox inset="0,0,0,0">
                <w:txbxContent>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BodyText"/>
                      <w:spacing w:before="39" w:line="187" w:lineRule="auto"/>
                      <w:ind w:left="5555"/>
                      <w:rPr>
                        <w:sz w:val="12"/>
                        <w:szCs w:val="12"/>
                      </w:rPr>
                    </w:pPr>
                    <w:r>
                      <w:rPr>
                        <w:sz w:val="12"/>
                        <w:szCs w:val="12"/>
                      </w:rPr>
                      <w:t>5</w:t>
                    </w:r>
                  </w:p>
                </w:txbxContent>
              </v:textbox>
            </v:shape>
          </v:group>
        </w:pict>
      </w:r>
      <w:r>
        <w:pict>
          <v:group id="_x0000_s1120" style="width:403.85pt;height:293pt;margin-top:72.9pt;margin-left:102.2pt;mso-position-horizontal-relative:page;mso-position-vertical-relative:page;position:absolute;z-index:251735040" coordorigin="0,0" coordsize="8077,5860" o:allowincell="f" filled="f" stroked="f">
            <v:shape id="_x0000_s1121" type="#_x0000_t202" style="width:8117;height:5935;left:-20;position:absolute;top:-20" filled="f" stroked="f">
              <o:lock v:ext="edit" aspectratio="f"/>
              <v:textbox inset="0,0,0,0">
                <w:txbxContent>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BodyText"/>
                      <w:spacing w:before="39" w:line="188" w:lineRule="auto"/>
                      <w:ind w:left="6281"/>
                      <w:rPr>
                        <w:sz w:val="12"/>
                        <w:szCs w:val="12"/>
                      </w:rPr>
                    </w:pPr>
                    <w:r>
                      <w:rPr>
                        <w:sz w:val="12"/>
                        <w:szCs w:val="12"/>
                      </w:rPr>
                      <w:t>6</w:t>
                    </w:r>
                  </w:p>
                </w:txbxContent>
              </v:textbox>
            </v:shape>
          </v:group>
        </w:pict>
      </w:r>
      <w:r>
        <w:pict>
          <v:group id="_x0000_s1122" style="width:403.85pt;height:293pt;margin-top:72.9pt;margin-left:102.2pt;mso-position-horizontal-relative:page;mso-position-vertical-relative:page;position:absolute;z-index:251736064" coordorigin="0,0" coordsize="8077,5860" o:allowincell="f" filled="f" stroked="f">
            <v:shape id="_x0000_s1123" type="#_x0000_t202" style="width:8117;height:5935;left:-20;position:absolute;top:-20" filled="f" stroked="f">
              <o:lock v:ext="edit" aspectratio="f"/>
              <v:textbox inset="0,0,0,0">
                <w:txbxContent>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BodyText"/>
                      <w:spacing w:before="39" w:line="187" w:lineRule="auto"/>
                      <w:ind w:left="4719"/>
                      <w:rPr>
                        <w:sz w:val="12"/>
                        <w:szCs w:val="12"/>
                      </w:rPr>
                    </w:pPr>
                    <w:r>
                      <w:rPr>
                        <w:sz w:val="12"/>
                        <w:szCs w:val="12"/>
                      </w:rPr>
                      <w:t>7</w:t>
                    </w:r>
                  </w:p>
                </w:txbxContent>
              </v:textbox>
            </v:shape>
          </v:group>
        </w:pict>
      </w:r>
      <w:r>
        <w:pict>
          <v:shape id="_x0000_s1124" type="#_x0000_t202" style="width:7.55pt;height:8.15pt;margin-top:302.93pt;margin-left:489.1pt;mso-position-horizontal-relative:page;mso-position-vertical-relative:page;position:absolute;z-index:251740160" o:allowincell="f" filled="f" stroked="f">
            <o:lock v:ext="edit" aspectratio="f"/>
            <v:textbox inset="0,0,0,0">
              <w:txbxContent>
                <w:p>
                  <w:pPr>
                    <w:pStyle w:val="BodyText"/>
                    <w:spacing w:before="19" w:line="189" w:lineRule="auto"/>
                    <w:ind w:left="20"/>
                    <w:rPr>
                      <w:sz w:val="12"/>
                      <w:szCs w:val="12"/>
                    </w:rPr>
                  </w:pPr>
                  <w:r>
                    <w:rPr>
                      <w:spacing w:val="-5"/>
                      <w:sz w:val="12"/>
                      <w:szCs w:val="12"/>
                    </w:rPr>
                    <w:t>10</w:t>
                  </w:r>
                </w:p>
              </w:txbxContent>
            </v:textbox>
          </v:shape>
        </w:pict>
      </w:r>
      <w:r>
        <w:pict>
          <v:group id="_x0000_s1125" style="width:189.2pt;height:34.8pt;margin-top:331.12pt;margin-left:316.88pt;mso-position-horizontal-relative:page;mso-position-vertical-relative:page;position:absolute;z-index:-251588608" coordorigin="0,0" coordsize="3783,695" o:allowincell="f" filled="f" stroked="f">
            <v:shape id="_x0000_s1126" style="width:3783;height:695;position:absolute" coordorigin="0,0" coordsize="3783,695" path="m3783,l,695e" filled="f" strokecolor="black">
              <v:stroke endcap="round"/>
            </v:shape>
            <v:shape id="_x0000_s1127" type="#_x0000_t202" style="width:3823;height:771;left:-20;position:absolute;top:-20" filled="f" stroked="f">
              <o:lock v:ext="edit" aspectratio="f"/>
              <v:textbox inset="0,0,0,0">
                <w:txbxContent>
                  <w:p>
                    <w:pPr>
                      <w:spacing w:line="243" w:lineRule="auto"/>
                      <w:rPr>
                        <w:rFonts w:ascii="Arial"/>
                        <w:sz w:val="21"/>
                      </w:rPr>
                    </w:pPr>
                  </w:p>
                  <w:p>
                    <w:pPr>
                      <w:spacing w:line="244" w:lineRule="auto"/>
                      <w:rPr>
                        <w:rFonts w:ascii="Arial"/>
                        <w:sz w:val="21"/>
                      </w:rPr>
                    </w:pPr>
                  </w:p>
                  <w:p>
                    <w:pPr>
                      <w:pStyle w:val="BodyText"/>
                      <w:spacing w:before="39" w:line="188" w:lineRule="auto"/>
                      <w:ind w:left="22"/>
                      <w:rPr>
                        <w:sz w:val="12"/>
                        <w:szCs w:val="12"/>
                      </w:rPr>
                    </w:pPr>
                    <w:r>
                      <w:rPr>
                        <w:sz w:val="12"/>
                        <w:szCs w:val="12"/>
                      </w:rPr>
                      <w:t>9</w:t>
                    </w:r>
                  </w:p>
                </w:txbxContent>
              </v:textbox>
            </v:shape>
          </v:group>
        </w:pict>
      </w:r>
      <w:r>
        <w:pict>
          <v:shape id="_x0000_s1128" style="width:403.85pt;height:293pt;margin-top:72.9pt;margin-left:102.2pt;mso-position-horizontal-relative:page;mso-position-vertical-relative:page;position:absolute;z-index:-251585536" coordorigin="0,0" coordsize="8077,5860" o:allowincell="f" path="m4180,2894l4180,3953m5024,2655l5024,3714m3750,3646l3717,3621m5062,3722l5024,3693m3717,3621l3776,3604m5086,3741l5086,3715m3717,3621l3717,3595m3717,3595l3776,3578m5017,4896l5068,4884m4358,3947l4445,5273m4409,3933l4500,5273m4445,5273l4500,5273m8076,5164l8076,3341m7036,3598l7026,3562l7000,3536l6965,3527l6929,3536l6902,3562l6893,3598l6902,3634l6929,3660l6965,3670l7000,3660l7026,3634l7036,3598m4884,1888l5296,2210m6436,3097l7007,3541m4795,1999l5344,2427m5402,2472l5456,2514m5456,2514l6909,3645m4884,1888l4848,1873l4810,1878l4780,1903l4768,1939l4776,1977l4803,2005m6899,3270l6707,3306m6899,3270l6707,3306m6899,3270l6707,3306m6899,3270l6707,3306m6899,3270l6707,3306m6899,3270l6707,3306m6899,3270l6707,3306m6899,3270l6707,3306m6865,3168l6594,3218m6865,3168l6594,3218m6865,3168l6594,3218m6865,3168l6594,3218m6865,3168l6594,3218m6865,3168l6594,3218m6865,3168l6594,3218m6865,3168l6594,3218m6899,3270l6924,3259l6939,3238l6944,3212l6935,3187l6916,3169l6891,3162l6865,3168m6840,3281l6883,3299l6928,3293l6964,3264l6979,3220l6970,3175l6938,3141l6893,3129l6849,3143l6818,3177m5435,2133l5243,2169m5435,2133l5243,2169m5435,2133l5243,2169m5435,2133l5243,2169m5435,2133l5243,2169m5435,2133l5243,2169m5435,2133l5243,2169m5435,2133l5243,2169m5401,2032l5131,2081m5401,2032l5131,2081m5401,2032l5131,2081m5401,2032l5131,2081m5401,2032l5131,2081m5401,2032l5131,2081m5401,2032l5131,2081m5401,2032l5131,2081m5435,2133l5460,2122l5475,2101l5480,2075l5471,2051l5452,2033l5427,2025l5401,2032m5376,2144l5419,2163l5464,2156l5500,2127l5516,2084l5506,2038l5474,2005l5429,1993l5385,2006l5354,2040m6551,3186l6539,3148l6513,3118l6477,3099l6437,3096l6400,3109l6370,3135m5230,2248l5429,2403m5484,2446l6370,3135m5373,2231l5337,2213l5298,2210l5260,2222l5230,2248m6512,3117l5618,2421m5618,2421l5611,2416m5551,2369l5373,2231m3968,3815l3854,4065m3854,4065l3525,4788m3921,3784l3809,4030m3809,4030l3480,4753m3524,4789l3480,4753m3776,2580l4180,2894m4180,2894l5024,2655m3776,2580l4621,2341m4621,2341l5024,2655m3776,2580l3776,3639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02,2472l5272,264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459,2516l5324,2681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36,2810l5579,2880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5893,2854l5639,292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059,2985l5729,2996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6117,3030l5785,3040m5195,2581l5818,3066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25,2645l5421,2757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682,2690l5466,2792m5150,2595l5773,3081m5773,3081l5818,3066m5818,3066l5818,3197m5773,3081l5773,3212m5150,2595l5195,2581m5150,2595l5150,2727m5150,2727l5340,2874m5393,2916l5773,3212m5773,3212l5818,3197m5024,3021l5429,2906m5564,2868l5687,2833m5024,2964l5415,2853m5510,2826l5670,2781m5685,2834l5702,2821l5704,2800l5692,2783l5670,2781m5429,2906l5445,2892l5445,2870l5431,2855l5409,2855m6060,2225l4895,2554m6159,3296l5031,3630m6146,3235l5024,3567m6076,2285l4965,2599m4196,3993l4196,3968m6159,3296l6180,3282l6183,3257l6167,3238l6142,3236m6076,2285l6095,2270l6098,2246l6082,2228l6058,2225m6113,3310l6140,3324l6171,3323l6197,3307l6211,3279l6210,3248l6194,3222l6167,3207l6137,3208l6110,3223l6095,3250m6027,2299l6054,2314l6085,2313l6111,2296l6126,2270l6125,2239l6110,2212l6083,2197l6052,2197l6026,2212l6010,2239m4895,2554l5428,2403m5550,2369l5740,2315m3783,1822l4495,2377m5024,2788l5190,2917m5243,2959l5749,3352m5810,3399l8076,5164m3783,l8076,3341m,2518l4293,5859m3783,1822l3783,m3783,1822l,2518m5704,2369l5624,2211m5912,2720l6266,2636m5083,2981l5181,3114m5436,3476l5534,3610m6359,3507l6713,3424m4430,4656l4607,4615e" filled="f" strokecolor="black">
            <v:stroke endcap="round"/>
          </v:shape>
        </w:pict>
      </w:r>
      <w:r>
        <w:pict>
          <v:shape id="_x0000_s1129" style="width:66.85pt;height:17.75pt;margin-top:254.86pt;margin-left:289.71pt;mso-position-horizontal-relative:page;mso-position-vertical-relative:page;position:absolute;z-index:-251587584" coordorigin="0,0" coordsize="1336,355" o:allowincell="f" path="m429,314l26,m429,314l1274,74m446,354l1336,102m446,354l,7m446,329l1336,76e" filled="f" strokecolor="black">
            <v:stroke endcap="round"/>
          </v:shape>
        </w:pict>
      </w:r>
      <w:r>
        <w:pict>
          <v:shape id="_x0000_s1130" style="width:12.55pt;height:53.25pt;margin-top:264.53pt;margin-left:340.54pt;mso-position-horizontal-relative:page;mso-position-vertical-relative:page;position:absolute;z-index:251737088" coordorigin="0,0" coordsize="251,1065" o:allowincell="f" path="m,l250,1064e" filled="f" strokecolor="black">
            <v:stroke endcap="round"/>
          </v:shape>
        </w:pict>
      </w:r>
      <w:r>
        <w:pict>
          <v:shape id="_x0000_s1131" style="width:7.95pt;height:14.1pt;margin-top:262.11pt;margin-left:292.66pt;mso-position-horizontal-relative:page;mso-position-vertical-relative:page;position:absolute;z-index:-251586560" coordorigin="0,0" coordsize="158,282" o:allowincell="f" path="m158,31l44,281m112,l,246e" filled="f" strokecolor="black">
            <v:stroke endcap="round"/>
          </v:shape>
        </w:pict>
      </w:r>
      <w:r>
        <w:pict>
          <v:shape id="_x0000_s1132" style="width:12.55pt;height:53.35pt;margin-top:263.8pt;margin-left:343.07pt;mso-position-horizontal-relative:page;mso-position-vertical-relative:page;position:absolute;z-index:251738112" coordorigin="0,0" coordsize="251,1066" o:allowincell="f" path="m,l250,1066e" filled="f" strokecolor="black">
            <v:stroke endcap="round"/>
          </v:shape>
        </w:pict>
      </w:r>
      <w:r>
        <w:pict>
          <v:shape id="_x0000_s1133" style="width:8.8pt;height:15.75pt;margin-top:267.18pt;margin-left:328.83pt;mso-position-horizontal-relative:page;mso-position-vertical-relative:page;position:absolute;z-index:251739136" coordorigin="0,0" coordsize="176,315" o:allowincell="f" path="m,l175,314e" filled="f" strokecolor="black">
            <v:stroke endcap="round"/>
          </v:shape>
        </w:pict>
      </w:r>
      <w:r>
        <w:rPr>
          <w:position w:val="-117"/>
        </w:rPr>
        <w:pict>
          <v:group id="_x0000_i1134" style="width:403.85pt;height:293pt;mso-position-horizontal-relative:char;mso-position-vertical-relative:line" coordorigin="0,0" coordsize="8077,5860" filled="f" stroked="f">
            <v:shape id="_x0000_s1135" type="#_x0000_t202" style="width:8117;height:5900;left:-20;position:absolute;top:-20" filled="f" stroked="f">
              <o:lock v:ext="edit" aspectratio="f"/>
              <v:textbox inset="0,0,0,0">
                <w:txbxContent>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39" w:line="188" w:lineRule="auto"/>
                      <w:ind w:left="4661"/>
                      <w:rPr>
                        <w:rFonts w:ascii="SimSun" w:eastAsia="SimSun" w:hAnsi="SimSun" w:cs="SimSun"/>
                        <w:sz w:val="12"/>
                        <w:szCs w:val="12"/>
                      </w:rPr>
                    </w:pPr>
                    <w:r>
                      <w:rPr>
                        <w:rFonts w:ascii="SimSun" w:eastAsia="SimSun" w:hAnsi="SimSun" w:cs="SimSun"/>
                        <w:sz w:val="12"/>
                        <w:szCs w:val="12"/>
                      </w:rPr>
                      <w:t>8</w:t>
                    </w:r>
                  </w:p>
                </w:txbxContent>
              </v:textbox>
            </v:shape>
            <w10:wrap type="none"/>
          </v:group>
        </w:pict>
      </w:r>
    </w:p>
    <w:p>
      <w:pPr>
        <w:spacing w:before="233" w:line="221" w:lineRule="auto"/>
        <w:ind w:left="341"/>
        <w:rPr>
          <w:rFonts w:ascii="SimHei" w:eastAsia="SimHei" w:hAnsi="SimHei" w:cs="SimHei"/>
          <w:sz w:val="24"/>
          <w:szCs w:val="24"/>
        </w:rPr>
      </w:pPr>
      <w:r>
        <w:rPr>
          <w:rFonts w:ascii="SimHei" w:eastAsia="SimHei" w:hAnsi="SimHei" w:cs="SimHei"/>
          <w:spacing w:val="-1"/>
          <w:sz w:val="24"/>
          <w:szCs w:val="24"/>
        </w:rPr>
        <w:t>图</w:t>
      </w:r>
      <w:r>
        <w:rPr>
          <w:rFonts w:ascii="SimHei" w:eastAsia="SimHei" w:hAnsi="SimHei" w:cs="SimHei"/>
          <w:spacing w:val="-47"/>
          <w:sz w:val="24"/>
          <w:szCs w:val="24"/>
        </w:rPr>
        <w:t xml:space="preserve"> </w:t>
      </w:r>
      <w:r>
        <w:rPr>
          <w:rFonts w:ascii="SimHei" w:eastAsia="SimHei" w:hAnsi="SimHei" w:cs="SimHei"/>
          <w:spacing w:val="-1"/>
          <w:sz w:val="24"/>
          <w:szCs w:val="24"/>
        </w:rPr>
        <w:t>4.1.4-1</w:t>
      </w:r>
      <w:r>
        <w:rPr>
          <w:rFonts w:ascii="SimHei" w:eastAsia="SimHei" w:hAnsi="SimHei" w:cs="SimHei"/>
          <w:spacing w:val="-1"/>
          <w:sz w:val="24"/>
          <w:szCs w:val="24"/>
        </w:rPr>
        <w:t xml:space="preserve">  </w:t>
      </w:r>
      <w:r>
        <w:rPr>
          <w:rFonts w:ascii="SimHei" w:eastAsia="SimHei" w:hAnsi="SimHei" w:cs="SimHei"/>
          <w:spacing w:val="-1"/>
          <w:sz w:val="24"/>
          <w:szCs w:val="24"/>
        </w:rPr>
        <w:t>通行扶手抗水平荷载检测设备工作示意图（适用固定墙面扶手）</w:t>
      </w:r>
    </w:p>
    <w:p>
      <w:pPr>
        <w:pStyle w:val="BodyText"/>
        <w:spacing w:before="176" w:line="219" w:lineRule="auto"/>
        <w:jc w:val="right"/>
        <w:rPr>
          <w:sz w:val="22"/>
          <w:szCs w:val="22"/>
        </w:rPr>
      </w:pPr>
      <w:r>
        <w:rPr>
          <w:spacing w:val="-6"/>
          <w:sz w:val="22"/>
          <w:szCs w:val="22"/>
        </w:rPr>
        <w:t>1—可调式撑杆；2—夹具；3—位移力传感器；4—加载装置（内置液压泵及数</w:t>
      </w:r>
      <w:r>
        <w:rPr>
          <w:spacing w:val="-7"/>
          <w:sz w:val="22"/>
          <w:szCs w:val="22"/>
        </w:rPr>
        <w:t>显位移力值表</w:t>
      </w:r>
      <w:r>
        <w:rPr>
          <w:spacing w:val="-51"/>
          <w:w w:val="86"/>
          <w:sz w:val="22"/>
          <w:szCs w:val="22"/>
        </w:rPr>
        <w:t>）；</w:t>
      </w:r>
    </w:p>
    <w:p>
      <w:pPr>
        <w:pStyle w:val="BodyText"/>
        <w:spacing w:before="166" w:line="219" w:lineRule="auto"/>
        <w:ind w:left="806"/>
        <w:rPr>
          <w:sz w:val="22"/>
          <w:szCs w:val="22"/>
        </w:rPr>
      </w:pPr>
      <w:r>
        <w:rPr>
          <w:sz w:val="22"/>
          <w:szCs w:val="22"/>
        </w:rPr>
        <w:t>5—可调式撑杆；6—扶手；7—水平导轨；8—三脚</w:t>
      </w:r>
      <w:r>
        <w:rPr>
          <w:spacing w:val="-1"/>
          <w:sz w:val="22"/>
          <w:szCs w:val="22"/>
        </w:rPr>
        <w:t>架；9—地面；10—墙面</w:t>
      </w:r>
    </w:p>
    <w:p>
      <w:pPr>
        <w:spacing w:line="219" w:lineRule="auto"/>
        <w:rPr>
          <w:sz w:val="22"/>
          <w:szCs w:val="22"/>
        </w:rPr>
        <w:sectPr>
          <w:footerReference w:type="default" r:id="rId14"/>
          <w:pgSz w:w="11907" w:h="16840"/>
          <w:pgMar w:top="1431" w:right="1358" w:bottom="1308" w:left="1726" w:header="0" w:footer="1036" w:gutter="0"/>
          <w:pgNumType w:start="10"/>
          <w:cols w:space="708"/>
        </w:sectPr>
      </w:pPr>
    </w:p>
    <w:p>
      <w:pPr>
        <w:spacing w:line="254" w:lineRule="auto"/>
        <w:rPr>
          <w:rFonts w:ascii="Arial"/>
          <w:sz w:val="21"/>
        </w:rPr>
      </w:pPr>
      <w:r>
        <mc:AlternateContent>
          <mc:Choice Requires="wps">
            <w:drawing>
              <wp:anchor distT="0" distB="0" distL="0" distR="0" simplePos="0" relativeHeight="251747328" behindDoc="0" locked="0" layoutInCell="0" allowOverlap="1">
                <wp:simplePos x="0" y="0"/>
                <wp:positionH relativeFrom="page">
                  <wp:posOffset>4104987</wp:posOffset>
                </wp:positionH>
                <wp:positionV relativeFrom="page">
                  <wp:posOffset>5462808</wp:posOffset>
                </wp:positionV>
                <wp:extent cx="72389" cy="157479"/>
                <wp:effectExtent l="0" t="0" r="0" b="0"/>
                <wp:wrapNone/>
                <wp:docPr id="12" name="TextBox 12"/>
                <wp:cNvGraphicFramePr/>
                <a:graphic xmlns:a="http://schemas.openxmlformats.org/drawingml/2006/main">
                  <a:graphicData uri="http://schemas.microsoft.com/office/word/2010/wordprocessingShape">
                    <wps:wsp xmlns:wps="http://schemas.microsoft.com/office/word/2010/wordprocessingShape">
                      <wps:cNvSpPr txBox="1"/>
                      <wps:spPr>
                        <a:xfrm rot="21000000">
                          <a:off x="4104987" y="5462808"/>
                          <a:ext cx="72389"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BodyText"/>
                              <w:spacing w:before="67" w:line="185" w:lineRule="auto"/>
                              <w:ind w:left="20"/>
                              <w:rPr>
                                <w:sz w:val="16"/>
                                <w:szCs w:val="16"/>
                              </w:rPr>
                            </w:pPr>
                            <w:r>
                              <w:rPr>
                                <w:sz w:val="16"/>
                                <w:szCs w:val="16"/>
                              </w:rPr>
                              <w:t>6</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2" o:spid="_x0000_s1136" type="#_x0000_t202" style="width:5.7pt;height:12.4pt;margin-top:430.14pt;margin-left:323.23pt;mso-position-horizontal-relative:page;mso-position-vertical-relative:page;mso-wrap-distance-bottom:0;mso-wrap-distance-left:0;mso-wrap-distance-right:0;mso-wrap-distance-top:0;position:absolute;rotation:350;v-text-anchor:top;z-index:251746304" o:allowincell="f" filled="f" fillcolor="this" stroked="f">
                <v:textbox inset="0,0,0,0">
                  <w:txbxContent>
                    <w:p>
                      <w:pPr>
                        <w:pStyle w:val="BodyText"/>
                        <w:spacing w:before="67" w:line="185" w:lineRule="auto"/>
                        <w:ind w:left="20"/>
                        <w:rPr>
                          <w:sz w:val="16"/>
                          <w:szCs w:val="16"/>
                        </w:rPr>
                      </w:pPr>
                      <w:r>
                        <w:rPr>
                          <w:sz w:val="16"/>
                          <w:szCs w:val="16"/>
                        </w:rPr>
                        <w:t>6</w:t>
                      </w:r>
                    </w:p>
                  </w:txbxContent>
                </v:textbox>
              </v:shape>
            </w:pict>
          </mc:Fallback>
        </mc:AlternateContent>
      </w:r>
      <w:r>
        <w:pict>
          <v:shape id="_x0000_s1137" style="width:368.4pt;height:349.5pt;margin-top:102.04pt;margin-left:105.99pt;mso-position-horizontal-relative:page;mso-position-vertical-relative:page;position:absolute;z-index:251748352" coordorigin="0,0" coordsize="7367,6990" o:allowincell="f" path="m5852,5943l7367,6921m961,4575l956,4546l940,4521l916,4503l888,4494l858,4497l831,4510l811,4532m2882,4222l2876,4191l2859,4165l2833,4147l2803,4140l2772,4146m961,4575l2882,4222m880,4494l1077,4457m1159,4442l1631,4356m1713,4340l1968,4294m2050,4279l2513,4193m2588,4179l2801,4140m2050,4279l2050,3583m2050,4279l2050,3583m1968,4294l1968,3597m1968,4294l1968,3597m1968,4294l1979,4311l1993,4325l2009,4332l2028,4333m2028,4333l2044,4307l2049,4293l2050,4279m1631,4356l1631,3660m1631,4356l1631,3660m1713,4340l1713,3644m1713,4340l1713,3644m1631,4356l1643,4373l1656,4386l1672,4394l1692,4395m1692,4395l1708,4369l1712,4355l1713,4340m1077,4457l1100,4487l1115,4495l1132,4497m1132,4497l1149,4471l1159,4442m1128,3752l2552,3490m1128,3752l977,3708m1159,4442l1358,3710m1077,4457l1276,3725m2513,4193l2333,3530m2588,4179l2408,3517m2588,4179l2586,4203l2581,4223l2571,4238l2555,4245m2555,4245l2528,4222l2518,4209l2513,4193m1128,3752l1128,3725m1128,3725l2552,3462m1128,3725l977,3681m977,3708l977,3681m2552,3490l2552,3462m2552,3462l2402,3420m977,3681l1779,3534m1882,3515l2402,3420m1872,3959l1872,3748m1872,3448l1872,2090m1872,3959l1872,3748m1872,3448l1872,2090m1790,3974l1790,3760m1790,3460l1790,2106m1790,3974l1790,3760m1790,3460l1790,2106m1790,3974l1804,3991l1826,4000l1848,3996l1865,3980l1872,3959m5692,l,1046m7367,1081l1675,2127m,1046l1675,2127m5692,l7367,1081m3744,3196l3744,2829m3694,3227l3886,3191m3694,3789l3886,3753m3886,3191l3886,3753m3694,3227l3694,3789m3886,3191l3795,3166m3694,3789l3603,3762m3603,3201l3795,3166m1872,3173l3744,2829m2815,2999l4321,6539m4069,6621l4724,6501m4069,6902l4724,6781m4724,6501l4724,6781m4069,6621l4069,6902m4724,6501l4573,6457m4069,6621l3919,6578m4069,6902l3919,6858m3919,6578l3919,6858m3919,6578l4573,6457m3694,3227l3603,3201m3603,3201l3603,3762m1779,3751l1779,3632m1779,3751l1779,3632m1882,3732l1882,3613m1882,3732l1882,3613m1779,3751l1799,3765l1823,3770l1847,3765l1868,3752l1882,3732m1779,3569l1779,3451m1779,3569l1779,3451m1882,3550l1882,3432m1882,3550l1882,3432m1779,3569l1799,3583l1823,3588l1847,3584l1868,3571l1882,3550m1779,3451l1799,3465l1823,3469l1847,3465l1868,3452l1882,3432m1882,3432l1872,3426m1790,3438l1779,3451m1790,849l1804,867l1826,875l1848,871l1865,856l1872,834m1872,834l1857,819l1837,812l1815,817l1799,830l1790,849m1790,849l1790,989m1790,1021l1790,1147m1790,1178l1790,1304m1790,1336l1790,1462m1790,1493l1790,1619m1790,1650l1790,1777m1790,1808l1790,1934m1790,1966l1790,2106m1872,834l1872,974m1872,1006l1872,1132m1872,1163l1872,1289m1872,1321l1872,1447m1872,1478l1872,1604m1872,1636l1872,1761m1872,1793l1872,1919m1872,1950l1872,2090m160,6989l160,1149m5852,5943l5852,103m548,4439l541,4417l526,4398l505,4387l482,4385l459,4391l440,4405l428,4426l424,4449l430,4472l443,4491l463,4505l486,4509l510,4505m510,4415l489,4408l468,4413l453,4427l448,4449l454,4469l471,4483m617,4568l463,4477m723,4546l504,4412m723,4546l504,4412m3030,3985l3023,3962l3007,3944l2987,3933l2963,3930l2940,3936l2921,3951l2909,3971l2906,3995l2911,4018l2925,4037l2944,4050l2968,4055l2991,4050m2991,3961l2971,3954l2950,3958l2934,3973l2929,3994l2936,4014l2953,4028m3099,4113l2944,4023m3205,4092l2985,3957m3205,4092l2985,3957m4956,3631l4948,3608l4933,3590l4912,3579l4889,3576l4866,3582l4847,3596l4835,3617l4831,3641l4836,3664l4850,3683l4870,3696l4893,3701l4916,3696m4917,3607l4897,3600l4875,3604l4860,3619l4855,3640l4862,3661l4879,3674m5024,3759l4870,3669m5131,3738l4910,3603m5131,3738l4910,3603m1842,2587l2146,2571m1354,4456l1420,4149m727,4631l1226,4762e" filled="f" strokecolor="black">
            <v:stroke endcap="round"/>
          </v:shape>
        </w:pict>
      </w:r>
      <w:r>
        <w:pict>
          <v:shape id="_x0000_s1138" style="width:3.2pt;height:5.55pt;margin-top:286.18pt;margin-left:377.74pt;mso-position-horizontal-relative:page;mso-position-vertical-relative:page;position:absolute;z-index:251751424" coordorigin="0,0" coordsize="64,111" o:allowincell="f" path="m13,110l40,100l59,76l63,47l52,20l29,3l,e" filled="f" strokecolor="black">
            <v:stroke endcap="round"/>
          </v:shape>
        </w:pict>
      </w:r>
      <w:r>
        <w:pict>
          <v:group id="_x0000_s1139" style="width:360.4pt;height:52.35pt;margin-top:448.1pt;margin-left:114pt;mso-position-horizontal-relative:page;mso-position-vertical-relative:page;position:absolute;z-index:251745280" coordorigin="0,0" coordsize="7207,1046" o:allowincell="f" filled="f" stroked="f">
            <v:shape id="_x0000_s1140" style="width:7207;height:1046;position:absolute" coordorigin="0,0" coordsize="7207,1046" path="m7207,l1514,1046m,68l1514,1046e" filled="f" strokecolor="black">
              <v:stroke endcap="round"/>
            </v:shape>
            <v:shape id="_x0000_s1141" type="#_x0000_t202" style="width:7247;height:1130;left:-20;position:absolute;top:-20" filled="f" stroked="f">
              <o:lock v:ext="edit" aspectratio="f"/>
              <v:textbox inset="0,0,0,0">
                <w:txbxContent>
                  <w:p>
                    <w:pPr>
                      <w:pStyle w:val="BodyText"/>
                      <w:spacing w:before="142" w:line="191" w:lineRule="auto"/>
                      <w:ind w:left="456"/>
                      <w:rPr>
                        <w:sz w:val="15"/>
                        <w:szCs w:val="15"/>
                      </w:rPr>
                    </w:pPr>
                    <w:r>
                      <w:rPr>
                        <w:sz w:val="15"/>
                        <w:szCs w:val="15"/>
                      </w:rPr>
                      <w:t>8</w:t>
                    </w:r>
                  </w:p>
                </w:txbxContent>
              </v:textbox>
            </v:shape>
          </v:group>
        </w:pict>
      </w:r>
      <w:r>
        <w:pict>
          <v:shape id="_x0000_s1142" type="#_x0000_t202" style="width:5.55pt;height:9.75pt;margin-top:274.5pt;margin-left:292.76pt;mso-position-horizontal-relative:page;mso-position-vertical-relative:page;position:absolute;z-index:251750400" o:allowincell="f" filled="f" stroked="f">
            <o:lock v:ext="edit" aspectratio="f"/>
            <v:textbox inset="0,0,0,0">
              <w:txbxContent>
                <w:p>
                  <w:pPr>
                    <w:pStyle w:val="BodyText"/>
                    <w:spacing w:before="19" w:line="190" w:lineRule="auto"/>
                    <w:ind w:left="20"/>
                    <w:rPr>
                      <w:sz w:val="15"/>
                      <w:szCs w:val="15"/>
                    </w:rPr>
                  </w:pPr>
                  <w:r>
                    <w:rPr>
                      <w:sz w:val="15"/>
                      <w:szCs w:val="15"/>
                    </w:rPr>
                    <w:t>5</w:t>
                  </w:r>
                </w:p>
              </w:txbxContent>
            </v:textbox>
          </v:shape>
        </w:pict>
      </w:r>
      <w:r>
        <w:pict>
          <v:shape id="_x0000_s1143" type="#_x0000_t202" style="width:5.1pt;height:9.8pt;margin-top:156.29pt;margin-left:143.58pt;mso-position-horizontal-relative:page;mso-position-vertical-relative:page;position:absolute;z-index:251749376" o:allowincell="f" filled="f" stroked="f">
            <o:lock v:ext="edit" aspectratio="f"/>
            <v:textbox inset="0,0,0,0">
              <w:txbxContent>
                <w:p>
                  <w:pPr>
                    <w:pStyle w:val="BodyText"/>
                    <w:spacing w:before="19" w:line="192" w:lineRule="auto"/>
                    <w:ind w:left="20"/>
                    <w:rPr>
                      <w:sz w:val="15"/>
                      <w:szCs w:val="15"/>
                    </w:rPr>
                  </w:pPr>
                  <w:r>
                    <w:rPr>
                      <w:sz w:val="15"/>
                      <w:szCs w:val="15"/>
                    </w:rPr>
                    <w:t>1</w:t>
                  </w:r>
                </w:p>
              </w:txbxContent>
            </v:textbox>
          </v:shape>
        </w:pic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BodyText"/>
        <w:spacing w:before="49" w:line="191" w:lineRule="auto"/>
        <w:ind w:left="2863"/>
        <w:rPr>
          <w:sz w:val="15"/>
          <w:szCs w:val="15"/>
        </w:rPr>
      </w:pPr>
      <w:r>
        <w:rPr>
          <w:sz w:val="15"/>
          <w:szCs w:val="15"/>
        </w:rPr>
        <w:t>2</w:t>
      </w: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BodyText"/>
        <w:spacing w:line="1045" w:lineRule="exact"/>
        <w:ind w:firstLine="999"/>
      </w:pPr>
      <w:r>
        <w:rPr>
          <w:position w:val="-20"/>
        </w:rPr>
        <w:pict>
          <v:group id="_x0000_i1144" style="width:257.8pt;height:52.25pt;mso-position-horizontal-relative:char;mso-position-vertical-relative:line" coordorigin="0,0" coordsize="5155,1045" filled="f" stroked="f">
            <v:shape id="_x0000_s1145" style="width:5112;height:1045;left:43;position:absolute" coordorigin="0,0" coordsize="5112,1045" path="m,935l581,828m2502,475l5087,m5111,107l20,1044e" filled="f" strokecolor="black">
              <v:stroke endcap="round"/>
            </v:shape>
            <v:shape id="_x0000_s1146" type="#_x0000_t202" style="width:5195;height:1085;left:-20;position:absolute;top:-20" filled="f" stroked="f">
              <o:lock v:ext="edit" aspectratio="f"/>
              <v:textbox inset="0,0,0,0">
                <w:txbxContent>
                  <w:p>
                    <w:pPr>
                      <w:spacing w:line="296" w:lineRule="auto"/>
                      <w:rPr>
                        <w:rFonts w:ascii="Arial"/>
                        <w:sz w:val="21"/>
                      </w:rPr>
                    </w:pPr>
                  </w:p>
                  <w:p>
                    <w:pPr>
                      <w:spacing w:before="49" w:line="191" w:lineRule="auto"/>
                      <w:ind w:left="1101"/>
                      <w:rPr>
                        <w:rFonts w:ascii="SimSun" w:eastAsia="SimSun" w:hAnsi="SimSun" w:cs="SimSun"/>
                        <w:sz w:val="15"/>
                        <w:szCs w:val="15"/>
                      </w:rPr>
                    </w:pPr>
                    <w:r>
                      <w:rPr>
                        <w:rFonts w:ascii="SimSun" w:eastAsia="SimSun" w:hAnsi="SimSun" w:cs="SimSun"/>
                        <w:sz w:val="15"/>
                        <w:szCs w:val="15"/>
                      </w:rPr>
                      <w:t>3</w:t>
                    </w:r>
                  </w:p>
                  <w:p>
                    <w:pPr>
                      <w:spacing w:line="448" w:lineRule="auto"/>
                      <w:rPr>
                        <w:rFonts w:ascii="Arial"/>
                        <w:sz w:val="21"/>
                      </w:rPr>
                    </w:pPr>
                  </w:p>
                  <w:p>
                    <w:pPr>
                      <w:spacing w:line="111" w:lineRule="exact"/>
                      <w:ind w:left="20"/>
                    </w:pPr>
                    <w:r>
                      <w:rPr>
                        <w:position w:val="-2"/>
                      </w:rPr>
                      <w:drawing>
                        <wp:inline distT="0" distB="0" distL="0" distR="0">
                          <wp:extent cx="70167" cy="70523"/>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5"/>
                                  <a:stretch>
                                    <a:fillRect/>
                                  </a:stretch>
                                </pic:blipFill>
                                <pic:spPr>
                                  <a:xfrm>
                                    <a:off x="0" y="0"/>
                                    <a:ext cx="70167" cy="70523"/>
                                  </a:xfrm>
                                  <a:prstGeom prst="rect">
                                    <a:avLst/>
                                  </a:prstGeom>
                                </pic:spPr>
                              </pic:pic>
                            </a:graphicData>
                          </a:graphic>
                        </wp:inline>
                      </w:drawing>
                    </w:r>
                  </w:p>
                </w:txbxContent>
              </v:textbox>
            </v:shape>
            <w10:wrap type="none"/>
          </v:group>
        </w:pict>
      </w:r>
    </w:p>
    <w:p>
      <w:pPr>
        <w:pStyle w:val="BodyText"/>
        <w:spacing w:before="6" w:line="191" w:lineRule="auto"/>
        <w:ind w:left="1949"/>
        <w:rPr>
          <w:sz w:val="15"/>
          <w:szCs w:val="15"/>
        </w:rPr>
      </w:pPr>
      <w:r>
        <w:rPr>
          <w:sz w:val="15"/>
          <w:szCs w:val="15"/>
        </w:rPr>
        <w:t>4</w:t>
      </w: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BodyText"/>
        <w:spacing w:line="1047" w:lineRule="exact"/>
        <w:ind w:firstLine="855"/>
      </w:pPr>
      <w:r>
        <w:rPr>
          <w:position w:val="-20"/>
        </w:rPr>
        <w:pict>
          <v:group id="_x0000_i1147" style="width:284.6pt;height:52.35pt;mso-position-horizontal-relative:char;mso-position-vertical-relative:line" coordorigin="0,0" coordsize="5692,1046" filled="f" stroked="f">
            <v:shape id="_x0000_s1148" style="width:5692;height:1046;position:absolute" coordorigin="0,0" coordsize="5692,1046" path="m5691,l,1046e" filled="f" strokecolor="black">
              <v:stroke endcap="round"/>
            </v:shape>
            <v:shape id="_x0000_s1149" type="#_x0000_t202" style="width:5732;height:1086;left:-20;position:absolute;top:-20" filled="f" stroked="f">
              <o:lock v:ext="edit" aspectratio="f"/>
              <v:textbox inset="0,0,0,0">
                <w:txbxContent>
                  <w:p>
                    <w:pPr>
                      <w:spacing w:line="317" w:lineRule="auto"/>
                      <w:rPr>
                        <w:rFonts w:ascii="Arial"/>
                        <w:sz w:val="21"/>
                      </w:rPr>
                    </w:pPr>
                  </w:p>
                  <w:p>
                    <w:pPr>
                      <w:spacing w:line="318" w:lineRule="auto"/>
                      <w:rPr>
                        <w:rFonts w:ascii="Arial"/>
                        <w:sz w:val="21"/>
                      </w:rPr>
                    </w:pPr>
                  </w:p>
                  <w:p>
                    <w:pPr>
                      <w:spacing w:before="49" w:line="190" w:lineRule="auto"/>
                      <w:ind w:left="74"/>
                      <w:rPr>
                        <w:rFonts w:ascii="SimSun" w:eastAsia="SimSun" w:hAnsi="SimSun" w:cs="SimSun"/>
                        <w:sz w:val="15"/>
                        <w:szCs w:val="15"/>
                      </w:rPr>
                    </w:pPr>
                    <w:r>
                      <w:rPr>
                        <w:rFonts w:ascii="SimSun" w:eastAsia="SimSun" w:hAnsi="SimSun" w:cs="SimSun"/>
                        <w:sz w:val="15"/>
                        <w:szCs w:val="15"/>
                      </w:rPr>
                      <w:t>7</w:t>
                    </w:r>
                  </w:p>
                </w:txbxContent>
              </v:textbox>
            </v:shape>
            <w10:wrap type="none"/>
          </v:group>
        </w:pict>
      </w: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78" w:line="221" w:lineRule="auto"/>
        <w:ind w:left="360"/>
        <w:rPr>
          <w:rFonts w:ascii="SimHei" w:eastAsia="SimHei" w:hAnsi="SimHei" w:cs="SimHei"/>
          <w:sz w:val="24"/>
          <w:szCs w:val="24"/>
        </w:rPr>
        <w:sectPr>
          <w:footerReference w:type="default" r:id="rId16"/>
          <w:pgSz w:w="11907" w:h="16840"/>
          <w:pgMar w:top="1431" w:right="1621" w:bottom="1308" w:left="1424" w:header="0" w:footer="1036" w:gutter="0"/>
          <w:pgNumType w:start="11"/>
          <w:cols w:space="708"/>
        </w:sectPr>
      </w:pPr>
      <w:r>
        <w:rPr>
          <w:rFonts w:ascii="SimHei" w:eastAsia="SimHei" w:hAnsi="SimHei" w:cs="SimHei"/>
          <w:spacing w:val="-1"/>
          <w:sz w:val="24"/>
          <w:szCs w:val="24"/>
        </w:rPr>
        <w:t>图</w:t>
      </w:r>
      <w:r>
        <w:rPr>
          <w:rFonts w:ascii="SimHei" w:eastAsia="SimHei" w:hAnsi="SimHei" w:cs="SimHei"/>
          <w:spacing w:val="-47"/>
          <w:sz w:val="24"/>
          <w:szCs w:val="24"/>
        </w:rPr>
        <w:t xml:space="preserve"> </w:t>
      </w:r>
      <w:r>
        <w:rPr>
          <w:rFonts w:ascii="SimHei" w:eastAsia="SimHei" w:hAnsi="SimHei" w:cs="SimHei"/>
          <w:spacing w:val="-1"/>
          <w:sz w:val="24"/>
          <w:szCs w:val="24"/>
        </w:rPr>
        <w:t>4.1.4-2</w:t>
      </w:r>
      <w:r>
        <w:rPr>
          <w:rFonts w:ascii="SimHei" w:eastAsia="SimHei" w:hAnsi="SimHei" w:cs="SimHei"/>
          <w:spacing w:val="-1"/>
          <w:sz w:val="24"/>
          <w:szCs w:val="24"/>
        </w:rPr>
        <w:t xml:space="preserve">  </w:t>
      </w:r>
      <w:r>
        <w:rPr>
          <w:rFonts w:ascii="SimHei" w:eastAsia="SimHei" w:hAnsi="SimHei" w:cs="SimHei"/>
          <w:spacing w:val="-1"/>
          <w:sz w:val="24"/>
          <w:szCs w:val="24"/>
        </w:rPr>
        <w:t>通行扶手抗竖向荷载检测设备工作示意图（适用固定墙面扶手）</w:t>
      </w:r>
    </w:p>
    <w:p>
      <w:pPr>
        <w:pStyle w:val="BodyText"/>
        <w:spacing w:before="176" w:line="219" w:lineRule="auto"/>
        <w:ind w:left="892"/>
        <w:rPr>
          <w:sz w:val="22"/>
          <w:szCs w:val="22"/>
        </w:rPr>
      </w:pPr>
      <w:r>
        <w:rPr>
          <w:spacing w:val="-1"/>
          <w:sz w:val="22"/>
          <w:szCs w:val="22"/>
        </w:rPr>
        <w:t>1—顶板；2—可调式撑杆（内置位移及力传感器</w:t>
      </w:r>
      <w:r>
        <w:rPr>
          <w:spacing w:val="6"/>
          <w:sz w:val="22"/>
          <w:szCs w:val="22"/>
        </w:rPr>
        <w:t>）；</w:t>
      </w:r>
      <w:r>
        <w:rPr>
          <w:spacing w:val="-1"/>
          <w:sz w:val="22"/>
          <w:szCs w:val="22"/>
        </w:rPr>
        <w:t>3—夹具</w:t>
      </w:r>
      <w:r>
        <w:rPr>
          <w:spacing w:val="-2"/>
          <w:sz w:val="22"/>
          <w:szCs w:val="22"/>
        </w:rPr>
        <w:t>；4—扶手；</w:t>
      </w:r>
    </w:p>
    <w:p>
      <w:pPr>
        <w:pStyle w:val="BodyText"/>
        <w:spacing w:before="165" w:line="220" w:lineRule="auto"/>
        <w:ind w:left="1869"/>
        <w:rPr>
          <w:sz w:val="22"/>
          <w:szCs w:val="22"/>
        </w:rPr>
      </w:pPr>
      <w:r>
        <w:rPr>
          <w:spacing w:val="-1"/>
          <w:sz w:val="22"/>
          <w:szCs w:val="22"/>
        </w:rPr>
        <w:t>5—数显位移力值表；6—液压泵；7—墙面；8—地面</w:t>
      </w:r>
    </w:p>
    <w:p>
      <w:pPr>
        <w:spacing w:line="449" w:lineRule="auto"/>
        <w:rPr>
          <w:rFonts w:ascii="Arial"/>
          <w:sz w:val="21"/>
        </w:rPr>
      </w:pPr>
    </w:p>
    <w:p>
      <w:pPr>
        <w:spacing w:before="78" w:line="221" w:lineRule="auto"/>
        <w:ind w:left="3686"/>
        <w:rPr>
          <w:rFonts w:ascii="SimHei" w:eastAsia="SimHei" w:hAnsi="SimHei" w:cs="SimHei"/>
          <w:sz w:val="24"/>
          <w:szCs w:val="24"/>
        </w:rPr>
      </w:pPr>
      <w:r>
        <w:rPr>
          <w:rFonts w:ascii="Times New Roman" w:eastAsia="Times New Roman" w:hAnsi="Times New Roman" w:cs="Times New Roman"/>
          <w:b/>
          <w:bCs/>
          <w:spacing w:val="-2"/>
          <w:sz w:val="24"/>
          <w:szCs w:val="24"/>
        </w:rPr>
        <w:t>4.2</w:t>
      </w:r>
      <w:r>
        <w:rPr>
          <w:rFonts w:ascii="Times New Roman" w:eastAsia="Times New Roman" w:hAnsi="Times New Roman" w:cs="Times New Roman"/>
          <w:b/>
          <w:bCs/>
          <w:spacing w:val="20"/>
          <w:sz w:val="24"/>
          <w:szCs w:val="24"/>
        </w:rPr>
        <w:t xml:space="preserve">  </w:t>
      </w:r>
      <w:r>
        <w:rPr>
          <w:rFonts w:ascii="SimHei" w:eastAsia="SimHei" w:hAnsi="SimHei" w:cs="SimHei"/>
          <w:spacing w:val="-2"/>
          <w:sz w:val="24"/>
          <w:szCs w:val="24"/>
        </w:rPr>
        <w:t>检测步骤</w:t>
      </w:r>
    </w:p>
    <w:p>
      <w:pPr>
        <w:spacing w:line="304" w:lineRule="auto"/>
        <w:rPr>
          <w:rFonts w:ascii="Arial"/>
          <w:sz w:val="21"/>
        </w:rPr>
      </w:pPr>
    </w:p>
    <w:p>
      <w:pPr>
        <w:pStyle w:val="BodyText"/>
        <w:spacing w:before="78" w:line="289" w:lineRule="auto"/>
        <w:ind w:left="8" w:right="80" w:hanging="9"/>
      </w:pPr>
      <w:r>
        <w:rPr>
          <w:rFonts w:ascii="Times New Roman" w:eastAsia="Times New Roman" w:hAnsi="Times New Roman" w:cs="Times New Roman"/>
          <w:b/>
          <w:bCs/>
          <w:spacing w:val="1"/>
        </w:rPr>
        <w:t xml:space="preserve">4.2.1      </w:t>
      </w:r>
      <w:r>
        <w:rPr>
          <w:spacing w:val="1"/>
        </w:rPr>
        <w:t>测试设备应在其检</w:t>
      </w:r>
      <w:r>
        <w:t xml:space="preserve">定或校准有效期内使用，测试前应对检测设备进行系统标 </w:t>
      </w:r>
      <w:r>
        <w:rPr>
          <w:spacing w:val="-1"/>
        </w:rPr>
        <w:t>定调零，保证现场检测数据的真实可靠。</w:t>
      </w:r>
    </w:p>
    <w:p>
      <w:pPr>
        <w:pStyle w:val="BodyText"/>
        <w:spacing w:before="184" w:line="219" w:lineRule="auto"/>
      </w:pPr>
      <w:r>
        <w:rPr>
          <w:rFonts w:ascii="Times New Roman" w:eastAsia="Times New Roman" w:hAnsi="Times New Roman" w:cs="Times New Roman"/>
          <w:b/>
          <w:bCs/>
        </w:rPr>
        <w:t xml:space="preserve">4.2.2      </w:t>
      </w:r>
      <w:r>
        <w:t>根据扶手的位置选择合适的反力支撑点，调节位移支撑杆长度。</w:t>
      </w:r>
    </w:p>
    <w:p>
      <w:pPr>
        <w:pStyle w:val="BodyText"/>
        <w:spacing w:before="179" w:line="290" w:lineRule="auto"/>
        <w:ind w:left="3" w:hanging="3"/>
      </w:pPr>
      <w:r>
        <w:rPr>
          <w:rFonts w:ascii="Times New Roman" w:eastAsia="Times New Roman" w:hAnsi="Times New Roman" w:cs="Times New Roman"/>
          <w:b/>
          <w:bCs/>
          <w:spacing w:val="-3"/>
        </w:rPr>
        <w:t xml:space="preserve">4.2.3      </w:t>
      </w:r>
      <w:r>
        <w:rPr>
          <w:spacing w:val="-3"/>
        </w:rPr>
        <w:t>针对楼梯栏杆扶手抗竖向荷载检测时，支撑杆顶在扶手上方建筑</w:t>
      </w:r>
      <w:r>
        <w:rPr>
          <w:spacing w:val="-4"/>
        </w:rPr>
        <w:t>顶板下表面。</w:t>
      </w:r>
      <w:r>
        <w:t xml:space="preserve"> </w:t>
      </w:r>
      <w:r>
        <w:rPr>
          <w:spacing w:val="-1"/>
        </w:rPr>
        <w:t>抗水平荷载检测时，支撑杆顶在扶手对侧的墙面上。</w:t>
      </w:r>
    </w:p>
    <w:p>
      <w:pPr>
        <w:spacing w:line="290" w:lineRule="auto"/>
        <w:sectPr>
          <w:footerReference w:type="default" r:id="rId17"/>
          <w:type w:val="nextPage"/>
          <w:pgSz w:w="11907" w:h="16840"/>
          <w:pgMar w:top="1431" w:right="1621" w:bottom="1308" w:left="1424" w:header="0" w:footer="1036" w:gutter="0"/>
          <w:pgNumType w:start="12"/>
          <w:cols w:space="708"/>
          <w:titlePg w:val="0"/>
        </w:sectPr>
      </w:pPr>
    </w:p>
    <w:p>
      <w:pPr>
        <w:pStyle w:val="BodyText"/>
        <w:spacing w:before="49" w:line="312" w:lineRule="auto"/>
        <w:ind w:left="6" w:right="61" w:hanging="1"/>
      </w:pPr>
      <w:r>
        <w:rPr>
          <w:rFonts w:ascii="Times New Roman" w:eastAsia="Times New Roman" w:hAnsi="Times New Roman" w:cs="Times New Roman"/>
          <w:b/>
          <w:bCs/>
          <w:spacing w:val="2"/>
        </w:rPr>
        <w:t xml:space="preserve">4.2.4      </w:t>
      </w:r>
      <w:r>
        <w:rPr>
          <w:spacing w:val="2"/>
        </w:rPr>
        <w:t>针对固定在墙上的扶手，</w:t>
      </w:r>
      <w:r>
        <w:rPr>
          <w:rFonts w:ascii="Times New Roman" w:eastAsia="Times New Roman" w:hAnsi="Times New Roman" w:cs="Times New Roman"/>
          <w:spacing w:val="2"/>
        </w:rPr>
        <w:t xml:space="preserve">2 </w:t>
      </w:r>
      <w:r>
        <w:rPr>
          <w:spacing w:val="2"/>
        </w:rPr>
        <w:t>个支撑杆同时顶在扶手</w:t>
      </w:r>
      <w:r>
        <w:rPr>
          <w:spacing w:val="1"/>
        </w:rPr>
        <w:t>同侧的墙面，反力支撑点</w:t>
      </w:r>
      <w:r>
        <w:t xml:space="preserve"> </w:t>
      </w:r>
      <w:r>
        <w:rPr>
          <w:spacing w:val="-3"/>
        </w:rPr>
        <w:t>与扶手处于同一个垂直面上，组装位移及压力传感器、数显位移及压力表，打开仪表</w:t>
      </w:r>
      <w:r>
        <w:rPr>
          <w:spacing w:val="8"/>
        </w:rPr>
        <w:t xml:space="preserve"> </w:t>
      </w:r>
      <w:r>
        <w:rPr>
          <w:spacing w:val="-2"/>
        </w:rPr>
        <w:t>将数据清零。</w:t>
      </w:r>
    </w:p>
    <w:p>
      <w:pPr>
        <w:pStyle w:val="BodyText"/>
        <w:spacing w:before="182" w:line="332" w:lineRule="auto"/>
        <w:ind w:left="3" w:right="55" w:firstLine="1"/>
      </w:pPr>
      <w:r>
        <w:rPr>
          <w:rFonts w:ascii="Times New Roman" w:eastAsia="Times New Roman" w:hAnsi="Times New Roman" w:cs="Times New Roman"/>
          <w:b/>
          <w:bCs/>
        </w:rPr>
        <w:t xml:space="preserve">4.2.5      </w:t>
      </w:r>
      <w:r>
        <w:t>调整凹形推板夹具内</w:t>
      </w:r>
      <w:r>
        <w:rPr>
          <w:spacing w:val="-41"/>
        </w:rPr>
        <w:t xml:space="preserve"> </w:t>
      </w:r>
      <w:r>
        <w:rPr>
          <w:rFonts w:ascii="Times New Roman" w:eastAsia="Times New Roman" w:hAnsi="Times New Roman" w:cs="Times New Roman"/>
        </w:rPr>
        <w:t xml:space="preserve">2 </w:t>
      </w:r>
      <w:r>
        <w:t xml:space="preserve">个可移动加载端间距，抗竖向和抗水平荷载测试加载 </w:t>
      </w:r>
      <w:r>
        <w:rPr>
          <w:spacing w:val="-2"/>
        </w:rPr>
        <w:t>端间距分别为</w:t>
      </w:r>
      <w:r>
        <w:rPr>
          <w:spacing w:val="-44"/>
        </w:rPr>
        <w:t xml:space="preserve"> </w:t>
      </w:r>
      <w:r>
        <w:rPr>
          <w:rFonts w:ascii="Times New Roman" w:eastAsia="Times New Roman" w:hAnsi="Times New Roman" w:cs="Times New Roman"/>
          <w:spacing w:val="-2"/>
        </w:rPr>
        <w:t>L/2</w:t>
      </w:r>
      <w:r>
        <w:rPr>
          <w:spacing w:val="-2"/>
        </w:rPr>
        <w:t>、</w:t>
      </w:r>
      <w:r>
        <w:rPr>
          <w:rFonts w:ascii="Times New Roman" w:eastAsia="Times New Roman" w:hAnsi="Times New Roman" w:cs="Times New Roman"/>
          <w:spacing w:val="-2"/>
        </w:rPr>
        <w:t>L</w:t>
      </w:r>
      <w:r>
        <w:rPr>
          <w:spacing w:val="-2"/>
        </w:rPr>
        <w:t>，</w:t>
      </w:r>
      <w:r>
        <w:rPr>
          <w:rFonts w:ascii="Times New Roman" w:eastAsia="Times New Roman" w:hAnsi="Times New Roman" w:cs="Times New Roman"/>
          <w:spacing w:val="-2"/>
        </w:rPr>
        <w:t xml:space="preserve">L </w:t>
      </w:r>
      <w:r>
        <w:rPr>
          <w:spacing w:val="-2"/>
        </w:rPr>
        <w:t>为与扶手连接的相邻两立柱或底座支架间距，</w:t>
      </w:r>
      <w:r>
        <w:rPr>
          <w:rFonts w:ascii="Times New Roman" w:eastAsia="Times New Roman" w:hAnsi="Times New Roman" w:cs="Times New Roman"/>
          <w:spacing w:val="-2"/>
        </w:rPr>
        <w:t xml:space="preserve">2 </w:t>
      </w:r>
      <w:r>
        <w:rPr>
          <w:spacing w:val="-2"/>
        </w:rPr>
        <w:t>个加载端分</w:t>
      </w:r>
      <w:r>
        <w:t xml:space="preserve"> </w:t>
      </w:r>
      <w:r>
        <w:rPr>
          <w:spacing w:val="-2"/>
        </w:rPr>
        <w:t>别作用在图</w:t>
      </w:r>
      <w:r>
        <w:rPr>
          <w:spacing w:val="-45"/>
        </w:rPr>
        <w:t xml:space="preserve"> </w:t>
      </w:r>
      <w:r>
        <w:rPr>
          <w:rFonts w:ascii="Times New Roman" w:eastAsia="Times New Roman" w:hAnsi="Times New Roman" w:cs="Times New Roman"/>
          <w:spacing w:val="-2"/>
        </w:rPr>
        <w:t>4.2.3-</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31"/>
        </w:rPr>
        <w:t xml:space="preserve"> </w:t>
      </w:r>
      <w:r>
        <w:rPr>
          <w:spacing w:val="-2"/>
        </w:rPr>
        <w:t>、图</w:t>
      </w:r>
      <w:r>
        <w:rPr>
          <w:spacing w:val="-54"/>
        </w:rPr>
        <w:t xml:space="preserve"> </w:t>
      </w:r>
      <w:r>
        <w:rPr>
          <w:rFonts w:ascii="Times New Roman" w:eastAsia="Times New Roman" w:hAnsi="Times New Roman" w:cs="Times New Roman"/>
          <w:spacing w:val="-2"/>
        </w:rPr>
        <w:t>4.2.3-2</w:t>
      </w:r>
      <w:r>
        <w:rPr>
          <w:rFonts w:ascii="Times New Roman" w:eastAsia="Times New Roman" w:hAnsi="Times New Roman" w:cs="Times New Roman"/>
          <w:spacing w:val="34"/>
          <w:w w:val="101"/>
        </w:rPr>
        <w:t xml:space="preserve"> </w:t>
      </w:r>
      <w:r>
        <w:rPr>
          <w:spacing w:val="-2"/>
        </w:rPr>
        <w:t>中</w:t>
      </w:r>
      <w:r>
        <w:rPr>
          <w:spacing w:val="-54"/>
        </w:rPr>
        <w:t xml:space="preserve"> </w:t>
      </w:r>
      <w:r>
        <w:rPr>
          <w:rFonts w:ascii="Times New Roman" w:eastAsia="Times New Roman" w:hAnsi="Times New Roman" w:cs="Times New Roman"/>
          <w:spacing w:val="-2"/>
        </w:rPr>
        <w:t>B</w:t>
      </w:r>
      <w:r>
        <w:rPr>
          <w:rFonts w:ascii="Times New Roman" w:eastAsia="Times New Roman" w:hAnsi="Times New Roman" w:cs="Times New Roman"/>
          <w:spacing w:val="-30"/>
        </w:rPr>
        <w:t xml:space="preserve"> </w:t>
      </w:r>
      <w:r>
        <w:rPr>
          <w:spacing w:val="-2"/>
        </w:rPr>
        <w:t>、</w:t>
      </w:r>
      <w:r>
        <w:rPr>
          <w:rFonts w:ascii="Times New Roman" w:eastAsia="Times New Roman" w:hAnsi="Times New Roman" w:cs="Times New Roman"/>
          <w:spacing w:val="-2"/>
        </w:rPr>
        <w:t xml:space="preserve">D </w:t>
      </w:r>
      <w:r>
        <w:rPr>
          <w:spacing w:val="-2"/>
        </w:rPr>
        <w:t>两点，抗竖向荷载测试的</w:t>
      </w:r>
      <w:r>
        <w:rPr>
          <w:spacing w:val="-48"/>
        </w:rPr>
        <w:t xml:space="preserve"> </w:t>
      </w:r>
      <w:r>
        <w:rPr>
          <w:rFonts w:ascii="Times New Roman" w:eastAsia="Times New Roman" w:hAnsi="Times New Roman" w:cs="Times New Roman"/>
          <w:spacing w:val="-2"/>
        </w:rPr>
        <w:t xml:space="preserve">3 </w:t>
      </w:r>
      <w:r>
        <w:rPr>
          <w:spacing w:val="-2"/>
        </w:rPr>
        <w:t>个位移传感器分</w:t>
      </w:r>
      <w:r>
        <w:t xml:space="preserve"> </w:t>
      </w:r>
      <w:r>
        <w:rPr>
          <w:spacing w:val="-4"/>
        </w:rPr>
        <w:t>别安装在</w:t>
      </w:r>
      <w:r>
        <w:rPr>
          <w:spacing w:val="-58"/>
        </w:rPr>
        <w:t xml:space="preserve"> </w:t>
      </w:r>
      <w:r>
        <w:rPr>
          <w:rFonts w:ascii="Times New Roman" w:eastAsia="Times New Roman" w:hAnsi="Times New Roman" w:cs="Times New Roman"/>
          <w:spacing w:val="-4"/>
        </w:rPr>
        <w:t>A</w:t>
      </w:r>
      <w:r>
        <w:rPr>
          <w:rFonts w:ascii="Times New Roman" w:eastAsia="Times New Roman" w:hAnsi="Times New Roman" w:cs="Times New Roman"/>
          <w:spacing w:val="-34"/>
        </w:rPr>
        <w:t xml:space="preserve"> </w:t>
      </w:r>
      <w:r>
        <w:rPr>
          <w:spacing w:val="-4"/>
        </w:rPr>
        <w:t>、</w:t>
      </w:r>
      <w:r>
        <w:rPr>
          <w:rFonts w:ascii="Times New Roman" w:eastAsia="Times New Roman" w:hAnsi="Times New Roman" w:cs="Times New Roman"/>
          <w:spacing w:val="-4"/>
        </w:rPr>
        <w:t>C</w:t>
      </w:r>
      <w:r>
        <w:rPr>
          <w:rFonts w:ascii="Times New Roman" w:eastAsia="Times New Roman" w:hAnsi="Times New Roman" w:cs="Times New Roman"/>
          <w:spacing w:val="-36"/>
        </w:rPr>
        <w:t xml:space="preserve"> </w:t>
      </w:r>
      <w:r>
        <w:rPr>
          <w:spacing w:val="-4"/>
        </w:rPr>
        <w:t>、</w:t>
      </w:r>
      <w:r>
        <w:rPr>
          <w:rFonts w:ascii="Times New Roman" w:eastAsia="Times New Roman" w:hAnsi="Times New Roman" w:cs="Times New Roman"/>
          <w:spacing w:val="-4"/>
        </w:rPr>
        <w:t xml:space="preserve">E </w:t>
      </w:r>
      <w:r>
        <w:rPr>
          <w:spacing w:val="-4"/>
        </w:rPr>
        <w:t>三点，抗水平荷载测试的</w:t>
      </w:r>
      <w:r>
        <w:rPr>
          <w:spacing w:val="-48"/>
        </w:rPr>
        <w:t xml:space="preserve"> </w:t>
      </w:r>
      <w:r>
        <w:rPr>
          <w:rFonts w:ascii="Times New Roman" w:eastAsia="Times New Roman" w:hAnsi="Times New Roman" w:cs="Times New Roman"/>
          <w:spacing w:val="-4"/>
        </w:rPr>
        <w:t xml:space="preserve">5 </w:t>
      </w:r>
      <w:r>
        <w:rPr>
          <w:spacing w:val="-4"/>
        </w:rPr>
        <w:t>个位移传感器分别安装在</w:t>
      </w:r>
      <w:r>
        <w:rPr>
          <w:spacing w:val="-58"/>
        </w:rPr>
        <w:t xml:space="preserve"> </w:t>
      </w:r>
      <w:r>
        <w:rPr>
          <w:rFonts w:ascii="Times New Roman" w:eastAsia="Times New Roman" w:hAnsi="Times New Roman" w:cs="Times New Roman"/>
          <w:spacing w:val="-4"/>
        </w:rPr>
        <w:t>A</w:t>
      </w:r>
      <w:r>
        <w:rPr>
          <w:rFonts w:ascii="Times New Roman" w:eastAsia="Times New Roman" w:hAnsi="Times New Roman" w:cs="Times New Roman"/>
          <w:spacing w:val="-35"/>
        </w:rPr>
        <w:t xml:space="preserve"> </w:t>
      </w:r>
      <w:r>
        <w:rPr>
          <w:spacing w:val="-4"/>
        </w:rPr>
        <w:t>、</w:t>
      </w:r>
      <w:r>
        <w:rPr>
          <w:rFonts w:ascii="Times New Roman" w:eastAsia="Times New Roman" w:hAnsi="Times New Roman" w:cs="Times New Roman"/>
          <w:spacing w:val="-4"/>
        </w:rPr>
        <w:t>B</w:t>
      </w:r>
      <w:r>
        <w:rPr>
          <w:rFonts w:ascii="Times New Roman" w:eastAsia="Times New Roman" w:hAnsi="Times New Roman" w:cs="Times New Roman"/>
          <w:spacing w:val="-35"/>
        </w:rPr>
        <w:t xml:space="preserve"> </w:t>
      </w:r>
      <w:r>
        <w:rPr>
          <w:spacing w:val="-5"/>
        </w:rPr>
        <w:t>、</w:t>
      </w:r>
      <w:r>
        <w:rPr>
          <w:rFonts w:ascii="Times New Roman" w:eastAsia="Times New Roman" w:hAnsi="Times New Roman" w:cs="Times New Roman"/>
          <w:spacing w:val="-5"/>
        </w:rPr>
        <w:t>C</w:t>
      </w:r>
      <w:r>
        <w:rPr>
          <w:spacing w:val="-5"/>
        </w:rPr>
        <w:t>、</w:t>
      </w:r>
      <w:r>
        <w:t xml:space="preserve"> </w:t>
      </w:r>
      <w:r>
        <w:rPr>
          <w:rFonts w:ascii="Times New Roman" w:eastAsia="Times New Roman" w:hAnsi="Times New Roman" w:cs="Times New Roman"/>
          <w:spacing w:val="-5"/>
        </w:rPr>
        <w:t>D</w:t>
      </w:r>
      <w:r>
        <w:rPr>
          <w:rFonts w:ascii="Times New Roman" w:eastAsia="Times New Roman" w:hAnsi="Times New Roman" w:cs="Times New Roman"/>
          <w:spacing w:val="-31"/>
        </w:rPr>
        <w:t xml:space="preserve"> </w:t>
      </w:r>
      <w:r>
        <w:rPr>
          <w:spacing w:val="-5"/>
        </w:rPr>
        <w:t>、</w:t>
      </w:r>
      <w:r>
        <w:rPr>
          <w:rFonts w:ascii="Times New Roman" w:eastAsia="Times New Roman" w:hAnsi="Times New Roman" w:cs="Times New Roman"/>
          <w:spacing w:val="-5"/>
        </w:rPr>
        <w:t xml:space="preserve">E </w:t>
      </w:r>
      <w:r>
        <w:rPr>
          <w:spacing w:val="-5"/>
        </w:rPr>
        <w:t>三点。</w:t>
      </w:r>
    </w:p>
    <w:p>
      <w:pPr>
        <w:pStyle w:val="BodyText"/>
        <w:spacing w:before="136" w:line="300" w:lineRule="auto"/>
        <w:ind w:left="8" w:right="61" w:hanging="3"/>
      </w:pPr>
      <w:r>
        <w:rPr>
          <w:rFonts w:ascii="Times New Roman" w:eastAsia="Times New Roman" w:hAnsi="Times New Roman" w:cs="Times New Roman"/>
          <w:b/>
          <w:bCs/>
          <w:spacing w:val="-1"/>
        </w:rPr>
        <w:t xml:space="preserve">4.2.6      </w:t>
      </w:r>
      <w:r>
        <w:rPr>
          <w:spacing w:val="-1"/>
        </w:rPr>
        <w:t>抗竖向荷载测试时，每个加载端施加集中力</w:t>
      </w:r>
      <w:r>
        <w:rPr>
          <w:spacing w:val="-66"/>
        </w:rPr>
        <w:t xml:space="preserve"> </w:t>
      </w:r>
      <w:r>
        <w:rPr>
          <w:rFonts w:ascii="Times New Roman" w:eastAsia="Times New Roman" w:hAnsi="Times New Roman" w:cs="Times New Roman"/>
          <w:i/>
          <w:iCs/>
          <w:spacing w:val="-2"/>
        </w:rPr>
        <w:t>F=qL/2</w:t>
      </w:r>
      <w:r>
        <w:rPr>
          <w:spacing w:val="-2"/>
        </w:rPr>
        <w:t>，抗水平荷载测试时，每</w:t>
      </w:r>
      <w:r>
        <w:t xml:space="preserve"> </w:t>
      </w:r>
      <w:r>
        <w:rPr>
          <w:spacing w:val="-2"/>
        </w:rPr>
        <w:t>个加载端施加水平向外集中力</w:t>
      </w:r>
      <w:r>
        <w:drawing>
          <wp:inline distT="0" distB="0" distL="0" distR="0">
            <wp:extent cx="92555" cy="10317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8"/>
                    <a:stretch>
                      <a:fillRect/>
                    </a:stretch>
                  </pic:blipFill>
                  <pic:spPr>
                    <a:xfrm>
                      <a:off x="0" y="0"/>
                      <a:ext cx="92555" cy="103175"/>
                    </a:xfrm>
                    <a:prstGeom prst="rect">
                      <a:avLst/>
                    </a:prstGeom>
                  </pic:spPr>
                </pic:pic>
              </a:graphicData>
            </a:graphic>
          </wp:inline>
        </w:drawing>
      </w:r>
      <w:r>
        <w:rPr>
          <w:spacing w:val="-33"/>
        </w:rPr>
        <w:t xml:space="preserve"> </w:t>
      </w:r>
      <w:r>
        <w:rPr>
          <w:rFonts w:ascii="Cambria Math" w:eastAsia="Cambria Math" w:hAnsi="Cambria Math" w:cs="Cambria Math"/>
          <w:spacing w:val="-2"/>
        </w:rPr>
        <w:t>=</w:t>
      </w:r>
      <w:r>
        <w:rPr>
          <w:rFonts w:ascii="Cambria Math" w:eastAsia="Cambria Math" w:hAnsi="Cambria Math" w:cs="Cambria Math"/>
          <w:spacing w:val="27"/>
          <w:w w:val="101"/>
        </w:rPr>
        <w:t xml:space="preserve"> </w:t>
      </w:r>
      <w:r>
        <w:rPr>
          <w:position w:val="-4"/>
        </w:rPr>
        <w:drawing>
          <wp:inline distT="0" distB="0" distL="0" distR="0">
            <wp:extent cx="72187" cy="105308"/>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9"/>
                    <a:stretch>
                      <a:fillRect/>
                    </a:stretch>
                  </pic:blipFill>
                  <pic:spPr>
                    <a:xfrm>
                      <a:off x="0" y="0"/>
                      <a:ext cx="72187" cy="105308"/>
                    </a:xfrm>
                    <a:prstGeom prst="rect">
                      <a:avLst/>
                    </a:prstGeom>
                  </pic:spPr>
                </pic:pic>
              </a:graphicData>
            </a:graphic>
          </wp:inline>
        </w:drawing>
      </w:r>
      <w:r>
        <w:drawing>
          <wp:inline distT="0" distB="0" distL="0" distR="0">
            <wp:extent cx="75283" cy="10317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0"/>
                    <a:stretch>
                      <a:fillRect/>
                    </a:stretch>
                  </pic:blipFill>
                  <pic:spPr>
                    <a:xfrm>
                      <a:off x="0" y="0"/>
                      <a:ext cx="75283" cy="103175"/>
                    </a:xfrm>
                    <a:prstGeom prst="rect">
                      <a:avLst/>
                    </a:prstGeom>
                  </pic:spPr>
                </pic:pic>
              </a:graphicData>
            </a:graphic>
          </wp:inline>
        </w:drawing>
      </w:r>
      <w:r>
        <w:rPr>
          <w:rFonts w:ascii="Cambria Math" w:eastAsia="Cambria Math" w:hAnsi="Cambria Math" w:cs="Cambria Math"/>
          <w:spacing w:val="-14"/>
        </w:rPr>
        <w:t xml:space="preserve"> </w:t>
      </w:r>
      <w:r>
        <w:rPr>
          <w:spacing w:val="-2"/>
        </w:rPr>
        <w:t>，其中</w:t>
      </w:r>
      <w:r>
        <w:rPr>
          <w:spacing w:val="-55"/>
        </w:rPr>
        <w:t xml:space="preserve"> </w:t>
      </w:r>
      <w:r>
        <w:rPr>
          <w:rFonts w:ascii="Times New Roman" w:eastAsia="Times New Roman" w:hAnsi="Times New Roman" w:cs="Times New Roman"/>
          <w:i/>
          <w:iCs/>
          <w:spacing w:val="-2"/>
        </w:rPr>
        <w:t xml:space="preserve">q </w:t>
      </w:r>
      <w:r>
        <w:rPr>
          <w:spacing w:val="-2"/>
        </w:rPr>
        <w:t>为作用于扶手的水平均布力。</w:t>
      </w:r>
    </w:p>
    <w:p>
      <w:pPr>
        <w:pStyle w:val="BodyText"/>
        <w:spacing w:before="139" w:line="312" w:lineRule="auto"/>
        <w:ind w:left="9" w:hanging="4"/>
      </w:pPr>
      <w:r>
        <w:rPr>
          <w:rFonts w:ascii="Times New Roman" w:eastAsia="Times New Roman" w:hAnsi="Times New Roman" w:cs="Times New Roman"/>
          <w:b/>
          <w:bCs/>
          <w:spacing w:val="1"/>
        </w:rPr>
        <w:t xml:space="preserve">4.2.7      </w:t>
      </w:r>
      <w:r>
        <w:rPr>
          <w:spacing w:val="1"/>
        </w:rPr>
        <w:t>启动检测设备开始</w:t>
      </w:r>
      <w:r>
        <w:t xml:space="preserve">测试，当抗竖向和水平荷载测试每个加载端施加的集中力 </w:t>
      </w:r>
      <w:r>
        <w:rPr>
          <w:spacing w:val="-4"/>
        </w:rPr>
        <w:t>分别达到</w:t>
      </w:r>
      <w:r>
        <w:rPr>
          <w:spacing w:val="-60"/>
        </w:rPr>
        <w:t xml:space="preserve"> </w:t>
      </w:r>
      <w:r>
        <w:rPr>
          <w:rFonts w:ascii="Times New Roman" w:eastAsia="Times New Roman" w:hAnsi="Times New Roman" w:cs="Times New Roman"/>
          <w:i/>
          <w:iCs/>
          <w:spacing w:val="-4"/>
        </w:rPr>
        <w:t xml:space="preserve">F/2 </w:t>
      </w:r>
      <w:r>
        <w:rPr>
          <w:spacing w:val="-4"/>
        </w:rPr>
        <w:t>和</w:t>
      </w:r>
      <w:r>
        <w:rPr>
          <w:spacing w:val="-66"/>
        </w:rPr>
        <w:t xml:space="preserve"> </w:t>
      </w:r>
      <w:r>
        <w:rPr>
          <w:rFonts w:ascii="Times New Roman" w:eastAsia="Times New Roman" w:hAnsi="Times New Roman" w:cs="Times New Roman"/>
          <w:i/>
          <w:iCs/>
          <w:spacing w:val="-4"/>
        </w:rPr>
        <w:t>F/4</w:t>
      </w:r>
      <w:r>
        <w:rPr>
          <w:rFonts w:ascii="Times New Roman" w:eastAsia="Times New Roman" w:hAnsi="Times New Roman" w:cs="Times New Roman"/>
          <w:i/>
          <w:iCs/>
          <w:spacing w:val="21"/>
        </w:rPr>
        <w:t xml:space="preserve"> </w:t>
      </w:r>
      <w:r>
        <w:rPr>
          <w:spacing w:val="-4"/>
        </w:rPr>
        <w:t>时，持荷</w:t>
      </w:r>
      <w:r>
        <w:rPr>
          <w:spacing w:val="-32"/>
        </w:rPr>
        <w:t xml:space="preserve"> </w:t>
      </w:r>
      <w:r>
        <w:rPr>
          <w:rFonts w:ascii="Times New Roman" w:eastAsia="Times New Roman" w:hAnsi="Times New Roman" w:cs="Times New Roman"/>
          <w:spacing w:val="-4"/>
        </w:rPr>
        <w:t>1min</w:t>
      </w:r>
      <w:r>
        <w:rPr>
          <w:spacing w:val="-4"/>
        </w:rPr>
        <w:t>后卸载，</w:t>
      </w:r>
      <w:r>
        <w:rPr>
          <w:rFonts w:ascii="Times New Roman" w:eastAsia="Times New Roman" w:hAnsi="Times New Roman" w:cs="Times New Roman"/>
          <w:spacing w:val="-4"/>
        </w:rPr>
        <w:t xml:space="preserve">1min </w:t>
      </w:r>
      <w:r>
        <w:rPr>
          <w:spacing w:val="-4"/>
        </w:rPr>
        <w:t>后将所有测点位移传感器调至零点，</w:t>
      </w:r>
      <w:r>
        <w:t xml:space="preserve"> </w:t>
      </w:r>
      <w:r>
        <w:rPr>
          <w:spacing w:val="-2"/>
        </w:rPr>
        <w:t>此时设备为初始状态。</w:t>
      </w:r>
    </w:p>
    <w:p>
      <w:pPr>
        <w:pStyle w:val="BodyText"/>
        <w:spacing w:before="182" w:line="318" w:lineRule="auto"/>
        <w:ind w:left="8" w:right="59" w:hanging="3"/>
      </w:pPr>
      <w:r>
        <w:rPr>
          <w:rFonts w:ascii="Times New Roman" w:eastAsia="Times New Roman" w:hAnsi="Times New Roman" w:cs="Times New Roman"/>
          <w:b/>
          <w:bCs/>
          <w:spacing w:val="-2"/>
        </w:rPr>
        <w:t xml:space="preserve">4.2.8      </w:t>
      </w:r>
      <w:r>
        <w:rPr>
          <w:spacing w:val="-2"/>
        </w:rPr>
        <w:t>抗竖向荷载测试再次加载，当每个加载端施加的集中力达到</w:t>
      </w:r>
      <w:r>
        <w:rPr>
          <w:spacing w:val="-59"/>
        </w:rPr>
        <w:t xml:space="preserve"> </w:t>
      </w:r>
      <w:r>
        <w:rPr>
          <w:rFonts w:ascii="Times New Roman" w:eastAsia="Times New Roman" w:hAnsi="Times New Roman" w:cs="Times New Roman"/>
          <w:i/>
          <w:iCs/>
          <w:spacing w:val="-2"/>
        </w:rPr>
        <w:t xml:space="preserve">F </w:t>
      </w:r>
      <w:r>
        <w:rPr>
          <w:spacing w:val="-2"/>
        </w:rPr>
        <w:t>时，持荷</w:t>
      </w:r>
      <w:r>
        <w:rPr>
          <w:spacing w:val="-48"/>
        </w:rPr>
        <w:t xml:space="preserve"> </w:t>
      </w:r>
      <w:r>
        <w:rPr>
          <w:rFonts w:ascii="Times New Roman" w:eastAsia="Times New Roman" w:hAnsi="Times New Roman" w:cs="Times New Roman"/>
          <w:spacing w:val="-2"/>
        </w:rPr>
        <w:t>5min</w:t>
      </w:r>
      <w:r>
        <w:rPr>
          <w:rFonts w:ascii="Times New Roman" w:eastAsia="Times New Roman" w:hAnsi="Times New Roman" w:cs="Times New Roman"/>
        </w:rPr>
        <w:t xml:space="preserve"> </w:t>
      </w:r>
      <w:r>
        <w:rPr>
          <w:spacing w:val="-4"/>
        </w:rPr>
        <w:t>后，记录</w:t>
      </w:r>
      <w:r>
        <w:rPr>
          <w:spacing w:val="-52"/>
        </w:rPr>
        <w:t xml:space="preserve"> </w:t>
      </w:r>
      <w:r>
        <w:rPr>
          <w:rFonts w:ascii="Times New Roman" w:eastAsia="Times New Roman" w:hAnsi="Times New Roman" w:cs="Times New Roman"/>
          <w:spacing w:val="-4"/>
        </w:rPr>
        <w:t>A</w:t>
      </w:r>
      <w:r>
        <w:rPr>
          <w:rFonts w:ascii="Times New Roman" w:eastAsia="Times New Roman" w:hAnsi="Times New Roman" w:cs="Times New Roman"/>
          <w:spacing w:val="-34"/>
        </w:rPr>
        <w:t xml:space="preserve"> </w:t>
      </w:r>
      <w:r>
        <w:rPr>
          <w:spacing w:val="-4"/>
        </w:rPr>
        <w:t>、</w:t>
      </w:r>
      <w:r>
        <w:rPr>
          <w:rFonts w:ascii="Times New Roman" w:eastAsia="Times New Roman" w:hAnsi="Times New Roman" w:cs="Times New Roman"/>
          <w:spacing w:val="-4"/>
        </w:rPr>
        <w:t>C</w:t>
      </w:r>
      <w:r>
        <w:rPr>
          <w:rFonts w:ascii="Times New Roman" w:eastAsia="Times New Roman" w:hAnsi="Times New Roman" w:cs="Times New Roman"/>
          <w:spacing w:val="-33"/>
        </w:rPr>
        <w:t xml:space="preserve"> </w:t>
      </w:r>
      <w:r>
        <w:rPr>
          <w:spacing w:val="-4"/>
        </w:rPr>
        <w:t>、</w:t>
      </w:r>
      <w:r>
        <w:rPr>
          <w:rFonts w:ascii="Times New Roman" w:eastAsia="Times New Roman" w:hAnsi="Times New Roman" w:cs="Times New Roman"/>
          <w:spacing w:val="-4"/>
        </w:rPr>
        <w:t xml:space="preserve">E </w:t>
      </w:r>
      <w:r>
        <w:rPr>
          <w:spacing w:val="-4"/>
        </w:rPr>
        <w:t>三点竖向位移值</w:t>
      </w:r>
      <w:r>
        <w:rPr>
          <w:spacing w:val="-32"/>
        </w:rPr>
        <w:t xml:space="preserve"> </w:t>
      </w:r>
      <w:r>
        <w:rPr>
          <w:rFonts w:ascii="Times New Roman" w:eastAsia="Times New Roman" w:hAnsi="Times New Roman" w:cs="Times New Roman"/>
          <w:i/>
          <w:iCs/>
          <w:spacing w:val="-4"/>
        </w:rPr>
        <w:t>U</w:t>
      </w:r>
      <w:r>
        <w:rPr>
          <w:rFonts w:ascii="Times New Roman" w:eastAsia="Times New Roman" w:hAnsi="Times New Roman" w:cs="Times New Roman"/>
          <w:i/>
          <w:iCs/>
          <w:spacing w:val="-4"/>
          <w:position w:val="-1"/>
          <w:sz w:val="15"/>
          <w:szCs w:val="15"/>
        </w:rPr>
        <w:t>A1</w:t>
      </w:r>
      <w:r>
        <w:rPr>
          <w:rFonts w:ascii="Times New Roman" w:eastAsia="Times New Roman" w:hAnsi="Times New Roman" w:cs="Times New Roman"/>
          <w:i/>
          <w:iCs/>
          <w:spacing w:val="-14"/>
          <w:position w:val="-1"/>
          <w:sz w:val="15"/>
          <w:szCs w:val="15"/>
        </w:rPr>
        <w:t xml:space="preserve"> </w:t>
      </w:r>
      <w:r>
        <w:rPr>
          <w:i/>
          <w:iCs/>
          <w:spacing w:val="-4"/>
          <w:sz w:val="25"/>
          <w:szCs w:val="25"/>
        </w:rPr>
        <w:t>、</w:t>
      </w:r>
      <w:r>
        <w:rPr>
          <w:rFonts w:ascii="Times New Roman" w:eastAsia="Times New Roman" w:hAnsi="Times New Roman" w:cs="Times New Roman"/>
          <w:i/>
          <w:iCs/>
          <w:spacing w:val="-4"/>
        </w:rPr>
        <w:t>U</w:t>
      </w:r>
      <w:r>
        <w:rPr>
          <w:rFonts w:ascii="Times New Roman" w:eastAsia="Times New Roman" w:hAnsi="Times New Roman" w:cs="Times New Roman"/>
          <w:i/>
          <w:iCs/>
          <w:spacing w:val="-4"/>
          <w:position w:val="-1"/>
          <w:sz w:val="15"/>
          <w:szCs w:val="15"/>
        </w:rPr>
        <w:t>C1</w:t>
      </w:r>
      <w:r>
        <w:rPr>
          <w:rFonts w:ascii="Times New Roman" w:eastAsia="Times New Roman" w:hAnsi="Times New Roman" w:cs="Times New Roman"/>
          <w:i/>
          <w:iCs/>
          <w:spacing w:val="-14"/>
          <w:position w:val="-1"/>
          <w:sz w:val="15"/>
          <w:szCs w:val="15"/>
        </w:rPr>
        <w:t xml:space="preserve"> </w:t>
      </w:r>
      <w:r>
        <w:rPr>
          <w:i/>
          <w:iCs/>
          <w:spacing w:val="-4"/>
          <w:sz w:val="25"/>
          <w:szCs w:val="25"/>
        </w:rPr>
        <w:t>、</w:t>
      </w:r>
      <w:r>
        <w:rPr>
          <w:rFonts w:ascii="Times New Roman" w:eastAsia="Times New Roman" w:hAnsi="Times New Roman" w:cs="Times New Roman"/>
          <w:i/>
          <w:iCs/>
          <w:spacing w:val="-4"/>
        </w:rPr>
        <w:t>U</w:t>
      </w:r>
      <w:r>
        <w:rPr>
          <w:rFonts w:ascii="Times New Roman" w:eastAsia="Times New Roman" w:hAnsi="Times New Roman" w:cs="Times New Roman"/>
          <w:i/>
          <w:iCs/>
          <w:spacing w:val="-4"/>
          <w:position w:val="-1"/>
          <w:sz w:val="15"/>
          <w:szCs w:val="15"/>
        </w:rPr>
        <w:t>E1</w:t>
      </w:r>
      <w:r>
        <w:rPr>
          <w:rFonts w:ascii="Times New Roman" w:eastAsia="Times New Roman" w:hAnsi="Times New Roman" w:cs="Times New Roman"/>
          <w:i/>
          <w:iCs/>
          <w:spacing w:val="-12"/>
          <w:position w:val="-1"/>
          <w:sz w:val="15"/>
          <w:szCs w:val="15"/>
        </w:rPr>
        <w:t xml:space="preserve"> </w:t>
      </w:r>
      <w:r>
        <w:rPr>
          <w:i/>
          <w:iCs/>
          <w:spacing w:val="-4"/>
          <w:sz w:val="25"/>
          <w:szCs w:val="25"/>
        </w:rPr>
        <w:t>，</w:t>
      </w:r>
      <w:r>
        <w:rPr>
          <w:rFonts w:ascii="Times New Roman" w:eastAsia="Times New Roman" w:hAnsi="Times New Roman" w:cs="Times New Roman"/>
          <w:i/>
          <w:iCs/>
          <w:spacing w:val="-4"/>
        </w:rPr>
        <w:t>U</w:t>
      </w:r>
      <w:r>
        <w:rPr>
          <w:rFonts w:ascii="Times New Roman" w:eastAsia="Times New Roman" w:hAnsi="Times New Roman" w:cs="Times New Roman"/>
          <w:i/>
          <w:iCs/>
          <w:spacing w:val="-4"/>
          <w:position w:val="-1"/>
          <w:sz w:val="15"/>
          <w:szCs w:val="15"/>
        </w:rPr>
        <w:t>C1</w:t>
      </w:r>
      <w:r>
        <w:rPr>
          <w:rFonts w:ascii="Times New Roman" w:eastAsia="Times New Roman" w:hAnsi="Times New Roman" w:cs="Times New Roman"/>
          <w:i/>
          <w:iCs/>
          <w:spacing w:val="-4"/>
        </w:rPr>
        <w:t>-</w:t>
      </w:r>
      <w:r>
        <w:rPr>
          <w:rFonts w:ascii="Times New Roman" w:eastAsia="Times New Roman" w:hAnsi="Times New Roman" w:cs="Times New Roman"/>
          <w:i/>
          <w:iCs/>
          <w:spacing w:val="-37"/>
        </w:rPr>
        <w:t xml:space="preserve"> </w:t>
      </w:r>
      <w:r>
        <w:rPr>
          <w:i/>
          <w:iCs/>
          <w:spacing w:val="-4"/>
          <w:sz w:val="25"/>
          <w:szCs w:val="25"/>
        </w:rPr>
        <w:t>（</w:t>
      </w:r>
      <w:r>
        <w:rPr>
          <w:rFonts w:ascii="Times New Roman" w:eastAsia="Times New Roman" w:hAnsi="Times New Roman" w:cs="Times New Roman"/>
          <w:i/>
          <w:iCs/>
          <w:spacing w:val="-4"/>
        </w:rPr>
        <w:t>U</w:t>
      </w:r>
      <w:r>
        <w:rPr>
          <w:rFonts w:ascii="Times New Roman" w:eastAsia="Times New Roman" w:hAnsi="Times New Roman" w:cs="Times New Roman"/>
          <w:i/>
          <w:iCs/>
          <w:spacing w:val="-4"/>
          <w:position w:val="-1"/>
          <w:sz w:val="15"/>
          <w:szCs w:val="15"/>
        </w:rPr>
        <w:t>A1</w:t>
      </w:r>
      <w:r>
        <w:rPr>
          <w:rFonts w:ascii="Times New Roman" w:eastAsia="Times New Roman" w:hAnsi="Times New Roman" w:cs="Times New Roman"/>
          <w:i/>
          <w:iCs/>
          <w:spacing w:val="-4"/>
        </w:rPr>
        <w:t>+U</w:t>
      </w:r>
      <w:r>
        <w:rPr>
          <w:rFonts w:ascii="Times New Roman" w:eastAsia="Times New Roman" w:hAnsi="Times New Roman" w:cs="Times New Roman"/>
          <w:i/>
          <w:iCs/>
          <w:spacing w:val="-4"/>
          <w:position w:val="-1"/>
          <w:sz w:val="15"/>
          <w:szCs w:val="15"/>
        </w:rPr>
        <w:t>E1</w:t>
      </w:r>
      <w:r>
        <w:rPr>
          <w:i/>
          <w:iCs/>
          <w:spacing w:val="-4"/>
          <w:sz w:val="25"/>
          <w:szCs w:val="25"/>
        </w:rPr>
        <w:t>）</w:t>
      </w:r>
      <w:r>
        <w:rPr>
          <w:rFonts w:ascii="Times New Roman" w:eastAsia="Times New Roman" w:hAnsi="Times New Roman" w:cs="Times New Roman"/>
          <w:i/>
          <w:iCs/>
          <w:spacing w:val="-4"/>
        </w:rPr>
        <w:t>/2</w:t>
      </w:r>
      <w:r>
        <w:rPr>
          <w:rFonts w:ascii="Times New Roman" w:eastAsia="Times New Roman" w:hAnsi="Times New Roman" w:cs="Times New Roman"/>
          <w:i/>
          <w:iCs/>
          <w:spacing w:val="14"/>
        </w:rPr>
        <w:t xml:space="preserve"> </w:t>
      </w:r>
      <w:r>
        <w:rPr>
          <w:spacing w:val="-4"/>
        </w:rPr>
        <w:t>为扶手最大</w:t>
      </w:r>
      <w:r>
        <w:t xml:space="preserve"> </w:t>
      </w:r>
      <w:r>
        <w:rPr>
          <w:spacing w:val="-7"/>
        </w:rPr>
        <w:t>挠度值。卸载</w:t>
      </w:r>
      <w:r>
        <w:rPr>
          <w:spacing w:val="-22"/>
        </w:rPr>
        <w:t xml:space="preserve"> </w:t>
      </w:r>
      <w:r>
        <w:rPr>
          <w:rFonts w:ascii="Times New Roman" w:eastAsia="Times New Roman" w:hAnsi="Times New Roman" w:cs="Times New Roman"/>
          <w:spacing w:val="-7"/>
        </w:rPr>
        <w:t xml:space="preserve">1min </w:t>
      </w:r>
      <w:r>
        <w:rPr>
          <w:spacing w:val="-7"/>
        </w:rPr>
        <w:t>后再次记录</w:t>
      </w:r>
      <w:r>
        <w:rPr>
          <w:spacing w:val="-72"/>
        </w:rPr>
        <w:t xml:space="preserve"> </w:t>
      </w:r>
      <w:r>
        <w:rPr>
          <w:rFonts w:ascii="Times New Roman" w:eastAsia="Times New Roman" w:hAnsi="Times New Roman" w:cs="Times New Roman"/>
          <w:i/>
          <w:iCs/>
          <w:spacing w:val="-7"/>
        </w:rPr>
        <w:t>A</w:t>
      </w:r>
      <w:r>
        <w:rPr>
          <w:i/>
          <w:iCs/>
          <w:spacing w:val="-7"/>
          <w:sz w:val="25"/>
          <w:szCs w:val="25"/>
        </w:rPr>
        <w:t>、</w:t>
      </w:r>
      <w:r>
        <w:rPr>
          <w:rFonts w:ascii="Times New Roman" w:eastAsia="Times New Roman" w:hAnsi="Times New Roman" w:cs="Times New Roman"/>
          <w:i/>
          <w:iCs/>
          <w:spacing w:val="-7"/>
        </w:rPr>
        <w:t>C</w:t>
      </w:r>
      <w:r>
        <w:rPr>
          <w:i/>
          <w:iCs/>
          <w:spacing w:val="-7"/>
          <w:sz w:val="25"/>
          <w:szCs w:val="25"/>
        </w:rPr>
        <w:t>、</w:t>
      </w:r>
      <w:r>
        <w:rPr>
          <w:rFonts w:ascii="Times New Roman" w:eastAsia="Times New Roman" w:hAnsi="Times New Roman" w:cs="Times New Roman"/>
          <w:i/>
          <w:iCs/>
          <w:spacing w:val="-7"/>
        </w:rPr>
        <w:t xml:space="preserve">E </w:t>
      </w:r>
      <w:r>
        <w:rPr>
          <w:spacing w:val="-7"/>
        </w:rPr>
        <w:t>三点位移传感器位移值</w:t>
      </w:r>
      <w:r>
        <w:rPr>
          <w:spacing w:val="-59"/>
        </w:rPr>
        <w:t xml:space="preserve"> </w:t>
      </w:r>
      <w:r>
        <w:rPr>
          <w:rFonts w:ascii="Times New Roman" w:eastAsia="Times New Roman" w:hAnsi="Times New Roman" w:cs="Times New Roman"/>
          <w:spacing w:val="-7"/>
        </w:rPr>
        <w:t>U</w:t>
      </w:r>
      <w:r>
        <w:rPr>
          <w:rFonts w:ascii="Times New Roman" w:eastAsia="Times New Roman" w:hAnsi="Times New Roman" w:cs="Times New Roman"/>
          <w:spacing w:val="-7"/>
          <w:position w:val="-1"/>
          <w:sz w:val="15"/>
          <w:szCs w:val="15"/>
        </w:rPr>
        <w:t>A2</w:t>
      </w:r>
      <w:r>
        <w:rPr>
          <w:spacing w:val="-7"/>
        </w:rPr>
        <w:t>、</w:t>
      </w:r>
      <w:r>
        <w:rPr>
          <w:rFonts w:ascii="Times New Roman" w:eastAsia="Times New Roman" w:hAnsi="Times New Roman" w:cs="Times New Roman"/>
          <w:spacing w:val="-7"/>
        </w:rPr>
        <w:t>U</w:t>
      </w:r>
      <w:r>
        <w:rPr>
          <w:rFonts w:ascii="Times New Roman" w:eastAsia="Times New Roman" w:hAnsi="Times New Roman" w:cs="Times New Roman"/>
          <w:i/>
          <w:iCs/>
          <w:spacing w:val="-7"/>
          <w:position w:val="-1"/>
          <w:sz w:val="15"/>
          <w:szCs w:val="15"/>
        </w:rPr>
        <w:t>C2</w:t>
      </w:r>
      <w:r>
        <w:rPr>
          <w:spacing w:val="-7"/>
        </w:rPr>
        <w:t>、</w:t>
      </w:r>
      <w:r>
        <w:rPr>
          <w:rFonts w:ascii="Times New Roman" w:eastAsia="Times New Roman" w:hAnsi="Times New Roman" w:cs="Times New Roman"/>
          <w:spacing w:val="-7"/>
        </w:rPr>
        <w:t>U</w:t>
      </w:r>
      <w:r>
        <w:rPr>
          <w:rFonts w:ascii="Times New Roman" w:eastAsia="Times New Roman" w:hAnsi="Times New Roman" w:cs="Times New Roman"/>
          <w:spacing w:val="-7"/>
          <w:position w:val="-1"/>
          <w:sz w:val="15"/>
          <w:szCs w:val="15"/>
        </w:rPr>
        <w:t>E2</w:t>
      </w:r>
      <w:r>
        <w:rPr>
          <w:spacing w:val="-7"/>
        </w:rPr>
        <w:t>，</w:t>
      </w:r>
      <w:r>
        <w:rPr>
          <w:rFonts w:ascii="Times New Roman" w:eastAsia="Times New Roman" w:hAnsi="Times New Roman" w:cs="Times New Roman"/>
          <w:spacing w:val="-7"/>
        </w:rPr>
        <w:t>UC2-</w:t>
      </w:r>
      <w:r>
        <w:rPr>
          <w:rFonts w:ascii="Times New Roman" w:eastAsia="Times New Roman" w:hAnsi="Times New Roman" w:cs="Times New Roman"/>
        </w:rPr>
        <w:t xml:space="preserve"> </w:t>
      </w:r>
      <w:r>
        <w:rPr>
          <w:spacing w:val="-1"/>
        </w:rPr>
        <w:t>（</w:t>
      </w:r>
      <w:r>
        <w:rPr>
          <w:rFonts w:ascii="Times New Roman" w:eastAsia="Times New Roman" w:hAnsi="Times New Roman" w:cs="Times New Roman"/>
          <w:spacing w:val="-1"/>
        </w:rPr>
        <w:t>UA2+UE2</w:t>
      </w:r>
      <w:r>
        <w:rPr>
          <w:spacing w:val="-1"/>
        </w:rPr>
        <w:t>）</w:t>
      </w:r>
      <w:r>
        <w:rPr>
          <w:rFonts w:ascii="Times New Roman" w:eastAsia="Times New Roman" w:hAnsi="Times New Roman" w:cs="Times New Roman"/>
          <w:spacing w:val="-1"/>
        </w:rPr>
        <w:t xml:space="preserve">/2 </w:t>
      </w:r>
      <w:r>
        <w:rPr>
          <w:spacing w:val="-1"/>
        </w:rPr>
        <w:t>为扶手最大残余挠度值。</w:t>
      </w:r>
    </w:p>
    <w:p>
      <w:pPr>
        <w:pStyle w:val="BodyText"/>
        <w:spacing w:before="180" w:line="336" w:lineRule="auto"/>
        <w:ind w:right="19" w:firstLine="5"/>
      </w:pPr>
      <w:r>
        <w:rPr>
          <w:rFonts w:ascii="Times New Roman" w:eastAsia="Times New Roman" w:hAnsi="Times New Roman" w:cs="Times New Roman"/>
          <w:b/>
          <w:bCs/>
          <w:spacing w:val="-2"/>
        </w:rPr>
        <w:t xml:space="preserve">4.2.9      </w:t>
      </w:r>
      <w:r>
        <w:rPr>
          <w:spacing w:val="-2"/>
        </w:rPr>
        <w:t>抗水平荷载测试再次加载，当每个加载端施加的集中力达</w:t>
      </w:r>
      <w:r>
        <w:rPr>
          <w:spacing w:val="-3"/>
        </w:rPr>
        <w:t>到</w:t>
      </w:r>
      <w:r>
        <w:rPr>
          <w:spacing w:val="-57"/>
        </w:rPr>
        <w:t xml:space="preserve"> </w:t>
      </w:r>
      <w:r>
        <w:rPr>
          <w:rFonts w:ascii="Times New Roman" w:eastAsia="Times New Roman" w:hAnsi="Times New Roman" w:cs="Times New Roman"/>
          <w:spacing w:val="-3"/>
        </w:rPr>
        <w:t>F</w:t>
      </w:r>
      <w:r>
        <w:rPr>
          <w:rFonts w:ascii="Times New Roman" w:eastAsia="Times New Roman" w:hAnsi="Times New Roman" w:cs="Times New Roman"/>
          <w:spacing w:val="20"/>
        </w:rPr>
        <w:t xml:space="preserve"> </w:t>
      </w:r>
      <w:r>
        <w:rPr>
          <w:spacing w:val="-3"/>
        </w:rPr>
        <w:t>时，持荷</w:t>
      </w:r>
      <w:r>
        <w:rPr>
          <w:spacing w:val="-49"/>
        </w:rPr>
        <w:t xml:space="preserve"> </w:t>
      </w:r>
      <w:r>
        <w:rPr>
          <w:rFonts w:ascii="Times New Roman" w:eastAsia="Times New Roman" w:hAnsi="Times New Roman" w:cs="Times New Roman"/>
          <w:spacing w:val="-3"/>
        </w:rPr>
        <w:t>5min</w:t>
      </w:r>
      <w:r>
        <w:rPr>
          <w:rFonts w:ascii="Times New Roman" w:eastAsia="Times New Roman" w:hAnsi="Times New Roman" w:cs="Times New Roman"/>
        </w:rPr>
        <w:t xml:space="preserve">  </w:t>
      </w:r>
      <w:r>
        <w:rPr>
          <w:spacing w:val="-4"/>
        </w:rPr>
        <w:t>后，记录</w:t>
      </w:r>
      <w:r>
        <w:rPr>
          <w:spacing w:val="-50"/>
        </w:rPr>
        <w:t xml:space="preserve"> </w:t>
      </w:r>
      <w:r>
        <w:rPr>
          <w:rFonts w:ascii="Times New Roman" w:eastAsia="Times New Roman" w:hAnsi="Times New Roman" w:cs="Times New Roman"/>
          <w:spacing w:val="-4"/>
        </w:rPr>
        <w:t>A</w:t>
      </w:r>
      <w:r>
        <w:rPr>
          <w:rFonts w:ascii="Times New Roman" w:eastAsia="Times New Roman" w:hAnsi="Times New Roman" w:cs="Times New Roman"/>
          <w:spacing w:val="-32"/>
        </w:rPr>
        <w:t xml:space="preserve"> </w:t>
      </w:r>
      <w:r>
        <w:rPr>
          <w:spacing w:val="-4"/>
        </w:rPr>
        <w:t>、</w:t>
      </w:r>
      <w:r>
        <w:rPr>
          <w:rFonts w:ascii="Times New Roman" w:eastAsia="Times New Roman" w:hAnsi="Times New Roman" w:cs="Times New Roman"/>
          <w:spacing w:val="-4"/>
        </w:rPr>
        <w:t>B</w:t>
      </w:r>
      <w:r>
        <w:rPr>
          <w:rFonts w:ascii="Times New Roman" w:eastAsia="Times New Roman" w:hAnsi="Times New Roman" w:cs="Times New Roman"/>
          <w:spacing w:val="-30"/>
        </w:rPr>
        <w:t xml:space="preserve"> </w:t>
      </w:r>
      <w:r>
        <w:rPr>
          <w:spacing w:val="-4"/>
        </w:rPr>
        <w:t>、</w:t>
      </w:r>
      <w:r>
        <w:rPr>
          <w:rFonts w:ascii="Times New Roman" w:eastAsia="Times New Roman" w:hAnsi="Times New Roman" w:cs="Times New Roman"/>
          <w:spacing w:val="-4"/>
        </w:rPr>
        <w:t>C</w:t>
      </w:r>
      <w:r>
        <w:rPr>
          <w:rFonts w:ascii="Times New Roman" w:eastAsia="Times New Roman" w:hAnsi="Times New Roman" w:cs="Times New Roman"/>
          <w:spacing w:val="-33"/>
        </w:rPr>
        <w:t xml:space="preserve"> </w:t>
      </w:r>
      <w:r>
        <w:rPr>
          <w:spacing w:val="-4"/>
        </w:rPr>
        <w:t>、</w:t>
      </w:r>
      <w:r>
        <w:rPr>
          <w:rFonts w:ascii="Times New Roman" w:eastAsia="Times New Roman" w:hAnsi="Times New Roman" w:cs="Times New Roman"/>
          <w:spacing w:val="-4"/>
        </w:rPr>
        <w:t>D</w:t>
      </w:r>
      <w:r>
        <w:rPr>
          <w:rFonts w:ascii="Times New Roman" w:eastAsia="Times New Roman" w:hAnsi="Times New Roman" w:cs="Times New Roman"/>
          <w:spacing w:val="-32"/>
        </w:rPr>
        <w:t xml:space="preserve"> </w:t>
      </w:r>
      <w:r>
        <w:rPr>
          <w:spacing w:val="-4"/>
        </w:rPr>
        <w:t>、</w:t>
      </w:r>
      <w:r>
        <w:rPr>
          <w:rFonts w:ascii="Times New Roman" w:eastAsia="Times New Roman" w:hAnsi="Times New Roman" w:cs="Times New Roman"/>
          <w:spacing w:val="-4"/>
        </w:rPr>
        <w:t>E</w:t>
      </w:r>
      <w:r>
        <w:rPr>
          <w:rFonts w:ascii="Times New Roman" w:eastAsia="Times New Roman" w:hAnsi="Times New Roman" w:cs="Times New Roman"/>
          <w:spacing w:val="15"/>
          <w:w w:val="101"/>
        </w:rPr>
        <w:t xml:space="preserve"> </w:t>
      </w:r>
      <w:r>
        <w:rPr>
          <w:spacing w:val="-4"/>
        </w:rPr>
        <w:t>五点位移传感器位移值</w:t>
      </w:r>
      <w:r>
        <w:rPr>
          <w:spacing w:val="-57"/>
        </w:rPr>
        <w:t xml:space="preserve"> </w:t>
      </w:r>
      <w:r>
        <w:rPr>
          <w:rFonts w:ascii="Times New Roman" w:eastAsia="Times New Roman" w:hAnsi="Times New Roman" w:cs="Times New Roman"/>
          <w:spacing w:val="-4"/>
        </w:rPr>
        <w:t>U</w:t>
      </w:r>
      <w:r>
        <w:rPr>
          <w:rFonts w:ascii="Times New Roman" w:eastAsia="Times New Roman" w:hAnsi="Times New Roman" w:cs="Times New Roman"/>
          <w:spacing w:val="-4"/>
          <w:position w:val="-1"/>
          <w:sz w:val="15"/>
          <w:szCs w:val="15"/>
        </w:rPr>
        <w:t>A1</w:t>
      </w:r>
      <w:r>
        <w:rPr>
          <w:rFonts w:ascii="Times New Roman" w:eastAsia="Times New Roman" w:hAnsi="Times New Roman" w:cs="Times New Roman"/>
          <w:spacing w:val="-7"/>
          <w:position w:val="-1"/>
          <w:sz w:val="15"/>
          <w:szCs w:val="15"/>
        </w:rPr>
        <w:t xml:space="preserve"> </w:t>
      </w:r>
      <w:r>
        <w:rPr>
          <w:spacing w:val="-4"/>
        </w:rPr>
        <w:t>、</w:t>
      </w:r>
      <w:r>
        <w:rPr>
          <w:rFonts w:ascii="Times New Roman" w:eastAsia="Times New Roman" w:hAnsi="Times New Roman" w:cs="Times New Roman"/>
          <w:spacing w:val="-4"/>
        </w:rPr>
        <w:t>U</w:t>
      </w:r>
      <w:r>
        <w:rPr>
          <w:rFonts w:ascii="Times New Roman" w:eastAsia="Times New Roman" w:hAnsi="Times New Roman" w:cs="Times New Roman"/>
          <w:spacing w:val="-4"/>
          <w:position w:val="-1"/>
          <w:sz w:val="15"/>
          <w:szCs w:val="15"/>
        </w:rPr>
        <w:t>B1</w:t>
      </w:r>
      <w:r>
        <w:rPr>
          <w:rFonts w:ascii="Times New Roman" w:eastAsia="Times New Roman" w:hAnsi="Times New Roman" w:cs="Times New Roman"/>
          <w:spacing w:val="-10"/>
          <w:position w:val="-1"/>
          <w:sz w:val="15"/>
          <w:szCs w:val="15"/>
        </w:rPr>
        <w:t xml:space="preserve"> </w:t>
      </w:r>
      <w:r>
        <w:rPr>
          <w:spacing w:val="-4"/>
        </w:rPr>
        <w:t>、</w:t>
      </w:r>
      <w:r>
        <w:rPr>
          <w:rFonts w:ascii="Times New Roman" w:eastAsia="Times New Roman" w:hAnsi="Times New Roman" w:cs="Times New Roman"/>
          <w:spacing w:val="-4"/>
        </w:rPr>
        <w:t>U</w:t>
      </w:r>
      <w:r>
        <w:rPr>
          <w:rFonts w:ascii="Times New Roman" w:eastAsia="Times New Roman" w:hAnsi="Times New Roman" w:cs="Times New Roman"/>
          <w:spacing w:val="-4"/>
          <w:position w:val="-1"/>
          <w:sz w:val="15"/>
          <w:szCs w:val="15"/>
        </w:rPr>
        <w:t>C1</w:t>
      </w:r>
      <w:r>
        <w:rPr>
          <w:rFonts w:ascii="Times New Roman" w:eastAsia="Times New Roman" w:hAnsi="Times New Roman" w:cs="Times New Roman"/>
          <w:spacing w:val="-11"/>
          <w:position w:val="-1"/>
          <w:sz w:val="15"/>
          <w:szCs w:val="15"/>
        </w:rPr>
        <w:t xml:space="preserve"> </w:t>
      </w:r>
      <w:r>
        <w:rPr>
          <w:spacing w:val="-4"/>
        </w:rPr>
        <w:t>、</w:t>
      </w:r>
      <w:r>
        <w:rPr>
          <w:rFonts w:ascii="Times New Roman" w:eastAsia="Times New Roman" w:hAnsi="Times New Roman" w:cs="Times New Roman"/>
          <w:spacing w:val="-4"/>
        </w:rPr>
        <w:t>U</w:t>
      </w:r>
      <w:r>
        <w:rPr>
          <w:rFonts w:ascii="Times New Roman" w:eastAsia="Times New Roman" w:hAnsi="Times New Roman" w:cs="Times New Roman"/>
          <w:spacing w:val="-4"/>
          <w:position w:val="-1"/>
          <w:sz w:val="15"/>
          <w:szCs w:val="15"/>
        </w:rPr>
        <w:t>D1</w:t>
      </w:r>
      <w:r>
        <w:rPr>
          <w:rFonts w:ascii="Times New Roman" w:eastAsia="Times New Roman" w:hAnsi="Times New Roman" w:cs="Times New Roman"/>
          <w:spacing w:val="-10"/>
          <w:position w:val="-1"/>
          <w:sz w:val="15"/>
          <w:szCs w:val="15"/>
        </w:rPr>
        <w:t xml:space="preserve"> </w:t>
      </w:r>
      <w:r>
        <w:rPr>
          <w:spacing w:val="-4"/>
        </w:rPr>
        <w:t>、</w:t>
      </w:r>
      <w:r>
        <w:rPr>
          <w:rFonts w:ascii="Times New Roman" w:eastAsia="Times New Roman" w:hAnsi="Times New Roman" w:cs="Times New Roman"/>
          <w:spacing w:val="-4"/>
        </w:rPr>
        <w:t>U</w:t>
      </w:r>
      <w:r>
        <w:rPr>
          <w:rFonts w:ascii="Times New Roman" w:eastAsia="Times New Roman" w:hAnsi="Times New Roman" w:cs="Times New Roman"/>
          <w:spacing w:val="-4"/>
          <w:position w:val="-1"/>
          <w:sz w:val="15"/>
          <w:szCs w:val="15"/>
        </w:rPr>
        <w:t>E1</w:t>
      </w:r>
      <w:r>
        <w:rPr>
          <w:rFonts w:ascii="Times New Roman" w:eastAsia="Times New Roman" w:hAnsi="Times New Roman" w:cs="Times New Roman"/>
          <w:spacing w:val="-9"/>
          <w:position w:val="-1"/>
          <w:sz w:val="15"/>
          <w:szCs w:val="15"/>
        </w:rPr>
        <w:t xml:space="preserve"> </w:t>
      </w:r>
      <w:r>
        <w:rPr>
          <w:spacing w:val="-4"/>
        </w:rPr>
        <w:t>，</w:t>
      </w:r>
      <w:r>
        <w:rPr>
          <w:rFonts w:ascii="Times New Roman" w:eastAsia="Times New Roman" w:hAnsi="Times New Roman" w:cs="Times New Roman"/>
          <w:spacing w:val="-4"/>
        </w:rPr>
        <w:t>U</w:t>
      </w:r>
      <w:r>
        <w:rPr>
          <w:rFonts w:ascii="Times New Roman" w:eastAsia="Times New Roman" w:hAnsi="Times New Roman" w:cs="Times New Roman"/>
          <w:spacing w:val="-4"/>
          <w:position w:val="-1"/>
          <w:sz w:val="15"/>
          <w:szCs w:val="15"/>
        </w:rPr>
        <w:t>B1</w:t>
      </w:r>
      <w:r>
        <w:rPr>
          <w:rFonts w:ascii="Times New Roman" w:eastAsia="Times New Roman" w:hAnsi="Times New Roman" w:cs="Times New Roman"/>
          <w:spacing w:val="-4"/>
        </w:rPr>
        <w:t>-</w:t>
      </w:r>
      <w:r>
        <w:rPr>
          <w:rFonts w:ascii="Times New Roman" w:eastAsia="Times New Roman" w:hAnsi="Times New Roman" w:cs="Times New Roman"/>
        </w:rPr>
        <w:t xml:space="preserve">  </w:t>
      </w:r>
      <w:r>
        <w:rPr>
          <w:spacing w:val="-1"/>
        </w:rPr>
        <w:t>（</w:t>
      </w:r>
      <w:r>
        <w:rPr>
          <w:rFonts w:ascii="Times New Roman" w:eastAsia="Times New Roman" w:hAnsi="Times New Roman" w:cs="Times New Roman"/>
          <w:spacing w:val="-1"/>
        </w:rPr>
        <w:t>U</w:t>
      </w:r>
      <w:r>
        <w:rPr>
          <w:rFonts w:ascii="Times New Roman" w:eastAsia="Times New Roman" w:hAnsi="Times New Roman" w:cs="Times New Roman"/>
          <w:spacing w:val="-1"/>
          <w:position w:val="-1"/>
          <w:sz w:val="15"/>
          <w:szCs w:val="15"/>
        </w:rPr>
        <w:t>A1</w:t>
      </w:r>
      <w:r>
        <w:rPr>
          <w:rFonts w:ascii="Times New Roman" w:eastAsia="Times New Roman" w:hAnsi="Times New Roman" w:cs="Times New Roman"/>
          <w:spacing w:val="-1"/>
        </w:rPr>
        <w:t>+U</w:t>
      </w:r>
      <w:r>
        <w:rPr>
          <w:rFonts w:ascii="Times New Roman" w:eastAsia="Times New Roman" w:hAnsi="Times New Roman" w:cs="Times New Roman"/>
          <w:spacing w:val="-1"/>
          <w:position w:val="-1"/>
          <w:sz w:val="15"/>
          <w:szCs w:val="15"/>
        </w:rPr>
        <w:t>E1</w:t>
      </w:r>
      <w:r>
        <w:rPr>
          <w:spacing w:val="-1"/>
        </w:rPr>
        <w:t>）</w:t>
      </w:r>
      <w:r>
        <w:rPr>
          <w:rFonts w:ascii="Times New Roman" w:eastAsia="Times New Roman" w:hAnsi="Times New Roman" w:cs="Times New Roman"/>
          <w:spacing w:val="-1"/>
        </w:rPr>
        <w:t xml:space="preserve">/2 </w:t>
      </w:r>
      <w:r>
        <w:rPr>
          <w:spacing w:val="-1"/>
        </w:rPr>
        <w:t>和</w:t>
      </w:r>
      <w:r>
        <w:rPr>
          <w:spacing w:val="-59"/>
        </w:rPr>
        <w:t xml:space="preserve"> </w:t>
      </w:r>
      <w:r>
        <w:rPr>
          <w:rFonts w:ascii="Times New Roman" w:eastAsia="Times New Roman" w:hAnsi="Times New Roman" w:cs="Times New Roman"/>
          <w:spacing w:val="-1"/>
        </w:rPr>
        <w:t>U</w:t>
      </w:r>
      <w:r>
        <w:rPr>
          <w:rFonts w:ascii="Times New Roman" w:eastAsia="Times New Roman" w:hAnsi="Times New Roman" w:cs="Times New Roman"/>
          <w:spacing w:val="-1"/>
          <w:position w:val="-1"/>
          <w:sz w:val="15"/>
          <w:szCs w:val="15"/>
        </w:rPr>
        <w:t>D1</w:t>
      </w:r>
      <w:r>
        <w:rPr>
          <w:rFonts w:ascii="Times New Roman" w:eastAsia="Times New Roman" w:hAnsi="Times New Roman" w:cs="Times New Roman"/>
          <w:spacing w:val="-1"/>
        </w:rPr>
        <w:t>-</w:t>
      </w:r>
      <w:r>
        <w:rPr>
          <w:spacing w:val="-1"/>
        </w:rPr>
        <w:t>（</w:t>
      </w:r>
      <w:r>
        <w:rPr>
          <w:rFonts w:ascii="Times New Roman" w:eastAsia="Times New Roman" w:hAnsi="Times New Roman" w:cs="Times New Roman"/>
          <w:spacing w:val="-1"/>
        </w:rPr>
        <w:t>U</w:t>
      </w:r>
      <w:r>
        <w:rPr>
          <w:rFonts w:ascii="Times New Roman" w:eastAsia="Times New Roman" w:hAnsi="Times New Roman" w:cs="Times New Roman"/>
          <w:spacing w:val="-1"/>
          <w:position w:val="-1"/>
          <w:sz w:val="15"/>
          <w:szCs w:val="15"/>
        </w:rPr>
        <w:t>A1</w:t>
      </w:r>
      <w:r>
        <w:rPr>
          <w:rFonts w:ascii="Times New Roman" w:eastAsia="Times New Roman" w:hAnsi="Times New Roman" w:cs="Times New Roman"/>
          <w:spacing w:val="-1"/>
        </w:rPr>
        <w:t>+U</w:t>
      </w:r>
      <w:r>
        <w:rPr>
          <w:rFonts w:ascii="Times New Roman" w:eastAsia="Times New Roman" w:hAnsi="Times New Roman" w:cs="Times New Roman"/>
          <w:spacing w:val="-1"/>
          <w:position w:val="-1"/>
          <w:sz w:val="15"/>
          <w:szCs w:val="15"/>
        </w:rPr>
        <w:t>E1</w:t>
      </w:r>
      <w:r>
        <w:rPr>
          <w:spacing w:val="-1"/>
        </w:rPr>
        <w:t>）</w:t>
      </w:r>
      <w:r>
        <w:rPr>
          <w:rFonts w:ascii="Times New Roman" w:eastAsia="Times New Roman" w:hAnsi="Times New Roman" w:cs="Times New Roman"/>
          <w:spacing w:val="-1"/>
        </w:rPr>
        <w:t>/2</w:t>
      </w:r>
      <w:r>
        <w:rPr>
          <w:rFonts w:ascii="Times New Roman" w:eastAsia="Times New Roman" w:hAnsi="Times New Roman" w:cs="Times New Roman"/>
          <w:spacing w:val="29"/>
          <w:w w:val="101"/>
        </w:rPr>
        <w:t xml:space="preserve"> </w:t>
      </w:r>
      <w:r>
        <w:rPr>
          <w:spacing w:val="-1"/>
        </w:rPr>
        <w:t>中较大值为扶手最大挠度值。</w:t>
      </w:r>
      <w:r>
        <w:rPr>
          <w:spacing w:val="-2"/>
        </w:rPr>
        <w:t>卸载</w:t>
      </w:r>
      <w:r>
        <w:rPr>
          <w:spacing w:val="-32"/>
        </w:rPr>
        <w:t xml:space="preserve"> </w:t>
      </w:r>
      <w:r>
        <w:rPr>
          <w:rFonts w:ascii="Times New Roman" w:eastAsia="Times New Roman" w:hAnsi="Times New Roman" w:cs="Times New Roman"/>
          <w:spacing w:val="-2"/>
        </w:rPr>
        <w:t xml:space="preserve">1min </w:t>
      </w:r>
      <w:r>
        <w:rPr>
          <w:spacing w:val="-2"/>
        </w:rPr>
        <w:t>后再次</w:t>
      </w:r>
      <w:r>
        <w:t xml:space="preserve"> </w:t>
      </w:r>
      <w:r>
        <w:rPr>
          <w:spacing w:val="-4"/>
        </w:rPr>
        <w:t>记录</w:t>
      </w:r>
      <w:r>
        <w:rPr>
          <w:spacing w:val="-59"/>
        </w:rPr>
        <w:t xml:space="preserve"> </w:t>
      </w:r>
      <w:r>
        <w:rPr>
          <w:rFonts w:ascii="Times New Roman" w:eastAsia="Times New Roman" w:hAnsi="Times New Roman" w:cs="Times New Roman"/>
          <w:spacing w:val="-4"/>
        </w:rPr>
        <w:t>A</w:t>
      </w:r>
      <w:r>
        <w:rPr>
          <w:rFonts w:ascii="Times New Roman" w:eastAsia="Times New Roman" w:hAnsi="Times New Roman" w:cs="Times New Roman"/>
          <w:spacing w:val="-34"/>
        </w:rPr>
        <w:t xml:space="preserve"> </w:t>
      </w:r>
      <w:r>
        <w:rPr>
          <w:spacing w:val="-4"/>
        </w:rPr>
        <w:t>、</w:t>
      </w:r>
      <w:r>
        <w:rPr>
          <w:rFonts w:ascii="Times New Roman" w:eastAsia="Times New Roman" w:hAnsi="Times New Roman" w:cs="Times New Roman"/>
          <w:spacing w:val="-4"/>
        </w:rPr>
        <w:t>B</w:t>
      </w:r>
      <w:r>
        <w:rPr>
          <w:rFonts w:ascii="Times New Roman" w:eastAsia="Times New Roman" w:hAnsi="Times New Roman" w:cs="Times New Roman"/>
          <w:spacing w:val="-35"/>
        </w:rPr>
        <w:t xml:space="preserve"> </w:t>
      </w:r>
      <w:r>
        <w:rPr>
          <w:spacing w:val="-4"/>
        </w:rPr>
        <w:t>、</w:t>
      </w:r>
      <w:r>
        <w:rPr>
          <w:rFonts w:ascii="Times New Roman" w:eastAsia="Times New Roman" w:hAnsi="Times New Roman" w:cs="Times New Roman"/>
          <w:spacing w:val="-4"/>
        </w:rPr>
        <w:t>C</w:t>
      </w:r>
      <w:r>
        <w:rPr>
          <w:rFonts w:ascii="Times New Roman" w:eastAsia="Times New Roman" w:hAnsi="Times New Roman" w:cs="Times New Roman"/>
          <w:spacing w:val="-33"/>
        </w:rPr>
        <w:t xml:space="preserve"> </w:t>
      </w:r>
      <w:r>
        <w:rPr>
          <w:spacing w:val="-4"/>
        </w:rPr>
        <w:t>、</w:t>
      </w:r>
      <w:r>
        <w:rPr>
          <w:rFonts w:ascii="Times New Roman" w:eastAsia="Times New Roman" w:hAnsi="Times New Roman" w:cs="Times New Roman"/>
          <w:spacing w:val="-4"/>
        </w:rPr>
        <w:t>D</w:t>
      </w:r>
      <w:r>
        <w:rPr>
          <w:rFonts w:ascii="Times New Roman" w:eastAsia="Times New Roman" w:hAnsi="Times New Roman" w:cs="Times New Roman"/>
          <w:spacing w:val="-34"/>
        </w:rPr>
        <w:t xml:space="preserve"> </w:t>
      </w:r>
      <w:r>
        <w:rPr>
          <w:spacing w:val="-4"/>
        </w:rPr>
        <w:t>、</w:t>
      </w:r>
      <w:r>
        <w:rPr>
          <w:rFonts w:ascii="Times New Roman" w:eastAsia="Times New Roman" w:hAnsi="Times New Roman" w:cs="Times New Roman"/>
          <w:spacing w:val="-4"/>
        </w:rPr>
        <w:t>E</w:t>
      </w:r>
      <w:r>
        <w:rPr>
          <w:rFonts w:ascii="Times New Roman" w:eastAsia="Times New Roman" w:hAnsi="Times New Roman" w:cs="Times New Roman"/>
          <w:spacing w:val="13"/>
        </w:rPr>
        <w:t xml:space="preserve"> </w:t>
      </w:r>
      <w:r>
        <w:rPr>
          <w:spacing w:val="-4"/>
        </w:rPr>
        <w:t>五点水平位移值</w:t>
      </w:r>
      <w:r>
        <w:rPr>
          <w:spacing w:val="-59"/>
        </w:rPr>
        <w:t xml:space="preserve"> </w:t>
      </w:r>
      <w:r>
        <w:rPr>
          <w:rFonts w:ascii="Times New Roman" w:eastAsia="Times New Roman" w:hAnsi="Times New Roman" w:cs="Times New Roman"/>
          <w:spacing w:val="-4"/>
        </w:rPr>
        <w:t>U</w:t>
      </w:r>
      <w:r>
        <w:rPr>
          <w:rFonts w:ascii="Times New Roman" w:eastAsia="Times New Roman" w:hAnsi="Times New Roman" w:cs="Times New Roman"/>
          <w:spacing w:val="-4"/>
          <w:position w:val="-1"/>
          <w:sz w:val="15"/>
          <w:szCs w:val="15"/>
        </w:rPr>
        <w:t>A2</w:t>
      </w:r>
      <w:r>
        <w:rPr>
          <w:rFonts w:ascii="Times New Roman" w:eastAsia="Times New Roman" w:hAnsi="Times New Roman" w:cs="Times New Roman"/>
          <w:spacing w:val="-10"/>
          <w:position w:val="-1"/>
          <w:sz w:val="15"/>
          <w:szCs w:val="15"/>
        </w:rPr>
        <w:t xml:space="preserve"> </w:t>
      </w:r>
      <w:r>
        <w:rPr>
          <w:spacing w:val="-4"/>
        </w:rPr>
        <w:t>、</w:t>
      </w:r>
      <w:r>
        <w:rPr>
          <w:rFonts w:ascii="Times New Roman" w:eastAsia="Times New Roman" w:hAnsi="Times New Roman" w:cs="Times New Roman"/>
          <w:spacing w:val="-4"/>
        </w:rPr>
        <w:t>U</w:t>
      </w:r>
      <w:r>
        <w:rPr>
          <w:rFonts w:ascii="Times New Roman" w:eastAsia="Times New Roman" w:hAnsi="Times New Roman" w:cs="Times New Roman"/>
          <w:spacing w:val="-4"/>
          <w:position w:val="-1"/>
          <w:sz w:val="15"/>
          <w:szCs w:val="15"/>
        </w:rPr>
        <w:t>B2</w:t>
      </w:r>
      <w:r>
        <w:rPr>
          <w:rFonts w:ascii="Times New Roman" w:eastAsia="Times New Roman" w:hAnsi="Times New Roman" w:cs="Times New Roman"/>
          <w:spacing w:val="-13"/>
          <w:position w:val="-1"/>
          <w:sz w:val="15"/>
          <w:szCs w:val="15"/>
        </w:rPr>
        <w:t xml:space="preserve"> </w:t>
      </w:r>
      <w:r>
        <w:rPr>
          <w:spacing w:val="-4"/>
        </w:rPr>
        <w:t>、</w:t>
      </w:r>
      <w:r>
        <w:rPr>
          <w:rFonts w:ascii="Times New Roman" w:eastAsia="Times New Roman" w:hAnsi="Times New Roman" w:cs="Times New Roman"/>
          <w:spacing w:val="-5"/>
        </w:rPr>
        <w:t>U</w:t>
      </w:r>
      <w:r>
        <w:rPr>
          <w:rFonts w:ascii="Times New Roman" w:eastAsia="Times New Roman" w:hAnsi="Times New Roman" w:cs="Times New Roman"/>
          <w:spacing w:val="-5"/>
          <w:position w:val="-1"/>
          <w:sz w:val="15"/>
          <w:szCs w:val="15"/>
        </w:rPr>
        <w:t>C2</w:t>
      </w:r>
      <w:r>
        <w:rPr>
          <w:rFonts w:ascii="Times New Roman" w:eastAsia="Times New Roman" w:hAnsi="Times New Roman" w:cs="Times New Roman"/>
          <w:spacing w:val="-10"/>
          <w:position w:val="-1"/>
          <w:sz w:val="15"/>
          <w:szCs w:val="15"/>
        </w:rPr>
        <w:t xml:space="preserve"> </w:t>
      </w:r>
      <w:r>
        <w:rPr>
          <w:spacing w:val="-5"/>
        </w:rPr>
        <w:t>、</w:t>
      </w:r>
      <w:r>
        <w:rPr>
          <w:rFonts w:ascii="Times New Roman" w:eastAsia="Times New Roman" w:hAnsi="Times New Roman" w:cs="Times New Roman"/>
          <w:spacing w:val="-5"/>
        </w:rPr>
        <w:t>U</w:t>
      </w:r>
      <w:r>
        <w:rPr>
          <w:rFonts w:ascii="Times New Roman" w:eastAsia="Times New Roman" w:hAnsi="Times New Roman" w:cs="Times New Roman"/>
          <w:spacing w:val="-5"/>
          <w:position w:val="-1"/>
          <w:sz w:val="15"/>
          <w:szCs w:val="15"/>
        </w:rPr>
        <w:t>D2</w:t>
      </w:r>
      <w:r>
        <w:rPr>
          <w:rFonts w:ascii="Times New Roman" w:eastAsia="Times New Roman" w:hAnsi="Times New Roman" w:cs="Times New Roman"/>
          <w:spacing w:val="-12"/>
          <w:position w:val="-1"/>
          <w:sz w:val="15"/>
          <w:szCs w:val="15"/>
        </w:rPr>
        <w:t xml:space="preserve"> </w:t>
      </w:r>
      <w:r>
        <w:rPr>
          <w:spacing w:val="-5"/>
        </w:rPr>
        <w:t>、</w:t>
      </w:r>
      <w:r>
        <w:rPr>
          <w:rFonts w:ascii="Times New Roman" w:eastAsia="Times New Roman" w:hAnsi="Times New Roman" w:cs="Times New Roman"/>
          <w:spacing w:val="-5"/>
        </w:rPr>
        <w:t>U</w:t>
      </w:r>
      <w:r>
        <w:rPr>
          <w:rFonts w:ascii="Times New Roman" w:eastAsia="Times New Roman" w:hAnsi="Times New Roman" w:cs="Times New Roman"/>
          <w:spacing w:val="-5"/>
          <w:position w:val="-1"/>
          <w:sz w:val="15"/>
          <w:szCs w:val="15"/>
        </w:rPr>
        <w:t>E2</w:t>
      </w:r>
      <w:r>
        <w:rPr>
          <w:rFonts w:ascii="Times New Roman" w:eastAsia="Times New Roman" w:hAnsi="Times New Roman" w:cs="Times New Roman"/>
          <w:spacing w:val="-10"/>
          <w:position w:val="-1"/>
          <w:sz w:val="15"/>
          <w:szCs w:val="15"/>
        </w:rPr>
        <w:t xml:space="preserve"> </w:t>
      </w:r>
      <w:r>
        <w:rPr>
          <w:spacing w:val="-5"/>
        </w:rPr>
        <w:t>，</w:t>
      </w:r>
      <w:r>
        <w:rPr>
          <w:rFonts w:ascii="Times New Roman" w:eastAsia="Times New Roman" w:hAnsi="Times New Roman" w:cs="Times New Roman"/>
          <w:spacing w:val="-5"/>
        </w:rPr>
        <w:t>U</w:t>
      </w:r>
      <w:r>
        <w:rPr>
          <w:rFonts w:ascii="Times New Roman" w:eastAsia="Times New Roman" w:hAnsi="Times New Roman" w:cs="Times New Roman"/>
          <w:spacing w:val="-5"/>
          <w:position w:val="-1"/>
          <w:sz w:val="15"/>
          <w:szCs w:val="15"/>
        </w:rPr>
        <w:t>B2</w:t>
      </w:r>
      <w:r>
        <w:rPr>
          <w:rFonts w:ascii="Times New Roman" w:eastAsia="Times New Roman" w:hAnsi="Times New Roman" w:cs="Times New Roman"/>
          <w:spacing w:val="-5"/>
        </w:rPr>
        <w:t>-</w:t>
      </w:r>
      <w:r>
        <w:rPr>
          <w:spacing w:val="-5"/>
        </w:rPr>
        <w:t>（</w:t>
      </w:r>
      <w:r>
        <w:rPr>
          <w:rFonts w:ascii="Times New Roman" w:eastAsia="Times New Roman" w:hAnsi="Times New Roman" w:cs="Times New Roman"/>
          <w:spacing w:val="-5"/>
        </w:rPr>
        <w:t>U</w:t>
      </w:r>
      <w:r>
        <w:rPr>
          <w:rFonts w:ascii="Times New Roman" w:eastAsia="Times New Roman" w:hAnsi="Times New Roman" w:cs="Times New Roman"/>
          <w:spacing w:val="-5"/>
          <w:position w:val="-1"/>
          <w:sz w:val="15"/>
          <w:szCs w:val="15"/>
        </w:rPr>
        <w:t>A2</w:t>
      </w:r>
      <w:r>
        <w:rPr>
          <w:rFonts w:ascii="Times New Roman" w:eastAsia="Times New Roman" w:hAnsi="Times New Roman" w:cs="Times New Roman"/>
          <w:spacing w:val="-5"/>
        </w:rPr>
        <w:t>+U</w:t>
      </w:r>
      <w:r>
        <w:rPr>
          <w:rFonts w:ascii="Times New Roman" w:eastAsia="Times New Roman" w:hAnsi="Times New Roman" w:cs="Times New Roman"/>
          <w:spacing w:val="-5"/>
          <w:position w:val="-1"/>
          <w:sz w:val="15"/>
          <w:szCs w:val="15"/>
        </w:rPr>
        <w:t>E2</w:t>
      </w:r>
      <w:r>
        <w:rPr>
          <w:spacing w:val="-5"/>
        </w:rPr>
        <w:t>）</w:t>
      </w:r>
      <w:r>
        <w:t xml:space="preserve"> </w:t>
      </w:r>
      <w:r>
        <w:rPr>
          <w:rFonts w:ascii="Times New Roman" w:eastAsia="Times New Roman" w:hAnsi="Times New Roman" w:cs="Times New Roman"/>
          <w:spacing w:val="-1"/>
        </w:rPr>
        <w:t xml:space="preserve">/2 </w:t>
      </w:r>
      <w:r>
        <w:rPr>
          <w:spacing w:val="-1"/>
        </w:rPr>
        <w:t>和</w:t>
      </w:r>
      <w:r>
        <w:rPr>
          <w:spacing w:val="-44"/>
        </w:rPr>
        <w:t xml:space="preserve"> </w:t>
      </w:r>
      <w:r>
        <w:rPr>
          <w:rFonts w:ascii="Times New Roman" w:eastAsia="Times New Roman" w:hAnsi="Times New Roman" w:cs="Times New Roman"/>
          <w:spacing w:val="-1"/>
        </w:rPr>
        <w:t>U</w:t>
      </w:r>
      <w:r>
        <w:rPr>
          <w:rFonts w:ascii="Times New Roman" w:eastAsia="Times New Roman" w:hAnsi="Times New Roman" w:cs="Times New Roman"/>
          <w:spacing w:val="-1"/>
          <w:position w:val="-1"/>
          <w:sz w:val="15"/>
          <w:szCs w:val="15"/>
        </w:rPr>
        <w:t>D2</w:t>
      </w:r>
      <w:r>
        <w:rPr>
          <w:rFonts w:ascii="Times New Roman" w:eastAsia="Times New Roman" w:hAnsi="Times New Roman" w:cs="Times New Roman"/>
          <w:spacing w:val="-1"/>
        </w:rPr>
        <w:t>-</w:t>
      </w:r>
      <w:r>
        <w:rPr>
          <w:spacing w:val="-1"/>
        </w:rPr>
        <w:t>（</w:t>
      </w:r>
      <w:r>
        <w:rPr>
          <w:rFonts w:ascii="Times New Roman" w:eastAsia="Times New Roman" w:hAnsi="Times New Roman" w:cs="Times New Roman"/>
          <w:spacing w:val="-1"/>
        </w:rPr>
        <w:t>U</w:t>
      </w:r>
      <w:r>
        <w:rPr>
          <w:rFonts w:ascii="Times New Roman" w:eastAsia="Times New Roman" w:hAnsi="Times New Roman" w:cs="Times New Roman"/>
          <w:spacing w:val="-1"/>
          <w:position w:val="-1"/>
          <w:sz w:val="15"/>
          <w:szCs w:val="15"/>
        </w:rPr>
        <w:t>A2</w:t>
      </w:r>
      <w:r>
        <w:rPr>
          <w:rFonts w:ascii="Times New Roman" w:eastAsia="Times New Roman" w:hAnsi="Times New Roman" w:cs="Times New Roman"/>
          <w:spacing w:val="-1"/>
        </w:rPr>
        <w:t>+U</w:t>
      </w:r>
      <w:r>
        <w:rPr>
          <w:rFonts w:ascii="Times New Roman" w:eastAsia="Times New Roman" w:hAnsi="Times New Roman" w:cs="Times New Roman"/>
          <w:spacing w:val="-1"/>
          <w:position w:val="-1"/>
          <w:sz w:val="15"/>
          <w:szCs w:val="15"/>
        </w:rPr>
        <w:t>E2</w:t>
      </w:r>
      <w:r>
        <w:rPr>
          <w:spacing w:val="-1"/>
        </w:rPr>
        <w:t>）</w:t>
      </w:r>
      <w:r>
        <w:rPr>
          <w:rFonts w:ascii="Times New Roman" w:eastAsia="Times New Roman" w:hAnsi="Times New Roman" w:cs="Times New Roman"/>
          <w:spacing w:val="-1"/>
        </w:rPr>
        <w:t>/2</w:t>
      </w:r>
      <w:r>
        <w:rPr>
          <w:rFonts w:ascii="Times New Roman" w:eastAsia="Times New Roman" w:hAnsi="Times New Roman" w:cs="Times New Roman"/>
          <w:spacing w:val="32"/>
        </w:rPr>
        <w:t xml:space="preserve"> </w:t>
      </w:r>
      <w:r>
        <w:rPr>
          <w:spacing w:val="-1"/>
        </w:rPr>
        <w:t>中较大值为扶手最大残余挠度值。在试验过程中观察扶手各</w:t>
      </w:r>
      <w:r>
        <w:t xml:space="preserve"> </w:t>
      </w:r>
      <w:r>
        <w:t>连接部位是否出现松动、脱落或结构性破坏情</w:t>
      </w:r>
      <w:r>
        <w:rPr>
          <w:spacing w:val="-1"/>
        </w:rPr>
        <w:t>况。</w:t>
      </w:r>
    </w:p>
    <w:p>
      <w:pPr>
        <w:spacing w:line="336" w:lineRule="auto"/>
        <w:sectPr>
          <w:footerReference w:type="default" r:id="rId21"/>
          <w:pgSz w:w="11907" w:h="16840"/>
          <w:pgMar w:top="1405" w:right="1357" w:bottom="1308" w:left="1701" w:header="0" w:footer="1035" w:gutter="0"/>
          <w:pgNumType w:start="13"/>
          <w:cols w:space="708"/>
        </w:sectPr>
      </w:pPr>
    </w:p>
    <w:p>
      <w:pPr>
        <w:spacing w:line="4100" w:lineRule="exact"/>
        <w:ind w:firstLine="975"/>
      </w:pPr>
      <w:r>
        <w:rPr>
          <w:position w:val="-82"/>
        </w:rPr>
        <w:drawing>
          <wp:inline distT="0" distB="0" distL="0" distR="0">
            <wp:extent cx="4483106" cy="260352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2"/>
                    <a:stretch>
                      <a:fillRect/>
                    </a:stretch>
                  </pic:blipFill>
                  <pic:spPr>
                    <a:xfrm>
                      <a:off x="0" y="0"/>
                      <a:ext cx="4483106" cy="2603521"/>
                    </a:xfrm>
                    <a:prstGeom prst="rect">
                      <a:avLst/>
                    </a:prstGeom>
                  </pic:spPr>
                </pic:pic>
              </a:graphicData>
            </a:graphic>
          </wp:inline>
        </w:drawing>
      </w:r>
    </w:p>
    <w:p>
      <w:pPr>
        <w:pStyle w:val="BodyText"/>
        <w:spacing w:before="124" w:line="221" w:lineRule="auto"/>
        <w:ind w:left="1238"/>
        <w:rPr>
          <w:rFonts w:ascii="SimHei" w:eastAsia="SimHei" w:hAnsi="SimHei" w:cs="SimHei"/>
          <w:sz w:val="26"/>
          <w:szCs w:val="26"/>
        </w:rPr>
      </w:pPr>
      <w:r>
        <w:rPr>
          <w:rFonts w:ascii="SimHei" w:eastAsia="SimHei" w:hAnsi="SimHei" w:cs="SimHei"/>
          <w:b/>
          <w:bCs/>
          <w:spacing w:val="-12"/>
          <w:sz w:val="26"/>
          <w:szCs w:val="26"/>
        </w:rPr>
        <w:t>图4.2.2-1扶手抗竖向荷载试验示意图</w:t>
      </w:r>
      <w:r>
        <w:rPr>
          <w:rFonts w:ascii="SimHei" w:eastAsia="SimHei" w:hAnsi="SimHei" w:cs="SimHei"/>
          <w:spacing w:val="-12"/>
          <w:sz w:val="26"/>
          <w:szCs w:val="26"/>
        </w:rPr>
        <w:t xml:space="preserve"> </w:t>
      </w:r>
      <w:r>
        <w:rPr>
          <w:b/>
          <w:bCs/>
          <w:spacing w:val="-12"/>
          <w:sz w:val="26"/>
          <w:szCs w:val="26"/>
        </w:rPr>
        <w:t>(F-</w:t>
      </w:r>
      <w:r>
        <w:rPr>
          <w:rFonts w:ascii="SimHei" w:eastAsia="SimHei" w:hAnsi="SimHei" w:cs="SimHei"/>
          <w:b/>
          <w:bCs/>
          <w:spacing w:val="-12"/>
          <w:sz w:val="26"/>
          <w:szCs w:val="26"/>
        </w:rPr>
        <w:t>集中力、</w:t>
      </w:r>
      <w:r>
        <w:rPr>
          <w:b/>
          <w:bCs/>
          <w:spacing w:val="-12"/>
          <w:sz w:val="26"/>
          <w:szCs w:val="26"/>
        </w:rPr>
        <w:t>U-</w:t>
      </w:r>
      <w:r>
        <w:rPr>
          <w:rFonts w:ascii="SimHei" w:eastAsia="SimHei" w:hAnsi="SimHei" w:cs="SimHei"/>
          <w:b/>
          <w:bCs/>
          <w:spacing w:val="-12"/>
          <w:sz w:val="26"/>
          <w:szCs w:val="26"/>
        </w:rPr>
        <w:t>位移)</w:t>
      </w:r>
    </w:p>
    <w:p>
      <w:pPr>
        <w:spacing w:before="104" w:line="5349" w:lineRule="exact"/>
        <w:ind w:firstLine="1165"/>
      </w:pPr>
      <w:r>
        <w:rPr>
          <w:position w:val="-106"/>
        </w:rPr>
        <w:drawing>
          <wp:inline distT="0" distB="0" distL="0" distR="0">
            <wp:extent cx="4533928" cy="339718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3"/>
                    <a:stretch>
                      <a:fillRect/>
                    </a:stretch>
                  </pic:blipFill>
                  <pic:spPr>
                    <a:xfrm>
                      <a:off x="0" y="0"/>
                      <a:ext cx="4533928" cy="3397185"/>
                    </a:xfrm>
                    <a:prstGeom prst="rect">
                      <a:avLst/>
                    </a:prstGeom>
                  </pic:spPr>
                </pic:pic>
              </a:graphicData>
            </a:graphic>
          </wp:inline>
        </w:drawing>
      </w:r>
    </w:p>
    <w:p>
      <w:pPr>
        <w:spacing w:before="255" w:line="212" w:lineRule="auto"/>
        <w:ind w:left="1268"/>
        <w:rPr>
          <w:rFonts w:ascii="SimHei" w:eastAsia="SimHei" w:hAnsi="SimHei" w:cs="SimHei"/>
          <w:sz w:val="26"/>
          <w:szCs w:val="26"/>
        </w:rPr>
      </w:pPr>
      <w:r>
        <w:rPr>
          <w:rFonts w:ascii="SimHei" w:eastAsia="SimHei" w:hAnsi="SimHei" w:cs="SimHei"/>
          <w:b/>
          <w:bCs/>
          <w:spacing w:val="-14"/>
          <w:sz w:val="26"/>
          <w:szCs w:val="26"/>
        </w:rPr>
        <w:t>图4.2.2-2</w:t>
      </w:r>
      <w:r>
        <w:rPr>
          <w:rFonts w:ascii="SimHei" w:eastAsia="SimHei" w:hAnsi="SimHei" w:cs="SimHei"/>
          <w:spacing w:val="-14"/>
          <w:sz w:val="26"/>
          <w:szCs w:val="26"/>
        </w:rPr>
        <w:t xml:space="preserve"> </w:t>
      </w:r>
      <w:r>
        <w:rPr>
          <w:rFonts w:ascii="SimHei" w:eastAsia="SimHei" w:hAnsi="SimHei" w:cs="SimHei"/>
          <w:b/>
          <w:bCs/>
          <w:spacing w:val="-14"/>
          <w:sz w:val="26"/>
          <w:szCs w:val="26"/>
        </w:rPr>
        <w:t>扶手抗水平荷载试验示意图</w:t>
      </w:r>
      <w:r>
        <w:rPr>
          <w:rFonts w:ascii="SimHei" w:eastAsia="SimHei" w:hAnsi="SimHei" w:cs="SimHei"/>
          <w:spacing w:val="-14"/>
          <w:sz w:val="26"/>
          <w:szCs w:val="26"/>
        </w:rPr>
        <w:t xml:space="preserve"> </w:t>
      </w:r>
      <w:r>
        <w:rPr>
          <w:rFonts w:ascii="Times New Roman" w:eastAsia="Times New Roman" w:hAnsi="Times New Roman" w:cs="Times New Roman"/>
          <w:b/>
          <w:bCs/>
          <w:spacing w:val="-14"/>
          <w:sz w:val="26"/>
          <w:szCs w:val="26"/>
        </w:rPr>
        <w:t>(F-</w:t>
      </w:r>
      <w:r>
        <w:rPr>
          <w:rFonts w:ascii="SimHei" w:eastAsia="SimHei" w:hAnsi="SimHei" w:cs="SimHei"/>
          <w:b/>
          <w:bCs/>
          <w:spacing w:val="-14"/>
          <w:sz w:val="26"/>
          <w:szCs w:val="26"/>
        </w:rPr>
        <w:t>集中力、</w:t>
      </w:r>
      <w:r>
        <w:rPr>
          <w:rFonts w:ascii="Times New Roman" w:eastAsia="Times New Roman" w:hAnsi="Times New Roman" w:cs="Times New Roman"/>
          <w:b/>
          <w:bCs/>
          <w:spacing w:val="-14"/>
          <w:sz w:val="26"/>
          <w:szCs w:val="26"/>
        </w:rPr>
        <w:t>U-</w:t>
      </w:r>
      <w:r>
        <w:rPr>
          <w:rFonts w:ascii="SimHei" w:eastAsia="SimHei" w:hAnsi="SimHei" w:cs="SimHei"/>
          <w:b/>
          <w:bCs/>
          <w:spacing w:val="-14"/>
          <w:sz w:val="26"/>
          <w:szCs w:val="26"/>
        </w:rPr>
        <w:t>位移)</w:t>
      </w:r>
    </w:p>
    <w:p>
      <w:pPr>
        <w:spacing w:line="457" w:lineRule="auto"/>
        <w:rPr>
          <w:rFonts w:ascii="Arial"/>
          <w:sz w:val="21"/>
        </w:rPr>
      </w:pPr>
    </w:p>
    <w:p>
      <w:pPr>
        <w:spacing w:before="84" w:line="224" w:lineRule="auto"/>
        <w:ind w:left="3817"/>
        <w:outlineLvl w:val="0"/>
        <w:rPr>
          <w:rFonts w:ascii="SimHei" w:eastAsia="SimHei" w:hAnsi="SimHei" w:cs="SimHei"/>
          <w:sz w:val="26"/>
          <w:szCs w:val="26"/>
        </w:rPr>
      </w:pPr>
      <w:r>
        <w:rPr>
          <w:rFonts w:ascii="SimHei" w:eastAsia="SimHei" w:hAnsi="SimHei" w:cs="SimHei"/>
          <w:b/>
          <w:bCs/>
          <w:spacing w:val="-18"/>
          <w:w w:val="95"/>
          <w:sz w:val="26"/>
          <w:szCs w:val="26"/>
        </w:rPr>
        <w:t>4.3</w:t>
      </w:r>
      <w:r>
        <w:rPr>
          <w:rFonts w:ascii="SimHei" w:eastAsia="SimHei" w:hAnsi="SimHei" w:cs="SimHei"/>
          <w:spacing w:val="30"/>
          <w:sz w:val="26"/>
          <w:szCs w:val="26"/>
        </w:rPr>
        <w:t xml:space="preserve"> </w:t>
      </w:r>
      <w:r>
        <w:rPr>
          <w:rFonts w:ascii="SimHei" w:eastAsia="SimHei" w:hAnsi="SimHei" w:cs="SimHei"/>
          <w:b/>
          <w:bCs/>
          <w:spacing w:val="-18"/>
          <w:w w:val="95"/>
          <w:sz w:val="26"/>
          <w:szCs w:val="26"/>
        </w:rPr>
        <w:t>判定标准</w:t>
      </w:r>
    </w:p>
    <w:p>
      <w:pPr>
        <w:spacing w:line="290" w:lineRule="auto"/>
        <w:rPr>
          <w:rFonts w:ascii="Arial"/>
          <w:sz w:val="21"/>
        </w:rPr>
      </w:pPr>
    </w:p>
    <w:p>
      <w:pPr>
        <w:pStyle w:val="BodyText"/>
        <w:spacing w:before="85" w:line="219" w:lineRule="auto"/>
        <w:ind w:left="107"/>
        <w:rPr>
          <w:sz w:val="26"/>
          <w:szCs w:val="26"/>
        </w:rPr>
      </w:pPr>
      <w:r>
        <w:rPr>
          <w:b/>
          <w:bCs/>
          <w:spacing w:val="-21"/>
          <w:sz w:val="26"/>
          <w:szCs w:val="26"/>
        </w:rPr>
        <w:t>4.3.1</w:t>
      </w:r>
      <w:r>
        <w:rPr>
          <w:spacing w:val="42"/>
          <w:sz w:val="26"/>
          <w:szCs w:val="26"/>
        </w:rPr>
        <w:t xml:space="preserve">  </w:t>
      </w:r>
      <w:r>
        <w:rPr>
          <w:spacing w:val="-21"/>
          <w:sz w:val="26"/>
          <w:szCs w:val="26"/>
        </w:rPr>
        <w:t>扶手受力性能应符合表4.3.1的规定。</w:t>
      </w:r>
    </w:p>
    <w:p>
      <w:pPr>
        <w:spacing w:before="257" w:line="222" w:lineRule="auto"/>
        <w:ind w:left="3068"/>
        <w:rPr>
          <w:rFonts w:ascii="SimHei" w:eastAsia="SimHei" w:hAnsi="SimHei" w:cs="SimHei"/>
          <w:sz w:val="26"/>
          <w:szCs w:val="26"/>
        </w:rPr>
      </w:pPr>
      <w:r>
        <w:rPr>
          <w:rFonts w:ascii="SimHei" w:eastAsia="SimHei" w:hAnsi="SimHei" w:cs="SimHei"/>
          <w:b/>
          <w:bCs/>
          <w:spacing w:val="-16"/>
          <w:sz w:val="26"/>
          <w:szCs w:val="26"/>
        </w:rPr>
        <w:t>表4.3.1</w:t>
      </w:r>
      <w:r>
        <w:rPr>
          <w:rFonts w:ascii="SimHei" w:eastAsia="SimHei" w:hAnsi="SimHei" w:cs="SimHei"/>
          <w:spacing w:val="-16"/>
          <w:sz w:val="26"/>
          <w:szCs w:val="26"/>
        </w:rPr>
        <w:t xml:space="preserve"> </w:t>
      </w:r>
      <w:r>
        <w:rPr>
          <w:rFonts w:ascii="SimHei" w:eastAsia="SimHei" w:hAnsi="SimHei" w:cs="SimHei"/>
          <w:b/>
          <w:bCs/>
          <w:spacing w:val="-16"/>
          <w:sz w:val="26"/>
          <w:szCs w:val="26"/>
        </w:rPr>
        <w:t>扶手受力性能要求</w:t>
      </w:r>
    </w:p>
    <w:p>
      <w:pPr>
        <w:spacing w:line="127" w:lineRule="exact"/>
        <w:sectPr>
          <w:footerReference w:type="default" r:id="rId24"/>
          <w:pgSz w:w="11910" w:h="16840"/>
          <w:pgMar w:top="1369" w:right="1604" w:bottom="1367" w:left="1294" w:header="0" w:footer="976" w:gutter="0"/>
          <w:pgNumType w:start="14"/>
          <w:cols w:space="708"/>
        </w:sectPr>
      </w:pPr>
    </w:p>
    <w:tbl>
      <w:tblPr>
        <w:tblStyle w:val="TableNormal0"/>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83"/>
        <w:gridCol w:w="6917"/>
      </w:tblGrid>
      <w:tr>
        <w:tblPrEx>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62"/>
        </w:trPr>
        <w:tc>
          <w:tcPr>
            <w:tcW w:w="2083" w:type="dxa"/>
            <w:vAlign w:val="top"/>
          </w:tcPr>
          <w:p>
            <w:pPr>
              <w:spacing w:before="34" w:line="191" w:lineRule="auto"/>
              <w:ind w:left="825"/>
              <w:rPr>
                <w:rFonts w:ascii="SimSun" w:eastAsia="SimSun" w:hAnsi="SimSun" w:cs="SimSun"/>
                <w:sz w:val="21"/>
                <w:szCs w:val="21"/>
              </w:rPr>
            </w:pPr>
            <w:r>
              <w:rPr>
                <w:rFonts w:ascii="SimSun" w:eastAsia="SimSun" w:hAnsi="SimSun" w:cs="SimSun"/>
                <w:spacing w:val="-6"/>
                <w:sz w:val="21"/>
                <w:szCs w:val="21"/>
              </w:rPr>
              <w:t>项 目</w:t>
            </w:r>
          </w:p>
        </w:tc>
        <w:tc>
          <w:tcPr>
            <w:tcW w:w="6917" w:type="dxa"/>
            <w:vAlign w:val="top"/>
          </w:tcPr>
          <w:p>
            <w:pPr>
              <w:spacing w:before="34" w:line="191" w:lineRule="auto"/>
              <w:ind w:left="3242"/>
              <w:rPr>
                <w:rFonts w:ascii="SimSun" w:eastAsia="SimSun" w:hAnsi="SimSun" w:cs="SimSun"/>
                <w:sz w:val="21"/>
                <w:szCs w:val="21"/>
              </w:rPr>
            </w:pPr>
            <w:r>
              <w:rPr>
                <w:rFonts w:ascii="SimSun" w:eastAsia="SimSun" w:hAnsi="SimSun" w:cs="SimSun"/>
                <w:spacing w:val="-3"/>
                <w:sz w:val="21"/>
                <w:szCs w:val="21"/>
              </w:rPr>
              <w:t>指标</w:t>
            </w:r>
          </w:p>
        </w:tc>
      </w:tr>
      <w:tr>
        <w:tblPrEx>
          <w:tblW w:w="9000" w:type="dxa"/>
          <w:tblInd w:w="5" w:type="dxa"/>
          <w:tblLayout w:type="fixed"/>
        </w:tblPrEx>
        <w:trPr>
          <w:trHeight w:val="817"/>
        </w:trPr>
        <w:tc>
          <w:tcPr>
            <w:tcW w:w="2083" w:type="dxa"/>
            <w:vAlign w:val="top"/>
          </w:tcPr>
          <w:p>
            <w:pPr>
              <w:spacing w:before="41" w:line="219" w:lineRule="auto"/>
              <w:ind w:left="295"/>
              <w:rPr>
                <w:rFonts w:ascii="SimSun" w:eastAsia="SimSun" w:hAnsi="SimSun" w:cs="SimSun"/>
                <w:sz w:val="21"/>
                <w:szCs w:val="21"/>
              </w:rPr>
            </w:pPr>
            <w:r>
              <w:rPr>
                <w:rFonts w:ascii="SimSun" w:eastAsia="SimSun" w:hAnsi="SimSun" w:cs="SimSun"/>
                <w:spacing w:val="-2"/>
                <w:sz w:val="21"/>
                <w:szCs w:val="21"/>
              </w:rPr>
              <w:t>抗水平荷载性能</w:t>
            </w:r>
          </w:p>
        </w:tc>
        <w:tc>
          <w:tcPr>
            <w:tcW w:w="6917" w:type="dxa"/>
            <w:vAlign w:val="top"/>
          </w:tcPr>
          <w:p>
            <w:pPr>
              <w:spacing w:before="62" w:line="225" w:lineRule="auto"/>
              <w:ind w:left="351" w:right="103" w:hanging="259"/>
              <w:rPr>
                <w:rFonts w:ascii="SimSun" w:eastAsia="SimSun" w:hAnsi="SimSun" w:cs="SimSun"/>
                <w:sz w:val="21"/>
                <w:szCs w:val="21"/>
              </w:rPr>
            </w:pPr>
            <w:r>
              <w:rPr>
                <w:rFonts w:ascii="SimSun" w:eastAsia="SimSun" w:hAnsi="SimSun" w:cs="SimSun"/>
                <w:sz w:val="21"/>
                <w:szCs w:val="21"/>
              </w:rPr>
              <w:t>试验后各连接部位不出现松动、脱落或破坏现象，</w:t>
            </w:r>
            <w:r>
              <w:rPr>
                <w:rFonts w:ascii="SimSun" w:eastAsia="SimSun" w:hAnsi="SimSun" w:cs="SimSun"/>
                <w:spacing w:val="-1"/>
                <w:sz w:val="21"/>
                <w:szCs w:val="21"/>
              </w:rPr>
              <w:t>扶手的最大挠度不应超</w:t>
            </w:r>
            <w:r>
              <w:rPr>
                <w:rFonts w:ascii="SimSun" w:eastAsia="SimSun" w:hAnsi="SimSun" w:cs="SimSun"/>
                <w:sz w:val="21"/>
                <w:szCs w:val="21"/>
              </w:rPr>
              <w:t xml:space="preserve"> </w:t>
            </w:r>
            <w:r>
              <w:rPr>
                <w:rFonts w:ascii="SimSun" w:eastAsia="SimSun" w:hAnsi="SimSun" w:cs="SimSun"/>
                <w:sz w:val="21"/>
                <w:szCs w:val="21"/>
              </w:rPr>
              <w:t>过L/125,最大残余挠度不应超过2mm和L/1000</w:t>
            </w:r>
            <w:r>
              <w:rPr>
                <w:rFonts w:ascii="SimSun" w:eastAsia="SimSun" w:hAnsi="SimSun" w:cs="SimSun"/>
                <w:spacing w:val="-1"/>
                <w:sz w:val="21"/>
                <w:szCs w:val="21"/>
              </w:rPr>
              <w:t>中的较小值，扶手最大</w:t>
            </w:r>
          </w:p>
          <w:p>
            <w:pPr>
              <w:spacing w:before="7" w:line="198" w:lineRule="auto"/>
              <w:ind w:left="122"/>
              <w:rPr>
                <w:rFonts w:ascii="SimSun" w:eastAsia="SimSun" w:hAnsi="SimSun" w:cs="SimSun"/>
                <w:sz w:val="21"/>
                <w:szCs w:val="21"/>
              </w:rPr>
            </w:pPr>
            <w:r>
              <w:rPr>
                <w:rFonts w:ascii="SimSun" w:eastAsia="SimSun" w:hAnsi="SimSun" w:cs="SimSun"/>
                <w:spacing w:val="-1"/>
                <w:sz w:val="21"/>
                <w:szCs w:val="21"/>
              </w:rPr>
              <w:t>相对水平位移不超过30mm。</w:t>
            </w:r>
          </w:p>
        </w:tc>
      </w:tr>
    </w:tbl>
    <w:p>
      <w:pPr>
        <w:spacing w:line="197" w:lineRule="exact"/>
        <w:rPr>
          <w:rFonts w:ascii="Arial"/>
          <w:sz w:val="17"/>
        </w:rPr>
      </w:pPr>
    </w:p>
    <w:p>
      <w:pPr>
        <w:spacing w:line="197" w:lineRule="exact"/>
        <w:rPr>
          <w:rFonts w:ascii="Arial" w:eastAsia="Arial" w:hAnsi="Arial" w:cs="Arial"/>
          <w:sz w:val="17"/>
          <w:szCs w:val="17"/>
        </w:rPr>
        <w:sectPr>
          <w:footerReference w:type="default" r:id="rId25"/>
          <w:type w:val="nextPage"/>
          <w:pgSz w:w="11910" w:h="16840"/>
          <w:pgMar w:top="1369" w:right="1604" w:bottom="1367" w:left="1294" w:header="0" w:footer="976" w:gutter="0"/>
          <w:pgNumType w:start="15"/>
          <w:cols w:space="708"/>
          <w:titlePg w:val="0"/>
        </w:sectPr>
      </w:pPr>
    </w:p>
    <w:tbl>
      <w:tblPr>
        <w:tblStyle w:val="TableNormal1"/>
        <w:tblW w:w="900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96"/>
        <w:gridCol w:w="6912"/>
      </w:tblGrid>
      <w:tr>
        <w:tblPrEx>
          <w:tblW w:w="900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6"/>
        </w:trPr>
        <w:tc>
          <w:tcPr>
            <w:tcW w:w="2096" w:type="dxa"/>
            <w:vAlign w:val="top"/>
          </w:tcPr>
          <w:p>
            <w:pPr>
              <w:pStyle w:val="TableText"/>
              <w:spacing w:before="34" w:line="228" w:lineRule="auto"/>
              <w:ind w:left="318"/>
            </w:pPr>
            <w:r>
              <w:rPr>
                <w:spacing w:val="8"/>
              </w:rPr>
              <w:t>抗竖向荷载性能</w:t>
            </w:r>
          </w:p>
        </w:tc>
        <w:tc>
          <w:tcPr>
            <w:tcW w:w="6912" w:type="dxa"/>
            <w:vAlign w:val="top"/>
          </w:tcPr>
          <w:p>
            <w:pPr>
              <w:pStyle w:val="TableText"/>
              <w:spacing w:before="35"/>
              <w:ind w:left="113" w:right="110"/>
              <w:jc w:val="both"/>
            </w:pPr>
            <w:r>
              <w:rPr>
                <w:spacing w:val="9"/>
              </w:rPr>
              <w:t>试验后各连接部位不出现松动、脱落或破坏现象，扶手的最</w:t>
            </w:r>
            <w:r>
              <w:rPr>
                <w:spacing w:val="8"/>
              </w:rPr>
              <w:t>大挠度不应超</w:t>
            </w:r>
            <w:r>
              <w:t xml:space="preserve"> </w:t>
            </w:r>
            <w:r>
              <w:rPr>
                <w:spacing w:val="6"/>
              </w:rPr>
              <w:t>过</w:t>
            </w:r>
            <w:r>
              <w:rPr>
                <w:spacing w:val="-44"/>
              </w:rPr>
              <w:t xml:space="preserve"> </w:t>
            </w:r>
            <w:r>
              <w:rPr>
                <w:rFonts w:ascii="Times New Roman" w:eastAsia="Times New Roman" w:hAnsi="Times New Roman" w:cs="Times New Roman"/>
                <w:spacing w:val="6"/>
              </w:rPr>
              <w:t>L/250</w:t>
            </w:r>
            <w:r>
              <w:rPr>
                <w:rFonts w:ascii="Times New Roman" w:eastAsia="Times New Roman" w:hAnsi="Times New Roman" w:cs="Times New Roman"/>
                <w:spacing w:val="-24"/>
              </w:rPr>
              <w:t xml:space="preserve"> </w:t>
            </w:r>
            <w:r>
              <w:rPr>
                <w:spacing w:val="6"/>
              </w:rPr>
              <w:t>，最大残余挠度不应超过</w:t>
            </w:r>
            <w:r>
              <w:rPr>
                <w:spacing w:val="-43"/>
              </w:rPr>
              <w:t xml:space="preserve"> </w:t>
            </w:r>
            <w:r>
              <w:rPr>
                <w:rFonts w:ascii="Times New Roman" w:eastAsia="Times New Roman" w:hAnsi="Times New Roman" w:cs="Times New Roman"/>
                <w:spacing w:val="6"/>
              </w:rPr>
              <w:t>2</w:t>
            </w:r>
            <w:r>
              <w:rPr>
                <w:rFonts w:ascii="Times New Roman" w:eastAsia="Times New Roman" w:hAnsi="Times New Roman" w:cs="Times New Roman"/>
              </w:rPr>
              <w:t>mm</w:t>
            </w:r>
            <w:r>
              <w:rPr>
                <w:rFonts w:ascii="Times New Roman" w:eastAsia="Times New Roman" w:hAnsi="Times New Roman" w:cs="Times New Roman"/>
                <w:spacing w:val="15"/>
                <w:w w:val="101"/>
              </w:rPr>
              <w:t xml:space="preserve"> </w:t>
            </w:r>
            <w:r>
              <w:rPr>
                <w:spacing w:val="6"/>
              </w:rPr>
              <w:t>和</w:t>
            </w:r>
            <w:r>
              <w:rPr>
                <w:spacing w:val="-41"/>
              </w:rPr>
              <w:t xml:space="preserve"> </w:t>
            </w:r>
            <w:r>
              <w:rPr>
                <w:rFonts w:ascii="Times New Roman" w:eastAsia="Times New Roman" w:hAnsi="Times New Roman" w:cs="Times New Roman"/>
                <w:spacing w:val="6"/>
              </w:rPr>
              <w:t>L/1000</w:t>
            </w:r>
            <w:r>
              <w:rPr>
                <w:rFonts w:ascii="Times New Roman" w:eastAsia="Times New Roman" w:hAnsi="Times New Roman" w:cs="Times New Roman"/>
                <w:spacing w:val="29"/>
                <w:w w:val="101"/>
              </w:rPr>
              <w:t xml:space="preserve"> </w:t>
            </w:r>
            <w:r>
              <w:rPr>
                <w:spacing w:val="6"/>
              </w:rPr>
              <w:t>中的较小值，扶手最大</w:t>
            </w:r>
            <w:r>
              <w:t xml:space="preserve"> </w:t>
            </w:r>
            <w:r>
              <w:rPr>
                <w:spacing w:val="7"/>
              </w:rPr>
              <w:t>相对水平位移不超过</w:t>
            </w:r>
            <w:r>
              <w:rPr>
                <w:spacing w:val="-29"/>
              </w:rPr>
              <w:t xml:space="preserve"> </w:t>
            </w:r>
            <w:r>
              <w:rPr>
                <w:rFonts w:ascii="Times New Roman" w:eastAsia="Times New Roman" w:hAnsi="Times New Roman" w:cs="Times New Roman"/>
                <w:spacing w:val="7"/>
              </w:rPr>
              <w:t>30</w:t>
            </w:r>
            <w:r>
              <w:rPr>
                <w:rFonts w:ascii="Times New Roman" w:eastAsia="Times New Roman" w:hAnsi="Times New Roman" w:cs="Times New Roman"/>
              </w:rPr>
              <w:t>mm</w:t>
            </w:r>
            <w:r>
              <w:rPr>
                <w:spacing w:val="7"/>
              </w:rPr>
              <w:t>。</w:t>
            </w:r>
          </w:p>
        </w:tc>
      </w:tr>
    </w:tbl>
    <w:p>
      <w:pPr>
        <w:pStyle w:val="BodyText"/>
        <w:spacing w:before="275" w:line="219" w:lineRule="auto"/>
        <w:ind w:left="119"/>
      </w:pPr>
      <w:r>
        <w:rPr>
          <w:rFonts w:ascii="Times New Roman" w:eastAsia="Times New Roman" w:hAnsi="Times New Roman" w:cs="Times New Roman"/>
          <w:b/>
          <w:bCs/>
        </w:rPr>
        <w:t xml:space="preserve">4.3.2      </w:t>
      </w:r>
      <w:r>
        <w:t>任意一处静载荷载失效，视为试件失效。</w:t>
      </w:r>
    </w:p>
    <w:p>
      <w:pPr>
        <w:spacing w:line="219" w:lineRule="auto"/>
        <w:sectPr>
          <w:footerReference w:type="default" r:id="rId26"/>
          <w:pgSz w:w="11907" w:h="16840"/>
          <w:pgMar w:top="1418" w:right="1305" w:bottom="1308" w:left="1588" w:header="0" w:footer="1036" w:gutter="0"/>
          <w:pgNumType w:start="16"/>
          <w:cols w:space="708"/>
        </w:sectPr>
      </w:pPr>
    </w:p>
    <w:p>
      <w:pPr>
        <w:spacing w:line="304" w:lineRule="auto"/>
        <w:rPr>
          <w:rFonts w:ascii="Arial"/>
          <w:sz w:val="21"/>
        </w:rPr>
      </w:pPr>
    </w:p>
    <w:p>
      <w:pPr>
        <w:pStyle w:val="BodyText"/>
        <w:spacing w:before="94" w:line="737" w:lineRule="exact"/>
        <w:ind w:left="2669"/>
        <w:rPr>
          <w:sz w:val="29"/>
          <w:szCs w:val="29"/>
        </w:rPr>
      </w:pPr>
      <w:r>
        <w:rPr>
          <w:spacing w:val="9"/>
          <w:position w:val="34"/>
          <w:sz w:val="29"/>
          <w:szCs w:val="29"/>
        </w:rPr>
        <w:t>5  安全抓杆现场检测方法</w:t>
      </w:r>
    </w:p>
    <w:p>
      <w:pPr>
        <w:spacing w:line="221" w:lineRule="auto"/>
        <w:ind w:left="3709"/>
        <w:rPr>
          <w:rFonts w:ascii="SimHei" w:eastAsia="SimHei" w:hAnsi="SimHei" w:cs="SimHei"/>
          <w:sz w:val="23"/>
          <w:szCs w:val="23"/>
        </w:rPr>
      </w:pPr>
      <w:r>
        <w:rPr>
          <w:rFonts w:ascii="SimHei" w:eastAsia="SimHei" w:hAnsi="SimHei" w:cs="SimHei"/>
          <w:spacing w:val="-7"/>
          <w:sz w:val="23"/>
          <w:szCs w:val="23"/>
        </w:rPr>
        <w:t>5.1</w:t>
      </w:r>
      <w:r>
        <w:rPr>
          <w:rFonts w:ascii="SimHei" w:eastAsia="SimHei" w:hAnsi="SimHei" w:cs="SimHei"/>
          <w:spacing w:val="23"/>
          <w:sz w:val="23"/>
          <w:szCs w:val="23"/>
        </w:rPr>
        <w:t xml:space="preserve"> </w:t>
      </w:r>
      <w:r>
        <w:rPr>
          <w:rFonts w:ascii="SimHei" w:eastAsia="SimHei" w:hAnsi="SimHei" w:cs="SimHei"/>
          <w:spacing w:val="-7"/>
          <w:sz w:val="23"/>
          <w:szCs w:val="23"/>
        </w:rPr>
        <w:t>检测设备</w:t>
      </w:r>
    </w:p>
    <w:p>
      <w:pPr>
        <w:spacing w:line="316" w:lineRule="auto"/>
        <w:rPr>
          <w:rFonts w:ascii="Arial"/>
          <w:sz w:val="21"/>
        </w:rPr>
      </w:pPr>
    </w:p>
    <w:p>
      <w:pPr>
        <w:pStyle w:val="BodyText"/>
        <w:spacing w:before="75" w:line="374" w:lineRule="auto"/>
        <w:ind w:left="40" w:right="112" w:hanging="40"/>
        <w:rPr>
          <w:sz w:val="23"/>
          <w:szCs w:val="23"/>
        </w:rPr>
      </w:pPr>
      <w:r>
        <w:rPr>
          <w:spacing w:val="7"/>
          <w:sz w:val="23"/>
          <w:szCs w:val="23"/>
        </w:rPr>
        <w:t>5.1.1</w:t>
      </w:r>
      <w:r>
        <w:rPr>
          <w:spacing w:val="54"/>
          <w:sz w:val="23"/>
          <w:szCs w:val="23"/>
        </w:rPr>
        <w:t xml:space="preserve">  </w:t>
      </w:r>
      <w:r>
        <w:rPr>
          <w:spacing w:val="7"/>
          <w:sz w:val="23"/>
          <w:szCs w:val="23"/>
        </w:rPr>
        <w:t>静载强度检测设备应由配重块、吊装带、悬挂装置、钢卷尺、秒表组成</w:t>
      </w:r>
      <w:r>
        <w:rPr>
          <w:spacing w:val="6"/>
          <w:sz w:val="23"/>
          <w:szCs w:val="23"/>
        </w:rPr>
        <w:t>。其</w:t>
      </w:r>
      <w:r>
        <w:rPr>
          <w:spacing w:val="1"/>
          <w:sz w:val="23"/>
          <w:szCs w:val="23"/>
        </w:rPr>
        <w:t xml:space="preserve"> </w:t>
      </w:r>
      <w:r>
        <w:rPr>
          <w:spacing w:val="12"/>
          <w:sz w:val="23"/>
          <w:szCs w:val="23"/>
        </w:rPr>
        <w:t>中力传感器根据静载载荷要求，选择合适的载荷量程范围，满足精度</w:t>
      </w:r>
      <w:r>
        <w:rPr>
          <w:spacing w:val="11"/>
          <w:sz w:val="23"/>
          <w:szCs w:val="23"/>
        </w:rPr>
        <w:t>为0.0001</w:t>
      </w:r>
      <w:r>
        <w:rPr>
          <w:sz w:val="23"/>
          <w:szCs w:val="23"/>
        </w:rPr>
        <w:t>kN</w:t>
      </w:r>
      <w:r>
        <w:rPr>
          <w:spacing w:val="11"/>
          <w:sz w:val="23"/>
          <w:szCs w:val="23"/>
        </w:rPr>
        <w:t>,</w:t>
      </w:r>
    </w:p>
    <w:p>
      <w:pPr>
        <w:pStyle w:val="BodyText"/>
        <w:spacing w:line="220" w:lineRule="auto"/>
        <w:ind w:left="40"/>
        <w:rPr>
          <w:sz w:val="23"/>
          <w:szCs w:val="23"/>
        </w:rPr>
      </w:pPr>
      <w:r>
        <w:rPr>
          <w:spacing w:val="-2"/>
          <w:sz w:val="23"/>
          <w:szCs w:val="23"/>
        </w:rPr>
        <w:t>加载速度不超过0.05 kN/s。</w:t>
      </w:r>
    </w:p>
    <w:p>
      <w:pPr>
        <w:pStyle w:val="BodyText"/>
        <w:spacing w:before="195" w:line="219" w:lineRule="auto"/>
        <w:rPr>
          <w:sz w:val="23"/>
          <w:szCs w:val="23"/>
        </w:rPr>
      </w:pPr>
      <w:r>
        <w:rPr>
          <w:spacing w:val="3"/>
          <w:sz w:val="23"/>
          <w:szCs w:val="23"/>
        </w:rPr>
        <w:t>5.1.2</w:t>
      </w:r>
      <w:r>
        <w:rPr>
          <w:spacing w:val="56"/>
          <w:sz w:val="23"/>
          <w:szCs w:val="23"/>
        </w:rPr>
        <w:t xml:space="preserve">  </w:t>
      </w:r>
      <w:r>
        <w:rPr>
          <w:spacing w:val="3"/>
          <w:sz w:val="23"/>
          <w:szCs w:val="23"/>
        </w:rPr>
        <w:t>冲击强度检测设备应包括落锤或沙袋。</w:t>
      </w:r>
    </w:p>
    <w:p>
      <w:pPr>
        <w:spacing w:line="243" w:lineRule="auto"/>
        <w:rPr>
          <w:rFonts w:ascii="Arial"/>
          <w:sz w:val="21"/>
        </w:rPr>
      </w:pPr>
    </w:p>
    <w:p>
      <w:pPr>
        <w:spacing w:line="244" w:lineRule="auto"/>
        <w:rPr>
          <w:rFonts w:ascii="Arial"/>
          <w:sz w:val="21"/>
        </w:rPr>
      </w:pPr>
    </w:p>
    <w:p>
      <w:pPr>
        <w:spacing w:before="75" w:line="221" w:lineRule="auto"/>
        <w:ind w:left="3699"/>
        <w:rPr>
          <w:rFonts w:ascii="SimHei" w:eastAsia="SimHei" w:hAnsi="SimHei" w:cs="SimHei"/>
          <w:sz w:val="23"/>
          <w:szCs w:val="23"/>
        </w:rPr>
      </w:pPr>
      <w:r>
        <w:rPr>
          <w:rFonts w:ascii="SimHei" w:eastAsia="SimHei" w:hAnsi="SimHei" w:cs="SimHei"/>
          <w:spacing w:val="-3"/>
          <w:sz w:val="23"/>
          <w:szCs w:val="23"/>
        </w:rPr>
        <w:t>5.2</w:t>
      </w:r>
      <w:r>
        <w:rPr>
          <w:rFonts w:ascii="SimHei" w:eastAsia="SimHei" w:hAnsi="SimHei" w:cs="SimHei"/>
          <w:spacing w:val="58"/>
          <w:sz w:val="23"/>
          <w:szCs w:val="23"/>
        </w:rPr>
        <w:t xml:space="preserve"> </w:t>
      </w:r>
      <w:r>
        <w:rPr>
          <w:rFonts w:ascii="SimHei" w:eastAsia="SimHei" w:hAnsi="SimHei" w:cs="SimHei"/>
          <w:spacing w:val="-3"/>
          <w:sz w:val="23"/>
          <w:szCs w:val="23"/>
        </w:rPr>
        <w:t>检测步骤</w:t>
      </w:r>
    </w:p>
    <w:p>
      <w:pPr>
        <w:spacing w:line="308" w:lineRule="auto"/>
        <w:rPr>
          <w:rFonts w:ascii="Arial"/>
          <w:sz w:val="21"/>
        </w:rPr>
      </w:pPr>
    </w:p>
    <w:p>
      <w:pPr>
        <w:pStyle w:val="BodyText"/>
        <w:spacing w:before="75" w:line="298" w:lineRule="auto"/>
        <w:ind w:left="20" w:right="98" w:hanging="20"/>
        <w:rPr>
          <w:sz w:val="23"/>
          <w:szCs w:val="23"/>
        </w:rPr>
      </w:pPr>
      <w:r>
        <w:rPr>
          <w:spacing w:val="7"/>
          <w:sz w:val="23"/>
          <w:szCs w:val="23"/>
        </w:rPr>
        <w:t>5.2.1</w:t>
      </w:r>
      <w:r>
        <w:rPr>
          <w:spacing w:val="60"/>
          <w:sz w:val="23"/>
          <w:szCs w:val="23"/>
        </w:rPr>
        <w:t xml:space="preserve">  </w:t>
      </w:r>
      <w:r>
        <w:rPr>
          <w:spacing w:val="7"/>
          <w:sz w:val="23"/>
          <w:szCs w:val="23"/>
        </w:rPr>
        <w:t>检测前，按照不同类型安全抓杆的施力点要求，安装吊装带，吊装带与产品</w:t>
      </w:r>
      <w:r>
        <w:rPr>
          <w:spacing w:val="1"/>
          <w:sz w:val="23"/>
          <w:szCs w:val="23"/>
        </w:rPr>
        <w:t xml:space="preserve"> </w:t>
      </w:r>
      <w:r>
        <w:rPr>
          <w:spacing w:val="3"/>
          <w:sz w:val="23"/>
          <w:szCs w:val="23"/>
        </w:rPr>
        <w:t>之间垫一厚约10</w:t>
      </w:r>
      <w:r>
        <w:rPr>
          <w:rFonts w:ascii="Times New Roman" w:eastAsia="Times New Roman" w:hAnsi="Times New Roman" w:cs="Times New Roman"/>
          <w:sz w:val="23"/>
          <w:szCs w:val="23"/>
        </w:rPr>
        <w:t>mm</w:t>
      </w:r>
      <w:r>
        <w:rPr>
          <w:rFonts w:ascii="Times New Roman" w:eastAsia="Times New Roman" w:hAnsi="Times New Roman" w:cs="Times New Roman"/>
          <w:spacing w:val="-2"/>
          <w:sz w:val="23"/>
          <w:szCs w:val="23"/>
        </w:rPr>
        <w:t xml:space="preserve"> </w:t>
      </w:r>
      <w:r>
        <w:rPr>
          <w:spacing w:val="3"/>
          <w:sz w:val="23"/>
          <w:szCs w:val="23"/>
        </w:rPr>
        <w:t>的橡胶板，防止损伤产品。</w:t>
      </w:r>
    </w:p>
    <w:p>
      <w:pPr>
        <w:pStyle w:val="BodyText"/>
        <w:spacing w:before="187" w:line="219" w:lineRule="auto"/>
        <w:ind w:left="10"/>
        <w:rPr>
          <w:sz w:val="23"/>
          <w:szCs w:val="23"/>
        </w:rPr>
      </w:pPr>
      <w:r>
        <w:rPr>
          <w:spacing w:val="4"/>
          <w:sz w:val="23"/>
          <w:szCs w:val="23"/>
        </w:rPr>
        <w:t>5.2.2</w:t>
      </w:r>
      <w:r>
        <w:rPr>
          <w:spacing w:val="54"/>
          <w:sz w:val="23"/>
          <w:szCs w:val="23"/>
        </w:rPr>
        <w:t xml:space="preserve">  </w:t>
      </w:r>
      <w:r>
        <w:rPr>
          <w:spacing w:val="4"/>
          <w:sz w:val="23"/>
          <w:szCs w:val="23"/>
        </w:rPr>
        <w:t>安全抓杆静载荷载应分为垂直向下和水平向外两个方向。</w:t>
      </w:r>
    </w:p>
    <w:p>
      <w:pPr>
        <w:pStyle w:val="BodyText"/>
        <w:spacing w:before="199" w:line="219" w:lineRule="auto"/>
        <w:ind w:left="10"/>
        <w:rPr>
          <w:sz w:val="23"/>
          <w:szCs w:val="23"/>
        </w:rPr>
      </w:pPr>
      <w:r>
        <w:rPr>
          <w:spacing w:val="-3"/>
          <w:sz w:val="23"/>
          <w:szCs w:val="23"/>
        </w:rPr>
        <w:t>5.2.3   一字型安全抓杆</w:t>
      </w:r>
    </w:p>
    <w:p>
      <w:pPr>
        <w:pStyle w:val="BodyText"/>
        <w:spacing w:before="196" w:line="460" w:lineRule="exact"/>
        <w:ind w:left="30"/>
        <w:rPr>
          <w:sz w:val="23"/>
          <w:szCs w:val="23"/>
        </w:rPr>
      </w:pPr>
      <w:r>
        <w:rPr>
          <w:spacing w:val="11"/>
          <w:position w:val="17"/>
          <w:sz w:val="23"/>
          <w:szCs w:val="23"/>
        </w:rPr>
        <w:t>应在试件中点施加水平向外，静载载荷为1.0×(1±2%)</w:t>
      </w:r>
      <w:r>
        <w:rPr>
          <w:position w:val="17"/>
          <w:sz w:val="23"/>
          <w:szCs w:val="23"/>
        </w:rPr>
        <w:t>kN</w:t>
      </w:r>
      <w:r>
        <w:rPr>
          <w:spacing w:val="52"/>
          <w:position w:val="17"/>
          <w:sz w:val="23"/>
          <w:szCs w:val="23"/>
        </w:rPr>
        <w:t xml:space="preserve"> </w:t>
      </w:r>
      <w:r>
        <w:rPr>
          <w:spacing w:val="11"/>
          <w:position w:val="17"/>
          <w:sz w:val="23"/>
          <w:szCs w:val="23"/>
        </w:rPr>
        <w:t>的力，保持不少于5</w:t>
      </w:r>
      <w:r>
        <w:rPr>
          <w:position w:val="17"/>
          <w:sz w:val="23"/>
          <w:szCs w:val="23"/>
        </w:rPr>
        <w:t>min</w:t>
      </w:r>
      <w:r>
        <w:rPr>
          <w:spacing w:val="11"/>
          <w:position w:val="17"/>
          <w:sz w:val="23"/>
          <w:szCs w:val="23"/>
        </w:rPr>
        <w:t>;</w:t>
      </w:r>
    </w:p>
    <w:p>
      <w:pPr>
        <w:pStyle w:val="BodyText"/>
        <w:spacing w:before="1" w:line="218" w:lineRule="auto"/>
        <w:jc w:val="right"/>
        <w:rPr>
          <w:sz w:val="23"/>
          <w:szCs w:val="23"/>
        </w:rPr>
      </w:pPr>
      <w:r>
        <w:rPr>
          <w:spacing w:val="10"/>
          <w:sz w:val="23"/>
          <w:szCs w:val="23"/>
        </w:rPr>
        <w:t>应在试件中点施加垂直向下，静载载荷为1.5×(1±2%)</w:t>
      </w:r>
      <w:r>
        <w:rPr>
          <w:rFonts w:ascii="Times New Roman" w:eastAsia="Times New Roman" w:hAnsi="Times New Roman" w:cs="Times New Roman"/>
          <w:sz w:val="23"/>
          <w:szCs w:val="23"/>
        </w:rPr>
        <w:t>kN</w:t>
      </w:r>
      <w:r>
        <w:rPr>
          <w:rFonts w:ascii="Times New Roman" w:eastAsia="Times New Roman" w:hAnsi="Times New Roman" w:cs="Times New Roman"/>
          <w:spacing w:val="10"/>
          <w:sz w:val="23"/>
          <w:szCs w:val="23"/>
        </w:rPr>
        <w:t xml:space="preserve">  </w:t>
      </w:r>
      <w:r>
        <w:rPr>
          <w:spacing w:val="10"/>
          <w:sz w:val="23"/>
          <w:szCs w:val="23"/>
        </w:rPr>
        <w:t>的力</w:t>
      </w:r>
      <w:r>
        <w:rPr>
          <w:spacing w:val="9"/>
          <w:sz w:val="23"/>
          <w:szCs w:val="23"/>
        </w:rPr>
        <w:t>，保持不少于5</w:t>
      </w:r>
      <w:r>
        <w:rPr>
          <w:rFonts w:ascii="Times New Roman" w:eastAsia="Times New Roman" w:hAnsi="Times New Roman" w:cs="Times New Roman"/>
          <w:sz w:val="23"/>
          <w:szCs w:val="23"/>
        </w:rPr>
        <w:t>min</w:t>
      </w:r>
      <w:r>
        <w:rPr>
          <w:spacing w:val="9"/>
          <w:sz w:val="23"/>
          <w:szCs w:val="23"/>
        </w:rPr>
        <w:t>。</w:t>
      </w:r>
    </w:p>
    <w:p>
      <w:pPr>
        <w:spacing w:before="239" w:line="4820" w:lineRule="exact"/>
        <w:ind w:firstLine="1640"/>
        <w:sectPr>
          <w:footerReference w:type="default" r:id="rId27"/>
          <w:pgSz w:w="11910" w:h="16840"/>
          <w:pgMar w:top="1431" w:right="1627" w:bottom="1273" w:left="1400" w:header="0" w:footer="1028" w:gutter="0"/>
          <w:pgNumType w:start="17"/>
          <w:cols w:space="708"/>
        </w:sectPr>
      </w:pPr>
      <w:r>
        <w:rPr>
          <w:position w:val="-96"/>
        </w:rPr>
        <w:drawing>
          <wp:inline distT="0" distB="0" distL="0" distR="0">
            <wp:extent cx="3441701" cy="3060771"/>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8"/>
                    <a:stretch>
                      <a:fillRect/>
                    </a:stretch>
                  </pic:blipFill>
                  <pic:spPr>
                    <a:xfrm>
                      <a:off x="0" y="0"/>
                      <a:ext cx="3441701" cy="3060771"/>
                    </a:xfrm>
                    <a:prstGeom prst="rect">
                      <a:avLst/>
                    </a:prstGeom>
                  </pic:spPr>
                </pic:pic>
              </a:graphicData>
            </a:graphic>
          </wp:inline>
        </w:drawing>
      </w:r>
    </w:p>
    <w:p>
      <w:pPr>
        <w:spacing w:line="290" w:lineRule="auto"/>
        <w:rPr>
          <w:rFonts w:ascii="Arial"/>
          <w:sz w:val="21"/>
        </w:rPr>
      </w:pPr>
    </w:p>
    <w:p>
      <w:pPr>
        <w:spacing w:before="76" w:line="221" w:lineRule="auto"/>
        <w:ind w:left="1529"/>
        <w:rPr>
          <w:rFonts w:ascii="SimHei" w:eastAsia="SimHei" w:hAnsi="SimHei" w:cs="SimHei"/>
          <w:sz w:val="23"/>
          <w:szCs w:val="23"/>
        </w:rPr>
      </w:pPr>
      <w:r>
        <w:rPr>
          <w:rFonts w:ascii="SimHei" w:eastAsia="SimHei" w:hAnsi="SimHei" w:cs="SimHei"/>
          <w:spacing w:val="17"/>
          <w:sz w:val="23"/>
          <w:szCs w:val="23"/>
        </w:rPr>
        <w:t>图5.2.3-1</w:t>
      </w:r>
      <w:r>
        <w:rPr>
          <w:rFonts w:ascii="SimHei" w:eastAsia="SimHei" w:hAnsi="SimHei" w:cs="SimHei"/>
          <w:spacing w:val="17"/>
          <w:sz w:val="23"/>
          <w:szCs w:val="23"/>
        </w:rPr>
        <w:t xml:space="preserve"> </w:t>
      </w:r>
      <w:r>
        <w:rPr>
          <w:rFonts w:ascii="SimHei" w:eastAsia="SimHei" w:hAnsi="SimHei" w:cs="SimHei"/>
          <w:spacing w:val="17"/>
          <w:sz w:val="23"/>
          <w:szCs w:val="23"/>
        </w:rPr>
        <w:t>一字型抓杆(水平方向)静荷载检测示意图</w:t>
      </w:r>
    </w:p>
    <w:p>
      <w:pPr>
        <w:pStyle w:val="BodyText"/>
        <w:spacing w:before="185" w:line="219" w:lineRule="auto"/>
        <w:ind w:left="30"/>
        <w:rPr>
          <w:sz w:val="23"/>
          <w:szCs w:val="23"/>
        </w:rPr>
      </w:pPr>
      <w:r>
        <w:rPr>
          <w:spacing w:val="-2"/>
          <w:sz w:val="23"/>
          <w:szCs w:val="23"/>
        </w:rPr>
        <w:t>1—加载装置(配有拉力传感器、拉紧装置、显示屏);2—配重；3</w:t>
      </w:r>
      <w:r>
        <w:rPr>
          <w:spacing w:val="-3"/>
          <w:sz w:val="23"/>
          <w:szCs w:val="23"/>
        </w:rPr>
        <w:t>—可升降装置；4一可伸</w:t>
      </w:r>
    </w:p>
    <w:p>
      <w:pPr>
        <w:pStyle w:val="BodyText"/>
        <w:spacing w:before="147" w:line="219" w:lineRule="auto"/>
        <w:ind w:left="1400"/>
        <w:rPr>
          <w:sz w:val="23"/>
          <w:szCs w:val="23"/>
        </w:rPr>
      </w:pPr>
      <w:r>
        <w:rPr>
          <w:spacing w:val="-10"/>
          <w:sz w:val="23"/>
          <w:szCs w:val="23"/>
        </w:rPr>
        <w:t>缩撑杆；5—夹具；6—安全抓杆；7—滑轮组；8—墙；9—底座</w:t>
      </w:r>
    </w:p>
    <w:p>
      <w:pPr>
        <w:spacing w:line="219" w:lineRule="auto"/>
        <w:rPr>
          <w:sz w:val="23"/>
          <w:szCs w:val="23"/>
        </w:rPr>
        <w:sectPr>
          <w:footerReference w:type="default" r:id="rId29"/>
          <w:type w:val="nextPage"/>
          <w:pgSz w:w="11910" w:h="16840"/>
          <w:pgMar w:top="1431" w:right="1627" w:bottom="1273" w:left="1400" w:header="0" w:footer="1028" w:gutter="0"/>
          <w:pgNumType w:start="18"/>
          <w:cols w:space="708"/>
          <w:titlePg w:val="0"/>
        </w:sectPr>
      </w:pPr>
    </w:p>
    <w:p>
      <w:pPr>
        <w:spacing w:before="138" w:line="6310" w:lineRule="exact"/>
        <w:ind w:firstLine="1249"/>
      </w:pPr>
      <w:r>
        <w:rPr>
          <w:position w:val="-126"/>
        </w:rPr>
        <w:drawing>
          <wp:inline distT="0" distB="0" distL="0" distR="0">
            <wp:extent cx="4000520" cy="4006817"/>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0"/>
                    <a:stretch>
                      <a:fillRect/>
                    </a:stretch>
                  </pic:blipFill>
                  <pic:spPr>
                    <a:xfrm>
                      <a:off x="0" y="0"/>
                      <a:ext cx="4000520" cy="4006817"/>
                    </a:xfrm>
                    <a:prstGeom prst="rect">
                      <a:avLst/>
                    </a:prstGeom>
                  </pic:spPr>
                </pic:pic>
              </a:graphicData>
            </a:graphic>
          </wp:inline>
        </w:drawing>
      </w:r>
    </w:p>
    <w:p>
      <w:pPr>
        <w:spacing w:line="426" w:lineRule="auto"/>
        <w:rPr>
          <w:rFonts w:ascii="Arial"/>
          <w:sz w:val="21"/>
        </w:rPr>
      </w:pPr>
    </w:p>
    <w:p>
      <w:pPr>
        <w:spacing w:before="75" w:line="221" w:lineRule="auto"/>
        <w:ind w:left="1463"/>
        <w:rPr>
          <w:rFonts w:ascii="SimHei" w:eastAsia="SimHei" w:hAnsi="SimHei" w:cs="SimHei"/>
          <w:sz w:val="23"/>
          <w:szCs w:val="23"/>
        </w:rPr>
      </w:pPr>
      <w:r>
        <w:rPr>
          <w:rFonts w:ascii="SimHei" w:eastAsia="SimHei" w:hAnsi="SimHei" w:cs="SimHei"/>
          <w:b/>
          <w:bCs/>
          <w:spacing w:val="16"/>
          <w:sz w:val="23"/>
          <w:szCs w:val="23"/>
        </w:rPr>
        <w:t>图5.2.3-2</w:t>
      </w:r>
      <w:r>
        <w:rPr>
          <w:rFonts w:ascii="SimHei" w:eastAsia="SimHei" w:hAnsi="SimHei" w:cs="SimHei"/>
          <w:spacing w:val="16"/>
          <w:sz w:val="23"/>
          <w:szCs w:val="23"/>
        </w:rPr>
        <w:t xml:space="preserve"> </w:t>
      </w:r>
      <w:r>
        <w:rPr>
          <w:rFonts w:ascii="SimHei" w:eastAsia="SimHei" w:hAnsi="SimHei" w:cs="SimHei"/>
          <w:b/>
          <w:bCs/>
          <w:spacing w:val="16"/>
          <w:sz w:val="23"/>
          <w:szCs w:val="23"/>
        </w:rPr>
        <w:t>一字型抓杆(水平方向)静荷载检测示意图</w:t>
      </w:r>
    </w:p>
    <w:p>
      <w:pPr>
        <w:pStyle w:val="BodyText"/>
        <w:spacing w:before="169" w:line="440" w:lineRule="exact"/>
        <w:rPr>
          <w:sz w:val="23"/>
          <w:szCs w:val="23"/>
        </w:rPr>
      </w:pPr>
      <w:r>
        <w:rPr>
          <w:spacing w:val="-2"/>
          <w:position w:val="15"/>
          <w:sz w:val="23"/>
          <w:szCs w:val="23"/>
        </w:rPr>
        <w:t>1—加载装置(配有拉力传感器、拉紧装置、显</w:t>
      </w:r>
      <w:r>
        <w:rPr>
          <w:spacing w:val="-3"/>
          <w:position w:val="15"/>
          <w:sz w:val="23"/>
          <w:szCs w:val="23"/>
        </w:rPr>
        <w:t>示屏);2—配重；3—可升降装置；4—可伸</w:t>
      </w:r>
    </w:p>
    <w:p>
      <w:pPr>
        <w:pStyle w:val="BodyText"/>
        <w:spacing w:line="218" w:lineRule="auto"/>
        <w:ind w:left="1329"/>
        <w:rPr>
          <w:sz w:val="23"/>
          <w:szCs w:val="23"/>
        </w:rPr>
      </w:pPr>
      <w:r>
        <w:rPr>
          <w:spacing w:val="-9"/>
          <w:sz w:val="23"/>
          <w:szCs w:val="23"/>
        </w:rPr>
        <w:t>缩撑杆；5—夹具；6—安全抓杆；7—滑轮组；8—墙；9—底座</w:t>
      </w:r>
    </w:p>
    <w:p>
      <w:pPr>
        <w:spacing w:line="218" w:lineRule="auto"/>
        <w:rPr>
          <w:sz w:val="23"/>
          <w:szCs w:val="23"/>
        </w:rPr>
        <w:sectPr>
          <w:footerReference w:type="default" r:id="rId31"/>
          <w:pgSz w:w="11910" w:h="16840"/>
          <w:pgMar w:top="1431" w:right="1428" w:bottom="1337" w:left="1730" w:header="0" w:footer="1041" w:gutter="0"/>
          <w:pgNumType w:start="19"/>
          <w:cols w:space="708"/>
        </w:sectPr>
      </w:pPr>
    </w:p>
    <w:p>
      <w:pPr>
        <w:spacing w:before="8" w:line="5790" w:lineRule="exact"/>
        <w:ind w:firstLine="1660"/>
      </w:pPr>
      <w:r>
        <w:rPr>
          <w:position w:val="-115"/>
        </w:rPr>
        <w:drawing>
          <wp:inline distT="0" distB="0" distL="0" distR="0">
            <wp:extent cx="3390879" cy="367660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2"/>
                    <a:stretch>
                      <a:fillRect/>
                    </a:stretch>
                  </pic:blipFill>
                  <pic:spPr>
                    <a:xfrm>
                      <a:off x="0" y="0"/>
                      <a:ext cx="3390879" cy="3676605"/>
                    </a:xfrm>
                    <a:prstGeom prst="rect">
                      <a:avLst/>
                    </a:prstGeom>
                  </pic:spPr>
                </pic:pic>
              </a:graphicData>
            </a:graphic>
          </wp:inline>
        </w:drawing>
      </w:r>
    </w:p>
    <w:p>
      <w:pPr>
        <w:spacing w:line="347" w:lineRule="auto"/>
        <w:rPr>
          <w:rFonts w:ascii="Arial"/>
          <w:sz w:val="21"/>
        </w:rPr>
      </w:pPr>
    </w:p>
    <w:p>
      <w:pPr>
        <w:spacing w:before="74" w:line="221" w:lineRule="auto"/>
        <w:ind w:left="1473"/>
        <w:rPr>
          <w:rFonts w:ascii="SimHei" w:eastAsia="SimHei" w:hAnsi="SimHei" w:cs="SimHei"/>
          <w:sz w:val="23"/>
          <w:szCs w:val="23"/>
        </w:rPr>
      </w:pPr>
      <w:r>
        <w:rPr>
          <w:rFonts w:ascii="SimHei" w:eastAsia="SimHei" w:hAnsi="SimHei" w:cs="SimHei"/>
          <w:b/>
          <w:bCs/>
          <w:spacing w:val="15"/>
          <w:sz w:val="23"/>
          <w:szCs w:val="23"/>
        </w:rPr>
        <w:t>图5.2.3-3</w:t>
      </w:r>
      <w:r>
        <w:rPr>
          <w:rFonts w:ascii="SimHei" w:eastAsia="SimHei" w:hAnsi="SimHei" w:cs="SimHei"/>
          <w:spacing w:val="15"/>
          <w:sz w:val="23"/>
          <w:szCs w:val="23"/>
        </w:rPr>
        <w:t xml:space="preserve"> </w:t>
      </w:r>
      <w:r>
        <w:rPr>
          <w:rFonts w:ascii="SimHei" w:eastAsia="SimHei" w:hAnsi="SimHei" w:cs="SimHei"/>
          <w:b/>
          <w:bCs/>
          <w:spacing w:val="15"/>
          <w:sz w:val="23"/>
          <w:szCs w:val="23"/>
        </w:rPr>
        <w:t>一字型抓杆(竖直方向)静荷载检测示</w:t>
      </w:r>
      <w:r>
        <w:rPr>
          <w:rFonts w:ascii="SimHei" w:eastAsia="SimHei" w:hAnsi="SimHei" w:cs="SimHei"/>
          <w:b/>
          <w:bCs/>
          <w:spacing w:val="14"/>
          <w:sz w:val="23"/>
          <w:szCs w:val="23"/>
        </w:rPr>
        <w:t>意图</w:t>
      </w:r>
    </w:p>
    <w:p>
      <w:pPr>
        <w:pStyle w:val="BodyText"/>
        <w:spacing w:before="169" w:line="431" w:lineRule="exact"/>
        <w:jc w:val="right"/>
        <w:rPr>
          <w:sz w:val="23"/>
          <w:szCs w:val="23"/>
        </w:rPr>
      </w:pPr>
      <w:r>
        <w:rPr>
          <w:spacing w:val="-3"/>
          <w:position w:val="15"/>
          <w:sz w:val="23"/>
          <w:szCs w:val="23"/>
        </w:rPr>
        <w:t>1—加载装置(配有拉力传感器、拉紧装置、显示屏);2—配重；3—底盘；4—安全抓杆；</w:t>
      </w:r>
    </w:p>
    <w:p>
      <w:pPr>
        <w:pStyle w:val="BodyText"/>
        <w:spacing w:line="220" w:lineRule="auto"/>
        <w:ind w:left="3119"/>
        <w:rPr>
          <w:sz w:val="23"/>
          <w:szCs w:val="23"/>
        </w:rPr>
      </w:pPr>
      <w:r>
        <w:rPr>
          <w:spacing w:val="-11"/>
          <w:sz w:val="23"/>
          <w:szCs w:val="23"/>
        </w:rPr>
        <w:t>5—夹具；6—墙；7—滑轮</w:t>
      </w:r>
    </w:p>
    <w:p>
      <w:pPr>
        <w:spacing w:line="220" w:lineRule="auto"/>
        <w:rPr>
          <w:sz w:val="23"/>
          <w:szCs w:val="23"/>
        </w:rPr>
        <w:sectPr>
          <w:footerReference w:type="default" r:id="rId33"/>
          <w:pgSz w:w="11910" w:h="16840"/>
          <w:pgMar w:top="1431" w:right="1734" w:bottom="1259" w:left="1440" w:header="0" w:footer="1090" w:gutter="0"/>
          <w:pgNumType w:start="20"/>
          <w:cols w:space="708"/>
        </w:sectPr>
      </w:pPr>
    </w:p>
    <w:p>
      <w:pPr>
        <w:spacing w:before="68" w:line="5990" w:lineRule="exact"/>
        <w:ind w:firstLine="1459"/>
      </w:pPr>
      <w:r>
        <w:rPr>
          <w:position w:val="-119"/>
        </w:rPr>
        <w:drawing>
          <wp:inline distT="0" distB="0" distL="0" distR="0">
            <wp:extent cx="3790954" cy="3803642"/>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34"/>
                    <a:stretch>
                      <a:fillRect/>
                    </a:stretch>
                  </pic:blipFill>
                  <pic:spPr>
                    <a:xfrm>
                      <a:off x="0" y="0"/>
                      <a:ext cx="3790954" cy="3803642"/>
                    </a:xfrm>
                    <a:prstGeom prst="rect">
                      <a:avLst/>
                    </a:prstGeom>
                  </pic:spPr>
                </pic:pic>
              </a:graphicData>
            </a:graphic>
          </wp:inline>
        </w:drawing>
      </w:r>
    </w:p>
    <w:p>
      <w:pPr>
        <w:spacing w:line="396" w:lineRule="auto"/>
        <w:rPr>
          <w:rFonts w:ascii="Arial"/>
          <w:sz w:val="21"/>
        </w:rPr>
      </w:pPr>
    </w:p>
    <w:p>
      <w:pPr>
        <w:spacing w:before="75" w:line="221" w:lineRule="auto"/>
        <w:ind w:left="1523"/>
        <w:rPr>
          <w:rFonts w:ascii="SimHei" w:eastAsia="SimHei" w:hAnsi="SimHei" w:cs="SimHei"/>
          <w:sz w:val="23"/>
          <w:szCs w:val="23"/>
        </w:rPr>
      </w:pPr>
      <w:r>
        <w:rPr>
          <w:rFonts w:ascii="SimHei" w:eastAsia="SimHei" w:hAnsi="SimHei" w:cs="SimHei"/>
          <w:b/>
          <w:bCs/>
          <w:spacing w:val="20"/>
          <w:sz w:val="23"/>
          <w:szCs w:val="23"/>
        </w:rPr>
        <w:t>图5.2.3-4一字型抓杆(竖直方向)静荷载检测示意图</w:t>
      </w:r>
    </w:p>
    <w:p>
      <w:pPr>
        <w:pStyle w:val="BodyText"/>
        <w:spacing w:before="199" w:line="411" w:lineRule="exact"/>
        <w:rPr>
          <w:sz w:val="23"/>
          <w:szCs w:val="23"/>
        </w:rPr>
      </w:pPr>
      <w:r>
        <w:rPr>
          <w:spacing w:val="-3"/>
          <w:position w:val="13"/>
          <w:sz w:val="23"/>
          <w:szCs w:val="23"/>
        </w:rPr>
        <w:t>1—加载装置(配有拉力传感器、拉紧装置、显示屏);2—配重；3—底盘；4—安全抓杆；</w:t>
      </w:r>
    </w:p>
    <w:p>
      <w:pPr>
        <w:pStyle w:val="BodyText"/>
        <w:spacing w:line="220" w:lineRule="auto"/>
        <w:ind w:left="3149"/>
        <w:rPr>
          <w:sz w:val="23"/>
          <w:szCs w:val="23"/>
        </w:rPr>
      </w:pPr>
      <w:r>
        <w:rPr>
          <w:spacing w:val="-12"/>
          <w:sz w:val="23"/>
          <w:szCs w:val="23"/>
        </w:rPr>
        <w:t>5—夹具；6—墙；7—滑轮</w:t>
      </w:r>
    </w:p>
    <w:p>
      <w:pPr>
        <w:pStyle w:val="BodyText"/>
        <w:spacing w:before="165" w:line="219" w:lineRule="auto"/>
        <w:ind w:left="2"/>
        <w:rPr>
          <w:sz w:val="23"/>
          <w:szCs w:val="23"/>
        </w:rPr>
      </w:pPr>
      <w:r>
        <w:rPr>
          <w:b/>
          <w:bCs/>
          <w:spacing w:val="-6"/>
          <w:sz w:val="23"/>
          <w:szCs w:val="23"/>
        </w:rPr>
        <w:t>5.2.4</w:t>
      </w:r>
      <w:r>
        <w:rPr>
          <w:spacing w:val="-6"/>
          <w:sz w:val="23"/>
          <w:szCs w:val="23"/>
        </w:rPr>
        <w:t xml:space="preserve">   </w:t>
      </w:r>
      <w:r>
        <w:rPr>
          <w:rFonts w:ascii="Times New Roman" w:eastAsia="Times New Roman" w:hAnsi="Times New Roman" w:cs="Times New Roman"/>
          <w:spacing w:val="-6"/>
          <w:sz w:val="23"/>
          <w:szCs w:val="23"/>
        </w:rPr>
        <w:t>L</w:t>
      </w:r>
      <w:r>
        <w:rPr>
          <w:rFonts w:ascii="Times New Roman" w:eastAsia="Times New Roman" w:hAnsi="Times New Roman" w:cs="Times New Roman"/>
          <w:spacing w:val="29"/>
          <w:sz w:val="23"/>
          <w:szCs w:val="23"/>
        </w:rPr>
        <w:t xml:space="preserve"> </w:t>
      </w:r>
      <w:r>
        <w:rPr>
          <w:spacing w:val="-6"/>
          <w:sz w:val="23"/>
          <w:szCs w:val="23"/>
        </w:rPr>
        <w:t>型安全抓杆</w:t>
      </w:r>
    </w:p>
    <w:p>
      <w:pPr>
        <w:pStyle w:val="BodyText"/>
        <w:spacing w:before="195" w:line="378" w:lineRule="auto"/>
        <w:jc w:val="both"/>
        <w:rPr>
          <w:sz w:val="23"/>
          <w:szCs w:val="23"/>
        </w:rPr>
      </w:pPr>
      <w:r>
        <w:rPr>
          <w:spacing w:val="14"/>
          <w:sz w:val="23"/>
          <w:szCs w:val="23"/>
        </w:rPr>
        <w:t>应在试件每条边的中点施加水平向外，静载载荷为1.0</w:t>
      </w:r>
      <w:r>
        <w:rPr>
          <w:spacing w:val="13"/>
          <w:sz w:val="23"/>
          <w:szCs w:val="23"/>
        </w:rPr>
        <w:t>×(1±2%)</w:t>
      </w:r>
      <w:r>
        <w:rPr>
          <w:rFonts w:ascii="Times New Roman" w:eastAsia="Times New Roman" w:hAnsi="Times New Roman" w:cs="Times New Roman"/>
          <w:sz w:val="23"/>
          <w:szCs w:val="23"/>
        </w:rPr>
        <w:t>kN</w:t>
      </w:r>
      <w:r>
        <w:rPr>
          <w:rFonts w:ascii="Times New Roman" w:eastAsia="Times New Roman" w:hAnsi="Times New Roman" w:cs="Times New Roman"/>
          <w:spacing w:val="3"/>
          <w:sz w:val="23"/>
          <w:szCs w:val="23"/>
        </w:rPr>
        <w:t xml:space="preserve">  </w:t>
      </w:r>
      <w:r>
        <w:rPr>
          <w:spacing w:val="13"/>
          <w:sz w:val="23"/>
          <w:szCs w:val="23"/>
        </w:rPr>
        <w:t>的力，保持不</w:t>
      </w:r>
      <w:r>
        <w:rPr>
          <w:sz w:val="23"/>
          <w:szCs w:val="23"/>
        </w:rPr>
        <w:t xml:space="preserve"> </w:t>
      </w:r>
      <w:r>
        <w:rPr>
          <w:spacing w:val="13"/>
          <w:sz w:val="23"/>
          <w:szCs w:val="23"/>
        </w:rPr>
        <w:t>少于5</w:t>
      </w:r>
      <w:r>
        <w:rPr>
          <w:rFonts w:ascii="Times New Roman" w:eastAsia="Times New Roman" w:hAnsi="Times New Roman" w:cs="Times New Roman"/>
          <w:sz w:val="23"/>
          <w:szCs w:val="23"/>
        </w:rPr>
        <w:t>min</w:t>
      </w:r>
      <w:r>
        <w:rPr>
          <w:rFonts w:ascii="Times New Roman" w:eastAsia="Times New Roman" w:hAnsi="Times New Roman" w:cs="Times New Roman"/>
          <w:spacing w:val="13"/>
          <w:sz w:val="23"/>
          <w:szCs w:val="23"/>
        </w:rPr>
        <w:t>;</w:t>
      </w:r>
      <w:r>
        <w:rPr>
          <w:rFonts w:ascii="Times New Roman" w:eastAsia="Times New Roman" w:hAnsi="Times New Roman" w:cs="Times New Roman"/>
          <w:spacing w:val="23"/>
          <w:sz w:val="23"/>
          <w:szCs w:val="23"/>
        </w:rPr>
        <w:t xml:space="preserve">  </w:t>
      </w:r>
      <w:r>
        <w:rPr>
          <w:spacing w:val="13"/>
          <w:sz w:val="23"/>
          <w:szCs w:val="23"/>
        </w:rPr>
        <w:t>应在</w:t>
      </w:r>
      <w:r>
        <w:rPr>
          <w:rFonts w:ascii="Times New Roman" w:eastAsia="Times New Roman" w:hAnsi="Times New Roman" w:cs="Times New Roman"/>
          <w:spacing w:val="13"/>
          <w:sz w:val="23"/>
          <w:szCs w:val="23"/>
        </w:rPr>
        <w:t>L</w:t>
      </w:r>
      <w:r>
        <w:rPr>
          <w:rFonts w:ascii="Times New Roman" w:eastAsia="Times New Roman" w:hAnsi="Times New Roman" w:cs="Times New Roman"/>
          <w:spacing w:val="26"/>
          <w:w w:val="101"/>
          <w:sz w:val="23"/>
          <w:szCs w:val="23"/>
        </w:rPr>
        <w:t xml:space="preserve"> </w:t>
      </w:r>
      <w:r>
        <w:rPr>
          <w:spacing w:val="13"/>
          <w:sz w:val="23"/>
          <w:szCs w:val="23"/>
        </w:rPr>
        <w:t>型试件“一”字型中点施加垂直向下，静载载荷为</w:t>
      </w:r>
      <w:r>
        <w:rPr>
          <w:spacing w:val="12"/>
          <w:sz w:val="23"/>
          <w:szCs w:val="23"/>
        </w:rPr>
        <w:t>1.5×(1±2%)</w:t>
      </w:r>
    </w:p>
    <w:p>
      <w:pPr>
        <w:pStyle w:val="BodyText"/>
        <w:spacing w:line="219" w:lineRule="auto"/>
        <w:rPr>
          <w:sz w:val="23"/>
          <w:szCs w:val="23"/>
        </w:rPr>
      </w:pPr>
      <w:r>
        <w:rPr>
          <w:sz w:val="23"/>
          <w:szCs w:val="23"/>
        </w:rPr>
        <w:t>kN</w:t>
      </w:r>
      <w:r>
        <w:rPr>
          <w:spacing w:val="12"/>
          <w:sz w:val="23"/>
          <w:szCs w:val="23"/>
        </w:rPr>
        <w:t xml:space="preserve"> 的力，保持不少于5</w:t>
      </w:r>
      <w:r>
        <w:rPr>
          <w:sz w:val="23"/>
          <w:szCs w:val="23"/>
        </w:rPr>
        <w:t>min</w:t>
      </w:r>
      <w:r>
        <w:rPr>
          <w:spacing w:val="12"/>
          <w:sz w:val="23"/>
          <w:szCs w:val="23"/>
        </w:rPr>
        <w:t>。</w:t>
      </w:r>
    </w:p>
    <w:p>
      <w:pPr>
        <w:spacing w:line="219" w:lineRule="auto"/>
        <w:rPr>
          <w:sz w:val="23"/>
          <w:szCs w:val="23"/>
        </w:rPr>
        <w:sectPr>
          <w:footerReference w:type="default" r:id="rId35"/>
          <w:pgSz w:w="11910" w:h="16840"/>
          <w:pgMar w:top="1431" w:right="1439" w:bottom="1245" w:left="1690" w:header="0" w:footer="1096" w:gutter="0"/>
          <w:pgNumType w:start="21"/>
          <w:cols w:space="708"/>
        </w:sectPr>
      </w:pPr>
    </w:p>
    <w:p>
      <w:pPr>
        <w:spacing w:before="88" w:line="6050" w:lineRule="exact"/>
        <w:ind w:firstLine="1619"/>
      </w:pPr>
      <w:r>
        <w:rPr>
          <w:position w:val="-120"/>
        </w:rPr>
        <w:drawing>
          <wp:inline distT="0" distB="0" distL="0" distR="0">
            <wp:extent cx="3530565" cy="3841711"/>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36"/>
                    <a:stretch>
                      <a:fillRect/>
                    </a:stretch>
                  </pic:blipFill>
                  <pic:spPr>
                    <a:xfrm>
                      <a:off x="0" y="0"/>
                      <a:ext cx="3530565" cy="3841711"/>
                    </a:xfrm>
                    <a:prstGeom prst="rect">
                      <a:avLst/>
                    </a:prstGeom>
                  </pic:spPr>
                </pic:pic>
              </a:graphicData>
            </a:graphic>
          </wp:inline>
        </w:drawing>
      </w:r>
    </w:p>
    <w:p>
      <w:pPr>
        <w:spacing w:line="400" w:lineRule="auto"/>
        <w:rPr>
          <w:rFonts w:ascii="Arial"/>
          <w:sz w:val="21"/>
        </w:rPr>
      </w:pPr>
    </w:p>
    <w:p>
      <w:pPr>
        <w:spacing w:before="72" w:line="222" w:lineRule="auto"/>
        <w:ind w:left="2373"/>
        <w:rPr>
          <w:rFonts w:ascii="SimHei" w:eastAsia="SimHei" w:hAnsi="SimHei" w:cs="SimHei"/>
          <w:sz w:val="22"/>
          <w:szCs w:val="22"/>
        </w:rPr>
      </w:pPr>
      <w:r>
        <w:rPr>
          <w:rFonts w:ascii="SimHei" w:eastAsia="SimHei" w:hAnsi="SimHei" w:cs="SimHei"/>
          <w:b/>
          <w:bCs/>
          <w:spacing w:val="14"/>
          <w:sz w:val="22"/>
          <w:szCs w:val="22"/>
        </w:rPr>
        <w:t>图5.2.4-1</w:t>
      </w:r>
      <w:r>
        <w:rPr>
          <w:rFonts w:ascii="SimHei" w:eastAsia="SimHei" w:hAnsi="SimHei" w:cs="SimHei"/>
          <w:spacing w:val="14"/>
          <w:sz w:val="22"/>
          <w:szCs w:val="22"/>
        </w:rPr>
        <w:t xml:space="preserve"> </w:t>
      </w:r>
      <w:r>
        <w:rPr>
          <w:rFonts w:ascii="Times New Roman" w:eastAsia="Times New Roman" w:hAnsi="Times New Roman" w:cs="Times New Roman"/>
          <w:b/>
          <w:bCs/>
          <w:spacing w:val="14"/>
          <w:sz w:val="22"/>
          <w:szCs w:val="22"/>
        </w:rPr>
        <w:t>L</w:t>
      </w:r>
      <w:r>
        <w:rPr>
          <w:rFonts w:ascii="SimHei" w:eastAsia="SimHei" w:hAnsi="SimHei" w:cs="SimHei"/>
          <w:b/>
          <w:bCs/>
          <w:spacing w:val="14"/>
          <w:sz w:val="22"/>
          <w:szCs w:val="22"/>
        </w:rPr>
        <w:t>型抓杆静荷载检测示意图</w:t>
      </w:r>
    </w:p>
    <w:p>
      <w:pPr>
        <w:spacing w:line="355" w:lineRule="auto"/>
        <w:rPr>
          <w:rFonts w:ascii="Arial"/>
          <w:sz w:val="21"/>
        </w:rPr>
      </w:pPr>
    </w:p>
    <w:p>
      <w:pPr>
        <w:pStyle w:val="BodyText"/>
        <w:spacing w:before="71" w:line="430" w:lineRule="exact"/>
        <w:jc w:val="right"/>
        <w:rPr>
          <w:sz w:val="22"/>
          <w:szCs w:val="22"/>
        </w:rPr>
      </w:pPr>
      <w:r>
        <w:rPr>
          <w:spacing w:val="7"/>
          <w:position w:val="16"/>
          <w:sz w:val="22"/>
          <w:szCs w:val="22"/>
        </w:rPr>
        <w:t>1—加载装置(配有拉力传感器、拉紧装置、显示屏);2—配重；3—可升降装</w:t>
      </w:r>
      <w:r>
        <w:rPr>
          <w:spacing w:val="6"/>
          <w:position w:val="16"/>
          <w:sz w:val="22"/>
          <w:szCs w:val="22"/>
        </w:rPr>
        <w:t>置；4—可伸</w:t>
      </w:r>
    </w:p>
    <w:p>
      <w:pPr>
        <w:pStyle w:val="BodyText"/>
        <w:spacing w:line="218" w:lineRule="auto"/>
        <w:ind w:left="1380"/>
        <w:rPr>
          <w:sz w:val="22"/>
          <w:szCs w:val="22"/>
        </w:rPr>
      </w:pPr>
      <w:r>
        <w:rPr>
          <w:sz w:val="22"/>
          <w:szCs w:val="22"/>
        </w:rPr>
        <w:t>缩撑杆；5—夹具；6—L</w:t>
      </w:r>
      <w:r>
        <w:rPr>
          <w:spacing w:val="-53"/>
          <w:sz w:val="22"/>
          <w:szCs w:val="22"/>
        </w:rPr>
        <w:t xml:space="preserve"> </w:t>
      </w:r>
      <w:r>
        <w:rPr>
          <w:sz w:val="22"/>
          <w:szCs w:val="22"/>
        </w:rPr>
        <w:t>型抓杆；7—滑轮组；</w:t>
      </w:r>
      <w:r>
        <w:rPr>
          <w:spacing w:val="-1"/>
          <w:sz w:val="22"/>
          <w:szCs w:val="22"/>
        </w:rPr>
        <w:t>8—墙；9—底座</w:t>
      </w:r>
    </w:p>
    <w:p>
      <w:pPr>
        <w:spacing w:line="218" w:lineRule="auto"/>
        <w:rPr>
          <w:sz w:val="22"/>
          <w:szCs w:val="22"/>
        </w:rPr>
        <w:sectPr>
          <w:footerReference w:type="default" r:id="rId37"/>
          <w:pgSz w:w="11910" w:h="16840"/>
          <w:pgMar w:top="1431" w:right="1720" w:bottom="1259" w:left="1430" w:header="0" w:footer="1090" w:gutter="0"/>
          <w:pgNumType w:start="22"/>
          <w:cols w:space="708"/>
        </w:sectPr>
      </w:pPr>
    </w:p>
    <w:p>
      <w:pPr>
        <w:spacing w:before="48" w:line="7540" w:lineRule="exact"/>
        <w:ind w:firstLine="1539"/>
      </w:pPr>
      <w:r>
        <w:rPr>
          <w:position w:val="-150"/>
        </w:rPr>
        <w:drawing>
          <wp:inline distT="0" distB="0" distL="0" distR="0">
            <wp:extent cx="3784601" cy="4787862"/>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38"/>
                    <a:stretch>
                      <a:fillRect/>
                    </a:stretch>
                  </pic:blipFill>
                  <pic:spPr>
                    <a:xfrm>
                      <a:off x="0" y="0"/>
                      <a:ext cx="3784601" cy="4787862"/>
                    </a:xfrm>
                    <a:prstGeom prst="rect">
                      <a:avLst/>
                    </a:prstGeom>
                  </pic:spPr>
                </pic:pic>
              </a:graphicData>
            </a:graphic>
          </wp:inline>
        </w:drawing>
      </w:r>
    </w:p>
    <w:p>
      <w:pPr>
        <w:spacing w:line="371" w:lineRule="auto"/>
        <w:rPr>
          <w:rFonts w:ascii="Arial"/>
          <w:sz w:val="21"/>
        </w:rPr>
      </w:pPr>
    </w:p>
    <w:p>
      <w:pPr>
        <w:spacing w:before="81" w:line="222" w:lineRule="auto"/>
        <w:ind w:left="2333"/>
        <w:rPr>
          <w:rFonts w:ascii="SimHei" w:eastAsia="SimHei" w:hAnsi="SimHei" w:cs="SimHei"/>
          <w:sz w:val="25"/>
          <w:szCs w:val="25"/>
        </w:rPr>
      </w:pPr>
      <w:r>
        <w:rPr>
          <w:rFonts w:ascii="SimHei" w:eastAsia="SimHei" w:hAnsi="SimHei" w:cs="SimHei"/>
          <w:b/>
          <w:bCs/>
          <w:spacing w:val="-9"/>
          <w:sz w:val="25"/>
          <w:szCs w:val="25"/>
        </w:rPr>
        <w:t>图5.2.4-2</w:t>
      </w:r>
      <w:r>
        <w:rPr>
          <w:rFonts w:ascii="SimHei" w:eastAsia="SimHei" w:hAnsi="SimHei" w:cs="SimHei"/>
          <w:spacing w:val="-9"/>
          <w:sz w:val="25"/>
          <w:szCs w:val="25"/>
        </w:rPr>
        <w:t xml:space="preserve"> </w:t>
      </w:r>
      <w:r>
        <w:rPr>
          <w:rFonts w:ascii="Times New Roman" w:eastAsia="Times New Roman" w:hAnsi="Times New Roman" w:cs="Times New Roman"/>
          <w:b/>
          <w:bCs/>
          <w:spacing w:val="-9"/>
          <w:sz w:val="25"/>
          <w:szCs w:val="25"/>
        </w:rPr>
        <w:t>L</w:t>
      </w:r>
      <w:r>
        <w:rPr>
          <w:rFonts w:ascii="Times New Roman" w:eastAsia="Times New Roman" w:hAnsi="Times New Roman" w:cs="Times New Roman"/>
          <w:b/>
          <w:bCs/>
          <w:spacing w:val="-16"/>
          <w:sz w:val="25"/>
          <w:szCs w:val="25"/>
        </w:rPr>
        <w:t xml:space="preserve"> </w:t>
      </w:r>
      <w:r>
        <w:rPr>
          <w:rFonts w:ascii="SimHei" w:eastAsia="SimHei" w:hAnsi="SimHei" w:cs="SimHei"/>
          <w:b/>
          <w:bCs/>
          <w:spacing w:val="-9"/>
          <w:sz w:val="25"/>
          <w:szCs w:val="25"/>
        </w:rPr>
        <w:t>型抓杆静荷载检测示意图</w:t>
      </w:r>
    </w:p>
    <w:p>
      <w:pPr>
        <w:spacing w:line="300" w:lineRule="auto"/>
        <w:rPr>
          <w:rFonts w:ascii="Arial"/>
          <w:sz w:val="21"/>
        </w:rPr>
      </w:pPr>
    </w:p>
    <w:p>
      <w:pPr>
        <w:pStyle w:val="BodyText"/>
        <w:spacing w:before="81" w:line="440" w:lineRule="exact"/>
        <w:rPr>
          <w:sz w:val="25"/>
          <w:szCs w:val="25"/>
        </w:rPr>
      </w:pPr>
      <w:r>
        <w:rPr>
          <w:spacing w:val="-20"/>
          <w:position w:val="14"/>
          <w:sz w:val="25"/>
          <w:szCs w:val="25"/>
        </w:rPr>
        <w:t>1—加载装置(配有拉力传感器、拉紧装置、显示屏);2一配重；3—可升降装置；4一可伸</w:t>
      </w:r>
    </w:p>
    <w:p>
      <w:pPr>
        <w:pStyle w:val="BodyText"/>
        <w:spacing w:line="218" w:lineRule="auto"/>
        <w:ind w:left="1380"/>
        <w:rPr>
          <w:sz w:val="25"/>
          <w:szCs w:val="25"/>
        </w:rPr>
      </w:pPr>
      <w:r>
        <w:rPr>
          <w:spacing w:val="-25"/>
          <w:sz w:val="25"/>
          <w:szCs w:val="25"/>
        </w:rPr>
        <w:t>缩撑杆；5—夹具；6—L型抓杆；7—滑轮组；8—墙；9—底座</w:t>
      </w:r>
    </w:p>
    <w:p>
      <w:pPr>
        <w:spacing w:line="218" w:lineRule="auto"/>
        <w:rPr>
          <w:sz w:val="25"/>
          <w:szCs w:val="25"/>
        </w:rPr>
        <w:sectPr>
          <w:footerReference w:type="default" r:id="rId39"/>
          <w:pgSz w:w="11910" w:h="16840"/>
          <w:pgMar w:top="1431" w:right="1395" w:bottom="1334" w:left="1710" w:header="0" w:footer="1010" w:gutter="0"/>
          <w:pgNumType w:start="23"/>
          <w:cols w:space="708"/>
        </w:sectPr>
      </w:pPr>
    </w:p>
    <w:p>
      <w:pPr>
        <w:spacing w:before="68" w:line="7230" w:lineRule="exact"/>
        <w:ind w:firstLine="1599"/>
      </w:pPr>
      <w:r>
        <w:rPr>
          <w:position w:val="-144"/>
        </w:rPr>
        <w:drawing>
          <wp:inline distT="0" distB="0" distL="0" distR="0">
            <wp:extent cx="3428996" cy="4591104"/>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40"/>
                    <a:stretch>
                      <a:fillRect/>
                    </a:stretch>
                  </pic:blipFill>
                  <pic:spPr>
                    <a:xfrm>
                      <a:off x="0" y="0"/>
                      <a:ext cx="3428996" cy="4591104"/>
                    </a:xfrm>
                    <a:prstGeom prst="rect">
                      <a:avLst/>
                    </a:prstGeom>
                  </pic:spPr>
                </pic:pic>
              </a:graphicData>
            </a:graphic>
          </wp:inline>
        </w:drawing>
      </w:r>
    </w:p>
    <w:p>
      <w:pPr>
        <w:spacing w:line="337" w:lineRule="auto"/>
        <w:rPr>
          <w:rFonts w:ascii="Arial"/>
          <w:sz w:val="21"/>
        </w:rPr>
      </w:pPr>
    </w:p>
    <w:p>
      <w:pPr>
        <w:spacing w:before="75" w:line="222" w:lineRule="auto"/>
        <w:ind w:left="2453"/>
        <w:rPr>
          <w:rFonts w:ascii="SimHei" w:eastAsia="SimHei" w:hAnsi="SimHei" w:cs="SimHei"/>
          <w:sz w:val="23"/>
          <w:szCs w:val="23"/>
        </w:rPr>
      </w:pPr>
      <w:r>
        <w:rPr>
          <w:rFonts w:ascii="SimHei" w:eastAsia="SimHei" w:hAnsi="SimHei" w:cs="SimHei"/>
          <w:b/>
          <w:bCs/>
          <w:spacing w:val="5"/>
          <w:sz w:val="23"/>
          <w:szCs w:val="23"/>
        </w:rPr>
        <w:t>图5.2.4-3</w:t>
      </w:r>
      <w:r>
        <w:rPr>
          <w:rFonts w:ascii="SimHei" w:eastAsia="SimHei" w:hAnsi="SimHei" w:cs="SimHei"/>
          <w:spacing w:val="5"/>
          <w:sz w:val="23"/>
          <w:szCs w:val="23"/>
        </w:rPr>
        <w:t xml:space="preserve"> </w:t>
      </w:r>
      <w:r>
        <w:rPr>
          <w:rFonts w:ascii="Times New Roman" w:eastAsia="Times New Roman" w:hAnsi="Times New Roman" w:cs="Times New Roman"/>
          <w:b/>
          <w:bCs/>
          <w:spacing w:val="5"/>
          <w:sz w:val="23"/>
          <w:szCs w:val="23"/>
        </w:rPr>
        <w:t>L</w:t>
      </w:r>
      <w:r>
        <w:rPr>
          <w:rFonts w:ascii="Times New Roman" w:eastAsia="Times New Roman" w:hAnsi="Times New Roman" w:cs="Times New Roman"/>
          <w:b/>
          <w:bCs/>
          <w:spacing w:val="2"/>
          <w:sz w:val="23"/>
          <w:szCs w:val="23"/>
        </w:rPr>
        <w:t xml:space="preserve"> </w:t>
      </w:r>
      <w:r>
        <w:rPr>
          <w:rFonts w:ascii="SimHei" w:eastAsia="SimHei" w:hAnsi="SimHei" w:cs="SimHei"/>
          <w:b/>
          <w:bCs/>
          <w:spacing w:val="5"/>
          <w:sz w:val="23"/>
          <w:szCs w:val="23"/>
        </w:rPr>
        <w:t>型抓杆静荷载检测示意图</w:t>
      </w:r>
    </w:p>
    <w:p>
      <w:pPr>
        <w:spacing w:line="340" w:lineRule="auto"/>
        <w:rPr>
          <w:rFonts w:ascii="Arial"/>
          <w:sz w:val="21"/>
        </w:rPr>
      </w:pPr>
    </w:p>
    <w:p>
      <w:pPr>
        <w:pStyle w:val="BodyText"/>
        <w:spacing w:before="75" w:line="421" w:lineRule="exact"/>
        <w:jc w:val="right"/>
        <w:rPr>
          <w:sz w:val="23"/>
          <w:szCs w:val="23"/>
        </w:rPr>
      </w:pPr>
      <w:r>
        <w:rPr>
          <w:spacing w:val="-3"/>
          <w:position w:val="14"/>
          <w:sz w:val="23"/>
          <w:szCs w:val="23"/>
        </w:rPr>
        <w:t>1—加载装置(配有拉力传感器、拉紧装置、显示屏);2—配重；3—底盘；4—安全抓杆；</w:t>
      </w:r>
    </w:p>
    <w:p>
      <w:pPr>
        <w:pStyle w:val="BodyText"/>
        <w:spacing w:line="220" w:lineRule="auto"/>
        <w:ind w:left="3149"/>
        <w:rPr>
          <w:sz w:val="23"/>
          <w:szCs w:val="23"/>
        </w:rPr>
      </w:pPr>
      <w:r>
        <w:rPr>
          <w:spacing w:val="-11"/>
          <w:sz w:val="23"/>
          <w:szCs w:val="23"/>
        </w:rPr>
        <w:t>5—夹具；6—墙；7—滑轮</w:t>
      </w:r>
    </w:p>
    <w:p>
      <w:pPr>
        <w:pStyle w:val="BodyText"/>
        <w:spacing w:before="163" w:line="219" w:lineRule="auto"/>
        <w:ind w:left="2"/>
        <w:rPr>
          <w:sz w:val="23"/>
          <w:szCs w:val="23"/>
        </w:rPr>
      </w:pPr>
      <w:r>
        <w:rPr>
          <w:b/>
          <w:bCs/>
          <w:spacing w:val="10"/>
          <w:sz w:val="23"/>
          <w:szCs w:val="23"/>
        </w:rPr>
        <w:t>5.2.5</w:t>
      </w:r>
      <w:r>
        <w:rPr>
          <w:spacing w:val="55"/>
          <w:sz w:val="23"/>
          <w:szCs w:val="23"/>
        </w:rPr>
        <w:t xml:space="preserve">  </w:t>
      </w:r>
      <w:r>
        <w:rPr>
          <w:spacing w:val="10"/>
          <w:sz w:val="23"/>
          <w:szCs w:val="23"/>
        </w:rPr>
        <w:t>上翻型安全抓杆(含固定悬臂式安全扶</w:t>
      </w:r>
      <w:r>
        <w:rPr>
          <w:spacing w:val="9"/>
          <w:sz w:val="23"/>
          <w:szCs w:val="23"/>
        </w:rPr>
        <w:t>手)</w:t>
      </w:r>
    </w:p>
    <w:p>
      <w:pPr>
        <w:pStyle w:val="BodyText"/>
        <w:spacing w:before="188" w:line="491" w:lineRule="exact"/>
        <w:rPr>
          <w:sz w:val="23"/>
          <w:szCs w:val="23"/>
        </w:rPr>
      </w:pPr>
      <w:r>
        <w:rPr>
          <w:spacing w:val="14"/>
          <w:position w:val="19"/>
          <w:sz w:val="23"/>
          <w:szCs w:val="23"/>
        </w:rPr>
        <w:t>应在距离悬臂前端50</w:t>
      </w:r>
      <w:r>
        <w:rPr>
          <w:rFonts w:ascii="Times New Roman" w:eastAsia="Times New Roman" w:hAnsi="Times New Roman" w:cs="Times New Roman"/>
          <w:position w:val="19"/>
          <w:sz w:val="23"/>
          <w:szCs w:val="23"/>
        </w:rPr>
        <w:t>mm</w:t>
      </w:r>
      <w:r>
        <w:rPr>
          <w:rFonts w:ascii="Times New Roman" w:eastAsia="Times New Roman" w:hAnsi="Times New Roman" w:cs="Times New Roman"/>
          <w:spacing w:val="14"/>
          <w:position w:val="19"/>
          <w:sz w:val="23"/>
          <w:szCs w:val="23"/>
        </w:rPr>
        <w:t>±1</w:t>
      </w:r>
      <w:r>
        <w:rPr>
          <w:rFonts w:ascii="Times New Roman" w:eastAsia="Times New Roman" w:hAnsi="Times New Roman" w:cs="Times New Roman"/>
          <w:position w:val="19"/>
          <w:sz w:val="23"/>
          <w:szCs w:val="23"/>
        </w:rPr>
        <w:t>mm</w:t>
      </w:r>
      <w:r>
        <w:rPr>
          <w:rFonts w:ascii="Times New Roman" w:eastAsia="Times New Roman" w:hAnsi="Times New Roman" w:cs="Times New Roman"/>
          <w:spacing w:val="-19"/>
          <w:position w:val="19"/>
          <w:sz w:val="23"/>
          <w:szCs w:val="23"/>
        </w:rPr>
        <w:t xml:space="preserve"> </w:t>
      </w:r>
      <w:r>
        <w:rPr>
          <w:spacing w:val="14"/>
          <w:position w:val="19"/>
          <w:sz w:val="23"/>
          <w:szCs w:val="23"/>
        </w:rPr>
        <w:t>处，施加垂直向下，静载</w:t>
      </w:r>
      <w:r>
        <w:rPr>
          <w:spacing w:val="13"/>
          <w:position w:val="19"/>
          <w:sz w:val="23"/>
          <w:szCs w:val="23"/>
        </w:rPr>
        <w:t>载荷为1.5×(1±2%)</w:t>
      </w:r>
      <w:r>
        <w:rPr>
          <w:spacing w:val="-65"/>
          <w:position w:val="19"/>
          <w:sz w:val="23"/>
          <w:szCs w:val="23"/>
        </w:rPr>
        <w:t xml:space="preserve"> </w:t>
      </w:r>
      <w:r>
        <w:rPr>
          <w:rFonts w:ascii="Times New Roman" w:eastAsia="Times New Roman" w:hAnsi="Times New Roman" w:cs="Times New Roman"/>
          <w:position w:val="19"/>
          <w:sz w:val="23"/>
          <w:szCs w:val="23"/>
        </w:rPr>
        <w:t>kN</w:t>
      </w:r>
      <w:r>
        <w:rPr>
          <w:spacing w:val="13"/>
          <w:position w:val="19"/>
          <w:sz w:val="23"/>
          <w:szCs w:val="23"/>
        </w:rPr>
        <w:t>的</w:t>
      </w:r>
    </w:p>
    <w:p>
      <w:pPr>
        <w:pStyle w:val="BodyText"/>
        <w:spacing w:line="219" w:lineRule="auto"/>
        <w:rPr>
          <w:sz w:val="23"/>
          <w:szCs w:val="23"/>
        </w:rPr>
      </w:pPr>
      <w:r>
        <w:rPr>
          <w:spacing w:val="12"/>
          <w:sz w:val="23"/>
          <w:szCs w:val="23"/>
        </w:rPr>
        <w:t>力，保持不少于5</w:t>
      </w:r>
      <w:r>
        <w:rPr>
          <w:rFonts w:ascii="Times New Roman" w:eastAsia="Times New Roman" w:hAnsi="Times New Roman" w:cs="Times New Roman"/>
          <w:sz w:val="23"/>
          <w:szCs w:val="23"/>
        </w:rPr>
        <w:t>min</w:t>
      </w:r>
      <w:r>
        <w:rPr>
          <w:spacing w:val="12"/>
          <w:sz w:val="23"/>
          <w:szCs w:val="23"/>
        </w:rPr>
        <w:t>。</w:t>
      </w:r>
    </w:p>
    <w:p>
      <w:pPr>
        <w:spacing w:line="219" w:lineRule="auto"/>
        <w:rPr>
          <w:sz w:val="23"/>
          <w:szCs w:val="23"/>
        </w:rPr>
      </w:pPr>
      <w:r>
        <w:rPr>
          <w:sz w:val="23"/>
          <w:szCs w:val="23"/>
        </w:rPr>
        <w:br/>
      </w:r>
      <w:r>
        <w:rPr>
          <w:sz w:val="23"/>
          <w:szCs w:val="23"/>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1" w:history="1">
        <w:r>
          <w:rPr>
            <w:rFonts w:ascii="SimSun" w:eastAsia="SimSun" w:hAnsi="SimSun" w:cs="SimSun"/>
            <w:b/>
            <w:bCs/>
            <w:noProof w:val="0"/>
            <w:snapToGrid/>
            <w:color w:val="0000EE"/>
            <w:kern w:val="0"/>
            <w:sz w:val="30"/>
            <w:szCs w:val="30"/>
            <w:u w:val="single" w:color="0000EE"/>
          </w:rPr>
          <w:t>https://d.book118.com/727010113044006041</w:t>
        </w:r>
      </w:hyperlink>
    </w:p>
    <w:p>
      <w:pPr>
        <w:spacing w:line="219" w:lineRule="auto"/>
        <w:rPr>
          <w:sz w:val="23"/>
          <w:szCs w:val="23"/>
        </w:rPr>
      </w:pPr>
    </w:p>
    <w:sectPr>
      <w:footerReference w:type="default" r:id="rId42"/>
      <w:pgSz w:w="11910" w:h="16840"/>
      <w:pgMar w:top="1431" w:right="1764" w:bottom="1259" w:left="1410" w:header="0" w:footer="1090" w:gutter="0"/>
      <w:pgNumType w:start="2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31" w:lineRule="auto"/>
      <w:jc w:val="right"/>
      <w:rPr>
        <w:sz w:val="21"/>
        <w:szCs w:val="21"/>
      </w:rPr>
    </w:pPr>
    <w:r>
      <w:rPr>
        <w:i/>
        <w:iCs/>
        <w:spacing w:val="-3"/>
        <w:sz w:val="21"/>
        <w:szCs w:val="21"/>
      </w:rPr>
      <w:t>·</w:t>
    </w:r>
    <w:r>
      <w:rPr>
        <w:spacing w:val="74"/>
        <w:sz w:val="21"/>
        <w:szCs w:val="21"/>
      </w:rPr>
      <w:t xml:space="preserve"> </w:t>
    </w:r>
    <w:r>
      <w:rPr>
        <w:i/>
        <w:iCs/>
        <w:spacing w:val="-3"/>
        <w:sz w:val="21"/>
        <w:szCs w:val="21"/>
      </w:rPr>
      <w:t>1</w:t>
    </w:r>
    <w:r>
      <w:rPr>
        <w:spacing w:val="12"/>
        <w:sz w:val="21"/>
        <w:szCs w:val="21"/>
      </w:rPr>
      <w:t xml:space="preserve">  </w:t>
    </w:r>
    <w:r>
      <w:rPr>
        <w:i/>
        <w:iCs/>
        <w:spacing w:val="-3"/>
        <w:sz w:val="21"/>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31" w:lineRule="auto"/>
      <w:ind w:left="498"/>
      <w:rPr>
        <w:sz w:val="21"/>
        <w:szCs w:val="21"/>
      </w:rPr>
    </w:pPr>
    <w:r>
      <w:rPr>
        <w:i/>
        <w:iCs/>
        <w:spacing w:val="6"/>
        <w:sz w:val="21"/>
        <w:szCs w:val="21"/>
      </w:rPr>
      <w:t>·</w:t>
    </w:r>
    <w:r>
      <w:rPr>
        <w:spacing w:val="61"/>
        <w:sz w:val="21"/>
        <w:szCs w:val="21"/>
      </w:rPr>
      <w:t xml:space="preserve"> </w:t>
    </w:r>
    <w:r>
      <w:rPr>
        <w:i/>
        <w:iCs/>
        <w:spacing w:val="6"/>
        <w:sz w:val="21"/>
        <w:szCs w:val="21"/>
      </w:rPr>
      <w:t>2</w:t>
    </w:r>
    <w:r>
      <w:rPr>
        <w:spacing w:val="12"/>
        <w:sz w:val="21"/>
        <w:szCs w:val="21"/>
      </w:rPr>
      <w:t xml:space="preserve">  </w:t>
    </w:r>
    <w:r>
      <w:rPr>
        <w:i/>
        <w:iCs/>
        <w:spacing w:val="6"/>
        <w:sz w:val="21"/>
        <w:szCs w:val="21"/>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ind w:left="8279"/>
      <w:rPr>
        <w:sz w:val="17"/>
        <w:szCs w:val="17"/>
      </w:rPr>
    </w:pPr>
    <w:r>
      <w:rPr>
        <w:color w:val="162BE5"/>
        <w:sz w:val="17"/>
        <w:szCs w:val="17"/>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ind w:left="8279"/>
      <w:rPr>
        <w:sz w:val="17"/>
        <w:szCs w:val="17"/>
      </w:rPr>
    </w:pPr>
    <w:r>
      <w:rPr>
        <w:color w:val="162BE5"/>
        <w:sz w:val="17"/>
        <w:szCs w:val="17"/>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31" w:lineRule="auto"/>
      <w:ind w:left="486"/>
      <w:rPr>
        <w:sz w:val="21"/>
        <w:szCs w:val="21"/>
      </w:rPr>
    </w:pPr>
    <w:r>
      <w:rPr>
        <w:i/>
        <w:iCs/>
        <w:spacing w:val="7"/>
        <w:sz w:val="21"/>
        <w:szCs w:val="21"/>
      </w:rPr>
      <w:t>·</w:t>
    </w:r>
    <w:r>
      <w:rPr>
        <w:spacing w:val="58"/>
        <w:sz w:val="21"/>
        <w:szCs w:val="21"/>
      </w:rPr>
      <w:t xml:space="preserve"> </w:t>
    </w:r>
    <w:r>
      <w:rPr>
        <w:i/>
        <w:iCs/>
        <w:spacing w:val="7"/>
        <w:sz w:val="21"/>
        <w:szCs w:val="21"/>
      </w:rPr>
      <w:t>4</w:t>
    </w:r>
    <w:r>
      <w:rPr>
        <w:spacing w:val="12"/>
        <w:sz w:val="21"/>
        <w:szCs w:val="21"/>
      </w:rPr>
      <w:t xml:space="preserve">  </w:t>
    </w:r>
    <w:r>
      <w:rPr>
        <w:i/>
        <w:iCs/>
        <w:spacing w:val="7"/>
        <w:sz w:val="21"/>
        <w:szCs w:val="21"/>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9" w:lineRule="auto"/>
      <w:jc w:val="right"/>
      <w:rPr>
        <w:sz w:val="21"/>
        <w:szCs w:val="21"/>
      </w:rPr>
    </w:pPr>
    <w:r>
      <w:rPr>
        <w:i/>
        <w:iCs/>
        <w:spacing w:val="1"/>
        <w:sz w:val="21"/>
        <w:szCs w:val="21"/>
      </w:rPr>
      <w:t>·</w:t>
    </w:r>
    <w:r>
      <w:rPr>
        <w:spacing w:val="61"/>
        <w:sz w:val="21"/>
        <w:szCs w:val="21"/>
      </w:rPr>
      <w:t xml:space="preserve"> </w:t>
    </w:r>
    <w:r>
      <w:rPr>
        <w:i/>
        <w:iCs/>
        <w:spacing w:val="1"/>
        <w:sz w:val="21"/>
        <w:szCs w:val="21"/>
      </w:rPr>
      <w:t>5</w:t>
    </w:r>
    <w:r>
      <w:rPr>
        <w:spacing w:val="12"/>
        <w:sz w:val="21"/>
        <w:szCs w:val="21"/>
      </w:rPr>
      <w:t xml:space="preserve">  </w:t>
    </w:r>
    <w:r>
      <w:rPr>
        <w:i/>
        <w:iCs/>
        <w:spacing w:val="1"/>
        <w:sz w:val="21"/>
        <w:szCs w:val="21"/>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9" w:lineRule="auto"/>
      <w:ind w:left="484"/>
      <w:rPr>
        <w:sz w:val="21"/>
        <w:szCs w:val="21"/>
      </w:rPr>
    </w:pPr>
    <w:r>
      <w:rPr>
        <w:i/>
        <w:iCs/>
        <w:spacing w:val="7"/>
        <w:sz w:val="21"/>
        <w:szCs w:val="21"/>
      </w:rPr>
      <w:t>·</w:t>
    </w:r>
    <w:r>
      <w:rPr>
        <w:spacing w:val="58"/>
        <w:sz w:val="21"/>
        <w:szCs w:val="21"/>
      </w:rPr>
      <w:t xml:space="preserve"> </w:t>
    </w:r>
    <w:r>
      <w:rPr>
        <w:i/>
        <w:iCs/>
        <w:spacing w:val="7"/>
        <w:sz w:val="21"/>
        <w:szCs w:val="21"/>
      </w:rPr>
      <w:t>6</w:t>
    </w:r>
    <w:r>
      <w:rPr>
        <w:spacing w:val="12"/>
        <w:sz w:val="21"/>
        <w:szCs w:val="21"/>
      </w:rPr>
      <w:t xml:space="preserve">  </w:t>
    </w:r>
    <w:r>
      <w:rPr>
        <w:i/>
        <w:iCs/>
        <w:spacing w:val="7"/>
        <w:sz w:val="21"/>
        <w:szCs w:val="21"/>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9" w:lineRule="auto"/>
      <w:jc w:val="right"/>
      <w:rPr>
        <w:sz w:val="21"/>
        <w:szCs w:val="21"/>
      </w:rPr>
    </w:pPr>
    <w:r>
      <w:rPr>
        <w:i/>
        <w:iCs/>
        <w:spacing w:val="1"/>
        <w:sz w:val="21"/>
        <w:szCs w:val="21"/>
      </w:rPr>
      <w:t>·</w:t>
    </w:r>
    <w:r>
      <w:rPr>
        <w:spacing w:val="62"/>
        <w:sz w:val="21"/>
        <w:szCs w:val="21"/>
      </w:rPr>
      <w:t xml:space="preserve"> </w:t>
    </w:r>
    <w:r>
      <w:rPr>
        <w:i/>
        <w:iCs/>
        <w:spacing w:val="1"/>
        <w:sz w:val="21"/>
        <w:szCs w:val="21"/>
      </w:rPr>
      <w:t>7</w:t>
    </w:r>
    <w:r>
      <w:rPr>
        <w:spacing w:val="12"/>
        <w:sz w:val="21"/>
        <w:szCs w:val="21"/>
      </w:rPr>
      <w:t xml:space="preserve">  </w:t>
    </w:r>
    <w:r>
      <w:rPr>
        <w:i/>
        <w:iCs/>
        <w:spacing w:val="1"/>
        <w:sz w:val="21"/>
        <w:szCs w:val="21"/>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9" w:lineRule="auto"/>
      <w:ind w:left="485"/>
      <w:rPr>
        <w:sz w:val="21"/>
        <w:szCs w:val="21"/>
      </w:rPr>
    </w:pPr>
    <w:r>
      <w:rPr>
        <w:i/>
        <w:iCs/>
        <w:spacing w:val="7"/>
        <w:sz w:val="21"/>
        <w:szCs w:val="21"/>
      </w:rPr>
      <w:t>·</w:t>
    </w:r>
    <w:r>
      <w:rPr>
        <w:spacing w:val="58"/>
        <w:sz w:val="21"/>
        <w:szCs w:val="21"/>
      </w:rPr>
      <w:t xml:space="preserve"> </w:t>
    </w:r>
    <w:r>
      <w:rPr>
        <w:i/>
        <w:iCs/>
        <w:spacing w:val="7"/>
        <w:sz w:val="21"/>
        <w:szCs w:val="21"/>
      </w:rPr>
      <w:t>8</w:t>
    </w:r>
    <w:r>
      <w:rPr>
        <w:spacing w:val="12"/>
        <w:sz w:val="21"/>
        <w:szCs w:val="21"/>
      </w:rPr>
      <w:t xml:space="preserve">  </w:t>
    </w:r>
    <w:r>
      <w:rPr>
        <w:i/>
        <w:iCs/>
        <w:spacing w:val="7"/>
        <w:sz w:val="21"/>
        <w:szCs w:val="21"/>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9" w:lineRule="auto"/>
      <w:jc w:val="right"/>
      <w:rPr>
        <w:sz w:val="21"/>
        <w:szCs w:val="21"/>
      </w:rPr>
    </w:pPr>
    <w:r>
      <w:rPr>
        <w:i/>
        <w:iCs/>
        <w:spacing w:val="2"/>
        <w:sz w:val="21"/>
        <w:szCs w:val="21"/>
      </w:rPr>
      <w:t>·</w:t>
    </w:r>
    <w:r>
      <w:rPr>
        <w:spacing w:val="59"/>
        <w:sz w:val="21"/>
        <w:szCs w:val="21"/>
      </w:rPr>
      <w:t xml:space="preserve"> </w:t>
    </w:r>
    <w:r>
      <w:rPr>
        <w:i/>
        <w:iCs/>
        <w:spacing w:val="2"/>
        <w:sz w:val="21"/>
        <w:szCs w:val="21"/>
      </w:rPr>
      <w:t>9</w:t>
    </w:r>
    <w:r>
      <w:rPr>
        <w:spacing w:val="12"/>
        <w:sz w:val="21"/>
        <w:szCs w:val="21"/>
      </w:rPr>
      <w:t xml:space="preserve">  </w:t>
    </w:r>
    <w:r>
      <w:rPr>
        <w:i/>
        <w:iCs/>
        <w:spacing w:val="2"/>
        <w:sz w:val="21"/>
        <w:szCs w:val="21"/>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9" w:lineRule="auto"/>
      <w:ind w:left="484"/>
      <w:rPr>
        <w:sz w:val="21"/>
        <w:szCs w:val="21"/>
      </w:rPr>
    </w:pPr>
    <w:r>
      <w:rPr>
        <w:i/>
        <w:iCs/>
        <w:spacing w:val="2"/>
        <w:sz w:val="21"/>
        <w:szCs w:val="21"/>
      </w:rPr>
      <w:t>·</w:t>
    </w:r>
    <w:r>
      <w:rPr>
        <w:spacing w:val="73"/>
        <w:sz w:val="21"/>
        <w:szCs w:val="21"/>
      </w:rPr>
      <w:t xml:space="preserve"> </w:t>
    </w:r>
    <w:r>
      <w:rPr>
        <w:i/>
        <w:iCs/>
        <w:spacing w:val="2"/>
        <w:sz w:val="21"/>
        <w:szCs w:val="21"/>
      </w:rPr>
      <w:t>10</w:t>
    </w:r>
    <w:r>
      <w:rPr>
        <w:spacing w:val="11"/>
        <w:sz w:val="21"/>
        <w:szCs w:val="21"/>
      </w:rPr>
      <w:t xml:space="preserve">  </w:t>
    </w:r>
    <w:r>
      <w:rPr>
        <w:i/>
        <w:iCs/>
        <w:spacing w:val="2"/>
        <w:sz w:val="21"/>
        <w:szCs w:val="21"/>
      </w:rPr>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9" w:lineRule="auto"/>
      <w:ind w:left="484"/>
      <w:rPr>
        <w:sz w:val="21"/>
        <w:szCs w:val="21"/>
      </w:rPr>
    </w:pPr>
    <w:r>
      <w:rPr>
        <w:i/>
        <w:iCs/>
        <w:spacing w:val="2"/>
        <w:sz w:val="21"/>
        <w:szCs w:val="21"/>
      </w:rPr>
      <w:t>·</w:t>
    </w:r>
    <w:r>
      <w:rPr>
        <w:spacing w:val="73"/>
        <w:sz w:val="21"/>
        <w:szCs w:val="21"/>
      </w:rPr>
      <w:t xml:space="preserve"> </w:t>
    </w:r>
    <w:r>
      <w:rPr>
        <w:i/>
        <w:iCs/>
        <w:spacing w:val="2"/>
        <w:sz w:val="21"/>
        <w:szCs w:val="21"/>
      </w:rPr>
      <w:t>10</w:t>
    </w:r>
    <w:r>
      <w:rPr>
        <w:spacing w:val="11"/>
        <w:sz w:val="21"/>
        <w:szCs w:val="21"/>
      </w:rPr>
      <w:t xml:space="preserve">  </w:t>
    </w:r>
    <w:r>
      <w:rPr>
        <w:i/>
        <w:iCs/>
        <w:spacing w:val="2"/>
        <w:sz w:val="21"/>
        <w:szCs w:val="21"/>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31" w:lineRule="auto"/>
      <w:jc w:val="right"/>
      <w:rPr>
        <w:sz w:val="21"/>
        <w:szCs w:val="21"/>
      </w:rPr>
    </w:pPr>
    <w:r>
      <w:rPr>
        <w:i/>
        <w:iCs/>
        <w:spacing w:val="-2"/>
        <w:sz w:val="21"/>
        <w:szCs w:val="21"/>
      </w:rPr>
      <w:t>·</w:t>
    </w:r>
    <w:r>
      <w:rPr>
        <w:spacing w:val="74"/>
        <w:sz w:val="21"/>
        <w:szCs w:val="21"/>
      </w:rPr>
      <w:t xml:space="preserve"> </w:t>
    </w:r>
    <w:r>
      <w:rPr>
        <w:i/>
        <w:iCs/>
        <w:spacing w:val="-2"/>
        <w:sz w:val="21"/>
        <w:szCs w:val="21"/>
      </w:rPr>
      <w:t>11</w:t>
    </w:r>
    <w:r>
      <w:rPr>
        <w:spacing w:val="11"/>
        <w:sz w:val="21"/>
        <w:szCs w:val="21"/>
      </w:rPr>
      <w:t xml:space="preserve">  </w:t>
    </w:r>
    <w:r>
      <w:rPr>
        <w:i/>
        <w:iCs/>
        <w:spacing w:val="-2"/>
        <w:sz w:val="21"/>
        <w:szCs w:val="21"/>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234" w:lineRule="auto"/>
      <w:ind w:left="605"/>
      <w:rPr>
        <w:sz w:val="30"/>
        <w:szCs w:val="30"/>
      </w:rPr>
    </w:pPr>
    <w:r>
      <w:rPr>
        <w:spacing w:val="-38"/>
        <w:sz w:val="30"/>
        <w:szCs w:val="30"/>
      </w:rPr>
      <w:t>·</w:t>
    </w:r>
    <w:r>
      <w:rPr>
        <w:spacing w:val="17"/>
        <w:sz w:val="30"/>
        <w:szCs w:val="30"/>
      </w:rPr>
      <w:t xml:space="preserve"> </w:t>
    </w:r>
    <w:r>
      <w:rPr>
        <w:spacing w:val="-38"/>
        <w:sz w:val="30"/>
        <w:szCs w:val="30"/>
      </w:rPr>
      <w:t>12</w:t>
    </w:r>
    <w:r>
      <w:rPr>
        <w:spacing w:val="74"/>
        <w:sz w:val="30"/>
        <w:szCs w:val="30"/>
      </w:rPr>
      <w:t xml:space="preserve"> </w:t>
    </w:r>
    <w:r>
      <w:rPr>
        <w:spacing w:val="-38"/>
        <w:sz w:val="30"/>
        <w:szCs w:val="30"/>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234" w:lineRule="auto"/>
      <w:ind w:left="605"/>
      <w:rPr>
        <w:sz w:val="30"/>
        <w:szCs w:val="30"/>
      </w:rPr>
    </w:pPr>
    <w:r>
      <w:rPr>
        <w:spacing w:val="-38"/>
        <w:sz w:val="30"/>
        <w:szCs w:val="30"/>
      </w:rPr>
      <w:t>·</w:t>
    </w:r>
    <w:r>
      <w:rPr>
        <w:spacing w:val="17"/>
        <w:sz w:val="30"/>
        <w:szCs w:val="30"/>
      </w:rPr>
      <w:t xml:space="preserve"> </w:t>
    </w:r>
    <w:r>
      <w:rPr>
        <w:spacing w:val="-38"/>
        <w:sz w:val="30"/>
        <w:szCs w:val="30"/>
      </w:rPr>
      <w:t>12</w:t>
    </w:r>
    <w:r>
      <w:rPr>
        <w:spacing w:val="74"/>
        <w:sz w:val="30"/>
        <w:szCs w:val="30"/>
      </w:rPr>
      <w:t xml:space="preserve"> </w:t>
    </w:r>
    <w:r>
      <w:rPr>
        <w:spacing w:val="-38"/>
        <w:sz w:val="30"/>
        <w:szCs w:val="30"/>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9" w:lineRule="auto"/>
      <w:ind w:left="7921"/>
      <w:rPr>
        <w:sz w:val="21"/>
        <w:szCs w:val="21"/>
      </w:rPr>
    </w:pPr>
    <w:r>
      <w:rPr>
        <w:i/>
        <w:iCs/>
        <w:spacing w:val="2"/>
        <w:sz w:val="21"/>
        <w:szCs w:val="21"/>
      </w:rPr>
      <w:t>·</w:t>
    </w:r>
    <w:r>
      <w:rPr>
        <w:spacing w:val="73"/>
        <w:sz w:val="21"/>
        <w:szCs w:val="21"/>
      </w:rPr>
      <w:t xml:space="preserve"> </w:t>
    </w:r>
    <w:r>
      <w:rPr>
        <w:i/>
        <w:iCs/>
        <w:spacing w:val="2"/>
        <w:sz w:val="21"/>
        <w:szCs w:val="21"/>
      </w:rPr>
      <w:t>13</w:t>
    </w:r>
    <w:r>
      <w:rPr>
        <w:spacing w:val="11"/>
        <w:sz w:val="21"/>
        <w:szCs w:val="21"/>
      </w:rPr>
      <w:t xml:space="preserve">  </w:t>
    </w:r>
    <w:r>
      <w:rPr>
        <w:i/>
        <w:iCs/>
        <w:spacing w:val="2"/>
        <w:sz w:val="21"/>
        <w:szCs w:val="21"/>
      </w:rPr>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8" w:lineRule="auto"/>
      <w:ind w:left="509"/>
      <w:rPr>
        <w:sz w:val="19"/>
        <w:szCs w:val="19"/>
      </w:rPr>
    </w:pPr>
    <w:r>
      <w:rPr>
        <w:spacing w:val="-20"/>
        <w:sz w:val="19"/>
        <w:szCs w:val="19"/>
      </w:rPr>
      <w:t>·</w:t>
    </w:r>
    <w:r>
      <w:rPr>
        <w:spacing w:val="14"/>
        <w:sz w:val="19"/>
        <w:szCs w:val="19"/>
      </w:rPr>
      <w:t xml:space="preserve">  </w:t>
    </w:r>
    <w:r>
      <w:rPr>
        <w:spacing w:val="-20"/>
        <w:sz w:val="19"/>
        <w:szCs w:val="19"/>
      </w:rPr>
      <w:t>14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28" w:lineRule="auto"/>
      <w:ind w:left="509"/>
      <w:rPr>
        <w:sz w:val="19"/>
        <w:szCs w:val="19"/>
      </w:rPr>
    </w:pPr>
    <w:r>
      <w:rPr>
        <w:spacing w:val="-20"/>
        <w:sz w:val="19"/>
        <w:szCs w:val="19"/>
      </w:rPr>
      <w:t>·</w:t>
    </w:r>
    <w:r>
      <w:rPr>
        <w:spacing w:val="14"/>
        <w:sz w:val="19"/>
        <w:szCs w:val="19"/>
      </w:rPr>
      <w:t xml:space="preserve">  </w:t>
    </w:r>
    <w:r>
      <w:rPr>
        <w:spacing w:val="-20"/>
        <w:sz w:val="19"/>
        <w:szCs w:val="19"/>
      </w:rPr>
      <w:t>14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30" w:lineRule="auto"/>
      <w:jc w:val="right"/>
      <w:rPr>
        <w:sz w:val="23"/>
        <w:szCs w:val="23"/>
      </w:rPr>
    </w:pPr>
    <w:r>
      <w:rPr>
        <w:spacing w:val="-45"/>
        <w:sz w:val="23"/>
        <w:szCs w:val="23"/>
      </w:rPr>
      <w:t>·  15</w:t>
    </w:r>
    <w:r>
      <w:rPr>
        <w:spacing w:val="30"/>
        <w:sz w:val="23"/>
        <w:szCs w:val="23"/>
      </w:rPr>
      <w:t xml:space="preserve">  </w:t>
    </w:r>
    <w:r>
      <w:rPr>
        <w:spacing w:val="-45"/>
        <w:sz w:val="23"/>
        <w:szCs w:val="23"/>
      </w:rPr>
      <w:t>·</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ind w:left="820"/>
      <w:rPr>
        <w:sz w:val="17"/>
        <w:szCs w:val="17"/>
      </w:rPr>
    </w:pPr>
    <w:r>
      <w:rPr>
        <w:color w:val="3085DB"/>
        <w:spacing w:val="-5"/>
        <w:sz w:val="17"/>
        <w:szCs w:val="17"/>
      </w:rPr>
      <w:t>16</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ind w:left="8180"/>
      <w:rPr>
        <w:sz w:val="15"/>
        <w:szCs w:val="15"/>
      </w:rPr>
    </w:pPr>
    <w:r>
      <w:rPr>
        <w:spacing w:val="-5"/>
        <w:sz w:val="15"/>
        <w:szCs w:val="15"/>
      </w:rPr>
      <w:t>17</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ind w:left="840"/>
      <w:rPr>
        <w:sz w:val="17"/>
        <w:szCs w:val="17"/>
      </w:rPr>
    </w:pPr>
    <w:r>
      <w:rPr>
        <w:spacing w:val="-5"/>
        <w:sz w:val="17"/>
        <w:szCs w:val="17"/>
      </w:rPr>
      <w:t>18</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32" w:lineRule="auto"/>
      <w:jc w:val="right"/>
      <w:rPr>
        <w:sz w:val="25"/>
        <w:szCs w:val="25"/>
      </w:rPr>
    </w:pPr>
    <w:r>
      <w:rPr>
        <w:spacing w:val="-55"/>
        <w:sz w:val="25"/>
        <w:szCs w:val="25"/>
      </w:rPr>
      <w:t>·</w:t>
    </w:r>
    <w:r>
      <w:rPr>
        <w:spacing w:val="30"/>
        <w:sz w:val="25"/>
        <w:szCs w:val="25"/>
      </w:rPr>
      <w:t xml:space="preserve"> </w:t>
    </w:r>
    <w:r>
      <w:rPr>
        <w:spacing w:val="-55"/>
        <w:sz w:val="25"/>
        <w:szCs w:val="25"/>
      </w:rPr>
      <w:t>19</w:t>
    </w:r>
    <w:r>
      <w:rPr>
        <w:spacing w:val="14"/>
        <w:sz w:val="25"/>
        <w:szCs w:val="25"/>
      </w:rPr>
      <w:t xml:space="preserve">  </w:t>
    </w:r>
    <w:r>
      <w:rPr>
        <w:spacing w:val="-55"/>
        <w:sz w:val="25"/>
        <w:szCs w:val="25"/>
      </w:rPr>
      <w:t>·</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ind w:left="830"/>
      <w:rPr>
        <w:sz w:val="17"/>
        <w:szCs w:val="17"/>
      </w:rPr>
    </w:pPr>
    <w:r>
      <w:rPr>
        <w:spacing w:val="-3"/>
        <w:sz w:val="17"/>
        <w:szCs w:val="17"/>
      </w:rPr>
      <w:t>20</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4"/>
      <w:szCs w:val="24"/>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image" Target="media/image2.png"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image" Target="media/image3.png" /><Relationship Id="rId19" Type="http://schemas.openxmlformats.org/officeDocument/2006/relationships/image" Target="media/image4.png" /><Relationship Id="rId2" Type="http://schemas.openxmlformats.org/officeDocument/2006/relationships/webSettings" Target="webSettings.xml" /><Relationship Id="rId20" Type="http://schemas.openxmlformats.org/officeDocument/2006/relationships/image" Target="media/image5.png" /><Relationship Id="rId21" Type="http://schemas.openxmlformats.org/officeDocument/2006/relationships/footer" Target="footer13.xml" /><Relationship Id="rId22" Type="http://schemas.openxmlformats.org/officeDocument/2006/relationships/image" Target="media/image6.jpeg" /><Relationship Id="rId23" Type="http://schemas.openxmlformats.org/officeDocument/2006/relationships/image" Target="media/image7.jpeg" /><Relationship Id="rId24" Type="http://schemas.openxmlformats.org/officeDocument/2006/relationships/footer" Target="footer14.xml" /><Relationship Id="rId25" Type="http://schemas.openxmlformats.org/officeDocument/2006/relationships/footer" Target="footer15.xml" /><Relationship Id="rId26" Type="http://schemas.openxmlformats.org/officeDocument/2006/relationships/footer" Target="footer16.xml" /><Relationship Id="rId27" Type="http://schemas.openxmlformats.org/officeDocument/2006/relationships/footer" Target="footer17.xml" /><Relationship Id="rId28" Type="http://schemas.openxmlformats.org/officeDocument/2006/relationships/image" Target="media/image8.jpeg" /><Relationship Id="rId29" Type="http://schemas.openxmlformats.org/officeDocument/2006/relationships/footer" Target="footer18.xml" /><Relationship Id="rId3" Type="http://schemas.openxmlformats.org/officeDocument/2006/relationships/fontTable" Target="fontTable.xml" /><Relationship Id="rId30" Type="http://schemas.openxmlformats.org/officeDocument/2006/relationships/image" Target="media/image9.jpeg" /><Relationship Id="rId31" Type="http://schemas.openxmlformats.org/officeDocument/2006/relationships/footer" Target="footer19.xml" /><Relationship Id="rId32" Type="http://schemas.openxmlformats.org/officeDocument/2006/relationships/image" Target="media/image10.jpeg" /><Relationship Id="rId33" Type="http://schemas.openxmlformats.org/officeDocument/2006/relationships/footer" Target="footer20.xml" /><Relationship Id="rId34" Type="http://schemas.openxmlformats.org/officeDocument/2006/relationships/image" Target="media/image11.jpeg" /><Relationship Id="rId35" Type="http://schemas.openxmlformats.org/officeDocument/2006/relationships/footer" Target="footer21.xml" /><Relationship Id="rId36" Type="http://schemas.openxmlformats.org/officeDocument/2006/relationships/image" Target="media/image12.jpeg" /><Relationship Id="rId37" Type="http://schemas.openxmlformats.org/officeDocument/2006/relationships/footer" Target="footer22.xml" /><Relationship Id="rId38" Type="http://schemas.openxmlformats.org/officeDocument/2006/relationships/image" Target="media/image13.jpeg" /><Relationship Id="rId39" Type="http://schemas.openxmlformats.org/officeDocument/2006/relationships/footer" Target="footer23.xml" /><Relationship Id="rId4" Type="http://schemas.openxmlformats.org/officeDocument/2006/relationships/footer" Target="footer1.xml" /><Relationship Id="rId40" Type="http://schemas.openxmlformats.org/officeDocument/2006/relationships/image" Target="media/image14.jpeg" /><Relationship Id="rId41" Type="http://schemas.openxmlformats.org/officeDocument/2006/relationships/hyperlink" Target="https://d.book118.com/727010113044006041" TargetMode="External" /><Relationship Id="rId42" Type="http://schemas.openxmlformats.org/officeDocument/2006/relationships/footer" Target="footer24.xm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image" Target="media/image1.jpeg"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2024-02-11T21:13:52Z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2024-02-11T21:13:57Z</vt:filetime>
  </property>
  <property fmtid="{D5CDD505-2E9C-101B-9397-08002B2CF9AE}" pid="3" name="CRO">
    <vt:lpwstr>wqlLaW5nc29mdCBQREYgdG8gV1BTIDkw</vt:lpwstr>
  </property>
  <property fmtid="{D5CDD505-2E9C-101B-9397-08002B2CF9AE}" pid="4" name="UsrData">
    <vt:lpwstr>65c8c80c021855001f7ac848wl</vt:lpwstr>
  </property>
</Properties>
</file>