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密闭式鸡舍光周期自动控制设备项目规划设计纲要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3" w:history="1">
        <w:r>
          <w:rPr>
            <w:rFonts w:ascii="仿宋" w:eastAsia="仿宋" w:hAnsi="仿宋" w:cs="仿宋" w:hint="eastAsia"/>
            <w:lang w:eastAsia="zh-CN"/>
          </w:rPr>
          <w:t>概论</w:t>
        </w:r>
        <w:r>
          <w:tab/>
        </w:r>
        <w:r>
          <w:fldChar w:fldCharType="begin"/>
        </w:r>
        <w:r>
          <w:instrText xml:space="preserve"> PAGEREF _Toc11893 \h </w:instrText>
        </w:r>
        <w:r>
          <w:fldChar w:fldCharType="separate"/>
        </w:r>
        <w:r>
          <w:t>3</w:t>
        </w:r>
        <w:r>
          <w:fldChar w:fldCharType="end"/>
        </w:r>
      </w:hyperlink>
    </w:p>
    <w:p>
      <w:pPr>
        <w:pStyle w:val="TOC1"/>
        <w:tabs>
          <w:tab w:val="right" w:leader="dot" w:pos="8306"/>
        </w:tabs>
      </w:pPr>
      <w:hyperlink w:anchor="_Toc1390" w:history="1">
        <w:r>
          <w:rPr>
            <w:rFonts w:ascii="仿宋" w:eastAsia="仿宋" w:hAnsi="仿宋" w:cs="仿宋" w:hint="eastAsia"/>
            <w:lang w:eastAsia="zh-CN"/>
          </w:rPr>
          <w:t>一、密闭式鸡舍光周期自动控制设备项目概论</w:t>
        </w:r>
        <w:r>
          <w:tab/>
        </w:r>
        <w:r>
          <w:fldChar w:fldCharType="begin"/>
        </w:r>
        <w:r>
          <w:instrText xml:space="preserve"> PAGEREF _Toc1390 \h </w:instrText>
        </w:r>
        <w:r>
          <w:fldChar w:fldCharType="separate"/>
        </w:r>
        <w:r>
          <w:t>3</w:t>
        </w:r>
        <w:r>
          <w:fldChar w:fldCharType="end"/>
        </w:r>
      </w:hyperlink>
    </w:p>
    <w:p>
      <w:pPr>
        <w:pStyle w:val="TOC2"/>
        <w:tabs>
          <w:tab w:val="right" w:leader="dot" w:pos="8306"/>
        </w:tabs>
      </w:pPr>
      <w:hyperlink w:anchor="_Toc5765" w:history="1">
        <w:r>
          <w:rPr>
            <w:rFonts w:ascii="仿宋" w:eastAsia="仿宋" w:hAnsi="仿宋" w:cs="仿宋" w:hint="eastAsia"/>
            <w:lang w:eastAsia="zh-CN"/>
          </w:rPr>
          <w:t>(一)、密闭式鸡舍光周期自动控制设备项目概况</w:t>
        </w:r>
        <w:r>
          <w:tab/>
        </w:r>
        <w:r>
          <w:fldChar w:fldCharType="begin"/>
        </w:r>
        <w:r>
          <w:instrText xml:space="preserve"> PAGEREF _Toc5765 \h </w:instrText>
        </w:r>
        <w:r>
          <w:fldChar w:fldCharType="separate"/>
        </w:r>
        <w:r>
          <w:t>3</w:t>
        </w:r>
        <w:r>
          <w:fldChar w:fldCharType="end"/>
        </w:r>
      </w:hyperlink>
    </w:p>
    <w:p>
      <w:pPr>
        <w:pStyle w:val="TOC2"/>
        <w:tabs>
          <w:tab w:val="right" w:leader="dot" w:pos="8306"/>
        </w:tabs>
      </w:pPr>
      <w:hyperlink w:anchor="_Toc25260" w:history="1">
        <w:r>
          <w:rPr>
            <w:rFonts w:ascii="仿宋" w:eastAsia="仿宋" w:hAnsi="仿宋" w:cs="仿宋" w:hint="eastAsia"/>
            <w:lang w:eastAsia="zh-CN"/>
          </w:rPr>
          <w:t>(二)、密闭式鸡舍光周期自动控制设备项目目标</w:t>
        </w:r>
        <w:r>
          <w:tab/>
        </w:r>
        <w:r>
          <w:fldChar w:fldCharType="begin"/>
        </w:r>
        <w:r>
          <w:instrText xml:space="preserve"> PAGEREF _Toc25260 \h </w:instrText>
        </w:r>
        <w:r>
          <w:fldChar w:fldCharType="separate"/>
        </w:r>
        <w:r>
          <w:t>6</w:t>
        </w:r>
        <w:r>
          <w:fldChar w:fldCharType="end"/>
        </w:r>
      </w:hyperlink>
    </w:p>
    <w:p>
      <w:pPr>
        <w:pStyle w:val="TOC2"/>
        <w:tabs>
          <w:tab w:val="right" w:leader="dot" w:pos="8306"/>
        </w:tabs>
      </w:pPr>
      <w:hyperlink w:anchor="_Toc31653" w:history="1">
        <w:r>
          <w:rPr>
            <w:rFonts w:ascii="仿宋" w:eastAsia="仿宋" w:hAnsi="仿宋" w:cs="仿宋" w:hint="eastAsia"/>
            <w:lang w:eastAsia="zh-CN"/>
          </w:rPr>
          <w:t>(三)、密闭式鸡舍光周期自动控制设备项目提出的理由</w:t>
        </w:r>
        <w:r>
          <w:tab/>
        </w:r>
        <w:r>
          <w:fldChar w:fldCharType="begin"/>
        </w:r>
        <w:r>
          <w:instrText xml:space="preserve"> PAGEREF _Toc31653 \h </w:instrText>
        </w:r>
        <w:r>
          <w:fldChar w:fldCharType="separate"/>
        </w:r>
        <w:r>
          <w:t>7</w:t>
        </w:r>
        <w:r>
          <w:fldChar w:fldCharType="end"/>
        </w:r>
      </w:hyperlink>
    </w:p>
    <w:p>
      <w:pPr>
        <w:pStyle w:val="TOC2"/>
        <w:tabs>
          <w:tab w:val="right" w:leader="dot" w:pos="8306"/>
        </w:tabs>
      </w:pPr>
      <w:hyperlink w:anchor="_Toc1375" w:history="1">
        <w:r>
          <w:rPr>
            <w:rFonts w:ascii="仿宋" w:eastAsia="仿宋" w:hAnsi="仿宋" w:cs="仿宋" w:hint="eastAsia"/>
            <w:lang w:eastAsia="zh-CN"/>
          </w:rPr>
          <w:t>(四)、密闭式鸡舍光周期自动控制设备项目意义</w:t>
        </w:r>
        <w:r>
          <w:tab/>
        </w:r>
        <w:r>
          <w:fldChar w:fldCharType="begin"/>
        </w:r>
        <w:r>
          <w:instrText xml:space="preserve"> PAGEREF _Toc1375 \h </w:instrText>
        </w:r>
        <w:r>
          <w:fldChar w:fldCharType="separate"/>
        </w:r>
        <w:r>
          <w:t>9</w:t>
        </w:r>
        <w:r>
          <w:fldChar w:fldCharType="end"/>
        </w:r>
      </w:hyperlink>
    </w:p>
    <w:p>
      <w:pPr>
        <w:pStyle w:val="TOC2"/>
        <w:tabs>
          <w:tab w:val="right" w:leader="dot" w:pos="8306"/>
        </w:tabs>
      </w:pPr>
      <w:hyperlink w:anchor="_Toc17268" w:history="1">
        <w:r>
          <w:rPr>
            <w:rFonts w:ascii="仿宋" w:eastAsia="仿宋" w:hAnsi="仿宋" w:cs="仿宋" w:hint="eastAsia"/>
            <w:lang w:eastAsia="zh-CN"/>
          </w:rPr>
          <w:t>(五)、密闭式鸡舍光周期自动控制设备项目背景</w:t>
        </w:r>
        <w:r>
          <w:tab/>
        </w:r>
        <w:r>
          <w:fldChar w:fldCharType="begin"/>
        </w:r>
        <w:r>
          <w:instrText xml:space="preserve"> PAGEREF _Toc17268 \h </w:instrText>
        </w:r>
        <w:r>
          <w:fldChar w:fldCharType="separate"/>
        </w:r>
        <w:r>
          <w:t>10</w:t>
        </w:r>
        <w:r>
          <w:fldChar w:fldCharType="end"/>
        </w:r>
      </w:hyperlink>
    </w:p>
    <w:p>
      <w:pPr>
        <w:pStyle w:val="TOC1"/>
        <w:tabs>
          <w:tab w:val="right" w:leader="dot" w:pos="8306"/>
        </w:tabs>
      </w:pPr>
      <w:hyperlink w:anchor="_Toc11230" w:history="1">
        <w:r>
          <w:rPr>
            <w:rFonts w:ascii="仿宋" w:eastAsia="仿宋" w:hAnsi="仿宋" w:cs="仿宋" w:hint="eastAsia"/>
            <w:lang w:eastAsia="zh-CN"/>
          </w:rPr>
          <w:t>二、市场分析、调研</w:t>
        </w:r>
        <w:r>
          <w:tab/>
        </w:r>
        <w:r>
          <w:fldChar w:fldCharType="begin"/>
        </w:r>
        <w:r>
          <w:instrText xml:space="preserve"> PAGEREF _Toc11230 \h </w:instrText>
        </w:r>
        <w:r>
          <w:fldChar w:fldCharType="separate"/>
        </w:r>
        <w:r>
          <w:t>11</w:t>
        </w:r>
        <w:r>
          <w:fldChar w:fldCharType="end"/>
        </w:r>
      </w:hyperlink>
    </w:p>
    <w:p>
      <w:pPr>
        <w:pStyle w:val="TOC2"/>
        <w:tabs>
          <w:tab w:val="right" w:leader="dot" w:pos="8306"/>
        </w:tabs>
      </w:pPr>
      <w:hyperlink w:anchor="_Toc11604" w:history="1">
        <w:r>
          <w:rPr>
            <w:rFonts w:ascii="仿宋" w:eastAsia="仿宋" w:hAnsi="仿宋" w:cs="仿宋" w:hint="eastAsia"/>
            <w:lang w:eastAsia="zh-CN"/>
          </w:rPr>
          <w:t>(一)、密闭式鸡舍光周期自动控制设备行业分析</w:t>
        </w:r>
        <w:r>
          <w:tab/>
        </w:r>
        <w:r>
          <w:fldChar w:fldCharType="begin"/>
        </w:r>
        <w:r>
          <w:instrText xml:space="preserve"> PAGEREF _Toc11604 \h </w:instrText>
        </w:r>
        <w:r>
          <w:fldChar w:fldCharType="separate"/>
        </w:r>
        <w:r>
          <w:t>11</w:t>
        </w:r>
        <w:r>
          <w:fldChar w:fldCharType="end"/>
        </w:r>
      </w:hyperlink>
    </w:p>
    <w:p>
      <w:pPr>
        <w:pStyle w:val="TOC2"/>
        <w:tabs>
          <w:tab w:val="right" w:leader="dot" w:pos="8306"/>
        </w:tabs>
      </w:pPr>
      <w:hyperlink w:anchor="_Toc20674" w:history="1">
        <w:r>
          <w:rPr>
            <w:rFonts w:ascii="仿宋" w:eastAsia="仿宋" w:hAnsi="仿宋" w:cs="仿宋" w:hint="eastAsia"/>
            <w:lang w:eastAsia="zh-CN"/>
          </w:rPr>
          <w:t>(二)、密闭式鸡舍光周期自动控制设备市场分析预测</w:t>
        </w:r>
        <w:r>
          <w:tab/>
        </w:r>
        <w:r>
          <w:fldChar w:fldCharType="begin"/>
        </w:r>
        <w:r>
          <w:instrText xml:space="preserve"> PAGEREF _Toc20674 \h </w:instrText>
        </w:r>
        <w:r>
          <w:fldChar w:fldCharType="separate"/>
        </w:r>
        <w:r>
          <w:t>12</w:t>
        </w:r>
        <w:r>
          <w:fldChar w:fldCharType="end"/>
        </w:r>
      </w:hyperlink>
    </w:p>
    <w:p>
      <w:pPr>
        <w:pStyle w:val="TOC1"/>
        <w:tabs>
          <w:tab w:val="right" w:leader="dot" w:pos="8306"/>
        </w:tabs>
      </w:pPr>
      <w:hyperlink w:anchor="_Toc10040" w:history="1">
        <w:r>
          <w:rPr>
            <w:rFonts w:ascii="仿宋" w:eastAsia="仿宋" w:hAnsi="仿宋" w:cs="仿宋" w:hint="eastAsia"/>
            <w:lang w:eastAsia="zh-CN"/>
          </w:rPr>
          <w:t>三、工艺说明</w:t>
        </w:r>
        <w:r>
          <w:tab/>
        </w:r>
        <w:r>
          <w:fldChar w:fldCharType="begin"/>
        </w:r>
        <w:r>
          <w:instrText xml:space="preserve"> PAGEREF _Toc10040 \h </w:instrText>
        </w:r>
        <w:r>
          <w:fldChar w:fldCharType="separate"/>
        </w:r>
        <w:r>
          <w:t>13</w:t>
        </w:r>
        <w:r>
          <w:fldChar w:fldCharType="end"/>
        </w:r>
      </w:hyperlink>
    </w:p>
    <w:p>
      <w:pPr>
        <w:pStyle w:val="TOC2"/>
        <w:tabs>
          <w:tab w:val="right" w:leader="dot" w:pos="8306"/>
        </w:tabs>
      </w:pPr>
      <w:hyperlink w:anchor="_Toc30983" w:history="1">
        <w:r>
          <w:rPr>
            <w:rFonts w:ascii="仿宋" w:eastAsia="仿宋" w:hAnsi="仿宋" w:cs="仿宋" w:hint="eastAsia"/>
            <w:lang w:eastAsia="zh-CN"/>
          </w:rPr>
          <w:t>(一)、技术管理特点</w:t>
        </w:r>
        <w:r>
          <w:tab/>
        </w:r>
        <w:r>
          <w:fldChar w:fldCharType="begin"/>
        </w:r>
        <w:r>
          <w:instrText xml:space="preserve"> PAGEREF _Toc30983 \h </w:instrText>
        </w:r>
        <w:r>
          <w:fldChar w:fldCharType="separate"/>
        </w:r>
        <w:r>
          <w:t>13</w:t>
        </w:r>
        <w:r>
          <w:fldChar w:fldCharType="end"/>
        </w:r>
      </w:hyperlink>
    </w:p>
    <w:p>
      <w:pPr>
        <w:pStyle w:val="TOC2"/>
        <w:tabs>
          <w:tab w:val="right" w:leader="dot" w:pos="8306"/>
        </w:tabs>
      </w:pPr>
      <w:hyperlink w:anchor="_Toc32178" w:history="1">
        <w:r>
          <w:rPr>
            <w:rFonts w:ascii="仿宋" w:eastAsia="仿宋" w:hAnsi="仿宋" w:cs="仿宋" w:hint="eastAsia"/>
            <w:lang w:eastAsia="zh-CN"/>
          </w:rPr>
          <w:t>(二)、密闭式鸡舍光周期自动控制设备项目工艺技术设计方案</w:t>
        </w:r>
        <w:r>
          <w:tab/>
        </w:r>
        <w:r>
          <w:fldChar w:fldCharType="begin"/>
        </w:r>
        <w:r>
          <w:instrText xml:space="preserve"> PAGEREF _Toc32178 \h </w:instrText>
        </w:r>
        <w:r>
          <w:fldChar w:fldCharType="separate"/>
        </w:r>
        <w:r>
          <w:t>14</w:t>
        </w:r>
        <w:r>
          <w:fldChar w:fldCharType="end"/>
        </w:r>
      </w:hyperlink>
    </w:p>
    <w:p>
      <w:pPr>
        <w:pStyle w:val="TOC2"/>
        <w:tabs>
          <w:tab w:val="right" w:leader="dot" w:pos="8306"/>
        </w:tabs>
      </w:pPr>
      <w:hyperlink w:anchor="_Toc21595" w:history="1">
        <w:r>
          <w:rPr>
            <w:rFonts w:ascii="仿宋" w:eastAsia="仿宋" w:hAnsi="仿宋" w:cs="仿宋" w:hint="eastAsia"/>
            <w:lang w:eastAsia="zh-CN"/>
          </w:rPr>
          <w:t>(三)、设备选型方案</w:t>
        </w:r>
        <w:r>
          <w:tab/>
        </w:r>
        <w:r>
          <w:fldChar w:fldCharType="begin"/>
        </w:r>
        <w:r>
          <w:instrText xml:space="preserve"> PAGEREF _Toc21595 \h </w:instrText>
        </w:r>
        <w:r>
          <w:fldChar w:fldCharType="separate"/>
        </w:r>
        <w:r>
          <w:t>15</w:t>
        </w:r>
        <w:r>
          <w:fldChar w:fldCharType="end"/>
        </w:r>
      </w:hyperlink>
    </w:p>
    <w:p>
      <w:pPr>
        <w:pStyle w:val="TOC1"/>
        <w:tabs>
          <w:tab w:val="right" w:leader="dot" w:pos="8306"/>
        </w:tabs>
      </w:pPr>
      <w:hyperlink w:anchor="_Toc27030" w:history="1">
        <w:r>
          <w:rPr>
            <w:rFonts w:ascii="仿宋" w:eastAsia="仿宋" w:hAnsi="仿宋" w:cs="仿宋" w:hint="eastAsia"/>
            <w:lang w:eastAsia="zh-CN"/>
          </w:rPr>
          <w:t>四、密闭式鸡舍光周期自动控制设备项目文档管理</w:t>
        </w:r>
        <w:r>
          <w:tab/>
        </w:r>
        <w:r>
          <w:fldChar w:fldCharType="begin"/>
        </w:r>
        <w:r>
          <w:instrText xml:space="preserve"> PAGEREF _Toc27030 \h </w:instrText>
        </w:r>
        <w:r>
          <w:fldChar w:fldCharType="separate"/>
        </w:r>
        <w:r>
          <w:t>17</w:t>
        </w:r>
        <w:r>
          <w:fldChar w:fldCharType="end"/>
        </w:r>
      </w:hyperlink>
    </w:p>
    <w:p>
      <w:pPr>
        <w:pStyle w:val="TOC2"/>
        <w:tabs>
          <w:tab w:val="right" w:leader="dot" w:pos="8306"/>
        </w:tabs>
      </w:pPr>
      <w:hyperlink w:anchor="_Toc18607" w:history="1">
        <w:r>
          <w:rPr>
            <w:rFonts w:ascii="仿宋" w:eastAsia="仿宋" w:hAnsi="仿宋" w:cs="仿宋" w:hint="eastAsia"/>
            <w:lang w:eastAsia="zh-CN"/>
          </w:rPr>
          <w:t>(一)、文档编制与审查</w:t>
        </w:r>
        <w:r>
          <w:tab/>
        </w:r>
        <w:r>
          <w:fldChar w:fldCharType="begin"/>
        </w:r>
        <w:r>
          <w:instrText xml:space="preserve"> PAGEREF _Toc18607 \h </w:instrText>
        </w:r>
        <w:r>
          <w:fldChar w:fldCharType="separate"/>
        </w:r>
        <w:r>
          <w:t>17</w:t>
        </w:r>
        <w:r>
          <w:fldChar w:fldCharType="end"/>
        </w:r>
      </w:hyperlink>
    </w:p>
    <w:p>
      <w:pPr>
        <w:pStyle w:val="TOC2"/>
        <w:tabs>
          <w:tab w:val="right" w:leader="dot" w:pos="8306"/>
        </w:tabs>
      </w:pPr>
      <w:hyperlink w:anchor="_Toc20410" w:history="1">
        <w:r>
          <w:rPr>
            <w:rFonts w:ascii="仿宋" w:eastAsia="仿宋" w:hAnsi="仿宋" w:cs="仿宋" w:hint="eastAsia"/>
            <w:lang w:eastAsia="zh-CN"/>
          </w:rPr>
          <w:t>(二)、文档发布与分发</w:t>
        </w:r>
        <w:r>
          <w:tab/>
        </w:r>
        <w:r>
          <w:fldChar w:fldCharType="begin"/>
        </w:r>
        <w:r>
          <w:instrText xml:space="preserve"> PAGEREF _Toc20410 \h </w:instrText>
        </w:r>
        <w:r>
          <w:fldChar w:fldCharType="separate"/>
        </w:r>
        <w:r>
          <w:t>18</w:t>
        </w:r>
        <w:r>
          <w:fldChar w:fldCharType="end"/>
        </w:r>
      </w:hyperlink>
    </w:p>
    <w:p>
      <w:pPr>
        <w:pStyle w:val="TOC2"/>
        <w:tabs>
          <w:tab w:val="right" w:leader="dot" w:pos="8306"/>
        </w:tabs>
      </w:pPr>
      <w:hyperlink w:anchor="_Toc2949" w:history="1">
        <w:r>
          <w:rPr>
            <w:rFonts w:ascii="仿宋" w:eastAsia="仿宋" w:hAnsi="仿宋" w:cs="仿宋" w:hint="eastAsia"/>
            <w:lang w:eastAsia="zh-CN"/>
          </w:rPr>
          <w:t>(三)、文档存档与归档</w:t>
        </w:r>
        <w:r>
          <w:tab/>
        </w:r>
        <w:r>
          <w:fldChar w:fldCharType="begin"/>
        </w:r>
        <w:r>
          <w:instrText xml:space="preserve"> PAGEREF _Toc2949 \h </w:instrText>
        </w:r>
        <w:r>
          <w:fldChar w:fldCharType="separate"/>
        </w:r>
        <w:r>
          <w:t>19</w:t>
        </w:r>
        <w:r>
          <w:fldChar w:fldCharType="end"/>
        </w:r>
      </w:hyperlink>
    </w:p>
    <w:p>
      <w:pPr>
        <w:pStyle w:val="TOC1"/>
        <w:tabs>
          <w:tab w:val="right" w:leader="dot" w:pos="8306"/>
        </w:tabs>
      </w:pPr>
      <w:hyperlink w:anchor="_Toc27536" w:history="1">
        <w:r>
          <w:rPr>
            <w:rFonts w:ascii="仿宋" w:eastAsia="仿宋" w:hAnsi="仿宋" w:cs="仿宋" w:hint="eastAsia"/>
            <w:lang w:eastAsia="zh-CN"/>
          </w:rPr>
          <w:t>五、密闭式鸡舍光周期自动控制设备项目绩效评估</w:t>
        </w:r>
        <w:r>
          <w:tab/>
        </w:r>
        <w:r>
          <w:fldChar w:fldCharType="begin"/>
        </w:r>
        <w:r>
          <w:instrText xml:space="preserve"> PAGEREF _Toc27536 \h </w:instrText>
        </w:r>
        <w:r>
          <w:fldChar w:fldCharType="separate"/>
        </w:r>
        <w:r>
          <w:t>21</w:t>
        </w:r>
        <w:r>
          <w:fldChar w:fldCharType="end"/>
        </w:r>
      </w:hyperlink>
    </w:p>
    <w:p>
      <w:pPr>
        <w:pStyle w:val="TOC2"/>
        <w:tabs>
          <w:tab w:val="right" w:leader="dot" w:pos="8306"/>
        </w:tabs>
      </w:pPr>
      <w:hyperlink w:anchor="_Toc16026" w:history="1">
        <w:r>
          <w:rPr>
            <w:rFonts w:ascii="仿宋" w:eastAsia="仿宋" w:hAnsi="仿宋" w:cs="仿宋" w:hint="eastAsia"/>
            <w:lang w:eastAsia="zh-CN"/>
          </w:rPr>
          <w:t>(一)、绩效评估指标</w:t>
        </w:r>
        <w:r>
          <w:tab/>
        </w:r>
        <w:r>
          <w:fldChar w:fldCharType="begin"/>
        </w:r>
        <w:r>
          <w:instrText xml:space="preserve"> PAGEREF _Toc16026 \h </w:instrText>
        </w:r>
        <w:r>
          <w:fldChar w:fldCharType="separate"/>
        </w:r>
        <w:r>
          <w:t>21</w:t>
        </w:r>
        <w:r>
          <w:fldChar w:fldCharType="end"/>
        </w:r>
      </w:hyperlink>
    </w:p>
    <w:p>
      <w:pPr>
        <w:pStyle w:val="TOC2"/>
        <w:tabs>
          <w:tab w:val="right" w:leader="dot" w:pos="8306"/>
        </w:tabs>
      </w:pPr>
      <w:hyperlink w:anchor="_Toc9132" w:history="1">
        <w:r>
          <w:rPr>
            <w:rFonts w:ascii="仿宋" w:eastAsia="仿宋" w:hAnsi="仿宋" w:cs="仿宋" w:hint="eastAsia"/>
            <w:lang w:eastAsia="zh-CN"/>
          </w:rPr>
          <w:t>(二)、绩效评估方法</w:t>
        </w:r>
        <w:r>
          <w:tab/>
        </w:r>
        <w:r>
          <w:fldChar w:fldCharType="begin"/>
        </w:r>
        <w:r>
          <w:instrText xml:space="preserve"> PAGEREF _Toc9132 \h </w:instrText>
        </w:r>
        <w:r>
          <w:fldChar w:fldCharType="separate"/>
        </w:r>
        <w:r>
          <w:t>22</w:t>
        </w:r>
        <w:r>
          <w:fldChar w:fldCharType="end"/>
        </w:r>
      </w:hyperlink>
    </w:p>
    <w:p>
      <w:pPr>
        <w:pStyle w:val="TOC2"/>
        <w:tabs>
          <w:tab w:val="right" w:leader="dot" w:pos="8306"/>
        </w:tabs>
      </w:pPr>
      <w:hyperlink w:anchor="_Toc29394" w:history="1">
        <w:r>
          <w:rPr>
            <w:rFonts w:ascii="仿宋" w:eastAsia="仿宋" w:hAnsi="仿宋" w:cs="仿宋" w:hint="eastAsia"/>
            <w:lang w:eastAsia="zh-CN"/>
          </w:rPr>
          <w:t>(三)、绩效评估周期</w:t>
        </w:r>
        <w:r>
          <w:tab/>
        </w:r>
        <w:r>
          <w:fldChar w:fldCharType="begin"/>
        </w:r>
        <w:r>
          <w:instrText xml:space="preserve"> PAGEREF _Toc29394 \h </w:instrText>
        </w:r>
        <w:r>
          <w:fldChar w:fldCharType="separate"/>
        </w:r>
        <w:r>
          <w:t>23</w:t>
        </w:r>
        <w:r>
          <w:fldChar w:fldCharType="end"/>
        </w:r>
      </w:hyperlink>
    </w:p>
    <w:p>
      <w:pPr>
        <w:pStyle w:val="TOC1"/>
        <w:tabs>
          <w:tab w:val="right" w:leader="dot" w:pos="8306"/>
        </w:tabs>
      </w:pPr>
      <w:hyperlink w:anchor="_Toc32638" w:history="1">
        <w:r>
          <w:rPr>
            <w:rFonts w:ascii="仿宋" w:eastAsia="仿宋" w:hAnsi="仿宋" w:cs="仿宋" w:hint="eastAsia"/>
            <w:lang w:eastAsia="zh-CN"/>
          </w:rPr>
          <w:t>六、产品规划分析</w:t>
        </w:r>
        <w:r>
          <w:tab/>
        </w:r>
        <w:r>
          <w:fldChar w:fldCharType="begin"/>
        </w:r>
        <w:r>
          <w:instrText xml:space="preserve"> PAGEREF _Toc32638 \h </w:instrText>
        </w:r>
        <w:r>
          <w:fldChar w:fldCharType="separate"/>
        </w:r>
        <w:r>
          <w:t>24</w:t>
        </w:r>
        <w:r>
          <w:fldChar w:fldCharType="end"/>
        </w:r>
      </w:hyperlink>
    </w:p>
    <w:p>
      <w:pPr>
        <w:pStyle w:val="TOC2"/>
        <w:tabs>
          <w:tab w:val="right" w:leader="dot" w:pos="8306"/>
        </w:tabs>
      </w:pPr>
      <w:hyperlink w:anchor="_Toc19346" w:history="1">
        <w:r>
          <w:rPr>
            <w:rFonts w:ascii="仿宋" w:eastAsia="仿宋" w:hAnsi="仿宋" w:cs="仿宋" w:hint="eastAsia"/>
            <w:lang w:eastAsia="zh-CN"/>
          </w:rPr>
          <w:t>(一)、产品规划</w:t>
        </w:r>
        <w:r>
          <w:tab/>
        </w:r>
        <w:r>
          <w:fldChar w:fldCharType="begin"/>
        </w:r>
        <w:r>
          <w:instrText xml:space="preserve"> PAGEREF _Toc19346 \h </w:instrText>
        </w:r>
        <w:r>
          <w:fldChar w:fldCharType="separate"/>
        </w:r>
        <w:r>
          <w:t>24</w:t>
        </w:r>
        <w:r>
          <w:fldChar w:fldCharType="end"/>
        </w:r>
      </w:hyperlink>
    </w:p>
    <w:p>
      <w:pPr>
        <w:pStyle w:val="TOC2"/>
        <w:tabs>
          <w:tab w:val="right" w:leader="dot" w:pos="8306"/>
        </w:tabs>
      </w:pPr>
      <w:hyperlink w:anchor="_Toc12222" w:history="1">
        <w:r>
          <w:rPr>
            <w:rFonts w:ascii="仿宋" w:eastAsia="仿宋" w:hAnsi="仿宋" w:cs="仿宋" w:hint="eastAsia"/>
            <w:lang w:eastAsia="zh-CN"/>
          </w:rPr>
          <w:t>(二)、建设规模</w:t>
        </w:r>
        <w:r>
          <w:tab/>
        </w:r>
        <w:r>
          <w:fldChar w:fldCharType="begin"/>
        </w:r>
        <w:r>
          <w:instrText xml:space="preserve"> PAGEREF _Toc12222 \h </w:instrText>
        </w:r>
        <w:r>
          <w:fldChar w:fldCharType="separate"/>
        </w:r>
        <w:r>
          <w:t>25</w:t>
        </w:r>
        <w:r>
          <w:fldChar w:fldCharType="end"/>
        </w:r>
      </w:hyperlink>
    </w:p>
    <w:p>
      <w:pPr>
        <w:pStyle w:val="TOC1"/>
        <w:tabs>
          <w:tab w:val="right" w:leader="dot" w:pos="8306"/>
        </w:tabs>
      </w:pPr>
      <w:hyperlink w:anchor="_Toc3570" w:history="1">
        <w:r>
          <w:rPr>
            <w:rFonts w:ascii="仿宋" w:eastAsia="仿宋" w:hAnsi="仿宋" w:cs="仿宋" w:hint="eastAsia"/>
            <w:lang w:eastAsia="zh-CN"/>
          </w:rPr>
          <w:t>七、密闭式鸡舍光周期自动控制设备项目风险管理</w:t>
        </w:r>
        <w:r>
          <w:tab/>
        </w:r>
        <w:r>
          <w:fldChar w:fldCharType="begin"/>
        </w:r>
        <w:r>
          <w:instrText xml:space="preserve"> PAGEREF _Toc3570 \h </w:instrText>
        </w:r>
        <w:r>
          <w:fldChar w:fldCharType="separate"/>
        </w:r>
        <w:r>
          <w:t>27</w:t>
        </w:r>
        <w:r>
          <w:fldChar w:fldCharType="end"/>
        </w:r>
      </w:hyperlink>
    </w:p>
    <w:p>
      <w:pPr>
        <w:pStyle w:val="TOC2"/>
        <w:tabs>
          <w:tab w:val="right" w:leader="dot" w:pos="8306"/>
        </w:tabs>
      </w:pPr>
      <w:hyperlink w:anchor="_Toc26464" w:history="1">
        <w:r>
          <w:rPr>
            <w:rFonts w:ascii="仿宋" w:eastAsia="仿宋" w:hAnsi="仿宋" w:cs="仿宋" w:hint="eastAsia"/>
            <w:lang w:eastAsia="zh-CN"/>
          </w:rPr>
          <w:t>(一)、风险识别与评估</w:t>
        </w:r>
        <w:r>
          <w:tab/>
        </w:r>
        <w:r>
          <w:fldChar w:fldCharType="begin"/>
        </w:r>
        <w:r>
          <w:instrText xml:space="preserve"> PAGEREF _Toc26464 \h </w:instrText>
        </w:r>
        <w:r>
          <w:fldChar w:fldCharType="separate"/>
        </w:r>
        <w:r>
          <w:t>27</w:t>
        </w:r>
        <w:r>
          <w:fldChar w:fldCharType="end"/>
        </w:r>
      </w:hyperlink>
    </w:p>
    <w:p>
      <w:pPr>
        <w:pStyle w:val="TOC2"/>
        <w:tabs>
          <w:tab w:val="right" w:leader="dot" w:pos="8306"/>
        </w:tabs>
      </w:pPr>
      <w:hyperlink w:anchor="_Toc615" w:history="1">
        <w:r>
          <w:rPr>
            <w:rFonts w:ascii="仿宋" w:eastAsia="仿宋" w:hAnsi="仿宋" w:cs="仿宋" w:hint="eastAsia"/>
            <w:lang w:eastAsia="zh-CN"/>
          </w:rPr>
          <w:t>(二)、风险应对策略</w:t>
        </w:r>
        <w:r>
          <w:tab/>
        </w:r>
        <w:r>
          <w:fldChar w:fldCharType="begin"/>
        </w:r>
        <w:r>
          <w:instrText xml:space="preserve"> PAGEREF _Toc615 \h </w:instrText>
        </w:r>
        <w:r>
          <w:fldChar w:fldCharType="separate"/>
        </w:r>
        <w:r>
          <w:t>28</w:t>
        </w:r>
        <w:r>
          <w:fldChar w:fldCharType="end"/>
        </w:r>
      </w:hyperlink>
    </w:p>
    <w:p>
      <w:pPr>
        <w:pStyle w:val="TOC2"/>
        <w:tabs>
          <w:tab w:val="right" w:leader="dot" w:pos="8306"/>
        </w:tabs>
      </w:pPr>
      <w:hyperlink w:anchor="_Toc28942" w:history="1">
        <w:r>
          <w:rPr>
            <w:rFonts w:ascii="仿宋" w:eastAsia="仿宋" w:hAnsi="仿宋" w:cs="仿宋" w:hint="eastAsia"/>
            <w:lang w:eastAsia="zh-CN"/>
          </w:rPr>
          <w:t>(三)、风险监控与控制</w:t>
        </w:r>
        <w:r>
          <w:tab/>
        </w:r>
        <w:r>
          <w:fldChar w:fldCharType="begin"/>
        </w:r>
        <w:r>
          <w:instrText xml:space="preserve"> PAGEREF _Toc28942 \h </w:instrText>
        </w:r>
        <w:r>
          <w:fldChar w:fldCharType="separate"/>
        </w:r>
        <w:r>
          <w:t>30</w:t>
        </w:r>
        <w:r>
          <w:fldChar w:fldCharType="end"/>
        </w:r>
      </w:hyperlink>
    </w:p>
    <w:p>
      <w:pPr>
        <w:pStyle w:val="TOC1"/>
        <w:tabs>
          <w:tab w:val="right" w:leader="dot" w:pos="8306"/>
        </w:tabs>
      </w:pPr>
      <w:hyperlink w:anchor="_Toc1238" w:history="1">
        <w:r>
          <w:rPr>
            <w:rFonts w:ascii="仿宋" w:eastAsia="仿宋" w:hAnsi="仿宋" w:cs="仿宋" w:hint="eastAsia"/>
            <w:lang w:eastAsia="zh-CN"/>
          </w:rPr>
          <w:t>八、密闭式鸡舍光周期自动控制设备项目经营效益</w:t>
        </w:r>
        <w:r>
          <w:tab/>
        </w:r>
        <w:r>
          <w:fldChar w:fldCharType="begin"/>
        </w:r>
        <w:r>
          <w:instrText xml:space="preserve"> PAGEREF _Toc1238 \h </w:instrText>
        </w:r>
        <w:r>
          <w:fldChar w:fldCharType="separate"/>
        </w:r>
        <w:r>
          <w:t>31</w:t>
        </w:r>
        <w:r>
          <w:fldChar w:fldCharType="end"/>
        </w:r>
      </w:hyperlink>
    </w:p>
    <w:p>
      <w:pPr>
        <w:pStyle w:val="TOC2"/>
        <w:tabs>
          <w:tab w:val="right" w:leader="dot" w:pos="8306"/>
        </w:tabs>
      </w:pPr>
      <w:hyperlink w:anchor="_Toc3443" w:history="1">
        <w:r>
          <w:rPr>
            <w:rFonts w:ascii="仿宋" w:eastAsia="仿宋" w:hAnsi="仿宋" w:cs="仿宋" w:hint="eastAsia"/>
            <w:lang w:eastAsia="zh-CN"/>
          </w:rPr>
          <w:t>(一)、经济评价财务测算</w:t>
        </w:r>
        <w:r>
          <w:tab/>
        </w:r>
        <w:r>
          <w:fldChar w:fldCharType="begin"/>
        </w:r>
        <w:r>
          <w:instrText xml:space="preserve"> PAGEREF _Toc3443 \h </w:instrText>
        </w:r>
        <w:r>
          <w:fldChar w:fldCharType="separate"/>
        </w:r>
        <w:r>
          <w:t>31</w:t>
        </w:r>
        <w:r>
          <w:fldChar w:fldCharType="end"/>
        </w:r>
      </w:hyperlink>
    </w:p>
    <w:p>
      <w:pPr>
        <w:pStyle w:val="TOC2"/>
        <w:tabs>
          <w:tab w:val="right" w:leader="dot" w:pos="8306"/>
        </w:tabs>
      </w:pPr>
      <w:hyperlink w:anchor="_Toc15923" w:history="1">
        <w:r>
          <w:rPr>
            <w:rFonts w:ascii="仿宋" w:eastAsia="仿宋" w:hAnsi="仿宋" w:cs="仿宋" w:hint="eastAsia"/>
            <w:lang w:eastAsia="zh-CN"/>
          </w:rPr>
          <w:t>(二)、密闭式鸡舍光周期自动控制设备项目盈利能力分析</w:t>
        </w:r>
        <w:r>
          <w:tab/>
        </w:r>
        <w:r>
          <w:fldChar w:fldCharType="begin"/>
        </w:r>
        <w:r>
          <w:instrText xml:space="preserve"> PAGEREF _Toc15923 \h </w:instrText>
        </w:r>
        <w:r>
          <w:fldChar w:fldCharType="separate"/>
        </w:r>
        <w:r>
          <w:t>32</w:t>
        </w:r>
        <w:r>
          <w:fldChar w:fldCharType="end"/>
        </w:r>
      </w:hyperlink>
    </w:p>
    <w:p>
      <w:pPr>
        <w:pStyle w:val="TOC1"/>
        <w:tabs>
          <w:tab w:val="right" w:leader="dot" w:pos="8306"/>
        </w:tabs>
      </w:pPr>
      <w:hyperlink w:anchor="_Toc18652" w:history="1">
        <w:r>
          <w:rPr>
            <w:rFonts w:ascii="仿宋" w:eastAsia="仿宋" w:hAnsi="仿宋" w:cs="仿宋" w:hint="eastAsia"/>
            <w:lang w:eastAsia="zh-CN"/>
          </w:rPr>
          <w:t>九、密闭式鸡舍光周期自动控制设备项目社会影响</w:t>
        </w:r>
        <w:r>
          <w:tab/>
        </w:r>
        <w:r>
          <w:fldChar w:fldCharType="begin"/>
        </w:r>
        <w:r>
          <w:instrText xml:space="preserve"> PAGEREF _Toc18652 \h </w:instrText>
        </w:r>
        <w:r>
          <w:fldChar w:fldCharType="separate"/>
        </w:r>
        <w:r>
          <w:t>33</w:t>
        </w:r>
        <w:r>
          <w:fldChar w:fldCharType="end"/>
        </w:r>
      </w:hyperlink>
    </w:p>
    <w:p>
      <w:pPr>
        <w:pStyle w:val="TOC2"/>
        <w:tabs>
          <w:tab w:val="right" w:leader="dot" w:pos="8306"/>
        </w:tabs>
      </w:pPr>
      <w:hyperlink w:anchor="_Toc7188" w:history="1">
        <w:r>
          <w:rPr>
            <w:rFonts w:ascii="仿宋" w:eastAsia="仿宋" w:hAnsi="仿宋" w:cs="仿宋" w:hint="eastAsia"/>
            <w:lang w:eastAsia="zh-CN"/>
          </w:rPr>
          <w:t>(一)、社会责任与义务</w:t>
        </w:r>
        <w:r>
          <w:tab/>
        </w:r>
        <w:r>
          <w:fldChar w:fldCharType="begin"/>
        </w:r>
        <w:r>
          <w:instrText xml:space="preserve"> PAGEREF _Toc7188 \h </w:instrText>
        </w:r>
        <w:r>
          <w:fldChar w:fldCharType="separate"/>
        </w:r>
        <w:r>
          <w:t>33</w:t>
        </w:r>
        <w:r>
          <w:fldChar w:fldCharType="end"/>
        </w:r>
      </w:hyperlink>
    </w:p>
    <w:p>
      <w:pPr>
        <w:pStyle w:val="TOC2"/>
        <w:tabs>
          <w:tab w:val="right" w:leader="dot" w:pos="8306"/>
        </w:tabs>
      </w:pPr>
      <w:hyperlink w:anchor="_Toc11010" w:history="1">
        <w:r>
          <w:rPr>
            <w:rFonts w:ascii="仿宋" w:eastAsia="仿宋" w:hAnsi="仿宋" w:cs="仿宋" w:hint="eastAsia"/>
            <w:lang w:eastAsia="zh-CN"/>
          </w:rPr>
          <w:t>(二)、社会参与与沟通</w:t>
        </w:r>
        <w:r>
          <w:tab/>
        </w:r>
        <w:r>
          <w:fldChar w:fldCharType="begin"/>
        </w:r>
        <w:r>
          <w:instrText xml:space="preserve"> PAGEREF _Toc11010 \h </w:instrText>
        </w:r>
        <w:r>
          <w:fldChar w:fldCharType="separate"/>
        </w:r>
        <w:r>
          <w:t>34</w:t>
        </w:r>
        <w:r>
          <w:fldChar w:fldCharType="end"/>
        </w:r>
      </w:hyperlink>
    </w:p>
    <w:p>
      <w:pPr>
        <w:pStyle w:val="TOC1"/>
        <w:tabs>
          <w:tab w:val="right" w:leader="dot" w:pos="8306"/>
        </w:tabs>
      </w:pPr>
      <w:hyperlink w:anchor="_Toc32226" w:history="1">
        <w:r>
          <w:rPr>
            <w:rFonts w:ascii="仿宋" w:eastAsia="仿宋" w:hAnsi="仿宋" w:cs="仿宋" w:hint="eastAsia"/>
            <w:lang w:eastAsia="zh-CN"/>
          </w:rPr>
          <w:t>十、密闭式鸡舍光周期自动控制设备项目计划安排</w:t>
        </w:r>
        <w:r>
          <w:tab/>
        </w:r>
        <w:r>
          <w:fldChar w:fldCharType="begin"/>
        </w:r>
        <w:r>
          <w:instrText xml:space="preserve"> PAGEREF _Toc32226 \h </w:instrText>
        </w:r>
        <w:r>
          <w:fldChar w:fldCharType="separate"/>
        </w:r>
        <w:r>
          <w:t>35</w:t>
        </w:r>
        <w:r>
          <w:fldChar w:fldCharType="end"/>
        </w:r>
      </w:hyperlink>
    </w:p>
    <w:p>
      <w:pPr>
        <w:pStyle w:val="TOC2"/>
        <w:tabs>
          <w:tab w:val="right" w:leader="dot" w:pos="8306"/>
        </w:tabs>
      </w:pPr>
      <w:hyperlink w:anchor="_Toc31222" w:history="1">
        <w:r>
          <w:rPr>
            <w:rFonts w:ascii="仿宋" w:eastAsia="仿宋" w:hAnsi="仿宋" w:cs="仿宋" w:hint="eastAsia"/>
            <w:lang w:eastAsia="zh-CN"/>
          </w:rPr>
          <w:t>(一)、建设周期</w:t>
        </w:r>
        <w:r>
          <w:tab/>
        </w:r>
        <w:r>
          <w:fldChar w:fldCharType="begin"/>
        </w:r>
        <w:r>
          <w:instrText xml:space="preserve"> PAGEREF _Toc31222 \h </w:instrText>
        </w:r>
        <w:r>
          <w:fldChar w:fldCharType="separate"/>
        </w:r>
        <w:r>
          <w:t>35</w:t>
        </w:r>
        <w:r>
          <w:fldChar w:fldCharType="end"/>
        </w:r>
      </w:hyperlink>
    </w:p>
    <w:p>
      <w:pPr>
        <w:pStyle w:val="TOC2"/>
        <w:tabs>
          <w:tab w:val="right" w:leader="dot" w:pos="8306"/>
        </w:tabs>
      </w:pPr>
      <w:hyperlink w:anchor="_Toc3214" w:history="1">
        <w:r>
          <w:rPr>
            <w:rFonts w:ascii="仿宋" w:eastAsia="仿宋" w:hAnsi="仿宋" w:cs="仿宋" w:hint="eastAsia"/>
            <w:lang w:eastAsia="zh-CN"/>
          </w:rPr>
          <w:t>(二)、建设进度</w:t>
        </w:r>
        <w:r>
          <w:tab/>
        </w:r>
        <w:r>
          <w:fldChar w:fldCharType="begin"/>
        </w:r>
        <w:r>
          <w:instrText xml:space="preserve"> PAGEREF _Toc3214 \h </w:instrText>
        </w:r>
        <w:r>
          <w:fldChar w:fldCharType="separate"/>
        </w:r>
        <w:r>
          <w:t>36</w:t>
        </w:r>
        <w:r>
          <w:fldChar w:fldCharType="end"/>
        </w:r>
      </w:hyperlink>
    </w:p>
    <w:p>
      <w:pPr>
        <w:pStyle w:val="TOC2"/>
        <w:tabs>
          <w:tab w:val="right" w:leader="dot" w:pos="8306"/>
        </w:tabs>
      </w:pPr>
      <w:hyperlink w:anchor="_Toc20863" w:history="1">
        <w:r>
          <w:rPr>
            <w:rFonts w:ascii="仿宋" w:eastAsia="仿宋" w:hAnsi="仿宋" w:cs="仿宋" w:hint="eastAsia"/>
            <w:lang w:eastAsia="zh-CN"/>
          </w:rPr>
          <w:t>(三)、进度安排注意事项</w:t>
        </w:r>
        <w:r>
          <w:tab/>
        </w:r>
        <w:r>
          <w:fldChar w:fldCharType="begin"/>
        </w:r>
        <w:r>
          <w:instrText xml:space="preserve"> PAGEREF _Toc20863 \h </w:instrText>
        </w:r>
        <w:r>
          <w:fldChar w:fldCharType="separate"/>
        </w:r>
        <w:r>
          <w:t>37</w:t>
        </w:r>
        <w:r>
          <w:fldChar w:fldCharType="end"/>
        </w:r>
      </w:hyperlink>
    </w:p>
    <w:p>
      <w:pPr>
        <w:pStyle w:val="TOC2"/>
        <w:tabs>
          <w:tab w:val="right" w:leader="dot" w:pos="8306"/>
        </w:tabs>
      </w:pPr>
      <w:hyperlink w:anchor="_Toc6386" w:history="1">
        <w:r>
          <w:rPr>
            <w:rFonts w:ascii="仿宋" w:eastAsia="仿宋" w:hAnsi="仿宋" w:cs="仿宋" w:hint="eastAsia"/>
            <w:lang w:eastAsia="zh-CN"/>
          </w:rPr>
          <w:t>(四)、人力资源配置</w:t>
        </w:r>
        <w:r>
          <w:tab/>
        </w:r>
        <w:r>
          <w:fldChar w:fldCharType="begin"/>
        </w:r>
        <w:r>
          <w:instrText xml:space="preserve"> PAGEREF _Toc6386 \h </w:instrText>
        </w:r>
        <w:r>
          <w:fldChar w:fldCharType="separate"/>
        </w:r>
        <w:r>
          <w:t>39</w:t>
        </w:r>
        <w:r>
          <w:fldChar w:fldCharType="end"/>
        </w:r>
      </w:hyperlink>
    </w:p>
    <w:p>
      <w:pPr>
        <w:pStyle w:val="TOC1"/>
        <w:tabs>
          <w:tab w:val="right" w:leader="dot" w:pos="8306"/>
        </w:tabs>
      </w:pPr>
      <w:hyperlink w:anchor="_Toc6771" w:history="1">
        <w:r>
          <w:rPr>
            <w:rFonts w:ascii="仿宋" w:eastAsia="仿宋" w:hAnsi="仿宋" w:cs="仿宋" w:hint="eastAsia"/>
            <w:lang w:eastAsia="zh-CN"/>
          </w:rPr>
          <w:t>十一、密闭式鸡舍光周期自动控制设备项目财务管理</w:t>
        </w:r>
        <w:r>
          <w:tab/>
        </w:r>
        <w:r>
          <w:fldChar w:fldCharType="begin"/>
        </w:r>
        <w:r>
          <w:instrText xml:space="preserve"> PAGEREF _Toc6771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35" w:history="1">
        <w:r>
          <w:rPr>
            <w:rFonts w:ascii="仿宋" w:eastAsia="仿宋" w:hAnsi="仿宋" w:cs="仿宋" w:hint="eastAsia"/>
            <w:lang w:eastAsia="zh-CN"/>
          </w:rPr>
          <w:t>(一)、资金需求大</w:t>
        </w:r>
        <w:r>
          <w:tab/>
        </w:r>
        <w:r>
          <w:fldChar w:fldCharType="begin"/>
        </w:r>
        <w:r>
          <w:instrText xml:space="preserve"> PAGEREF _Toc32335 \h </w:instrText>
        </w:r>
        <w:r>
          <w:fldChar w:fldCharType="separate"/>
        </w:r>
        <w:r>
          <w:t>40</w:t>
        </w:r>
        <w:r>
          <w:fldChar w:fldCharType="end"/>
        </w:r>
      </w:hyperlink>
    </w:p>
    <w:p>
      <w:pPr>
        <w:pStyle w:val="TOC2"/>
        <w:tabs>
          <w:tab w:val="right" w:leader="dot" w:pos="8306"/>
        </w:tabs>
      </w:pPr>
      <w:hyperlink w:anchor="_Toc2514" w:history="1">
        <w:r>
          <w:rPr>
            <w:rFonts w:ascii="仿宋" w:eastAsia="仿宋" w:hAnsi="仿宋" w:cs="仿宋" w:hint="eastAsia"/>
            <w:lang w:eastAsia="zh-CN"/>
          </w:rPr>
          <w:t>(二)、研发周期长</w:t>
        </w:r>
        <w:r>
          <w:tab/>
        </w:r>
        <w:r>
          <w:fldChar w:fldCharType="begin"/>
        </w:r>
        <w:r>
          <w:instrText xml:space="preserve"> PAGEREF _Toc2514 \h </w:instrText>
        </w:r>
        <w:r>
          <w:fldChar w:fldCharType="separate"/>
        </w:r>
        <w:r>
          <w:t>41</w:t>
        </w:r>
        <w:r>
          <w:fldChar w:fldCharType="end"/>
        </w:r>
      </w:hyperlink>
    </w:p>
    <w:p>
      <w:pPr>
        <w:pStyle w:val="TOC2"/>
        <w:tabs>
          <w:tab w:val="right" w:leader="dot" w:pos="8306"/>
        </w:tabs>
      </w:pPr>
      <w:hyperlink w:anchor="_Toc12664" w:history="1">
        <w:r>
          <w:rPr>
            <w:rFonts w:ascii="仿宋" w:eastAsia="仿宋" w:hAnsi="仿宋" w:cs="仿宋" w:hint="eastAsia"/>
            <w:lang w:eastAsia="zh-CN"/>
          </w:rPr>
          <w:t>(三)、市场风险大</w:t>
        </w:r>
        <w:r>
          <w:tab/>
        </w:r>
        <w:r>
          <w:fldChar w:fldCharType="begin"/>
        </w:r>
        <w:r>
          <w:instrText xml:space="preserve"> PAGEREF _Toc12664 \h </w:instrText>
        </w:r>
        <w:r>
          <w:fldChar w:fldCharType="separate"/>
        </w:r>
        <w:r>
          <w:t>42</w:t>
        </w:r>
        <w:r>
          <w:fldChar w:fldCharType="end"/>
        </w:r>
      </w:hyperlink>
    </w:p>
    <w:p>
      <w:pPr>
        <w:pStyle w:val="TOC2"/>
        <w:tabs>
          <w:tab w:val="right" w:leader="dot" w:pos="8306"/>
        </w:tabs>
      </w:pPr>
      <w:hyperlink w:anchor="_Toc19876" w:history="1">
        <w:r>
          <w:rPr>
            <w:rFonts w:ascii="仿宋" w:eastAsia="仿宋" w:hAnsi="仿宋" w:cs="仿宋" w:hint="eastAsia"/>
            <w:lang w:eastAsia="zh-CN"/>
          </w:rPr>
          <w:t>(四)、利润率高</w:t>
        </w:r>
        <w:r>
          <w:tab/>
        </w:r>
        <w:r>
          <w:fldChar w:fldCharType="begin"/>
        </w:r>
        <w:r>
          <w:instrText xml:space="preserve"> PAGEREF _Toc19876 \h </w:instrText>
        </w:r>
        <w:r>
          <w:fldChar w:fldCharType="separate"/>
        </w:r>
        <w:r>
          <w:t>45</w:t>
        </w:r>
        <w:r>
          <w:fldChar w:fldCharType="end"/>
        </w:r>
      </w:hyperlink>
    </w:p>
    <w:p>
      <w:pPr>
        <w:pStyle w:val="TOC1"/>
        <w:tabs>
          <w:tab w:val="right" w:leader="dot" w:pos="8306"/>
        </w:tabs>
      </w:pPr>
      <w:hyperlink w:anchor="_Toc10933" w:history="1">
        <w:r>
          <w:rPr>
            <w:rFonts w:ascii="仿宋" w:eastAsia="仿宋" w:hAnsi="仿宋" w:cs="仿宋" w:hint="eastAsia"/>
            <w:lang w:eastAsia="zh-CN"/>
          </w:rPr>
          <w:t>十二、密闭式鸡舍光周期自动控制设备项目技术管理</w:t>
        </w:r>
        <w:r>
          <w:tab/>
        </w:r>
        <w:r>
          <w:fldChar w:fldCharType="begin"/>
        </w:r>
        <w:r>
          <w:instrText xml:space="preserve"> PAGEREF _Toc10933 \h </w:instrText>
        </w:r>
        <w:r>
          <w:fldChar w:fldCharType="separate"/>
        </w:r>
        <w:r>
          <w:t>48</w:t>
        </w:r>
        <w:r>
          <w:fldChar w:fldCharType="end"/>
        </w:r>
      </w:hyperlink>
    </w:p>
    <w:p>
      <w:pPr>
        <w:pStyle w:val="TOC2"/>
        <w:tabs>
          <w:tab w:val="right" w:leader="dot" w:pos="8306"/>
        </w:tabs>
      </w:pPr>
      <w:hyperlink w:anchor="_Toc32241" w:history="1">
        <w:r>
          <w:rPr>
            <w:rFonts w:ascii="仿宋" w:eastAsia="仿宋" w:hAnsi="仿宋" w:cs="仿宋" w:hint="eastAsia"/>
            <w:lang w:eastAsia="zh-CN"/>
          </w:rPr>
          <w:t>(一)、技术方案选用方向</w:t>
        </w:r>
        <w:r>
          <w:tab/>
        </w:r>
        <w:r>
          <w:fldChar w:fldCharType="begin"/>
        </w:r>
        <w:r>
          <w:instrText xml:space="preserve"> PAGEREF _Toc32241 \h </w:instrText>
        </w:r>
        <w:r>
          <w:fldChar w:fldCharType="separate"/>
        </w:r>
        <w:r>
          <w:t>48</w:t>
        </w:r>
        <w:r>
          <w:fldChar w:fldCharType="end"/>
        </w:r>
      </w:hyperlink>
    </w:p>
    <w:p>
      <w:pPr>
        <w:pStyle w:val="TOC2"/>
        <w:tabs>
          <w:tab w:val="right" w:leader="dot" w:pos="8306"/>
        </w:tabs>
      </w:pPr>
      <w:hyperlink w:anchor="_Toc1892" w:history="1">
        <w:r>
          <w:rPr>
            <w:rFonts w:ascii="仿宋" w:eastAsia="仿宋" w:hAnsi="仿宋" w:cs="仿宋" w:hint="eastAsia"/>
            <w:lang w:eastAsia="zh-CN"/>
          </w:rPr>
          <w:t>(二)、工艺技术方案选用原则</w:t>
        </w:r>
        <w:r>
          <w:tab/>
        </w:r>
        <w:r>
          <w:fldChar w:fldCharType="begin"/>
        </w:r>
        <w:r>
          <w:instrText xml:space="preserve"> PAGEREF _Toc1892 \h </w:instrText>
        </w:r>
        <w:r>
          <w:fldChar w:fldCharType="separate"/>
        </w:r>
        <w:r>
          <w:t>50</w:t>
        </w:r>
        <w:r>
          <w:fldChar w:fldCharType="end"/>
        </w:r>
      </w:hyperlink>
    </w:p>
    <w:p>
      <w:pPr>
        <w:pStyle w:val="TOC2"/>
        <w:tabs>
          <w:tab w:val="right" w:leader="dot" w:pos="8306"/>
        </w:tabs>
      </w:pPr>
      <w:hyperlink w:anchor="_Toc23112" w:history="1">
        <w:r>
          <w:rPr>
            <w:rFonts w:ascii="仿宋" w:eastAsia="仿宋" w:hAnsi="仿宋" w:cs="仿宋" w:hint="eastAsia"/>
            <w:lang w:eastAsia="zh-CN"/>
          </w:rPr>
          <w:t>(三)、工艺技术方案要求</w:t>
        </w:r>
        <w:r>
          <w:tab/>
        </w:r>
        <w:r>
          <w:fldChar w:fldCharType="begin"/>
        </w:r>
        <w:r>
          <w:instrText xml:space="preserve"> PAGEREF _Toc23112 \h </w:instrText>
        </w:r>
        <w:r>
          <w:fldChar w:fldCharType="separate"/>
        </w:r>
        <w:r>
          <w:t>52</w:t>
        </w:r>
        <w:r>
          <w:fldChar w:fldCharType="end"/>
        </w:r>
      </w:hyperlink>
    </w:p>
    <w:p>
      <w:pPr>
        <w:pStyle w:val="TOC1"/>
        <w:tabs>
          <w:tab w:val="right" w:leader="dot" w:pos="8306"/>
        </w:tabs>
      </w:pPr>
      <w:hyperlink w:anchor="_Toc27093" w:history="1">
        <w:r>
          <w:rPr>
            <w:rFonts w:ascii="仿宋" w:eastAsia="仿宋" w:hAnsi="仿宋" w:cs="仿宋" w:hint="eastAsia"/>
            <w:lang w:eastAsia="zh-CN"/>
          </w:rPr>
          <w:t>十三、利益相关者分析与沟通计划</w:t>
        </w:r>
        <w:r>
          <w:tab/>
        </w:r>
        <w:r>
          <w:fldChar w:fldCharType="begin"/>
        </w:r>
        <w:r>
          <w:instrText xml:space="preserve"> PAGEREF _Toc27093 \h </w:instrText>
        </w:r>
        <w:r>
          <w:fldChar w:fldCharType="separate"/>
        </w:r>
        <w:r>
          <w:t>54</w:t>
        </w:r>
        <w:r>
          <w:fldChar w:fldCharType="end"/>
        </w:r>
      </w:hyperlink>
    </w:p>
    <w:p>
      <w:pPr>
        <w:pStyle w:val="TOC2"/>
        <w:tabs>
          <w:tab w:val="right" w:leader="dot" w:pos="8306"/>
        </w:tabs>
      </w:pPr>
      <w:hyperlink w:anchor="_Toc24753" w:history="1">
        <w:r>
          <w:rPr>
            <w:rFonts w:ascii="仿宋" w:eastAsia="仿宋" w:hAnsi="仿宋" w:cs="仿宋" w:hint="eastAsia"/>
            <w:lang w:eastAsia="zh-CN"/>
          </w:rPr>
          <w:t>(一)、利益相关者分析</w:t>
        </w:r>
        <w:r>
          <w:tab/>
        </w:r>
        <w:r>
          <w:fldChar w:fldCharType="begin"/>
        </w:r>
        <w:r>
          <w:instrText xml:space="preserve"> PAGEREF _Toc24753 \h </w:instrText>
        </w:r>
        <w:r>
          <w:fldChar w:fldCharType="separate"/>
        </w:r>
        <w:r>
          <w:t>54</w:t>
        </w:r>
        <w:r>
          <w:fldChar w:fldCharType="end"/>
        </w:r>
      </w:hyperlink>
    </w:p>
    <w:p>
      <w:pPr>
        <w:pStyle w:val="TOC2"/>
        <w:tabs>
          <w:tab w:val="right" w:leader="dot" w:pos="8306"/>
        </w:tabs>
      </w:pPr>
      <w:hyperlink w:anchor="_Toc4357" w:history="1">
        <w:r>
          <w:rPr>
            <w:rFonts w:ascii="仿宋" w:eastAsia="仿宋" w:hAnsi="仿宋" w:cs="仿宋" w:hint="eastAsia"/>
            <w:lang w:eastAsia="zh-CN"/>
          </w:rPr>
          <w:t>(二)、沟通计划</w:t>
        </w:r>
        <w:r>
          <w:tab/>
        </w:r>
        <w:r>
          <w:fldChar w:fldCharType="begin"/>
        </w:r>
        <w:r>
          <w:instrText xml:space="preserve"> PAGEREF _Toc4357 \h </w:instrText>
        </w:r>
        <w:r>
          <w:fldChar w:fldCharType="separate"/>
        </w:r>
        <w:r>
          <w:t>55</w:t>
        </w:r>
        <w:r>
          <w:fldChar w:fldCharType="end"/>
        </w:r>
      </w:hyperlink>
    </w:p>
    <w:p>
      <w:pPr>
        <w:pStyle w:val="TOC1"/>
        <w:tabs>
          <w:tab w:val="right" w:leader="dot" w:pos="8306"/>
        </w:tabs>
      </w:pPr>
      <w:hyperlink w:anchor="_Toc28927" w:history="1">
        <w:r>
          <w:rPr>
            <w:rFonts w:ascii="仿宋" w:eastAsia="仿宋" w:hAnsi="仿宋" w:cs="仿宋" w:hint="eastAsia"/>
            <w:lang w:eastAsia="zh-CN"/>
          </w:rPr>
          <w:t>十四、供应链管理</w:t>
        </w:r>
        <w:r>
          <w:tab/>
        </w:r>
        <w:r>
          <w:fldChar w:fldCharType="begin"/>
        </w:r>
        <w:r>
          <w:instrText xml:space="preserve"> PAGEREF _Toc28927 \h </w:instrText>
        </w:r>
        <w:r>
          <w:fldChar w:fldCharType="separate"/>
        </w:r>
        <w:r>
          <w:t>57</w:t>
        </w:r>
        <w:r>
          <w:fldChar w:fldCharType="end"/>
        </w:r>
      </w:hyperlink>
    </w:p>
    <w:p>
      <w:pPr>
        <w:pStyle w:val="TOC2"/>
        <w:tabs>
          <w:tab w:val="right" w:leader="dot" w:pos="8306"/>
        </w:tabs>
      </w:pPr>
      <w:hyperlink w:anchor="_Toc12059" w:history="1">
        <w:r>
          <w:rPr>
            <w:rFonts w:ascii="仿宋" w:eastAsia="仿宋" w:hAnsi="仿宋" w:cs="仿宋" w:hint="eastAsia"/>
            <w:lang w:eastAsia="zh-CN"/>
          </w:rPr>
          <w:t>(一)、供应链战略规划</w:t>
        </w:r>
        <w:r>
          <w:tab/>
        </w:r>
        <w:r>
          <w:fldChar w:fldCharType="begin"/>
        </w:r>
        <w:r>
          <w:instrText xml:space="preserve"> PAGEREF _Toc12059 \h </w:instrText>
        </w:r>
        <w:r>
          <w:fldChar w:fldCharType="separate"/>
        </w:r>
        <w:r>
          <w:t>57</w:t>
        </w:r>
        <w:r>
          <w:fldChar w:fldCharType="end"/>
        </w:r>
      </w:hyperlink>
    </w:p>
    <w:p>
      <w:pPr>
        <w:pStyle w:val="TOC2"/>
        <w:tabs>
          <w:tab w:val="right" w:leader="dot" w:pos="8306"/>
        </w:tabs>
      </w:pPr>
      <w:hyperlink w:anchor="_Toc2012" w:history="1">
        <w:r>
          <w:rPr>
            <w:rFonts w:ascii="仿宋" w:eastAsia="仿宋" w:hAnsi="仿宋" w:cs="仿宋" w:hint="eastAsia"/>
            <w:lang w:eastAsia="zh-CN"/>
          </w:rPr>
          <w:t>(二)、供应商选择与合作</w:t>
        </w:r>
        <w:r>
          <w:tab/>
        </w:r>
        <w:r>
          <w:fldChar w:fldCharType="begin"/>
        </w:r>
        <w:r>
          <w:instrText xml:space="preserve"> PAGEREF _Toc2012 \h </w:instrText>
        </w:r>
        <w:r>
          <w:fldChar w:fldCharType="separate"/>
        </w:r>
        <w:r>
          <w:t>58</w:t>
        </w:r>
        <w:r>
          <w:fldChar w:fldCharType="end"/>
        </w:r>
      </w:hyperlink>
    </w:p>
    <w:p>
      <w:pPr>
        <w:pStyle w:val="TOC2"/>
        <w:tabs>
          <w:tab w:val="right" w:leader="dot" w:pos="8306"/>
        </w:tabs>
      </w:pPr>
      <w:hyperlink w:anchor="_Toc31952" w:history="1">
        <w:r>
          <w:rPr>
            <w:rFonts w:ascii="仿宋" w:eastAsia="仿宋" w:hAnsi="仿宋" w:cs="仿宋" w:hint="eastAsia"/>
            <w:lang w:eastAsia="zh-CN"/>
          </w:rPr>
          <w:t>(三)、物流与库存管理</w:t>
        </w:r>
        <w:r>
          <w:tab/>
        </w:r>
        <w:r>
          <w:fldChar w:fldCharType="begin"/>
        </w:r>
        <w:r>
          <w:instrText xml:space="preserve"> PAGEREF _Toc31952 \h </w:instrText>
        </w:r>
        <w:r>
          <w:fldChar w:fldCharType="separate"/>
        </w:r>
        <w:r>
          <w:t>60</w:t>
        </w:r>
        <w:r>
          <w:fldChar w:fldCharType="end"/>
        </w:r>
      </w:hyperlink>
    </w:p>
    <w:p>
      <w:pPr>
        <w:pStyle w:val="TOC1"/>
        <w:tabs>
          <w:tab w:val="right" w:leader="dot" w:pos="8306"/>
        </w:tabs>
      </w:pPr>
      <w:hyperlink w:anchor="_Toc14082" w:history="1">
        <w:r>
          <w:rPr>
            <w:rFonts w:ascii="仿宋" w:eastAsia="仿宋" w:hAnsi="仿宋" w:cs="仿宋" w:hint="eastAsia"/>
            <w:lang w:eastAsia="zh-CN"/>
          </w:rPr>
          <w:t>十五、质量管理体系</w:t>
        </w:r>
        <w:r>
          <w:tab/>
        </w:r>
        <w:r>
          <w:fldChar w:fldCharType="begin"/>
        </w:r>
        <w:r>
          <w:instrText xml:space="preserve"> PAGEREF _Toc14082 \h </w:instrText>
        </w:r>
        <w:r>
          <w:fldChar w:fldCharType="separate"/>
        </w:r>
        <w:r>
          <w:t>61</w:t>
        </w:r>
        <w:r>
          <w:fldChar w:fldCharType="end"/>
        </w:r>
      </w:hyperlink>
    </w:p>
    <w:p>
      <w:pPr>
        <w:pStyle w:val="TOC2"/>
        <w:tabs>
          <w:tab w:val="right" w:leader="dot" w:pos="8306"/>
        </w:tabs>
      </w:pPr>
      <w:hyperlink w:anchor="_Toc14641" w:history="1">
        <w:r>
          <w:rPr>
            <w:rFonts w:ascii="仿宋" w:eastAsia="仿宋" w:hAnsi="仿宋" w:cs="仿宋" w:hint="eastAsia"/>
            <w:lang w:eastAsia="zh-CN"/>
          </w:rPr>
          <w:t>(一)、质量目标与方针</w:t>
        </w:r>
        <w:r>
          <w:tab/>
        </w:r>
        <w:r>
          <w:fldChar w:fldCharType="begin"/>
        </w:r>
        <w:r>
          <w:instrText xml:space="preserve"> PAGEREF _Toc14641 \h </w:instrText>
        </w:r>
        <w:r>
          <w:fldChar w:fldCharType="separate"/>
        </w:r>
        <w:r>
          <w:t>61</w:t>
        </w:r>
        <w:r>
          <w:fldChar w:fldCharType="end"/>
        </w:r>
      </w:hyperlink>
    </w:p>
    <w:p>
      <w:pPr>
        <w:pStyle w:val="TOC2"/>
        <w:tabs>
          <w:tab w:val="right" w:leader="dot" w:pos="8306"/>
        </w:tabs>
      </w:pPr>
      <w:hyperlink w:anchor="_Toc27779" w:history="1">
        <w:r>
          <w:rPr>
            <w:rFonts w:ascii="仿宋" w:eastAsia="仿宋" w:hAnsi="仿宋" w:cs="仿宋" w:hint="eastAsia"/>
            <w:lang w:eastAsia="zh-CN"/>
          </w:rPr>
          <w:t>(二)、质量管理责任</w:t>
        </w:r>
        <w:r>
          <w:tab/>
        </w:r>
        <w:r>
          <w:fldChar w:fldCharType="begin"/>
        </w:r>
        <w:r>
          <w:instrText xml:space="preserve"> PAGEREF _Toc27779 \h </w:instrText>
        </w:r>
        <w:r>
          <w:fldChar w:fldCharType="separate"/>
        </w:r>
        <w:r>
          <w:t>62</w:t>
        </w:r>
        <w:r>
          <w:fldChar w:fldCharType="end"/>
        </w:r>
      </w:hyperlink>
    </w:p>
    <w:p>
      <w:pPr>
        <w:pStyle w:val="TOC2"/>
        <w:tabs>
          <w:tab w:val="right" w:leader="dot" w:pos="8306"/>
        </w:tabs>
      </w:pPr>
      <w:hyperlink w:anchor="_Toc93" w:history="1">
        <w:r>
          <w:rPr>
            <w:rFonts w:ascii="仿宋" w:eastAsia="仿宋" w:hAnsi="仿宋" w:cs="仿宋" w:hint="eastAsia"/>
            <w:lang w:eastAsia="zh-CN"/>
          </w:rPr>
          <w:t>(三)、质量管理体系文件</w:t>
        </w:r>
        <w:r>
          <w:tab/>
        </w:r>
        <w:r>
          <w:fldChar w:fldCharType="begin"/>
        </w:r>
        <w:r>
          <w:instrText xml:space="preserve"> PAGEREF _Toc93 \h </w:instrText>
        </w:r>
        <w:r>
          <w:fldChar w:fldCharType="separate"/>
        </w:r>
        <w:r>
          <w:t>64</w:t>
        </w:r>
        <w:r>
          <w:fldChar w:fldCharType="end"/>
        </w:r>
      </w:hyperlink>
    </w:p>
    <w:p>
      <w:pPr>
        <w:pStyle w:val="TOC2"/>
        <w:tabs>
          <w:tab w:val="right" w:leader="dot" w:pos="8306"/>
        </w:tabs>
      </w:pPr>
      <w:hyperlink w:anchor="_Toc26896" w:history="1">
        <w:r>
          <w:rPr>
            <w:rFonts w:ascii="仿宋" w:eastAsia="仿宋" w:hAnsi="仿宋" w:cs="仿宋" w:hint="eastAsia"/>
            <w:lang w:eastAsia="zh-CN"/>
          </w:rPr>
          <w:t>(四)、质量培训与教育</w:t>
        </w:r>
        <w:r>
          <w:tab/>
        </w:r>
        <w:r>
          <w:fldChar w:fldCharType="begin"/>
        </w:r>
        <w:r>
          <w:instrText xml:space="preserve"> PAGEREF _Toc26896 \h </w:instrText>
        </w:r>
        <w:r>
          <w:fldChar w:fldCharType="separate"/>
        </w:r>
        <w:r>
          <w:t>66</w:t>
        </w:r>
        <w:r>
          <w:fldChar w:fldCharType="end"/>
        </w:r>
      </w:hyperlink>
    </w:p>
    <w:p>
      <w:pPr>
        <w:pStyle w:val="TOC2"/>
        <w:tabs>
          <w:tab w:val="right" w:leader="dot" w:pos="8306"/>
        </w:tabs>
      </w:pPr>
      <w:hyperlink w:anchor="_Toc31010" w:history="1">
        <w:r>
          <w:rPr>
            <w:rFonts w:ascii="仿宋" w:eastAsia="仿宋" w:hAnsi="仿宋" w:cs="仿宋" w:hint="eastAsia"/>
            <w:lang w:eastAsia="zh-CN"/>
          </w:rPr>
          <w:t>(五)、质量审核与评价</w:t>
        </w:r>
        <w:r>
          <w:tab/>
        </w:r>
        <w:r>
          <w:fldChar w:fldCharType="begin"/>
        </w:r>
        <w:r>
          <w:instrText xml:space="preserve"> PAGEREF _Toc31010 \h </w:instrText>
        </w:r>
        <w:r>
          <w:fldChar w:fldCharType="separate"/>
        </w:r>
        <w:r>
          <w:t>67</w:t>
        </w:r>
        <w:r>
          <w:fldChar w:fldCharType="end"/>
        </w:r>
      </w:hyperlink>
    </w:p>
    <w:p>
      <w:pPr>
        <w:pStyle w:val="TOC2"/>
        <w:tabs>
          <w:tab w:val="right" w:leader="dot" w:pos="8306"/>
        </w:tabs>
      </w:pPr>
      <w:hyperlink w:anchor="_Toc1429" w:history="1">
        <w:r>
          <w:rPr>
            <w:rFonts w:ascii="仿宋" w:eastAsia="仿宋" w:hAnsi="仿宋" w:cs="仿宋" w:hint="eastAsia"/>
            <w:lang w:eastAsia="zh-CN"/>
          </w:rPr>
          <w:t>(六)、不符合与纠正措施</w:t>
        </w:r>
        <w:r>
          <w:tab/>
        </w:r>
        <w:r>
          <w:fldChar w:fldCharType="begin"/>
        </w:r>
        <w:r>
          <w:instrText xml:space="preserve"> PAGEREF _Toc1429 \h </w:instrText>
        </w:r>
        <w:r>
          <w:fldChar w:fldCharType="separate"/>
        </w:r>
        <w:r>
          <w:t>69</w:t>
        </w:r>
        <w:r>
          <w:fldChar w:fldCharType="end"/>
        </w:r>
      </w:hyperlink>
    </w:p>
    <w:p>
      <w:pPr>
        <w:pStyle w:val="TOC1"/>
        <w:tabs>
          <w:tab w:val="right" w:leader="dot" w:pos="8306"/>
        </w:tabs>
      </w:pPr>
      <w:hyperlink w:anchor="_Toc6322" w:history="1">
        <w:r>
          <w:rPr>
            <w:rFonts w:ascii="仿宋" w:eastAsia="仿宋" w:hAnsi="仿宋" w:cs="仿宋" w:hint="eastAsia"/>
            <w:lang w:eastAsia="zh-CN"/>
          </w:rPr>
          <w:t>十六、密闭式鸡舍光周期自动控制设备项目变更管理</w:t>
        </w:r>
        <w:r>
          <w:tab/>
        </w:r>
        <w:r>
          <w:fldChar w:fldCharType="begin"/>
        </w:r>
        <w:r>
          <w:instrText xml:space="preserve"> PAGEREF _Toc6322 \h </w:instrText>
        </w:r>
        <w:r>
          <w:fldChar w:fldCharType="separate"/>
        </w:r>
        <w:r>
          <w:t>70</w:t>
        </w:r>
        <w:r>
          <w:fldChar w:fldCharType="end"/>
        </w:r>
      </w:hyperlink>
    </w:p>
    <w:p>
      <w:pPr>
        <w:pStyle w:val="TOC2"/>
        <w:tabs>
          <w:tab w:val="right" w:leader="dot" w:pos="8306"/>
        </w:tabs>
      </w:pPr>
      <w:hyperlink w:anchor="_Toc10924" w:history="1">
        <w:r>
          <w:rPr>
            <w:rFonts w:ascii="仿宋" w:eastAsia="仿宋" w:hAnsi="仿宋" w:cs="仿宋" w:hint="eastAsia"/>
            <w:lang w:eastAsia="zh-CN"/>
          </w:rPr>
          <w:t>(一)、变更申请与评估</w:t>
        </w:r>
        <w:r>
          <w:tab/>
        </w:r>
        <w:r>
          <w:fldChar w:fldCharType="begin"/>
        </w:r>
        <w:r>
          <w:instrText xml:space="preserve"> PAGEREF _Toc10924 \h </w:instrText>
        </w:r>
        <w:r>
          <w:fldChar w:fldCharType="separate"/>
        </w:r>
        <w:r>
          <w:t>70</w:t>
        </w:r>
        <w:r>
          <w:fldChar w:fldCharType="end"/>
        </w:r>
      </w:hyperlink>
    </w:p>
    <w:p>
      <w:pPr>
        <w:pStyle w:val="TOC2"/>
        <w:tabs>
          <w:tab w:val="right" w:leader="dot" w:pos="8306"/>
        </w:tabs>
      </w:pPr>
      <w:hyperlink w:anchor="_Toc29888" w:history="1">
        <w:r>
          <w:rPr>
            <w:rFonts w:ascii="仿宋" w:eastAsia="仿宋" w:hAnsi="仿宋" w:cs="仿宋" w:hint="eastAsia"/>
            <w:lang w:eastAsia="zh-CN"/>
          </w:rPr>
          <w:t>(二)、变更实施与控制</w:t>
        </w:r>
        <w:r>
          <w:tab/>
        </w:r>
        <w:r>
          <w:fldChar w:fldCharType="begin"/>
        </w:r>
        <w:r>
          <w:instrText xml:space="preserve"> PAGEREF _Toc29888 \h </w:instrText>
        </w:r>
        <w:r>
          <w:fldChar w:fldCharType="separate"/>
        </w:r>
        <w:r>
          <w:t>70</w:t>
        </w:r>
        <w:r>
          <w:fldChar w:fldCharType="end"/>
        </w:r>
      </w:hyperlink>
    </w:p>
    <w:p>
      <w:pPr>
        <w:pStyle w:val="TOC1"/>
        <w:tabs>
          <w:tab w:val="right" w:leader="dot" w:pos="8306"/>
        </w:tabs>
      </w:pPr>
      <w:hyperlink w:anchor="_Toc12465" w:history="1">
        <w:r>
          <w:rPr>
            <w:rFonts w:ascii="仿宋" w:eastAsia="仿宋" w:hAnsi="仿宋" w:cs="仿宋" w:hint="eastAsia"/>
            <w:lang w:eastAsia="zh-CN"/>
          </w:rPr>
          <w:t>十七、密闭式鸡舍光周期自动控制设备项目实施时间节点</w:t>
        </w:r>
        <w:r>
          <w:tab/>
        </w:r>
        <w:r>
          <w:fldChar w:fldCharType="begin"/>
        </w:r>
        <w:r>
          <w:instrText xml:space="preserve"> PAGEREF _Toc12465 \h </w:instrText>
        </w:r>
        <w:r>
          <w:fldChar w:fldCharType="separate"/>
        </w:r>
        <w:r>
          <w:t>71</w:t>
        </w:r>
        <w:r>
          <w:fldChar w:fldCharType="end"/>
        </w:r>
      </w:hyperlink>
    </w:p>
    <w:p>
      <w:pPr>
        <w:pStyle w:val="TOC2"/>
        <w:tabs>
          <w:tab w:val="right" w:leader="dot" w:pos="8306"/>
        </w:tabs>
      </w:pPr>
      <w:hyperlink w:anchor="_Toc8132" w:history="1">
        <w:r>
          <w:rPr>
            <w:rFonts w:ascii="仿宋" w:eastAsia="仿宋" w:hAnsi="仿宋" w:cs="仿宋" w:hint="eastAsia"/>
            <w:lang w:eastAsia="zh-CN"/>
          </w:rPr>
          <w:t>(一)、密闭式鸡舍光周期自动控制设备项目启动阶段时间节点</w:t>
        </w:r>
        <w:r>
          <w:tab/>
        </w:r>
        <w:r>
          <w:fldChar w:fldCharType="begin"/>
        </w:r>
        <w:r>
          <w:instrText xml:space="preserve"> PAGEREF _Toc8132 \h </w:instrText>
        </w:r>
        <w:r>
          <w:fldChar w:fldCharType="separate"/>
        </w:r>
        <w:r>
          <w:t>71</w:t>
        </w:r>
        <w:r>
          <w:fldChar w:fldCharType="end"/>
        </w:r>
      </w:hyperlink>
    </w:p>
    <w:p>
      <w:pPr>
        <w:pStyle w:val="TOC2"/>
        <w:tabs>
          <w:tab w:val="right" w:leader="dot" w:pos="8306"/>
        </w:tabs>
      </w:pPr>
      <w:hyperlink w:anchor="_Toc21893" w:history="1">
        <w:r>
          <w:rPr>
            <w:rFonts w:ascii="仿宋" w:eastAsia="仿宋" w:hAnsi="仿宋" w:cs="仿宋" w:hint="eastAsia"/>
            <w:lang w:eastAsia="zh-CN"/>
          </w:rPr>
          <w:t>(二)、密闭式鸡舍光周期自动控制设备项目执行阶段时间节点</w:t>
        </w:r>
        <w:r>
          <w:tab/>
        </w:r>
        <w:r>
          <w:fldChar w:fldCharType="begin"/>
        </w:r>
        <w:r>
          <w:instrText xml:space="preserve"> PAGEREF _Toc21893 \h </w:instrText>
        </w:r>
        <w:r>
          <w:fldChar w:fldCharType="separate"/>
        </w:r>
        <w:r>
          <w:t>73</w:t>
        </w:r>
        <w:r>
          <w:fldChar w:fldCharType="end"/>
        </w:r>
      </w:hyperlink>
    </w:p>
    <w:p>
      <w:pPr>
        <w:pStyle w:val="TOC2"/>
        <w:tabs>
          <w:tab w:val="right" w:leader="dot" w:pos="8306"/>
        </w:tabs>
      </w:pPr>
      <w:hyperlink w:anchor="_Toc10307" w:history="1">
        <w:r>
          <w:rPr>
            <w:rFonts w:ascii="仿宋" w:eastAsia="仿宋" w:hAnsi="仿宋" w:cs="仿宋" w:hint="eastAsia"/>
            <w:lang w:eastAsia="zh-CN"/>
          </w:rPr>
          <w:t>(三)、密闭式鸡舍光周期自动控制设备项目完成阶段时间节点</w:t>
        </w:r>
        <w:r>
          <w:tab/>
        </w:r>
        <w:r>
          <w:fldChar w:fldCharType="begin"/>
        </w:r>
        <w:r>
          <w:instrText xml:space="preserve"> PAGEREF _Toc10307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0"/>
      <w:r>
        <w:rPr>
          <w:rFonts w:ascii="仿宋" w:eastAsia="仿宋" w:hAnsi="仿宋" w:cs="仿宋" w:hint="eastAsia"/>
          <w:sz w:val="28"/>
          <w:lang w:eastAsia="zh-CN"/>
        </w:rPr>
        <w:t>一、密闭式鸡舍光周期自动控制设备项目概论</w:t>
      </w:r>
      <w:bookmarkEnd w:id="2"/>
    </w:p>
    <w:p>
      <w:pPr>
        <w:pStyle w:val="Heading2"/>
        <w:rPr>
          <w:rFonts w:ascii="仿宋" w:eastAsia="仿宋" w:hAnsi="仿宋" w:cs="仿宋" w:hint="eastAsia"/>
          <w:lang w:eastAsia="zh-CN"/>
        </w:rPr>
      </w:pPr>
      <w:bookmarkStart w:id="3" w:name="_Toc5765"/>
      <w:r>
        <w:rPr>
          <w:rFonts w:ascii="仿宋" w:eastAsia="仿宋" w:hAnsi="仿宋" w:cs="仿宋" w:hint="eastAsia"/>
          <w:lang w:eastAsia="zh-CN"/>
        </w:rPr>
        <w:t>(一)、密闭式鸡舍光周期自动控制设备项目概况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起源追溯至对市场的深入洞察。市场的不断演变与变革为密闭式鸡舍光周期自动控制设备项目提供了难得的机遇。当前市场存在的需求缺口和变革的大环境共同构成了密闭式鸡舍光周期自动控制设备项目的背景。这个密闭式鸡舍光周期自动控制设备项目旨在充分利用市场机遇，填补行业中尚未满足的需求，为客户提供全新的解决方案。市场的变革和需求的增长使得这个密闭式鸡舍光周期自动控制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密闭式鸡舍光周期自动控制设备项目名称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正式命名为密闭式鸡舍光周期自动控制设备。这个名称不仅仅是一个标识，更代表了密闭式鸡舍光周期自动控制设备项目的核心理念和愿景。它蕴含着密闭式鸡舍光周期自动控制设备项目所要解决问题的关键字，具有强烈的表达和辨识度，为密闭式鸡舍光周期自动控制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密闭式鸡舍光周期自动控制设备项目目标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核心目标是提供一种全新、高效的解决方案，满足客户日益增长的需求。密闭式鸡舍光周期自动控制设备项目追求的不仅仅是满足市场需求，更是在市场中获得卓越的竞争优势。通过不断提升产品或服务的质量和创新水平，密闭式鸡舍光周期自动控制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密闭式鸡舍光周期自动控制设备项目范围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全面涵盖了产品研发、制造、市场推广和售后服务，确保从产品设计到最终用户体验的全方位关注。这一全面的密闭式鸡舍光周期自动控制设备项目范围是为了确保密闭式鸡舍光周期自动控制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密闭式鸡舍光周期自动控制设备项目时间表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计划在未来18个月内完成，包括研发、测试、市场试点和正式推出等不同阶段。这个时间表的合理设计是为了确保密闭式鸡舍光周期自动控制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密闭式鸡舍光周期自动控制设备项目预算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总预算估算为XX百万美元，主要分配在研发、市场推广、人员培训和运营等方面。这一充足的预算为密闭式鸡舍光周期自动控制设备项目提供了充足的资源，确保密闭式鸡舍光周期自动控制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密闭式鸡舍光周期自动控制设备项目风险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可能面临的风险包括市场接受度低、技术难题、竞争激烈等。密闭式鸡舍光周期自动控制设备项目团队已经制定了相应的风险应对计划，通过前瞻性的风险管理，确保密闭式鸡舍光周期自动控制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密闭式鸡舍光周期自动控制设备项目团队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汇聚了一支经验丰富、多领域专业素养的核心团队，确保密闭式鸡舍光周期自动控制设备项目在各个方面都能拥有高水平的执行力。团队的协同作战是密闭式鸡舍光周期自动控制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密闭式鸡舍光周期自动控制设备项目背景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背景根植于市场对更高效、创新产品的渴望，同时也受到科技发展对行业格局的深刻改变的影响。这为密闭式鸡舍光周期自动控制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密闭式鸡舍光周期自动控制设备项目现状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截至目前，密闭式鸡舍光周期自动控制设备项目已完成市场调研和技术验证，取得了初步的成功。这为密闭式鸡舍光周期自动控制设备项目在未来的发展奠定了坚实的基础，为更远大的目标打下了坚实的基石。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260"/>
      <w:r>
        <w:rPr>
          <w:rFonts w:ascii="仿宋" w:eastAsia="仿宋" w:hAnsi="仿宋" w:cs="仿宋" w:hint="eastAsia"/>
          <w:sz w:val="28"/>
          <w:lang w:eastAsia="zh-CN"/>
        </w:rPr>
        <w:t>(二)、密闭式鸡舍光周期自动控制设备项目目标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密闭式鸡舍光周期自动控制设备项目首要业务目标是在市场中占据有利地位，实现产品/服务的成功推广和销售。通过不断提升产品质量、创新性，密闭式鸡舍光周期自动控制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密闭式鸡舍光周期自动控制设备项目着眼于技术创新。通过持续的研发和技术升级，密闭式鸡舍光周期自动控制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密闭式鸡舍光周期自动控制设备项目设定了客户满意度目标。通过提供卓越的产品质量和优质的客户服务，密闭式鸡舍光周期自动控制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注重社会责任和可持续发展。通过实施环保、社会责任密闭式鸡舍光周期自动控制设备项目，密闭式鸡舍光周期自动控制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团队是实现目标的核心驱动力。因此，密闭式鸡舍光周期自动控制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653"/>
      <w:r>
        <w:rPr>
          <w:rFonts w:ascii="仿宋" w:eastAsia="仿宋" w:hAnsi="仿宋" w:cs="仿宋" w:hint="eastAsia"/>
          <w:sz w:val="28"/>
          <w:lang w:eastAsia="zh-CN"/>
        </w:rPr>
        <w:t>(三)、密闭式鸡舍光周期自动控制设备项目提出的理由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密闭式鸡舍光周期自动控制设备项目提出的理由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源于对市场机遇的深刻洞察。当前市场中存在的需求缺口和行业发展趋势表明，有巨大的商业机会等待被开发。通过准确捕捉市场机遇，密闭式鸡舍光周期自动控制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理念基于对技术创新的信仰。通过持续的研发和技术投入，密闭式鸡舍光周期自动控制设备项目有望推出更具创新性的产品或服务。在科技飞速发展的当下，密闭式鸡舍光周期自动控制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密闭式鸡舍光周期自动控制设备项目的提出是为了增强企业的行业竞争力。通过提升产品或服务的质量和独特性，密闭式鸡舍光周期自动控制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响应了消费者需求的变化。随着社会和科技的不断发展，消费者对产品和服务的需求也在发生变化。通过深入了解并及时回应消费者的新需求，密闭式鸡舍光周期自动控制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是企业战略发展规划的一部分。在面对日益激烈的市场竞争和不断变化的商业环境中，密闭式鸡舍光周期自动控制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不仅仅是基于商业考量，还注重社会责任。通过推出环保、社会责任等方面的密闭式鸡舍光周期自动控制设备项目，密闭式鸡舍光周期自动控制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提出反映了对利益相关者期望的关注。包括客户、员工、投资者等利益相关者在企业发展中都有着各自的期望，密闭式鸡舍光周期自动控制设备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75"/>
      <w:r>
        <w:rPr>
          <w:rFonts w:ascii="仿宋" w:eastAsia="仿宋" w:hAnsi="仿宋" w:cs="仿宋" w:hint="eastAsia"/>
          <w:sz w:val="28"/>
          <w:lang w:eastAsia="zh-CN"/>
        </w:rPr>
        <w:t>(四)、密闭式鸡舍光周期自动控制设备项目意义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在实施密闭式鸡舍光周期自动控制设备项目的过程中，我们不仅仅是在追逐商业成功，更是为企业和社会的多个层面创造了深远的意义。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首要意义在于提升企业的市场竞争力。通过持续的创新和对产品质量的高标准要求，密闭式鸡舍光周期自动控制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闭式鸡舍光周期自动控制设备项目的推进将促使行业技术水平的提升。通过引入先进技术和创新性解决方案，密闭式鸡舍光周期自动控制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密闭式鸡舍光周期自动控制设备项目不仅创造了大量就业机会，提高了就业水平，还注重社会责任和环保。通过参与社会公益事业和推动环保密闭式鸡舍光周期自动控制设备项目，密闭式鸡舍光周期自动控制设备项目为社会贡献了一份力量，体现了企业对社会的积极回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综合而言，密闭式鸡舍光周期自动控制设备项目意义重大，不仅推动了企业的发展，也为行业和社会的进步贡献了积极力量。这是一个全面而深刻的影响，将在未来产生可持续的正面效应。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268"/>
      <w:r>
        <w:rPr>
          <w:rFonts w:ascii="仿宋" w:eastAsia="仿宋" w:hAnsi="仿宋" w:cs="仿宋" w:hint="eastAsia"/>
          <w:sz w:val="28"/>
          <w:lang w:eastAsia="zh-CN"/>
        </w:rPr>
        <w:t>(五)、密闭式鸡舍光周期自动控制设备项目背景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密闭式鸡舍光周期自动控制设备项目的动因根植于对多方面因素的审慎考量。这个密闭式鸡舍光周期自动控制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密闭式鸡舍光周期自动控制设备项目背后的首要原因。科技的迅速发展和全球市场的快速变化使得企业必须灵活应对。密闭式鸡舍光周期自动控制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密闭式鸡舍光周期自动控制设备项目背景中不可忽视的一环。企业需要在激烈竞争中脱颖而出，为此，密闭式鸡舍光周期自动控制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技术的迅速发展为企业带来了机遇与挑战。作为密闭式鸡舍光周期自动控制设备项目启动的背景之一，对新兴技术的应用将有助于提升企业的技术水平，使其在不断演进的商业环境中保持竞争优势。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密闭式鸡舍光周期自动控制设备项目充分融入了社会责任的理念，通过可持续经营和社会公益密闭式鸡舍光周期自动控制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23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604"/>
      <w:r>
        <w:rPr>
          <w:rFonts w:ascii="仿宋" w:eastAsia="仿宋" w:hAnsi="仿宋" w:cs="仿宋" w:hint="eastAsia"/>
          <w:lang w:eastAsia="zh-CN"/>
        </w:rPr>
        <w:t>(一)、密闭式鸡舍光周期自动控制设备行业分析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行业一直以来都是市场的关注焦点。行业内的发展趋势、竞争态势以及潜在机会都对密闭式鸡舍光周期自动控制设备项目的推进产生深远的影响。通过深入研究行业的整体概貌，我们将更好地理解行业的核心特征，为密闭式鸡舍光周期自动控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闭式鸡舍光周期自动控制设备行业，技术一直是推动创新和发展的关键因素。我们将对当前技术趋势进行详尽分析，包括但不限于人工智能、大数据应用、先进制造技术等。这有助于密闭式鸡舍光周期自动控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密闭式鸡舍光周期自动控制设备项目成功的基础。我们将对主要竞争对手进行深入研究，包括其市场份额、产品特点、市场定位等。通过全面了解竞争对手的优势和劣势，密闭式鸡舍光周期自动控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674"/>
      <w:r>
        <w:rPr>
          <w:rFonts w:ascii="仿宋" w:eastAsia="仿宋" w:hAnsi="仿宋" w:cs="仿宋" w:hint="eastAsia"/>
          <w:sz w:val="28"/>
          <w:lang w:eastAsia="zh-CN"/>
        </w:rPr>
        <w:t>(二)、密闭式鸡舍光周期自动控制设备市场分析预测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密闭式鸡舍光周期自动控制设备市场未来的增长趋势。这包括市场的整体规模、各细分领域的发展趋势等。密闭式鸡舍光周期自动控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密闭式鸡舍光周期自动控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密闭式鸡舍光周期自动控制设备项目实施过程中需要充分考虑的因素。我们将对市场风险进行全面评估，包括但不限于政策法规风险、市场竞争风险、技术变革风险等。通过对潜在风险的深入分析，密闭式鸡舍光周期自动控制设备项目可以制定相应的风险缓解策略，降低不确定性对密闭式鸡舍光周期自动控制设备项目的影响。</w:t>
      </w:r>
    </w:p>
    <w:p>
      <w:pPr>
        <w:pStyle w:val="Heading1"/>
        <w:ind w:firstLine="560" w:firstLineChars="200"/>
        <w:rPr>
          <w:rFonts w:ascii="仿宋" w:eastAsia="仿宋" w:hAnsi="仿宋" w:cs="仿宋" w:hint="eastAsia"/>
          <w:sz w:val="28"/>
          <w:lang w:eastAsia="zh-CN"/>
        </w:rPr>
      </w:pPr>
      <w:bookmarkStart w:id="11" w:name="_Toc1004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98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密闭式鸡舍光周期自动控制设备项目的技术管理特点体现在其创新导向。通过引入最先进的技术趋势和解决方案，密闭式鸡舍光周期自动控制设备项目致力于提升科技含量、提高质量和效率水平。这意味着我们将采用最新的工具和方法，确保密闭式鸡舍光周期自动控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密闭式鸡舍光周期自动控制设备项目技术管理的显著特征。通过整合不同领域的技术资源，我们实现了跨学科的协同工作。这有助于优化技术架构，提高整体效能。此外，整合性策略还促进了不同技术团队之间的紧密沟通和高效合作，确保密闭式鸡舍光周期自动控制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密闭式鸡舍光周期自动控制设备项目所采用的技术。通过不断优化技术方案，密闭式鸡舍光周期自动控制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密闭式鸡舍光周期自动控制设备项目团队将在密闭式鸡舍光周期自动控制设备项目初期识别可能的技术风险，并采取相应的预防和应对措施。通过建立健全的风险评估机制，密闭式鸡舍光周期自动控制设备项目能够在实施过程中及时发现并解决潜在的技术问题，保障密闭式鸡舍光周期自动控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密闭式鸡舍光周期自动控制设备项目中，技术将成为密闭式鸡舍光周期自动控制设备项目成功的有力支持。这一深度剖析揭示了技术管理在密闭式鸡舍光周期自动控制设备项目实施中的关键作用，为密闭式鸡舍光周期自动控制设备项目的技术基础奠定了坚实的基础。</w:t>
      </w:r>
    </w:p>
    <w:p>
      <w:pPr>
        <w:pStyle w:val="Heading2"/>
        <w:ind w:firstLine="560" w:firstLineChars="200"/>
        <w:rPr>
          <w:rFonts w:ascii="仿宋" w:eastAsia="仿宋" w:hAnsi="仿宋" w:cs="仿宋" w:hint="eastAsia"/>
          <w:sz w:val="28"/>
          <w:lang w:eastAsia="zh-CN"/>
        </w:rPr>
      </w:pPr>
      <w:bookmarkStart w:id="13" w:name="_Toc32178"/>
      <w:r>
        <w:rPr>
          <w:rFonts w:ascii="仿宋" w:eastAsia="仿宋" w:hAnsi="仿宋" w:cs="仿宋" w:hint="eastAsia"/>
          <w:sz w:val="28"/>
          <w:lang w:eastAsia="zh-CN"/>
        </w:rPr>
        <w:t>(二)、密闭式鸡舍光周期自动控制设备项目工艺技术设计方案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密闭式鸡舍光周期自动控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密闭式鸡舍光周期自动控制设备项目将严格按照相关行业规范要求进行组织。通过有效控制产品质量，密闭式鸡舍光周期自动控制设备项目将致力于为顾客提供优质的密闭式鸡舍光周期自动控制设备项目产品和良好的服务。这体现了密闭式鸡舍光周期自动控制设备项目对于生产活动合规性和质量标准的高度重视，为密闭式鸡舍光周期自动控制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密闭式鸡舍光周期自动控制设备项目注重生态效益和清洁生产原则。密闭式鸡舍光周期自动控制设备项目建设将紧密结合地方特色经济发展，与社会经济发展规划和区域环境保护规划方案相协调一致。通过与当地区域自然生态系统的结合，密闭式鸡舍光周期自动控制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密闭式鸡舍光周期自动控制设备项目产品具有多样化的客户需求和个性化的特点。因此，密闭式鸡舍光周期自动控制设备项目产品规格品种多样，且单批生产数量较小。为满足这一特点，密闭式鸡舍光周期自动控制设备项目承办单位将建设先进的柔性制造生产线。通过广泛应用柔性制造技术，密闭式鸡舍光周期自动控制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密闭式鸡舍光周期自动控制设备项目采用的技术具有较高的技术含量和自动化水平，处于国内先进水平。这一技术选用不仅体现了对生产效率、质量和环境友好性的高标准要求，同时为密闭式鸡舍光周期自动控制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159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为确保密闭式鸡舍光周期自动控制设备项目的高效生产和技术实施，我们制定了一套精心设计的设备选型方案，以满足密闭式鸡舍光周期自动控制设备项目生产、质量和环保的要求。该方案的主要特点如下：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密闭式鸡舍光周期自动控制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闭式鸡舍光周期自动控制设备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https://d.book118.com/727010152010006032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密闭式鸡舍光周期自动控制设备项目规划设计纲要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661DA"/>
    <w:rsid w:val="5D8661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101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2024-01-16T22:19:00Z</dcterms:created>
  <dcterms:modified xsi:type="dcterms:W3CDTF">2024-01-16T22:19:58Z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CCABE31A73DF4AF1A7ABB0BCACFEB3B7_11</vt:lpwstr>
  </property>
  <property fmtid="{D5CDD505-2E9C-101B-9397-08002B2CF9AE}" pid="3" name="KSOProductBuildVer">
    <vt:lpwstr>2052-12.1.0.16120</vt:lpwstr>
  </property>
</Properties>
</file>