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梅毒诊断抗原项目规划设计蓝图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87" w:history="1">
        <w:r>
          <w:rPr>
            <w:rFonts w:ascii="仿宋" w:eastAsia="仿宋" w:hAnsi="仿宋" w:cs="仿宋" w:hint="eastAsia"/>
            <w:lang w:eastAsia="zh-CN"/>
          </w:rPr>
          <w:t>概论</w:t>
        </w:r>
        <w:r>
          <w:tab/>
        </w:r>
        <w:r>
          <w:fldChar w:fldCharType="begin"/>
        </w:r>
        <w:r>
          <w:instrText xml:space="preserve"> PAGEREF _Toc28787 \h </w:instrText>
        </w:r>
        <w:r>
          <w:fldChar w:fldCharType="separate"/>
        </w:r>
        <w:r>
          <w:t>3</w:t>
        </w:r>
        <w:r>
          <w:fldChar w:fldCharType="end"/>
        </w:r>
      </w:hyperlink>
    </w:p>
    <w:p>
      <w:pPr>
        <w:pStyle w:val="TOC1"/>
        <w:tabs>
          <w:tab w:val="right" w:leader="dot" w:pos="8306"/>
        </w:tabs>
      </w:pPr>
      <w:hyperlink w:anchor="_Toc4862" w:history="1">
        <w:r>
          <w:rPr>
            <w:rFonts w:ascii="仿宋" w:eastAsia="仿宋" w:hAnsi="仿宋" w:cs="仿宋" w:hint="eastAsia"/>
            <w:lang w:eastAsia="zh-CN"/>
          </w:rPr>
          <w:t>一、梅毒诊断抗原项目文档管理</w:t>
        </w:r>
        <w:r>
          <w:tab/>
        </w:r>
        <w:r>
          <w:fldChar w:fldCharType="begin"/>
        </w:r>
        <w:r>
          <w:instrText xml:space="preserve"> PAGEREF _Toc4862 \h </w:instrText>
        </w:r>
        <w:r>
          <w:fldChar w:fldCharType="separate"/>
        </w:r>
        <w:r>
          <w:t>3</w:t>
        </w:r>
        <w:r>
          <w:fldChar w:fldCharType="end"/>
        </w:r>
      </w:hyperlink>
    </w:p>
    <w:p>
      <w:pPr>
        <w:pStyle w:val="TOC2"/>
        <w:tabs>
          <w:tab w:val="right" w:leader="dot" w:pos="8306"/>
        </w:tabs>
      </w:pPr>
      <w:hyperlink w:anchor="_Toc25674" w:history="1">
        <w:r>
          <w:rPr>
            <w:rFonts w:ascii="仿宋" w:eastAsia="仿宋" w:hAnsi="仿宋" w:cs="仿宋" w:hint="eastAsia"/>
            <w:lang w:eastAsia="zh-CN"/>
          </w:rPr>
          <w:t>(一)、文档编制与审查</w:t>
        </w:r>
        <w:r>
          <w:tab/>
        </w:r>
        <w:r>
          <w:fldChar w:fldCharType="begin"/>
        </w:r>
        <w:r>
          <w:instrText xml:space="preserve"> PAGEREF _Toc25674 \h </w:instrText>
        </w:r>
        <w:r>
          <w:fldChar w:fldCharType="separate"/>
        </w:r>
        <w:r>
          <w:t>3</w:t>
        </w:r>
        <w:r>
          <w:fldChar w:fldCharType="end"/>
        </w:r>
      </w:hyperlink>
    </w:p>
    <w:p>
      <w:pPr>
        <w:pStyle w:val="TOC2"/>
        <w:tabs>
          <w:tab w:val="right" w:leader="dot" w:pos="8306"/>
        </w:tabs>
      </w:pPr>
      <w:hyperlink w:anchor="_Toc719" w:history="1">
        <w:r>
          <w:rPr>
            <w:rFonts w:ascii="仿宋" w:eastAsia="仿宋" w:hAnsi="仿宋" w:cs="仿宋" w:hint="eastAsia"/>
            <w:lang w:eastAsia="zh-CN"/>
          </w:rPr>
          <w:t>(二)、文档发布与分发</w:t>
        </w:r>
        <w:r>
          <w:tab/>
        </w:r>
        <w:r>
          <w:fldChar w:fldCharType="begin"/>
        </w:r>
        <w:r>
          <w:instrText xml:space="preserve"> PAGEREF _Toc719 \h </w:instrText>
        </w:r>
        <w:r>
          <w:fldChar w:fldCharType="separate"/>
        </w:r>
        <w:r>
          <w:t>4</w:t>
        </w:r>
        <w:r>
          <w:fldChar w:fldCharType="end"/>
        </w:r>
      </w:hyperlink>
    </w:p>
    <w:p>
      <w:pPr>
        <w:pStyle w:val="TOC2"/>
        <w:tabs>
          <w:tab w:val="right" w:leader="dot" w:pos="8306"/>
        </w:tabs>
      </w:pPr>
      <w:hyperlink w:anchor="_Toc30841" w:history="1">
        <w:r>
          <w:rPr>
            <w:rFonts w:ascii="仿宋" w:eastAsia="仿宋" w:hAnsi="仿宋" w:cs="仿宋" w:hint="eastAsia"/>
            <w:lang w:eastAsia="zh-CN"/>
          </w:rPr>
          <w:t>(三)、文档存档与归档</w:t>
        </w:r>
        <w:r>
          <w:tab/>
        </w:r>
        <w:r>
          <w:fldChar w:fldCharType="begin"/>
        </w:r>
        <w:r>
          <w:instrText xml:space="preserve"> PAGEREF _Toc30841 \h </w:instrText>
        </w:r>
        <w:r>
          <w:fldChar w:fldCharType="separate"/>
        </w:r>
        <w:r>
          <w:t>5</w:t>
        </w:r>
        <w:r>
          <w:fldChar w:fldCharType="end"/>
        </w:r>
      </w:hyperlink>
    </w:p>
    <w:p>
      <w:pPr>
        <w:pStyle w:val="TOC1"/>
        <w:tabs>
          <w:tab w:val="right" w:leader="dot" w:pos="8306"/>
        </w:tabs>
      </w:pPr>
      <w:hyperlink w:anchor="_Toc19069" w:history="1">
        <w:r>
          <w:rPr>
            <w:rFonts w:ascii="仿宋" w:eastAsia="仿宋" w:hAnsi="仿宋" w:cs="仿宋" w:hint="eastAsia"/>
            <w:lang w:eastAsia="zh-CN"/>
          </w:rPr>
          <w:t>二、工艺说明</w:t>
        </w:r>
        <w:r>
          <w:tab/>
        </w:r>
        <w:r>
          <w:fldChar w:fldCharType="begin"/>
        </w:r>
        <w:r>
          <w:instrText xml:space="preserve"> PAGEREF _Toc19069 \h </w:instrText>
        </w:r>
        <w:r>
          <w:fldChar w:fldCharType="separate"/>
        </w:r>
        <w:r>
          <w:t>6</w:t>
        </w:r>
        <w:r>
          <w:fldChar w:fldCharType="end"/>
        </w:r>
      </w:hyperlink>
    </w:p>
    <w:p>
      <w:pPr>
        <w:pStyle w:val="TOC2"/>
        <w:tabs>
          <w:tab w:val="right" w:leader="dot" w:pos="8306"/>
        </w:tabs>
      </w:pPr>
      <w:hyperlink w:anchor="_Toc1882" w:history="1">
        <w:r>
          <w:rPr>
            <w:rFonts w:ascii="仿宋" w:eastAsia="仿宋" w:hAnsi="仿宋" w:cs="仿宋" w:hint="eastAsia"/>
            <w:lang w:eastAsia="zh-CN"/>
          </w:rPr>
          <w:t>(一)、技术管理特点</w:t>
        </w:r>
        <w:r>
          <w:tab/>
        </w:r>
        <w:r>
          <w:fldChar w:fldCharType="begin"/>
        </w:r>
        <w:r>
          <w:instrText xml:space="preserve"> PAGEREF _Toc1882 \h </w:instrText>
        </w:r>
        <w:r>
          <w:fldChar w:fldCharType="separate"/>
        </w:r>
        <w:r>
          <w:t>6</w:t>
        </w:r>
        <w:r>
          <w:fldChar w:fldCharType="end"/>
        </w:r>
      </w:hyperlink>
    </w:p>
    <w:p>
      <w:pPr>
        <w:pStyle w:val="TOC2"/>
        <w:tabs>
          <w:tab w:val="right" w:leader="dot" w:pos="8306"/>
        </w:tabs>
      </w:pPr>
      <w:hyperlink w:anchor="_Toc5176" w:history="1">
        <w:r>
          <w:rPr>
            <w:rFonts w:ascii="仿宋" w:eastAsia="仿宋" w:hAnsi="仿宋" w:cs="仿宋" w:hint="eastAsia"/>
            <w:lang w:eastAsia="zh-CN"/>
          </w:rPr>
          <w:t>(二)、梅毒诊断抗原项目工艺技术设计方案</w:t>
        </w:r>
        <w:r>
          <w:tab/>
        </w:r>
        <w:r>
          <w:fldChar w:fldCharType="begin"/>
        </w:r>
        <w:r>
          <w:instrText xml:space="preserve"> PAGEREF _Toc5176 \h </w:instrText>
        </w:r>
        <w:r>
          <w:fldChar w:fldCharType="separate"/>
        </w:r>
        <w:r>
          <w:t>8</w:t>
        </w:r>
        <w:r>
          <w:fldChar w:fldCharType="end"/>
        </w:r>
      </w:hyperlink>
    </w:p>
    <w:p>
      <w:pPr>
        <w:pStyle w:val="TOC2"/>
        <w:tabs>
          <w:tab w:val="right" w:leader="dot" w:pos="8306"/>
        </w:tabs>
      </w:pPr>
      <w:hyperlink w:anchor="_Toc20145" w:history="1">
        <w:r>
          <w:rPr>
            <w:rFonts w:ascii="仿宋" w:eastAsia="仿宋" w:hAnsi="仿宋" w:cs="仿宋" w:hint="eastAsia"/>
            <w:lang w:eastAsia="zh-CN"/>
          </w:rPr>
          <w:t>(三)、设备选型方案</w:t>
        </w:r>
        <w:r>
          <w:tab/>
        </w:r>
        <w:r>
          <w:fldChar w:fldCharType="begin"/>
        </w:r>
        <w:r>
          <w:instrText xml:space="preserve"> PAGEREF _Toc20145 \h </w:instrText>
        </w:r>
        <w:r>
          <w:fldChar w:fldCharType="separate"/>
        </w:r>
        <w:r>
          <w:t>9</w:t>
        </w:r>
        <w:r>
          <w:fldChar w:fldCharType="end"/>
        </w:r>
      </w:hyperlink>
    </w:p>
    <w:p>
      <w:pPr>
        <w:pStyle w:val="TOC1"/>
        <w:tabs>
          <w:tab w:val="right" w:leader="dot" w:pos="8306"/>
        </w:tabs>
      </w:pPr>
      <w:hyperlink w:anchor="_Toc14777" w:history="1">
        <w:r>
          <w:rPr>
            <w:rFonts w:ascii="仿宋" w:eastAsia="仿宋" w:hAnsi="仿宋" w:cs="仿宋" w:hint="eastAsia"/>
            <w:lang w:eastAsia="zh-CN"/>
          </w:rPr>
          <w:t>三、梅毒诊断抗原项目选址可行性分析</w:t>
        </w:r>
        <w:r>
          <w:tab/>
        </w:r>
        <w:r>
          <w:fldChar w:fldCharType="begin"/>
        </w:r>
        <w:r>
          <w:instrText xml:space="preserve"> PAGEREF _Toc14777 \h </w:instrText>
        </w:r>
        <w:r>
          <w:fldChar w:fldCharType="separate"/>
        </w:r>
        <w:r>
          <w:t>10</w:t>
        </w:r>
        <w:r>
          <w:fldChar w:fldCharType="end"/>
        </w:r>
      </w:hyperlink>
    </w:p>
    <w:p>
      <w:pPr>
        <w:pStyle w:val="TOC2"/>
        <w:tabs>
          <w:tab w:val="right" w:leader="dot" w:pos="8306"/>
        </w:tabs>
      </w:pPr>
      <w:hyperlink w:anchor="_Toc12339" w:history="1">
        <w:r>
          <w:rPr>
            <w:rFonts w:ascii="仿宋" w:eastAsia="仿宋" w:hAnsi="仿宋" w:cs="仿宋" w:hint="eastAsia"/>
            <w:lang w:eastAsia="zh-CN"/>
          </w:rPr>
          <w:t>(一)、梅毒诊断抗原项目选址</w:t>
        </w:r>
        <w:r>
          <w:tab/>
        </w:r>
        <w:r>
          <w:fldChar w:fldCharType="begin"/>
        </w:r>
        <w:r>
          <w:instrText xml:space="preserve"> PAGEREF _Toc12339 \h </w:instrText>
        </w:r>
        <w:r>
          <w:fldChar w:fldCharType="separate"/>
        </w:r>
        <w:r>
          <w:t>10</w:t>
        </w:r>
        <w:r>
          <w:fldChar w:fldCharType="end"/>
        </w:r>
      </w:hyperlink>
    </w:p>
    <w:p>
      <w:pPr>
        <w:pStyle w:val="TOC2"/>
        <w:tabs>
          <w:tab w:val="right" w:leader="dot" w:pos="8306"/>
        </w:tabs>
      </w:pPr>
      <w:hyperlink w:anchor="_Toc20802" w:history="1">
        <w:r>
          <w:rPr>
            <w:rFonts w:ascii="仿宋" w:eastAsia="仿宋" w:hAnsi="仿宋" w:cs="仿宋" w:hint="eastAsia"/>
            <w:lang w:eastAsia="zh-CN"/>
          </w:rPr>
          <w:t>(二)、用地控制指标</w:t>
        </w:r>
        <w:r>
          <w:tab/>
        </w:r>
        <w:r>
          <w:fldChar w:fldCharType="begin"/>
        </w:r>
        <w:r>
          <w:instrText xml:space="preserve"> PAGEREF _Toc20802 \h </w:instrText>
        </w:r>
        <w:r>
          <w:fldChar w:fldCharType="separate"/>
        </w:r>
        <w:r>
          <w:t>10</w:t>
        </w:r>
        <w:r>
          <w:fldChar w:fldCharType="end"/>
        </w:r>
      </w:hyperlink>
    </w:p>
    <w:p>
      <w:pPr>
        <w:pStyle w:val="TOC2"/>
        <w:tabs>
          <w:tab w:val="right" w:leader="dot" w:pos="8306"/>
        </w:tabs>
      </w:pPr>
      <w:hyperlink w:anchor="_Toc7950" w:history="1">
        <w:r>
          <w:rPr>
            <w:rFonts w:ascii="仿宋" w:eastAsia="仿宋" w:hAnsi="仿宋" w:cs="仿宋" w:hint="eastAsia"/>
            <w:lang w:eastAsia="zh-CN"/>
          </w:rPr>
          <w:t>(三)、节约用地措施</w:t>
        </w:r>
        <w:r>
          <w:tab/>
        </w:r>
        <w:r>
          <w:fldChar w:fldCharType="begin"/>
        </w:r>
        <w:r>
          <w:instrText xml:space="preserve"> PAGEREF _Toc7950 \h </w:instrText>
        </w:r>
        <w:r>
          <w:fldChar w:fldCharType="separate"/>
        </w:r>
        <w:r>
          <w:t>12</w:t>
        </w:r>
        <w:r>
          <w:fldChar w:fldCharType="end"/>
        </w:r>
      </w:hyperlink>
    </w:p>
    <w:p>
      <w:pPr>
        <w:pStyle w:val="TOC2"/>
        <w:tabs>
          <w:tab w:val="right" w:leader="dot" w:pos="8306"/>
        </w:tabs>
      </w:pPr>
      <w:hyperlink w:anchor="_Toc10094" w:history="1">
        <w:r>
          <w:rPr>
            <w:rFonts w:ascii="仿宋" w:eastAsia="仿宋" w:hAnsi="仿宋" w:cs="仿宋" w:hint="eastAsia"/>
            <w:lang w:eastAsia="zh-CN"/>
          </w:rPr>
          <w:t>(四)、总图布置方案</w:t>
        </w:r>
        <w:r>
          <w:tab/>
        </w:r>
        <w:r>
          <w:fldChar w:fldCharType="begin"/>
        </w:r>
        <w:r>
          <w:instrText xml:space="preserve"> PAGEREF _Toc10094 \h </w:instrText>
        </w:r>
        <w:r>
          <w:fldChar w:fldCharType="separate"/>
        </w:r>
        <w:r>
          <w:t>13</w:t>
        </w:r>
        <w:r>
          <w:fldChar w:fldCharType="end"/>
        </w:r>
      </w:hyperlink>
    </w:p>
    <w:p>
      <w:pPr>
        <w:pStyle w:val="TOC2"/>
        <w:tabs>
          <w:tab w:val="right" w:leader="dot" w:pos="8306"/>
        </w:tabs>
      </w:pPr>
      <w:hyperlink w:anchor="_Toc27378" w:history="1">
        <w:r>
          <w:rPr>
            <w:rFonts w:ascii="仿宋" w:eastAsia="仿宋" w:hAnsi="仿宋" w:cs="仿宋" w:hint="eastAsia"/>
            <w:lang w:eastAsia="zh-CN"/>
          </w:rPr>
          <w:t>(五)、选址综合评价</w:t>
        </w:r>
        <w:r>
          <w:tab/>
        </w:r>
        <w:r>
          <w:fldChar w:fldCharType="begin"/>
        </w:r>
        <w:r>
          <w:instrText xml:space="preserve"> PAGEREF _Toc27378 \h </w:instrText>
        </w:r>
        <w:r>
          <w:fldChar w:fldCharType="separate"/>
        </w:r>
        <w:r>
          <w:t>14</w:t>
        </w:r>
        <w:r>
          <w:fldChar w:fldCharType="end"/>
        </w:r>
      </w:hyperlink>
    </w:p>
    <w:p>
      <w:pPr>
        <w:pStyle w:val="TOC1"/>
        <w:tabs>
          <w:tab w:val="right" w:leader="dot" w:pos="8306"/>
        </w:tabs>
      </w:pPr>
      <w:hyperlink w:anchor="_Toc13481" w:history="1">
        <w:r>
          <w:rPr>
            <w:rFonts w:ascii="仿宋" w:eastAsia="仿宋" w:hAnsi="仿宋" w:cs="仿宋" w:hint="eastAsia"/>
            <w:lang w:eastAsia="zh-CN"/>
          </w:rPr>
          <w:t>四、产品规划分析</w:t>
        </w:r>
        <w:r>
          <w:tab/>
        </w:r>
        <w:r>
          <w:fldChar w:fldCharType="begin"/>
        </w:r>
        <w:r>
          <w:instrText xml:space="preserve"> PAGEREF _Toc13481 \h </w:instrText>
        </w:r>
        <w:r>
          <w:fldChar w:fldCharType="separate"/>
        </w:r>
        <w:r>
          <w:t>16</w:t>
        </w:r>
        <w:r>
          <w:fldChar w:fldCharType="end"/>
        </w:r>
      </w:hyperlink>
    </w:p>
    <w:p>
      <w:pPr>
        <w:pStyle w:val="TOC2"/>
        <w:tabs>
          <w:tab w:val="right" w:leader="dot" w:pos="8306"/>
        </w:tabs>
      </w:pPr>
      <w:hyperlink w:anchor="_Toc23599" w:history="1">
        <w:r>
          <w:rPr>
            <w:rFonts w:ascii="仿宋" w:eastAsia="仿宋" w:hAnsi="仿宋" w:cs="仿宋" w:hint="eastAsia"/>
            <w:lang w:eastAsia="zh-CN"/>
          </w:rPr>
          <w:t>(一)、产品规划</w:t>
        </w:r>
        <w:r>
          <w:tab/>
        </w:r>
        <w:r>
          <w:fldChar w:fldCharType="begin"/>
        </w:r>
        <w:r>
          <w:instrText xml:space="preserve"> PAGEREF _Toc23599 \h </w:instrText>
        </w:r>
        <w:r>
          <w:fldChar w:fldCharType="separate"/>
        </w:r>
        <w:r>
          <w:t>16</w:t>
        </w:r>
        <w:r>
          <w:fldChar w:fldCharType="end"/>
        </w:r>
      </w:hyperlink>
    </w:p>
    <w:p>
      <w:pPr>
        <w:pStyle w:val="TOC2"/>
        <w:tabs>
          <w:tab w:val="right" w:leader="dot" w:pos="8306"/>
        </w:tabs>
      </w:pPr>
      <w:hyperlink w:anchor="_Toc21323" w:history="1">
        <w:r>
          <w:rPr>
            <w:rFonts w:ascii="仿宋" w:eastAsia="仿宋" w:hAnsi="仿宋" w:cs="仿宋" w:hint="eastAsia"/>
            <w:lang w:eastAsia="zh-CN"/>
          </w:rPr>
          <w:t>(二)、建设规模</w:t>
        </w:r>
        <w:r>
          <w:tab/>
        </w:r>
        <w:r>
          <w:fldChar w:fldCharType="begin"/>
        </w:r>
        <w:r>
          <w:instrText xml:space="preserve"> PAGEREF _Toc21323 \h </w:instrText>
        </w:r>
        <w:r>
          <w:fldChar w:fldCharType="separate"/>
        </w:r>
        <w:r>
          <w:t>16</w:t>
        </w:r>
        <w:r>
          <w:fldChar w:fldCharType="end"/>
        </w:r>
      </w:hyperlink>
    </w:p>
    <w:p>
      <w:pPr>
        <w:pStyle w:val="TOC1"/>
        <w:tabs>
          <w:tab w:val="right" w:leader="dot" w:pos="8306"/>
        </w:tabs>
      </w:pPr>
      <w:hyperlink w:anchor="_Toc29148" w:history="1">
        <w:r>
          <w:rPr>
            <w:rFonts w:ascii="仿宋" w:eastAsia="仿宋" w:hAnsi="仿宋" w:cs="仿宋" w:hint="eastAsia"/>
            <w:lang w:eastAsia="zh-CN"/>
          </w:rPr>
          <w:t>五、梅毒诊断抗原项目土建工程</w:t>
        </w:r>
        <w:r>
          <w:tab/>
        </w:r>
        <w:r>
          <w:fldChar w:fldCharType="begin"/>
        </w:r>
        <w:r>
          <w:instrText xml:space="preserve"> PAGEREF _Toc29148 \h </w:instrText>
        </w:r>
        <w:r>
          <w:fldChar w:fldCharType="separate"/>
        </w:r>
        <w:r>
          <w:t>18</w:t>
        </w:r>
        <w:r>
          <w:fldChar w:fldCharType="end"/>
        </w:r>
      </w:hyperlink>
    </w:p>
    <w:p>
      <w:pPr>
        <w:pStyle w:val="TOC2"/>
        <w:tabs>
          <w:tab w:val="right" w:leader="dot" w:pos="8306"/>
        </w:tabs>
      </w:pPr>
      <w:hyperlink w:anchor="_Toc25515" w:history="1">
        <w:r>
          <w:rPr>
            <w:rFonts w:ascii="仿宋" w:eastAsia="仿宋" w:hAnsi="仿宋" w:cs="仿宋" w:hint="eastAsia"/>
            <w:lang w:eastAsia="zh-CN"/>
          </w:rPr>
          <w:t>(一)、建筑工程设计原则</w:t>
        </w:r>
        <w:r>
          <w:tab/>
        </w:r>
        <w:r>
          <w:fldChar w:fldCharType="begin"/>
        </w:r>
        <w:r>
          <w:instrText xml:space="preserve"> PAGEREF _Toc25515 \h </w:instrText>
        </w:r>
        <w:r>
          <w:fldChar w:fldCharType="separate"/>
        </w:r>
        <w:r>
          <w:t>18</w:t>
        </w:r>
        <w:r>
          <w:fldChar w:fldCharType="end"/>
        </w:r>
      </w:hyperlink>
    </w:p>
    <w:p>
      <w:pPr>
        <w:pStyle w:val="TOC2"/>
        <w:tabs>
          <w:tab w:val="right" w:leader="dot" w:pos="8306"/>
        </w:tabs>
      </w:pPr>
      <w:hyperlink w:anchor="_Toc23081" w:history="1">
        <w:r>
          <w:rPr>
            <w:rFonts w:ascii="仿宋" w:eastAsia="仿宋" w:hAnsi="仿宋" w:cs="仿宋" w:hint="eastAsia"/>
            <w:lang w:eastAsia="zh-CN"/>
          </w:rPr>
          <w:t>(二)、土建工程设计年限及安全等级</w:t>
        </w:r>
        <w:r>
          <w:tab/>
        </w:r>
        <w:r>
          <w:fldChar w:fldCharType="begin"/>
        </w:r>
        <w:r>
          <w:instrText xml:space="preserve"> PAGEREF _Toc23081 \h </w:instrText>
        </w:r>
        <w:r>
          <w:fldChar w:fldCharType="separate"/>
        </w:r>
        <w:r>
          <w:t>19</w:t>
        </w:r>
        <w:r>
          <w:fldChar w:fldCharType="end"/>
        </w:r>
      </w:hyperlink>
    </w:p>
    <w:p>
      <w:pPr>
        <w:pStyle w:val="TOC2"/>
        <w:tabs>
          <w:tab w:val="right" w:leader="dot" w:pos="8306"/>
        </w:tabs>
      </w:pPr>
      <w:hyperlink w:anchor="_Toc13731" w:history="1">
        <w:r>
          <w:rPr>
            <w:rFonts w:ascii="仿宋" w:eastAsia="仿宋" w:hAnsi="仿宋" w:cs="仿宋" w:hint="eastAsia"/>
            <w:lang w:eastAsia="zh-CN"/>
          </w:rPr>
          <w:t>(三)、建筑工程设计总体要求</w:t>
        </w:r>
        <w:r>
          <w:tab/>
        </w:r>
        <w:r>
          <w:fldChar w:fldCharType="begin"/>
        </w:r>
        <w:r>
          <w:instrText xml:space="preserve"> PAGEREF _Toc13731 \h </w:instrText>
        </w:r>
        <w:r>
          <w:fldChar w:fldCharType="separate"/>
        </w:r>
        <w:r>
          <w:t>20</w:t>
        </w:r>
        <w:r>
          <w:fldChar w:fldCharType="end"/>
        </w:r>
      </w:hyperlink>
    </w:p>
    <w:p>
      <w:pPr>
        <w:pStyle w:val="TOC2"/>
        <w:tabs>
          <w:tab w:val="right" w:leader="dot" w:pos="8306"/>
        </w:tabs>
      </w:pPr>
      <w:hyperlink w:anchor="_Toc15941" w:history="1">
        <w:r>
          <w:rPr>
            <w:rFonts w:ascii="仿宋" w:eastAsia="仿宋" w:hAnsi="仿宋" w:cs="仿宋" w:hint="eastAsia"/>
            <w:lang w:eastAsia="zh-CN"/>
          </w:rPr>
          <w:t>(四)、土建工程建设指标</w:t>
        </w:r>
        <w:r>
          <w:tab/>
        </w:r>
        <w:r>
          <w:fldChar w:fldCharType="begin"/>
        </w:r>
        <w:r>
          <w:instrText xml:space="preserve"> PAGEREF _Toc15941 \h </w:instrText>
        </w:r>
        <w:r>
          <w:fldChar w:fldCharType="separate"/>
        </w:r>
        <w:r>
          <w:t>21</w:t>
        </w:r>
        <w:r>
          <w:fldChar w:fldCharType="end"/>
        </w:r>
      </w:hyperlink>
    </w:p>
    <w:p>
      <w:pPr>
        <w:pStyle w:val="TOC1"/>
        <w:tabs>
          <w:tab w:val="right" w:leader="dot" w:pos="8306"/>
        </w:tabs>
      </w:pPr>
      <w:hyperlink w:anchor="_Toc2910" w:history="1">
        <w:r>
          <w:rPr>
            <w:rFonts w:ascii="仿宋" w:eastAsia="仿宋" w:hAnsi="仿宋" w:cs="仿宋" w:hint="eastAsia"/>
            <w:lang w:eastAsia="zh-CN"/>
          </w:rPr>
          <w:t>六、梅毒诊断抗原项目危机管理</w:t>
        </w:r>
        <w:r>
          <w:tab/>
        </w:r>
        <w:r>
          <w:fldChar w:fldCharType="begin"/>
        </w:r>
        <w:r>
          <w:instrText xml:space="preserve"> PAGEREF _Toc2910 \h </w:instrText>
        </w:r>
        <w:r>
          <w:fldChar w:fldCharType="separate"/>
        </w:r>
        <w:r>
          <w:t>21</w:t>
        </w:r>
        <w:r>
          <w:fldChar w:fldCharType="end"/>
        </w:r>
      </w:hyperlink>
    </w:p>
    <w:p>
      <w:pPr>
        <w:pStyle w:val="TOC2"/>
        <w:tabs>
          <w:tab w:val="right" w:leader="dot" w:pos="8306"/>
        </w:tabs>
      </w:pPr>
      <w:hyperlink w:anchor="_Toc1670" w:history="1">
        <w:r>
          <w:rPr>
            <w:rFonts w:ascii="仿宋" w:eastAsia="仿宋" w:hAnsi="仿宋" w:cs="仿宋" w:hint="eastAsia"/>
            <w:lang w:eastAsia="zh-CN"/>
          </w:rPr>
          <w:t>(一)、危机预警与识别</w:t>
        </w:r>
        <w:r>
          <w:tab/>
        </w:r>
        <w:r>
          <w:fldChar w:fldCharType="begin"/>
        </w:r>
        <w:r>
          <w:instrText xml:space="preserve"> PAGEREF _Toc1670 \h </w:instrText>
        </w:r>
        <w:r>
          <w:fldChar w:fldCharType="separate"/>
        </w:r>
        <w:r>
          <w:t>21</w:t>
        </w:r>
        <w:r>
          <w:fldChar w:fldCharType="end"/>
        </w:r>
      </w:hyperlink>
    </w:p>
    <w:p>
      <w:pPr>
        <w:pStyle w:val="TOC2"/>
        <w:tabs>
          <w:tab w:val="right" w:leader="dot" w:pos="8306"/>
        </w:tabs>
      </w:pPr>
      <w:hyperlink w:anchor="_Toc26469" w:history="1">
        <w:r>
          <w:rPr>
            <w:rFonts w:ascii="仿宋" w:eastAsia="仿宋" w:hAnsi="仿宋" w:cs="仿宋" w:hint="eastAsia"/>
            <w:lang w:eastAsia="zh-CN"/>
          </w:rPr>
          <w:t>(二)、危机应对与恢复</w:t>
        </w:r>
        <w:r>
          <w:tab/>
        </w:r>
        <w:r>
          <w:fldChar w:fldCharType="begin"/>
        </w:r>
        <w:r>
          <w:instrText xml:space="preserve"> PAGEREF _Toc26469 \h </w:instrText>
        </w:r>
        <w:r>
          <w:fldChar w:fldCharType="separate"/>
        </w:r>
        <w:r>
          <w:t>22</w:t>
        </w:r>
        <w:r>
          <w:fldChar w:fldCharType="end"/>
        </w:r>
      </w:hyperlink>
    </w:p>
    <w:p>
      <w:pPr>
        <w:pStyle w:val="TOC1"/>
        <w:tabs>
          <w:tab w:val="right" w:leader="dot" w:pos="8306"/>
        </w:tabs>
      </w:pPr>
      <w:hyperlink w:anchor="_Toc8369" w:history="1">
        <w:r>
          <w:rPr>
            <w:rFonts w:ascii="仿宋" w:eastAsia="仿宋" w:hAnsi="仿宋" w:cs="仿宋" w:hint="eastAsia"/>
            <w:lang w:eastAsia="zh-CN"/>
          </w:rPr>
          <w:t>七、梅毒诊断抗原项目社会影响</w:t>
        </w:r>
        <w:r>
          <w:tab/>
        </w:r>
        <w:r>
          <w:fldChar w:fldCharType="begin"/>
        </w:r>
        <w:r>
          <w:instrText xml:space="preserve"> PAGEREF _Toc8369 \h </w:instrText>
        </w:r>
        <w:r>
          <w:fldChar w:fldCharType="separate"/>
        </w:r>
        <w:r>
          <w:t>23</w:t>
        </w:r>
        <w:r>
          <w:fldChar w:fldCharType="end"/>
        </w:r>
      </w:hyperlink>
    </w:p>
    <w:p>
      <w:pPr>
        <w:pStyle w:val="TOC2"/>
        <w:tabs>
          <w:tab w:val="right" w:leader="dot" w:pos="8306"/>
        </w:tabs>
      </w:pPr>
      <w:hyperlink w:anchor="_Toc10310" w:history="1">
        <w:r>
          <w:rPr>
            <w:rFonts w:ascii="仿宋" w:eastAsia="仿宋" w:hAnsi="仿宋" w:cs="仿宋" w:hint="eastAsia"/>
            <w:lang w:eastAsia="zh-CN"/>
          </w:rPr>
          <w:t>(一)、社会责任与义务</w:t>
        </w:r>
        <w:r>
          <w:tab/>
        </w:r>
        <w:r>
          <w:fldChar w:fldCharType="begin"/>
        </w:r>
        <w:r>
          <w:instrText xml:space="preserve"> PAGEREF _Toc10310 \h </w:instrText>
        </w:r>
        <w:r>
          <w:fldChar w:fldCharType="separate"/>
        </w:r>
        <w:r>
          <w:t>23</w:t>
        </w:r>
        <w:r>
          <w:fldChar w:fldCharType="end"/>
        </w:r>
      </w:hyperlink>
    </w:p>
    <w:p>
      <w:pPr>
        <w:pStyle w:val="TOC2"/>
        <w:tabs>
          <w:tab w:val="right" w:leader="dot" w:pos="8306"/>
        </w:tabs>
      </w:pPr>
      <w:hyperlink w:anchor="_Toc24974" w:history="1">
        <w:r>
          <w:rPr>
            <w:rFonts w:ascii="仿宋" w:eastAsia="仿宋" w:hAnsi="仿宋" w:cs="仿宋" w:hint="eastAsia"/>
            <w:lang w:eastAsia="zh-CN"/>
          </w:rPr>
          <w:t>(二)、社会参与与沟通</w:t>
        </w:r>
        <w:r>
          <w:tab/>
        </w:r>
        <w:r>
          <w:fldChar w:fldCharType="begin"/>
        </w:r>
        <w:r>
          <w:instrText xml:space="preserve"> PAGEREF _Toc24974 \h </w:instrText>
        </w:r>
        <w:r>
          <w:fldChar w:fldCharType="separate"/>
        </w:r>
        <w:r>
          <w:t>24</w:t>
        </w:r>
        <w:r>
          <w:fldChar w:fldCharType="end"/>
        </w:r>
      </w:hyperlink>
    </w:p>
    <w:p>
      <w:pPr>
        <w:pStyle w:val="TOC1"/>
        <w:tabs>
          <w:tab w:val="right" w:leader="dot" w:pos="8306"/>
        </w:tabs>
      </w:pPr>
      <w:hyperlink w:anchor="_Toc17998" w:history="1">
        <w:r>
          <w:rPr>
            <w:rFonts w:ascii="仿宋" w:eastAsia="仿宋" w:hAnsi="仿宋" w:cs="仿宋" w:hint="eastAsia"/>
            <w:lang w:eastAsia="zh-CN"/>
          </w:rPr>
          <w:t>八、梅毒诊断抗原项目人力资源管理</w:t>
        </w:r>
        <w:r>
          <w:tab/>
        </w:r>
        <w:r>
          <w:fldChar w:fldCharType="begin"/>
        </w:r>
        <w:r>
          <w:instrText xml:space="preserve"> PAGEREF _Toc17998 \h </w:instrText>
        </w:r>
        <w:r>
          <w:fldChar w:fldCharType="separate"/>
        </w:r>
        <w:r>
          <w:t>25</w:t>
        </w:r>
        <w:r>
          <w:fldChar w:fldCharType="end"/>
        </w:r>
      </w:hyperlink>
    </w:p>
    <w:p>
      <w:pPr>
        <w:pStyle w:val="TOC2"/>
        <w:tabs>
          <w:tab w:val="right" w:leader="dot" w:pos="8306"/>
        </w:tabs>
      </w:pPr>
      <w:hyperlink w:anchor="_Toc9272" w:history="1">
        <w:r>
          <w:rPr>
            <w:rFonts w:ascii="仿宋" w:eastAsia="仿宋" w:hAnsi="仿宋" w:cs="仿宋" w:hint="eastAsia"/>
            <w:lang w:eastAsia="zh-CN"/>
          </w:rPr>
          <w:t>(一)、建立健全的预算管理制度</w:t>
        </w:r>
        <w:r>
          <w:tab/>
        </w:r>
        <w:r>
          <w:fldChar w:fldCharType="begin"/>
        </w:r>
        <w:r>
          <w:instrText xml:space="preserve"> PAGEREF _Toc9272 \h </w:instrText>
        </w:r>
        <w:r>
          <w:fldChar w:fldCharType="separate"/>
        </w:r>
        <w:r>
          <w:t>25</w:t>
        </w:r>
        <w:r>
          <w:fldChar w:fldCharType="end"/>
        </w:r>
      </w:hyperlink>
    </w:p>
    <w:p>
      <w:pPr>
        <w:pStyle w:val="TOC2"/>
        <w:tabs>
          <w:tab w:val="right" w:leader="dot" w:pos="8306"/>
        </w:tabs>
      </w:pPr>
      <w:hyperlink w:anchor="_Toc27687" w:history="1">
        <w:r>
          <w:rPr>
            <w:rFonts w:ascii="仿宋" w:eastAsia="仿宋" w:hAnsi="仿宋" w:cs="仿宋" w:hint="eastAsia"/>
            <w:lang w:eastAsia="zh-CN"/>
          </w:rPr>
          <w:t>(二)、加强资金流动监控</w:t>
        </w:r>
        <w:r>
          <w:tab/>
        </w:r>
        <w:r>
          <w:fldChar w:fldCharType="begin"/>
        </w:r>
        <w:r>
          <w:instrText xml:space="preserve"> PAGEREF _Toc27687 \h </w:instrText>
        </w:r>
        <w:r>
          <w:fldChar w:fldCharType="separate"/>
        </w:r>
        <w:r>
          <w:t>27</w:t>
        </w:r>
        <w:r>
          <w:fldChar w:fldCharType="end"/>
        </w:r>
      </w:hyperlink>
    </w:p>
    <w:p>
      <w:pPr>
        <w:pStyle w:val="TOC2"/>
        <w:tabs>
          <w:tab w:val="right" w:leader="dot" w:pos="8306"/>
        </w:tabs>
      </w:pPr>
      <w:hyperlink w:anchor="_Toc7365" w:history="1">
        <w:r>
          <w:rPr>
            <w:rFonts w:ascii="仿宋" w:eastAsia="仿宋" w:hAnsi="仿宋" w:cs="仿宋" w:hint="eastAsia"/>
            <w:lang w:eastAsia="zh-CN"/>
          </w:rPr>
          <w:t>(三)、制定完善的风险控制机制</w:t>
        </w:r>
        <w:r>
          <w:tab/>
        </w:r>
        <w:r>
          <w:fldChar w:fldCharType="begin"/>
        </w:r>
        <w:r>
          <w:instrText xml:space="preserve"> PAGEREF _Toc7365 \h </w:instrText>
        </w:r>
        <w:r>
          <w:fldChar w:fldCharType="separate"/>
        </w:r>
        <w:r>
          <w:t>28</w:t>
        </w:r>
        <w:r>
          <w:fldChar w:fldCharType="end"/>
        </w:r>
      </w:hyperlink>
    </w:p>
    <w:p>
      <w:pPr>
        <w:pStyle w:val="TOC2"/>
        <w:tabs>
          <w:tab w:val="right" w:leader="dot" w:pos="8306"/>
        </w:tabs>
      </w:pPr>
      <w:hyperlink w:anchor="_Toc10589" w:history="1">
        <w:r>
          <w:rPr>
            <w:rFonts w:ascii="仿宋" w:eastAsia="仿宋" w:hAnsi="仿宋" w:cs="仿宋" w:hint="eastAsia"/>
            <w:lang w:eastAsia="zh-CN"/>
          </w:rPr>
          <w:t>(四)、优化成本管理</w:t>
        </w:r>
        <w:r>
          <w:tab/>
        </w:r>
        <w:r>
          <w:fldChar w:fldCharType="begin"/>
        </w:r>
        <w:r>
          <w:instrText xml:space="preserve"> PAGEREF _Toc10589 \h </w:instrText>
        </w:r>
        <w:r>
          <w:fldChar w:fldCharType="separate"/>
        </w:r>
        <w:r>
          <w:t>29</w:t>
        </w:r>
        <w:r>
          <w:fldChar w:fldCharType="end"/>
        </w:r>
      </w:hyperlink>
    </w:p>
    <w:p>
      <w:pPr>
        <w:pStyle w:val="TOC1"/>
        <w:tabs>
          <w:tab w:val="right" w:leader="dot" w:pos="8306"/>
        </w:tabs>
      </w:pPr>
      <w:hyperlink w:anchor="_Toc16687" w:history="1">
        <w:r>
          <w:rPr>
            <w:rFonts w:ascii="仿宋" w:eastAsia="仿宋" w:hAnsi="仿宋" w:cs="仿宋" w:hint="eastAsia"/>
            <w:lang w:eastAsia="zh-CN"/>
          </w:rPr>
          <w:t>九、梅毒诊断抗原项目财务管理</w:t>
        </w:r>
        <w:r>
          <w:tab/>
        </w:r>
        <w:r>
          <w:fldChar w:fldCharType="begin"/>
        </w:r>
        <w:r>
          <w:instrText xml:space="preserve"> PAGEREF _Toc16687 \h </w:instrText>
        </w:r>
        <w:r>
          <w:fldChar w:fldCharType="separate"/>
        </w:r>
        <w:r>
          <w:t>31</w:t>
        </w:r>
        <w:r>
          <w:fldChar w:fldCharType="end"/>
        </w:r>
      </w:hyperlink>
    </w:p>
    <w:p>
      <w:pPr>
        <w:pStyle w:val="TOC2"/>
        <w:tabs>
          <w:tab w:val="right" w:leader="dot" w:pos="8306"/>
        </w:tabs>
      </w:pPr>
      <w:hyperlink w:anchor="_Toc13848" w:history="1">
        <w:r>
          <w:rPr>
            <w:rFonts w:ascii="仿宋" w:eastAsia="仿宋" w:hAnsi="仿宋" w:cs="仿宋" w:hint="eastAsia"/>
            <w:lang w:eastAsia="zh-CN"/>
          </w:rPr>
          <w:t>(一)、资金需求大</w:t>
        </w:r>
        <w:r>
          <w:tab/>
        </w:r>
        <w:r>
          <w:fldChar w:fldCharType="begin"/>
        </w:r>
        <w:r>
          <w:instrText xml:space="preserve"> PAGEREF _Toc13848 \h </w:instrText>
        </w:r>
        <w:r>
          <w:fldChar w:fldCharType="separate"/>
        </w:r>
        <w:r>
          <w:t>31</w:t>
        </w:r>
        <w:r>
          <w:fldChar w:fldCharType="end"/>
        </w:r>
      </w:hyperlink>
    </w:p>
    <w:p>
      <w:pPr>
        <w:pStyle w:val="TOC2"/>
        <w:tabs>
          <w:tab w:val="right" w:leader="dot" w:pos="8306"/>
        </w:tabs>
      </w:pPr>
      <w:hyperlink w:anchor="_Toc692" w:history="1">
        <w:r>
          <w:rPr>
            <w:rFonts w:ascii="仿宋" w:eastAsia="仿宋" w:hAnsi="仿宋" w:cs="仿宋" w:hint="eastAsia"/>
            <w:lang w:eastAsia="zh-CN"/>
          </w:rPr>
          <w:t>(二)、研发周期长</w:t>
        </w:r>
        <w:r>
          <w:tab/>
        </w:r>
        <w:r>
          <w:fldChar w:fldCharType="begin"/>
        </w:r>
        <w:r>
          <w:instrText xml:space="preserve"> PAGEREF _Toc692 \h </w:instrText>
        </w:r>
        <w:r>
          <w:fldChar w:fldCharType="separate"/>
        </w:r>
        <w:r>
          <w:t>32</w:t>
        </w:r>
        <w:r>
          <w:fldChar w:fldCharType="end"/>
        </w:r>
      </w:hyperlink>
    </w:p>
    <w:p>
      <w:pPr>
        <w:pStyle w:val="TOC2"/>
        <w:tabs>
          <w:tab w:val="right" w:leader="dot" w:pos="8306"/>
        </w:tabs>
      </w:pPr>
      <w:hyperlink w:anchor="_Toc14728" w:history="1">
        <w:r>
          <w:rPr>
            <w:rFonts w:ascii="仿宋" w:eastAsia="仿宋" w:hAnsi="仿宋" w:cs="仿宋" w:hint="eastAsia"/>
            <w:lang w:eastAsia="zh-CN"/>
          </w:rPr>
          <w:t>(三)、市场风险大</w:t>
        </w:r>
        <w:r>
          <w:tab/>
        </w:r>
        <w:r>
          <w:fldChar w:fldCharType="begin"/>
        </w:r>
        <w:r>
          <w:instrText xml:space="preserve"> PAGEREF _Toc14728 \h </w:instrText>
        </w:r>
        <w:r>
          <w:fldChar w:fldCharType="separate"/>
        </w:r>
        <w:r>
          <w:t>33</w:t>
        </w:r>
        <w:r>
          <w:fldChar w:fldCharType="end"/>
        </w:r>
      </w:hyperlink>
    </w:p>
    <w:p>
      <w:pPr>
        <w:pStyle w:val="TOC2"/>
        <w:tabs>
          <w:tab w:val="right" w:leader="dot" w:pos="8306"/>
        </w:tabs>
      </w:pPr>
      <w:hyperlink w:anchor="_Toc8964" w:history="1">
        <w:r>
          <w:rPr>
            <w:rFonts w:ascii="仿宋" w:eastAsia="仿宋" w:hAnsi="仿宋" w:cs="仿宋" w:hint="eastAsia"/>
            <w:lang w:eastAsia="zh-CN"/>
          </w:rPr>
          <w:t>(四)、利润率高</w:t>
        </w:r>
        <w:r>
          <w:tab/>
        </w:r>
        <w:r>
          <w:fldChar w:fldCharType="begin"/>
        </w:r>
        <w:r>
          <w:instrText xml:space="preserve"> PAGEREF _Toc8964 \h </w:instrText>
        </w:r>
        <w:r>
          <w:fldChar w:fldCharType="separate"/>
        </w:r>
        <w:r>
          <w:t>36</w:t>
        </w:r>
        <w:r>
          <w:fldChar w:fldCharType="end"/>
        </w:r>
      </w:hyperlink>
    </w:p>
    <w:p>
      <w:pPr>
        <w:pStyle w:val="TOC1"/>
        <w:tabs>
          <w:tab w:val="right" w:leader="dot" w:pos="8306"/>
        </w:tabs>
      </w:pPr>
      <w:hyperlink w:anchor="_Toc20697" w:history="1">
        <w:r>
          <w:rPr>
            <w:rFonts w:ascii="仿宋" w:eastAsia="仿宋" w:hAnsi="仿宋" w:cs="仿宋" w:hint="eastAsia"/>
            <w:lang w:eastAsia="zh-CN"/>
          </w:rPr>
          <w:t>十、生产安全保护</w:t>
        </w:r>
        <w:r>
          <w:tab/>
        </w:r>
        <w:r>
          <w:fldChar w:fldCharType="begin"/>
        </w:r>
        <w:r>
          <w:instrText xml:space="preserve"> PAGEREF _Toc20697 \h </w:instrText>
        </w:r>
        <w:r>
          <w:fldChar w:fldCharType="separate"/>
        </w:r>
        <w:r>
          <w:t>38</w:t>
        </w:r>
        <w:r>
          <w:fldChar w:fldCharType="end"/>
        </w:r>
      </w:hyperlink>
    </w:p>
    <w:p>
      <w:pPr>
        <w:pStyle w:val="TOC2"/>
        <w:tabs>
          <w:tab w:val="right" w:leader="dot" w:pos="8306"/>
        </w:tabs>
      </w:pPr>
      <w:hyperlink w:anchor="_Toc3052" w:history="1">
        <w:r>
          <w:rPr>
            <w:rFonts w:ascii="仿宋" w:eastAsia="仿宋" w:hAnsi="仿宋" w:cs="仿宋" w:hint="eastAsia"/>
            <w:lang w:eastAsia="zh-CN"/>
          </w:rPr>
          <w:t>(一)、消防安全</w:t>
        </w:r>
        <w:r>
          <w:tab/>
        </w:r>
        <w:r>
          <w:fldChar w:fldCharType="begin"/>
        </w:r>
        <w:r>
          <w:instrText xml:space="preserve"> PAGEREF _Toc3052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69" w:history="1">
        <w:r>
          <w:rPr>
            <w:rFonts w:ascii="仿宋" w:eastAsia="仿宋" w:hAnsi="仿宋" w:cs="仿宋" w:hint="eastAsia"/>
            <w:lang w:eastAsia="zh-CN"/>
          </w:rPr>
          <w:t>(二)、防火防爆总图布置措施</w:t>
        </w:r>
        <w:r>
          <w:tab/>
        </w:r>
        <w:r>
          <w:fldChar w:fldCharType="begin"/>
        </w:r>
        <w:r>
          <w:instrText xml:space="preserve"> PAGEREF _Toc17069 \h </w:instrText>
        </w:r>
        <w:r>
          <w:fldChar w:fldCharType="separate"/>
        </w:r>
        <w:r>
          <w:t>39</w:t>
        </w:r>
        <w:r>
          <w:fldChar w:fldCharType="end"/>
        </w:r>
      </w:hyperlink>
    </w:p>
    <w:p>
      <w:pPr>
        <w:pStyle w:val="TOC2"/>
        <w:tabs>
          <w:tab w:val="right" w:leader="dot" w:pos="8306"/>
        </w:tabs>
      </w:pPr>
      <w:hyperlink w:anchor="_Toc1386" w:history="1">
        <w:r>
          <w:rPr>
            <w:rFonts w:ascii="仿宋" w:eastAsia="仿宋" w:hAnsi="仿宋" w:cs="仿宋" w:hint="eastAsia"/>
            <w:lang w:eastAsia="zh-CN"/>
          </w:rPr>
          <w:t>(三)、自然灾害防范措施</w:t>
        </w:r>
        <w:r>
          <w:tab/>
        </w:r>
        <w:r>
          <w:fldChar w:fldCharType="begin"/>
        </w:r>
        <w:r>
          <w:instrText xml:space="preserve"> PAGEREF _Toc1386 \h </w:instrText>
        </w:r>
        <w:r>
          <w:fldChar w:fldCharType="separate"/>
        </w:r>
        <w:r>
          <w:t>40</w:t>
        </w:r>
        <w:r>
          <w:fldChar w:fldCharType="end"/>
        </w:r>
      </w:hyperlink>
    </w:p>
    <w:p>
      <w:pPr>
        <w:pStyle w:val="TOC2"/>
        <w:tabs>
          <w:tab w:val="right" w:leader="dot" w:pos="8306"/>
        </w:tabs>
      </w:pPr>
      <w:hyperlink w:anchor="_Toc27494" w:history="1">
        <w:r>
          <w:rPr>
            <w:rFonts w:ascii="仿宋" w:eastAsia="仿宋" w:hAnsi="仿宋" w:cs="仿宋" w:hint="eastAsia"/>
            <w:lang w:eastAsia="zh-CN"/>
          </w:rPr>
          <w:t>(四)、安全色及安全标志使用要求</w:t>
        </w:r>
        <w:r>
          <w:tab/>
        </w:r>
        <w:r>
          <w:fldChar w:fldCharType="begin"/>
        </w:r>
        <w:r>
          <w:instrText xml:space="preserve"> PAGEREF _Toc27494 \h </w:instrText>
        </w:r>
        <w:r>
          <w:fldChar w:fldCharType="separate"/>
        </w:r>
        <w:r>
          <w:t>41</w:t>
        </w:r>
        <w:r>
          <w:fldChar w:fldCharType="end"/>
        </w:r>
      </w:hyperlink>
    </w:p>
    <w:p>
      <w:pPr>
        <w:pStyle w:val="TOC2"/>
        <w:tabs>
          <w:tab w:val="right" w:leader="dot" w:pos="8306"/>
        </w:tabs>
      </w:pPr>
      <w:hyperlink w:anchor="_Toc17737" w:history="1">
        <w:r>
          <w:rPr>
            <w:rFonts w:ascii="仿宋" w:eastAsia="仿宋" w:hAnsi="仿宋" w:cs="仿宋" w:hint="eastAsia"/>
            <w:lang w:eastAsia="zh-CN"/>
          </w:rPr>
          <w:t>(五)、防尘防毒措施</w:t>
        </w:r>
        <w:r>
          <w:tab/>
        </w:r>
        <w:r>
          <w:fldChar w:fldCharType="begin"/>
        </w:r>
        <w:r>
          <w:instrText xml:space="preserve"> PAGEREF _Toc17737 \h </w:instrText>
        </w:r>
        <w:r>
          <w:fldChar w:fldCharType="separate"/>
        </w:r>
        <w:r>
          <w:t>42</w:t>
        </w:r>
        <w:r>
          <w:fldChar w:fldCharType="end"/>
        </w:r>
      </w:hyperlink>
    </w:p>
    <w:p>
      <w:pPr>
        <w:pStyle w:val="TOC2"/>
        <w:tabs>
          <w:tab w:val="right" w:leader="dot" w:pos="8306"/>
        </w:tabs>
      </w:pPr>
      <w:hyperlink w:anchor="_Toc4299" w:history="1">
        <w:r>
          <w:rPr>
            <w:rFonts w:ascii="仿宋" w:eastAsia="仿宋" w:hAnsi="仿宋" w:cs="仿宋" w:hint="eastAsia"/>
            <w:lang w:eastAsia="zh-CN"/>
          </w:rPr>
          <w:t>(六)、防静电、触电防护及防雷措施</w:t>
        </w:r>
        <w:r>
          <w:tab/>
        </w:r>
        <w:r>
          <w:fldChar w:fldCharType="begin"/>
        </w:r>
        <w:r>
          <w:instrText xml:space="preserve"> PAGEREF _Toc4299 \h </w:instrText>
        </w:r>
        <w:r>
          <w:fldChar w:fldCharType="separate"/>
        </w:r>
        <w:r>
          <w:t>43</w:t>
        </w:r>
        <w:r>
          <w:fldChar w:fldCharType="end"/>
        </w:r>
      </w:hyperlink>
    </w:p>
    <w:p>
      <w:pPr>
        <w:pStyle w:val="TOC2"/>
        <w:tabs>
          <w:tab w:val="right" w:leader="dot" w:pos="8306"/>
        </w:tabs>
      </w:pPr>
      <w:hyperlink w:anchor="_Toc27830" w:history="1">
        <w:r>
          <w:rPr>
            <w:rFonts w:ascii="仿宋" w:eastAsia="仿宋" w:hAnsi="仿宋" w:cs="仿宋" w:hint="eastAsia"/>
            <w:lang w:eastAsia="zh-CN"/>
          </w:rPr>
          <w:t>(七)、机械设备安全保障措施</w:t>
        </w:r>
        <w:r>
          <w:tab/>
        </w:r>
        <w:r>
          <w:fldChar w:fldCharType="begin"/>
        </w:r>
        <w:r>
          <w:instrText xml:space="preserve"> PAGEREF _Toc27830 \h </w:instrText>
        </w:r>
        <w:r>
          <w:fldChar w:fldCharType="separate"/>
        </w:r>
        <w:r>
          <w:t>44</w:t>
        </w:r>
        <w:r>
          <w:fldChar w:fldCharType="end"/>
        </w:r>
      </w:hyperlink>
    </w:p>
    <w:p>
      <w:pPr>
        <w:pStyle w:val="TOC1"/>
        <w:tabs>
          <w:tab w:val="right" w:leader="dot" w:pos="8306"/>
        </w:tabs>
      </w:pPr>
      <w:hyperlink w:anchor="_Toc32716" w:history="1">
        <w:r>
          <w:rPr>
            <w:rFonts w:ascii="仿宋" w:eastAsia="仿宋" w:hAnsi="仿宋" w:cs="仿宋" w:hint="eastAsia"/>
            <w:lang w:eastAsia="zh-CN"/>
          </w:rPr>
          <w:t>十一、梅毒诊断抗原项目技术管理</w:t>
        </w:r>
        <w:r>
          <w:tab/>
        </w:r>
        <w:r>
          <w:fldChar w:fldCharType="begin"/>
        </w:r>
        <w:r>
          <w:instrText xml:space="preserve"> PAGEREF _Toc32716 \h </w:instrText>
        </w:r>
        <w:r>
          <w:fldChar w:fldCharType="separate"/>
        </w:r>
        <w:r>
          <w:t>46</w:t>
        </w:r>
        <w:r>
          <w:fldChar w:fldCharType="end"/>
        </w:r>
      </w:hyperlink>
    </w:p>
    <w:p>
      <w:pPr>
        <w:pStyle w:val="TOC2"/>
        <w:tabs>
          <w:tab w:val="right" w:leader="dot" w:pos="8306"/>
        </w:tabs>
      </w:pPr>
      <w:hyperlink w:anchor="_Toc27508" w:history="1">
        <w:r>
          <w:rPr>
            <w:rFonts w:ascii="仿宋" w:eastAsia="仿宋" w:hAnsi="仿宋" w:cs="仿宋" w:hint="eastAsia"/>
            <w:lang w:eastAsia="zh-CN"/>
          </w:rPr>
          <w:t>(一)、技术方案选用方向</w:t>
        </w:r>
        <w:r>
          <w:tab/>
        </w:r>
        <w:r>
          <w:fldChar w:fldCharType="begin"/>
        </w:r>
        <w:r>
          <w:instrText xml:space="preserve"> PAGEREF _Toc27508 \h </w:instrText>
        </w:r>
        <w:r>
          <w:fldChar w:fldCharType="separate"/>
        </w:r>
        <w:r>
          <w:t>46</w:t>
        </w:r>
        <w:r>
          <w:fldChar w:fldCharType="end"/>
        </w:r>
      </w:hyperlink>
    </w:p>
    <w:p>
      <w:pPr>
        <w:pStyle w:val="TOC2"/>
        <w:tabs>
          <w:tab w:val="right" w:leader="dot" w:pos="8306"/>
        </w:tabs>
      </w:pPr>
      <w:hyperlink w:anchor="_Toc11634" w:history="1">
        <w:r>
          <w:rPr>
            <w:rFonts w:ascii="仿宋" w:eastAsia="仿宋" w:hAnsi="仿宋" w:cs="仿宋" w:hint="eastAsia"/>
            <w:lang w:eastAsia="zh-CN"/>
          </w:rPr>
          <w:t>(二)、工艺技术方案选用原则</w:t>
        </w:r>
        <w:r>
          <w:tab/>
        </w:r>
        <w:r>
          <w:fldChar w:fldCharType="begin"/>
        </w:r>
        <w:r>
          <w:instrText xml:space="preserve"> PAGEREF _Toc11634 \h </w:instrText>
        </w:r>
        <w:r>
          <w:fldChar w:fldCharType="separate"/>
        </w:r>
        <w:r>
          <w:t>48</w:t>
        </w:r>
        <w:r>
          <w:fldChar w:fldCharType="end"/>
        </w:r>
      </w:hyperlink>
    </w:p>
    <w:p>
      <w:pPr>
        <w:pStyle w:val="TOC2"/>
        <w:tabs>
          <w:tab w:val="right" w:leader="dot" w:pos="8306"/>
        </w:tabs>
      </w:pPr>
      <w:hyperlink w:anchor="_Toc15753" w:history="1">
        <w:r>
          <w:rPr>
            <w:rFonts w:ascii="仿宋" w:eastAsia="仿宋" w:hAnsi="仿宋" w:cs="仿宋" w:hint="eastAsia"/>
            <w:lang w:eastAsia="zh-CN"/>
          </w:rPr>
          <w:t>(三)、工艺技术方案要求</w:t>
        </w:r>
        <w:r>
          <w:tab/>
        </w:r>
        <w:r>
          <w:fldChar w:fldCharType="begin"/>
        </w:r>
        <w:r>
          <w:instrText xml:space="preserve"> PAGEREF _Toc15753 \h </w:instrText>
        </w:r>
        <w:r>
          <w:fldChar w:fldCharType="separate"/>
        </w:r>
        <w:r>
          <w:t>50</w:t>
        </w:r>
        <w:r>
          <w:fldChar w:fldCharType="end"/>
        </w:r>
      </w:hyperlink>
    </w:p>
    <w:p>
      <w:pPr>
        <w:pStyle w:val="TOC1"/>
        <w:tabs>
          <w:tab w:val="right" w:leader="dot" w:pos="8306"/>
        </w:tabs>
      </w:pPr>
      <w:hyperlink w:anchor="_Toc7228" w:history="1">
        <w:r>
          <w:rPr>
            <w:rFonts w:ascii="仿宋" w:eastAsia="仿宋" w:hAnsi="仿宋" w:cs="仿宋" w:hint="eastAsia"/>
            <w:lang w:eastAsia="zh-CN"/>
          </w:rPr>
          <w:t>十二、梅毒诊断抗原项目经营效益</w:t>
        </w:r>
        <w:r>
          <w:tab/>
        </w:r>
        <w:r>
          <w:fldChar w:fldCharType="begin"/>
        </w:r>
        <w:r>
          <w:instrText xml:space="preserve"> PAGEREF _Toc7228 \h </w:instrText>
        </w:r>
        <w:r>
          <w:fldChar w:fldCharType="separate"/>
        </w:r>
        <w:r>
          <w:t>52</w:t>
        </w:r>
        <w:r>
          <w:fldChar w:fldCharType="end"/>
        </w:r>
      </w:hyperlink>
    </w:p>
    <w:p>
      <w:pPr>
        <w:pStyle w:val="TOC2"/>
        <w:tabs>
          <w:tab w:val="right" w:leader="dot" w:pos="8306"/>
        </w:tabs>
      </w:pPr>
      <w:hyperlink w:anchor="_Toc24491" w:history="1">
        <w:r>
          <w:rPr>
            <w:rFonts w:ascii="仿宋" w:eastAsia="仿宋" w:hAnsi="仿宋" w:cs="仿宋" w:hint="eastAsia"/>
            <w:lang w:eastAsia="zh-CN"/>
          </w:rPr>
          <w:t>(一)、经济评价财务测算</w:t>
        </w:r>
        <w:r>
          <w:tab/>
        </w:r>
        <w:r>
          <w:fldChar w:fldCharType="begin"/>
        </w:r>
        <w:r>
          <w:instrText xml:space="preserve"> PAGEREF _Toc24491 \h </w:instrText>
        </w:r>
        <w:r>
          <w:fldChar w:fldCharType="separate"/>
        </w:r>
        <w:r>
          <w:t>52</w:t>
        </w:r>
        <w:r>
          <w:fldChar w:fldCharType="end"/>
        </w:r>
      </w:hyperlink>
    </w:p>
    <w:p>
      <w:pPr>
        <w:pStyle w:val="TOC2"/>
        <w:tabs>
          <w:tab w:val="right" w:leader="dot" w:pos="8306"/>
        </w:tabs>
      </w:pPr>
      <w:hyperlink w:anchor="_Toc4472" w:history="1">
        <w:r>
          <w:rPr>
            <w:rFonts w:ascii="仿宋" w:eastAsia="仿宋" w:hAnsi="仿宋" w:cs="仿宋" w:hint="eastAsia"/>
            <w:lang w:eastAsia="zh-CN"/>
          </w:rPr>
          <w:t>(二)、梅毒诊断抗原项目盈利能力分析</w:t>
        </w:r>
        <w:r>
          <w:tab/>
        </w:r>
        <w:r>
          <w:fldChar w:fldCharType="begin"/>
        </w:r>
        <w:r>
          <w:instrText xml:space="preserve"> PAGEREF _Toc4472 \h </w:instrText>
        </w:r>
        <w:r>
          <w:fldChar w:fldCharType="separate"/>
        </w:r>
        <w:r>
          <w:t>53</w:t>
        </w:r>
        <w:r>
          <w:fldChar w:fldCharType="end"/>
        </w:r>
      </w:hyperlink>
    </w:p>
    <w:p>
      <w:pPr>
        <w:pStyle w:val="TOC1"/>
        <w:tabs>
          <w:tab w:val="right" w:leader="dot" w:pos="8306"/>
        </w:tabs>
      </w:pPr>
      <w:hyperlink w:anchor="_Toc30640" w:history="1">
        <w:r>
          <w:rPr>
            <w:rFonts w:ascii="仿宋" w:eastAsia="仿宋" w:hAnsi="仿宋" w:cs="仿宋" w:hint="eastAsia"/>
            <w:lang w:eastAsia="zh-CN"/>
          </w:rPr>
          <w:t>十三、风险识别与分类</w:t>
        </w:r>
        <w:r>
          <w:tab/>
        </w:r>
        <w:r>
          <w:fldChar w:fldCharType="begin"/>
        </w:r>
        <w:r>
          <w:instrText xml:space="preserve"> PAGEREF _Toc30640 \h </w:instrText>
        </w:r>
        <w:r>
          <w:fldChar w:fldCharType="separate"/>
        </w:r>
        <w:r>
          <w:t>54</w:t>
        </w:r>
        <w:r>
          <w:fldChar w:fldCharType="end"/>
        </w:r>
      </w:hyperlink>
    </w:p>
    <w:p>
      <w:pPr>
        <w:pStyle w:val="TOC2"/>
        <w:tabs>
          <w:tab w:val="right" w:leader="dot" w:pos="8306"/>
        </w:tabs>
      </w:pPr>
      <w:hyperlink w:anchor="_Toc16990" w:history="1">
        <w:r>
          <w:rPr>
            <w:rFonts w:ascii="仿宋" w:eastAsia="仿宋" w:hAnsi="仿宋" w:cs="仿宋" w:hint="eastAsia"/>
            <w:lang w:eastAsia="zh-CN"/>
          </w:rPr>
          <w:t>(一)、风险识别</w:t>
        </w:r>
        <w:r>
          <w:tab/>
        </w:r>
        <w:r>
          <w:fldChar w:fldCharType="begin"/>
        </w:r>
        <w:r>
          <w:instrText xml:space="preserve"> PAGEREF _Toc16990 \h </w:instrText>
        </w:r>
        <w:r>
          <w:fldChar w:fldCharType="separate"/>
        </w:r>
        <w:r>
          <w:t>54</w:t>
        </w:r>
        <w:r>
          <w:fldChar w:fldCharType="end"/>
        </w:r>
      </w:hyperlink>
    </w:p>
    <w:p>
      <w:pPr>
        <w:pStyle w:val="TOC2"/>
        <w:tabs>
          <w:tab w:val="right" w:leader="dot" w:pos="8306"/>
        </w:tabs>
      </w:pPr>
      <w:hyperlink w:anchor="_Toc22981" w:history="1">
        <w:r>
          <w:rPr>
            <w:rFonts w:ascii="仿宋" w:eastAsia="仿宋" w:hAnsi="仿宋" w:cs="仿宋" w:hint="eastAsia"/>
            <w:lang w:eastAsia="zh-CN"/>
          </w:rPr>
          <w:t>(二)、风险分类</w:t>
        </w:r>
        <w:r>
          <w:tab/>
        </w:r>
        <w:r>
          <w:fldChar w:fldCharType="begin"/>
        </w:r>
        <w:r>
          <w:instrText xml:space="preserve"> PAGEREF _Toc22981 \h </w:instrText>
        </w:r>
        <w:r>
          <w:fldChar w:fldCharType="separate"/>
        </w:r>
        <w:r>
          <w:t>56</w:t>
        </w:r>
        <w:r>
          <w:fldChar w:fldCharType="end"/>
        </w:r>
      </w:hyperlink>
    </w:p>
    <w:p>
      <w:pPr>
        <w:pStyle w:val="TOC1"/>
        <w:tabs>
          <w:tab w:val="right" w:leader="dot" w:pos="8306"/>
        </w:tabs>
      </w:pPr>
      <w:hyperlink w:anchor="_Toc7918" w:history="1">
        <w:r>
          <w:rPr>
            <w:rFonts w:ascii="仿宋" w:eastAsia="仿宋" w:hAnsi="仿宋" w:cs="仿宋" w:hint="eastAsia"/>
            <w:lang w:eastAsia="zh-CN"/>
          </w:rPr>
          <w:t>十四、梅毒诊断抗原项目实施保障措施</w:t>
        </w:r>
        <w:r>
          <w:tab/>
        </w:r>
        <w:r>
          <w:fldChar w:fldCharType="begin"/>
        </w:r>
        <w:r>
          <w:instrText xml:space="preserve"> PAGEREF _Toc7918 \h </w:instrText>
        </w:r>
        <w:r>
          <w:fldChar w:fldCharType="separate"/>
        </w:r>
        <w:r>
          <w:t>57</w:t>
        </w:r>
        <w:r>
          <w:fldChar w:fldCharType="end"/>
        </w:r>
      </w:hyperlink>
    </w:p>
    <w:p>
      <w:pPr>
        <w:pStyle w:val="TOC2"/>
        <w:tabs>
          <w:tab w:val="right" w:leader="dot" w:pos="8306"/>
        </w:tabs>
      </w:pPr>
      <w:hyperlink w:anchor="_Toc6216" w:history="1">
        <w:r>
          <w:rPr>
            <w:rFonts w:ascii="仿宋" w:eastAsia="仿宋" w:hAnsi="仿宋" w:cs="仿宋" w:hint="eastAsia"/>
            <w:lang w:eastAsia="zh-CN"/>
          </w:rPr>
          <w:t>(一)、梅毒诊断抗原项目实施保障机制</w:t>
        </w:r>
        <w:r>
          <w:tab/>
        </w:r>
        <w:r>
          <w:fldChar w:fldCharType="begin"/>
        </w:r>
        <w:r>
          <w:instrText xml:space="preserve"> PAGEREF _Toc6216 \h </w:instrText>
        </w:r>
        <w:r>
          <w:fldChar w:fldCharType="separate"/>
        </w:r>
        <w:r>
          <w:t>57</w:t>
        </w:r>
        <w:r>
          <w:fldChar w:fldCharType="end"/>
        </w:r>
      </w:hyperlink>
    </w:p>
    <w:p>
      <w:pPr>
        <w:pStyle w:val="TOC2"/>
        <w:tabs>
          <w:tab w:val="right" w:leader="dot" w:pos="8306"/>
        </w:tabs>
      </w:pPr>
      <w:hyperlink w:anchor="_Toc20711" w:history="1">
        <w:r>
          <w:rPr>
            <w:rFonts w:ascii="仿宋" w:eastAsia="仿宋" w:hAnsi="仿宋" w:cs="仿宋" w:hint="eastAsia"/>
            <w:lang w:eastAsia="zh-CN"/>
          </w:rPr>
          <w:t>(二)、梅毒诊断抗原项目法律合规要求</w:t>
        </w:r>
        <w:r>
          <w:tab/>
        </w:r>
        <w:r>
          <w:fldChar w:fldCharType="begin"/>
        </w:r>
        <w:r>
          <w:instrText xml:space="preserve"> PAGEREF _Toc20711 \h </w:instrText>
        </w:r>
        <w:r>
          <w:fldChar w:fldCharType="separate"/>
        </w:r>
        <w:r>
          <w:t>61</w:t>
        </w:r>
        <w:r>
          <w:fldChar w:fldCharType="end"/>
        </w:r>
      </w:hyperlink>
    </w:p>
    <w:p>
      <w:pPr>
        <w:pStyle w:val="TOC2"/>
        <w:tabs>
          <w:tab w:val="right" w:leader="dot" w:pos="8306"/>
        </w:tabs>
      </w:pPr>
      <w:hyperlink w:anchor="_Toc31600" w:history="1">
        <w:r>
          <w:rPr>
            <w:rFonts w:ascii="仿宋" w:eastAsia="仿宋" w:hAnsi="仿宋" w:cs="仿宋" w:hint="eastAsia"/>
            <w:lang w:eastAsia="zh-CN"/>
          </w:rPr>
          <w:t>(三)、梅毒诊断抗原项目合同管理与法律事务</w:t>
        </w:r>
        <w:r>
          <w:tab/>
        </w:r>
        <w:r>
          <w:fldChar w:fldCharType="begin"/>
        </w:r>
        <w:r>
          <w:instrText xml:space="preserve"> PAGEREF _Toc31600 \h </w:instrText>
        </w:r>
        <w:r>
          <w:fldChar w:fldCharType="separate"/>
        </w:r>
        <w:r>
          <w:t>65</w:t>
        </w:r>
        <w:r>
          <w:fldChar w:fldCharType="end"/>
        </w:r>
      </w:hyperlink>
    </w:p>
    <w:p>
      <w:pPr>
        <w:pStyle w:val="TOC2"/>
        <w:tabs>
          <w:tab w:val="right" w:leader="dot" w:pos="8306"/>
        </w:tabs>
      </w:pPr>
      <w:hyperlink w:anchor="_Toc30546" w:history="1">
        <w:r>
          <w:rPr>
            <w:rFonts w:ascii="仿宋" w:eastAsia="仿宋" w:hAnsi="仿宋" w:cs="仿宋" w:hint="eastAsia"/>
            <w:lang w:eastAsia="zh-CN"/>
          </w:rPr>
          <w:t>(四)、梅毒诊断抗原项目知识产权保护策略</w:t>
        </w:r>
        <w:r>
          <w:tab/>
        </w:r>
        <w:r>
          <w:fldChar w:fldCharType="begin"/>
        </w:r>
        <w:r>
          <w:instrText xml:space="preserve"> PAGEREF _Toc30546 \h </w:instrText>
        </w:r>
        <w:r>
          <w:fldChar w:fldCharType="separate"/>
        </w:r>
        <w:r>
          <w:t>72</w:t>
        </w:r>
        <w:r>
          <w:fldChar w:fldCharType="end"/>
        </w:r>
      </w:hyperlink>
    </w:p>
    <w:p>
      <w:pPr>
        <w:pStyle w:val="TOC1"/>
        <w:tabs>
          <w:tab w:val="right" w:leader="dot" w:pos="8306"/>
        </w:tabs>
      </w:pPr>
      <w:hyperlink w:anchor="_Toc26406" w:history="1">
        <w:r>
          <w:rPr>
            <w:rFonts w:ascii="仿宋" w:eastAsia="仿宋" w:hAnsi="仿宋" w:cs="仿宋" w:hint="eastAsia"/>
            <w:lang w:eastAsia="zh-CN"/>
          </w:rPr>
          <w:t>十五、质量管理体系</w:t>
        </w:r>
        <w:r>
          <w:tab/>
        </w:r>
        <w:r>
          <w:fldChar w:fldCharType="begin"/>
        </w:r>
        <w:r>
          <w:instrText xml:space="preserve"> PAGEREF _Toc26406 \h </w:instrText>
        </w:r>
        <w:r>
          <w:fldChar w:fldCharType="separate"/>
        </w:r>
        <w:r>
          <w:t>74</w:t>
        </w:r>
        <w:r>
          <w:fldChar w:fldCharType="end"/>
        </w:r>
      </w:hyperlink>
    </w:p>
    <w:p>
      <w:pPr>
        <w:pStyle w:val="TOC2"/>
        <w:tabs>
          <w:tab w:val="right" w:leader="dot" w:pos="8306"/>
        </w:tabs>
      </w:pPr>
      <w:hyperlink w:anchor="_Toc11118" w:history="1">
        <w:r>
          <w:rPr>
            <w:rFonts w:ascii="仿宋" w:eastAsia="仿宋" w:hAnsi="仿宋" w:cs="仿宋" w:hint="eastAsia"/>
            <w:lang w:eastAsia="zh-CN"/>
          </w:rPr>
          <w:t>(一)、质量目标与方针</w:t>
        </w:r>
        <w:r>
          <w:tab/>
        </w:r>
        <w:r>
          <w:fldChar w:fldCharType="begin"/>
        </w:r>
        <w:r>
          <w:instrText xml:space="preserve"> PAGEREF _Toc11118 \h </w:instrText>
        </w:r>
        <w:r>
          <w:fldChar w:fldCharType="separate"/>
        </w:r>
        <w:r>
          <w:t>74</w:t>
        </w:r>
        <w:r>
          <w:fldChar w:fldCharType="end"/>
        </w:r>
      </w:hyperlink>
    </w:p>
    <w:p>
      <w:pPr>
        <w:pStyle w:val="TOC2"/>
        <w:tabs>
          <w:tab w:val="right" w:leader="dot" w:pos="8306"/>
        </w:tabs>
      </w:pPr>
      <w:hyperlink w:anchor="_Toc10430" w:history="1">
        <w:r>
          <w:rPr>
            <w:rFonts w:ascii="仿宋" w:eastAsia="仿宋" w:hAnsi="仿宋" w:cs="仿宋" w:hint="eastAsia"/>
            <w:lang w:eastAsia="zh-CN"/>
          </w:rPr>
          <w:t>(二)、质量管理责任</w:t>
        </w:r>
        <w:r>
          <w:tab/>
        </w:r>
        <w:r>
          <w:fldChar w:fldCharType="begin"/>
        </w:r>
        <w:r>
          <w:instrText xml:space="preserve"> PAGEREF _Toc10430 \h </w:instrText>
        </w:r>
        <w:r>
          <w:fldChar w:fldCharType="separate"/>
        </w:r>
        <w:r>
          <w:t>75</w:t>
        </w:r>
        <w:r>
          <w:fldChar w:fldCharType="end"/>
        </w:r>
      </w:hyperlink>
    </w:p>
    <w:p>
      <w:pPr>
        <w:pStyle w:val="TOC2"/>
        <w:tabs>
          <w:tab w:val="right" w:leader="dot" w:pos="8306"/>
        </w:tabs>
      </w:pPr>
      <w:hyperlink w:anchor="_Toc518" w:history="1">
        <w:r>
          <w:rPr>
            <w:rFonts w:ascii="仿宋" w:eastAsia="仿宋" w:hAnsi="仿宋" w:cs="仿宋" w:hint="eastAsia"/>
            <w:lang w:eastAsia="zh-CN"/>
          </w:rPr>
          <w:t>(三)、质量管理体系文件</w:t>
        </w:r>
        <w:r>
          <w:tab/>
        </w:r>
        <w:r>
          <w:fldChar w:fldCharType="begin"/>
        </w:r>
        <w:r>
          <w:instrText xml:space="preserve"> PAGEREF _Toc518 \h </w:instrText>
        </w:r>
        <w:r>
          <w:fldChar w:fldCharType="separate"/>
        </w:r>
        <w:r>
          <w:t>77</w:t>
        </w:r>
        <w:r>
          <w:fldChar w:fldCharType="end"/>
        </w:r>
      </w:hyperlink>
    </w:p>
    <w:p>
      <w:pPr>
        <w:pStyle w:val="TOC2"/>
        <w:tabs>
          <w:tab w:val="right" w:leader="dot" w:pos="8306"/>
        </w:tabs>
      </w:pPr>
      <w:hyperlink w:anchor="_Toc13174" w:history="1">
        <w:r>
          <w:rPr>
            <w:rFonts w:ascii="仿宋" w:eastAsia="仿宋" w:hAnsi="仿宋" w:cs="仿宋" w:hint="eastAsia"/>
            <w:lang w:eastAsia="zh-CN"/>
          </w:rPr>
          <w:t>(四)、质量培训与教育</w:t>
        </w:r>
        <w:r>
          <w:tab/>
        </w:r>
        <w:r>
          <w:fldChar w:fldCharType="begin"/>
        </w:r>
        <w:r>
          <w:instrText xml:space="preserve"> PAGEREF _Toc13174 \h </w:instrText>
        </w:r>
        <w:r>
          <w:fldChar w:fldCharType="separate"/>
        </w:r>
        <w:r>
          <w:t>79</w:t>
        </w:r>
        <w:r>
          <w:fldChar w:fldCharType="end"/>
        </w:r>
      </w:hyperlink>
    </w:p>
    <w:p>
      <w:pPr>
        <w:pStyle w:val="TOC2"/>
        <w:tabs>
          <w:tab w:val="right" w:leader="dot" w:pos="8306"/>
        </w:tabs>
      </w:pPr>
      <w:hyperlink w:anchor="_Toc5244" w:history="1">
        <w:r>
          <w:rPr>
            <w:rFonts w:ascii="仿宋" w:eastAsia="仿宋" w:hAnsi="仿宋" w:cs="仿宋" w:hint="eastAsia"/>
            <w:lang w:eastAsia="zh-CN"/>
          </w:rPr>
          <w:t>(五)、质量审核与评价</w:t>
        </w:r>
        <w:r>
          <w:tab/>
        </w:r>
        <w:r>
          <w:fldChar w:fldCharType="begin"/>
        </w:r>
        <w:r>
          <w:instrText xml:space="preserve"> PAGEREF _Toc5244 \h </w:instrText>
        </w:r>
        <w:r>
          <w:fldChar w:fldCharType="separate"/>
        </w:r>
        <w:r>
          <w:t>80</w:t>
        </w:r>
        <w:r>
          <w:fldChar w:fldCharType="end"/>
        </w:r>
      </w:hyperlink>
    </w:p>
    <w:p>
      <w:pPr>
        <w:pStyle w:val="TOC2"/>
        <w:tabs>
          <w:tab w:val="right" w:leader="dot" w:pos="8306"/>
        </w:tabs>
      </w:pPr>
      <w:hyperlink w:anchor="_Toc18912" w:history="1">
        <w:r>
          <w:rPr>
            <w:rFonts w:ascii="仿宋" w:eastAsia="仿宋" w:hAnsi="仿宋" w:cs="仿宋" w:hint="eastAsia"/>
            <w:lang w:eastAsia="zh-CN"/>
          </w:rPr>
          <w:t>(六)、不符合与纠正措施</w:t>
        </w:r>
        <w:r>
          <w:tab/>
        </w:r>
        <w:r>
          <w:fldChar w:fldCharType="begin"/>
        </w:r>
        <w:r>
          <w:instrText xml:space="preserve"> PAGEREF _Toc18912 \h </w:instrText>
        </w:r>
        <w:r>
          <w:fldChar w:fldCharType="separate"/>
        </w:r>
        <w:r>
          <w:t>81</w:t>
        </w:r>
        <w:r>
          <w:fldChar w:fldCharType="end"/>
        </w:r>
      </w:hyperlink>
    </w:p>
    <w:p>
      <w:pPr>
        <w:pStyle w:val="TOC1"/>
        <w:tabs>
          <w:tab w:val="right" w:leader="dot" w:pos="8306"/>
        </w:tabs>
      </w:pPr>
      <w:hyperlink w:anchor="_Toc14081" w:history="1">
        <w:r>
          <w:rPr>
            <w:rFonts w:ascii="仿宋" w:eastAsia="仿宋" w:hAnsi="仿宋" w:cs="仿宋" w:hint="eastAsia"/>
            <w:lang w:eastAsia="zh-CN"/>
          </w:rPr>
          <w:t>十六、供应链管理</w:t>
        </w:r>
        <w:r>
          <w:tab/>
        </w:r>
        <w:r>
          <w:fldChar w:fldCharType="begin"/>
        </w:r>
        <w:r>
          <w:instrText xml:space="preserve"> PAGEREF _Toc14081 \h </w:instrText>
        </w:r>
        <w:r>
          <w:fldChar w:fldCharType="separate"/>
        </w:r>
        <w:r>
          <w:t>82</w:t>
        </w:r>
        <w:r>
          <w:fldChar w:fldCharType="end"/>
        </w:r>
      </w:hyperlink>
    </w:p>
    <w:p>
      <w:pPr>
        <w:pStyle w:val="TOC2"/>
        <w:tabs>
          <w:tab w:val="right" w:leader="dot" w:pos="8306"/>
        </w:tabs>
      </w:pPr>
      <w:hyperlink w:anchor="_Toc17313" w:history="1">
        <w:r>
          <w:rPr>
            <w:rFonts w:ascii="仿宋" w:eastAsia="仿宋" w:hAnsi="仿宋" w:cs="仿宋" w:hint="eastAsia"/>
            <w:lang w:eastAsia="zh-CN"/>
          </w:rPr>
          <w:t>(一)、供应链战略规划</w:t>
        </w:r>
        <w:r>
          <w:tab/>
        </w:r>
        <w:r>
          <w:fldChar w:fldCharType="begin"/>
        </w:r>
        <w:r>
          <w:instrText xml:space="preserve"> PAGEREF _Toc17313 \h </w:instrText>
        </w:r>
        <w:r>
          <w:fldChar w:fldCharType="separate"/>
        </w:r>
        <w:r>
          <w:t>82</w:t>
        </w:r>
        <w:r>
          <w:fldChar w:fldCharType="end"/>
        </w:r>
      </w:hyperlink>
    </w:p>
    <w:p>
      <w:pPr>
        <w:pStyle w:val="TOC2"/>
        <w:tabs>
          <w:tab w:val="right" w:leader="dot" w:pos="8306"/>
        </w:tabs>
      </w:pPr>
      <w:hyperlink w:anchor="_Toc28130" w:history="1">
        <w:r>
          <w:rPr>
            <w:rFonts w:ascii="仿宋" w:eastAsia="仿宋" w:hAnsi="仿宋" w:cs="仿宋" w:hint="eastAsia"/>
            <w:lang w:eastAsia="zh-CN"/>
          </w:rPr>
          <w:t>(二)、供应商选择与合作</w:t>
        </w:r>
        <w:r>
          <w:tab/>
        </w:r>
        <w:r>
          <w:fldChar w:fldCharType="begin"/>
        </w:r>
        <w:r>
          <w:instrText xml:space="preserve"> PAGEREF _Toc28130 \h </w:instrText>
        </w:r>
        <w:r>
          <w:fldChar w:fldCharType="separate"/>
        </w:r>
        <w:r>
          <w:t>84</w:t>
        </w:r>
        <w:r>
          <w:fldChar w:fldCharType="end"/>
        </w:r>
      </w:hyperlink>
    </w:p>
    <w:p>
      <w:pPr>
        <w:pStyle w:val="TOC2"/>
        <w:tabs>
          <w:tab w:val="right" w:leader="dot" w:pos="8306"/>
        </w:tabs>
      </w:pPr>
      <w:hyperlink w:anchor="_Toc23089" w:history="1">
        <w:r>
          <w:rPr>
            <w:rFonts w:ascii="仿宋" w:eastAsia="仿宋" w:hAnsi="仿宋" w:cs="仿宋" w:hint="eastAsia"/>
            <w:lang w:eastAsia="zh-CN"/>
          </w:rPr>
          <w:t>(三)、物流与库存管理</w:t>
        </w:r>
        <w:r>
          <w:tab/>
        </w:r>
        <w:r>
          <w:fldChar w:fldCharType="begin"/>
        </w:r>
        <w:r>
          <w:instrText xml:space="preserve"> PAGEREF _Toc23089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8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862"/>
      <w:r>
        <w:rPr>
          <w:rFonts w:ascii="仿宋" w:eastAsia="仿宋" w:hAnsi="仿宋" w:cs="仿宋" w:hint="eastAsia"/>
          <w:sz w:val="28"/>
          <w:lang w:eastAsia="zh-CN"/>
        </w:rPr>
        <w:t>一、梅毒诊断抗原项目文档管理</w:t>
      </w:r>
      <w:bookmarkEnd w:id="2"/>
    </w:p>
    <w:p>
      <w:pPr>
        <w:pStyle w:val="Heading2"/>
        <w:rPr>
          <w:rFonts w:ascii="仿宋" w:eastAsia="仿宋" w:hAnsi="仿宋" w:cs="仿宋" w:hint="eastAsia"/>
          <w:lang w:eastAsia="zh-CN"/>
        </w:rPr>
      </w:pPr>
      <w:bookmarkStart w:id="3" w:name="_Toc2567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梅毒诊断抗原项目高度重视文档的质量和准确性，以支持梅毒诊断抗原项目的各项活动和决策。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文档的编制始于梅毒诊断抗原项目计划的初期，我们制定了详细的文档编制计划，明确了每个文档的内容、格式和编写责任人。在梅毒诊断抗原项目启动阶段，我们首先编制了梅毒诊断抗原项目章程，明确定义了梅毒诊断抗原项目的目标、范围、风险等关键要素。随后，梅毒诊断抗原项目团队根据计划陆续编制了需求文档、设计文档、测试文档等各类文档，确保梅毒诊断抗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梅毒诊断抗原项目管理中的重要环节，旨在确保梅毒诊断抗原项目文档符合质量标准和梅毒诊断抗原项目需求。在梅毒诊断抗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梅毒诊断抗原项目相关利益方和专业领域的专家对文档进行独立审查。这有助于获取更全面、客观的反馈，确保梅毒诊断抗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梅毒诊断抗原项目在文档编制与审查方面建立了严格的管理机制，通过规范的流程和多维度的审查，确保梅毒诊断抗原项目文档的质量、准确性和可靠性，为梅毒诊断抗原项目的顺利推进提供了有力支持。</w:t>
      </w:r>
    </w:p>
    <w:p>
      <w:pPr>
        <w:pStyle w:val="Heading2"/>
        <w:ind w:firstLine="560" w:firstLineChars="200"/>
        <w:rPr>
          <w:rFonts w:ascii="仿宋" w:eastAsia="仿宋" w:hAnsi="仿宋" w:cs="仿宋" w:hint="eastAsia"/>
          <w:sz w:val="28"/>
          <w:lang w:eastAsia="zh-CN"/>
        </w:rPr>
      </w:pPr>
      <w:bookmarkStart w:id="4" w:name="_Toc71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在梅毒诊断抗原项目中，我们致力于优化文档发布与分发过程，以确保信息的高效传递和团队间协作的顺畅进行。以下是我们采取的关键优化策略：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我们通过多渠道发布文档，包括电子邮件、梅毒诊断抗原项目管理平台、内部网站等，以满足不同团队成员的偏好和需求。多渠道发布确保了信息的全面覆盖。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我们采用了精细的权限控制，确保只有授权人员可以访问敏感信息。这种安全措施保护了梅毒诊断抗原项目文档的机密性，防止了未经授权的信息泄露。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84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梅毒诊断抗原项目生命周期中一个至关重要的环节，直接关系到梅毒诊断抗原项目信息的长期保存和历史记录的完整性。在梅毒诊断抗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9069"/>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88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技术管理特点体现在其创新导向。通过引入最先进的技术趋势和解决方案，梅毒诊断抗原项目致力于提升科技含量、提高质量和效率水平。这意味着我们将采用最新的工具和方法，确保梅毒诊断抗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梅毒诊断抗原项目技术管理的显著特征。通过整合不同领域的技术资源，我们实现了跨学科的协同工作。这有助于优化技术架构，提高整体效能。此外，整合性策略还促进了不同技术团队之间的紧密沟通和高效合作，确保梅毒诊断抗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梅毒诊断抗原项目所采用的技术。通过不断优化技术方案，梅毒诊断抗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梅毒诊断抗原项目团队将在梅毒诊断抗原项目初期识别可能的技术风险，并采取相应的预防和应对措施。通过建立健全的风险评估机制，梅毒诊断抗原项目能够在实施过程中及时发现并解决潜在的技术问题，保障梅毒诊断抗原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梅毒诊断抗原项目中，技术将成为梅毒诊断抗原项目成功的有力支持。这一深度剖析揭示了技术管理在梅毒诊断抗原项目实施中的关键作用，为梅毒诊断抗原项目的技术基础奠定了坚实的基础。</w:t>
      </w:r>
    </w:p>
    <w:p>
      <w:pPr>
        <w:pStyle w:val="Heading2"/>
        <w:ind w:firstLine="560" w:firstLineChars="200"/>
        <w:rPr>
          <w:rFonts w:ascii="仿宋" w:eastAsia="仿宋" w:hAnsi="仿宋" w:cs="仿宋" w:hint="eastAsia"/>
          <w:sz w:val="28"/>
          <w:lang w:eastAsia="zh-CN"/>
        </w:rPr>
      </w:pPr>
      <w:bookmarkStart w:id="8" w:name="_Toc5176"/>
      <w:r>
        <w:rPr>
          <w:rFonts w:ascii="仿宋" w:eastAsia="仿宋" w:hAnsi="仿宋" w:cs="仿宋" w:hint="eastAsia"/>
          <w:sz w:val="28"/>
          <w:lang w:eastAsia="zh-CN"/>
        </w:rPr>
        <w:t>(二)、梅毒诊断抗原项目工艺技术设计方案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梅毒诊断抗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梅毒诊断抗原项目将严格按照相关行业规范要求进行组织。通过有效控制产品质量，梅毒诊断抗原项目将致力于为顾客提供优质的梅毒诊断抗原项目产品和良好的服务。这体现了梅毒诊断抗原项目对于生产活动合规性和质量标准的高度重视，为梅毒诊断抗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梅毒诊断抗原项目注重生态效益和清洁生产原则。梅毒诊断抗原项目建设将紧密结合地方特色经济发展，与社会经济发展规划和区域环境保护规划方案相协调一致。通过与当地区域自然生态系统的结合，梅毒诊断抗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梅毒诊断抗原项目产品具有多样化的客户需求和个性化的特点。因此，梅毒诊断抗原项目产品规格品种多样，且单批生产数量较小。为满足这一特点，梅毒诊断抗原项目承办单位将建设先进的柔性制造生产线。通过广泛应用柔性制造技术，梅毒诊断抗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梅毒诊断抗原项目采用的技术具有较高的技术含量和自动化水平，处于国内先进水平。这一技术选用不仅体现了对生产效率、质量和环境友好性的高标准要求，同时为梅毒诊断抗原项目的可持续发展奠定了坚实的基础。</w:t>
      </w:r>
    </w:p>
    <w:p>
      <w:pPr>
        <w:pStyle w:val="Heading2"/>
        <w:ind w:firstLine="560" w:firstLineChars="200"/>
        <w:rPr>
          <w:rFonts w:ascii="仿宋" w:eastAsia="仿宋" w:hAnsi="仿宋" w:cs="仿宋" w:hint="eastAsia"/>
          <w:sz w:val="28"/>
          <w:lang w:eastAsia="zh-CN"/>
        </w:rPr>
      </w:pPr>
      <w:bookmarkStart w:id="9" w:name="_Toc2014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为确保梅毒诊断抗原项目的高效生产和技术实施，我们制定了一套精心设计的设备选型方案，以满足梅毒诊断抗原项目生产、质量和环保的要求。该方案的主要特点如下：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梅毒诊断抗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针对梅毒诊断抗原项目产品的多样性和小批量生产的特点，我们将建设柔性制造生产线。通过在设备选型中考虑柔性制造技术，可以灵活应对不同产品规格和生产需求，实现生产线的高度灵活性和适应性。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777"/>
      <w:r>
        <w:rPr>
          <w:rFonts w:ascii="仿宋" w:eastAsia="仿宋" w:hAnsi="仿宋" w:cs="仿宋" w:hint="eastAsia"/>
          <w:sz w:val="28"/>
          <w:lang w:eastAsia="zh-CN"/>
        </w:rPr>
        <w:t>三、梅毒诊断抗原项目选址可行性分析</w:t>
      </w:r>
      <w:bookmarkEnd w:id="10"/>
    </w:p>
    <w:p>
      <w:pPr>
        <w:pStyle w:val="Heading2"/>
        <w:rPr>
          <w:rFonts w:ascii="仿宋" w:eastAsia="仿宋" w:hAnsi="仿宋" w:cs="仿宋" w:hint="eastAsia"/>
          <w:lang w:eastAsia="zh-CN"/>
        </w:rPr>
      </w:pPr>
      <w:bookmarkStart w:id="11" w:name="_Toc12339"/>
      <w:r>
        <w:rPr>
          <w:rFonts w:ascii="仿宋" w:eastAsia="仿宋" w:hAnsi="仿宋" w:cs="仿宋" w:hint="eastAsia"/>
          <w:lang w:eastAsia="zh-CN"/>
        </w:rPr>
        <w:t>(一)、梅毒诊断抗原项目选址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该梅毒诊断抗原项目选址位于XX省XX市XX区XXX街道</w:t>
      </w:r>
    </w:p>
    <w:p>
      <w:pPr>
        <w:pStyle w:val="Heading2"/>
        <w:ind w:firstLine="560" w:firstLineChars="200"/>
        <w:rPr>
          <w:rFonts w:ascii="仿宋" w:eastAsia="仿宋" w:hAnsi="仿宋" w:cs="仿宋" w:hint="eastAsia"/>
          <w:sz w:val="28"/>
          <w:lang w:eastAsia="zh-CN"/>
        </w:rPr>
      </w:pPr>
      <w:bookmarkStart w:id="12" w:name="_Toc20802"/>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梅毒诊断抗原项目的征地面积将根据梅毒诊断抗原项目的实际规模和需求进行精确规划。具体面积XXX平方米，旨在确保梅毒诊断抗原项目不仅能够满足当前的发展需求，还能够预留空间以适应未来的扩展。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净用地面积是在征地面积基础上去除不可利用面积后的实际可开发用地。具体面积XXX平方米，考虑到环保、交通、安全等多方面因素，以确保梅毒诊断抗原项目在整体利用效率上达到最优。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梅毒诊断抗原项目计划建设的建筑总规模具体面积XXX平方米。这一规模的确定综合考虑了梅毒诊断抗原项目的性质、规模，以及城市规划的相关要求，确保建筑布局与周边环境协调一致。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绿地率是梅毒诊断抗原项目用地中被规划为绿地的比例。具体面积XXX平方米，旨在通过合理规划绿地，改善梅毒诊断抗原项目周边环境，提升居民生活质量，并符合城市整体绿化规划。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容积率是用地上可以建设的建筑总体积与用地面积之比。具体面积XXX，通过合理的容积率规划，确保梅毒诊断抗原项目建筑规模与周边环境和谐共生。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梅毒诊断抗原项目选址与当地城市规划相一致，具体面积XXX平方米。通过与城市规划部门深入沟通，确保梅毒诊断抗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梅毒诊断抗原项目选址符合当地产业政策，具体面积XXX平方米。这包括梅毒诊断抗原项目对当地经济的促进作用，以及对相关产业的带动效应，确保梅毒诊断抗原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用地总体要求必须符合环保和可持续发展的原则，具体面积XXX平方米。通过采用绿色建筑设计、节能减排等措施，确保梅毒诊断抗原项目在建设和运营过程中对环境的影响最小化，达到可持续发展的要求。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确保梅毒诊断抗原项目选址具备必要的公共设施配套，具体面积XXX平方米。这包括交通便利性、教育、医疗等基础设施，以提高居民生活品质，使得梅毒诊断抗原项目选址更具吸引力。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考虑用地总体要求对当地社会稳定性的影响，具体面积XXX平方米。通过深入了解当地社区反馈，确保梅毒诊断抗原项目的选址和建设过程对当地社会和谐稳定产生积极作用。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梅毒诊断抗原项目选址不仅符合法规和规划，还在实际操作中具有可行性。这一全面规划将为梅毒诊断抗原项目的成功实施提供坚实的基础，确保梅毒诊断抗原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795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梅毒诊断抗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梅毒诊断抗原项目的设备规划和空间设计中，我们将采取灵活设备布局的措施。设备布局将根据实际需求进行灵活设计，避免不必要的浪费。通过合理规划设备摆放位置，我们将提高设备的利用率，减少设备间距，以确保梅毒诊断抗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梅毒诊断抗原项目内部引入共享设施的概念，例如共享会议室、办公区等。通过这种方式，我们可以减少对资源的重复建设，提高资源共享效率，从而减小梅毒诊断抗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009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梅毒诊断抗原项目的总图布置中，我们将不同功能区域进行明确的规划，以最大程度满足梅毒诊断抗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737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梅毒诊断抗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梅毒诊断抗原项目对环境的影响是综合评价的重要因素之一。我们将详细考虑选址周边的自然环境、生态保护区、水源地等情况，确保梅毒诊断抗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对选址的评价还需充分考虑当地政府的产业政策和法规。我们将详细了解梅毒诊断抗原项目所在地的相关政策，确保梅毒诊断抗原项目的规划和运营与当地法规相符，降低不必要的法律风险。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考虑到社会稳定性对企业运营的重要性，我们将评估选址地区的社会安全情况、劳工关系、社区反馈等方面，以确保梅毒诊断抗原项目的建设和运营不会受到社会稳定性的负面影响。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最后，我们将综合考虑用地成本，包括土地购置费用、土地开发成本等。通过对用地成本的详细评估，我们能够做出更为精确的经济效益分析，为梅毒诊断抗原项目的投资决策提供有力支持。</w:t>
      </w:r>
    </w:p>
    <w:p>
      <w:pPr>
        <w:pStyle w:val="Heading1"/>
        <w:ind w:firstLine="560" w:firstLineChars="200"/>
        <w:rPr>
          <w:rFonts w:ascii="仿宋" w:eastAsia="仿宋" w:hAnsi="仿宋" w:cs="仿宋" w:hint="eastAsia"/>
          <w:sz w:val="28"/>
          <w:lang w:eastAsia="zh-CN"/>
        </w:rPr>
      </w:pPr>
      <w:bookmarkStart w:id="16" w:name="_Toc13481"/>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3599"/>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梅毒诊断抗原项目的主要产品是XXXX，预计年产值为XXX万元。这一产品在市场中占据着重要的地位，其广泛的应用范围使得该梅毒诊断抗原项目的市场前景非常广阔。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梅毒诊断抗原项目的xxx产品作为重要的原材料之一，将在多个领域发挥关键作用。其在建筑、交通、能源等方面的广泛应用将为整个产业链提供强大的支持，形成产业协同效应。梅毒诊断抗原项目的年产值XXX万XXX万XXX万万元不仅反映了其在市场上的巨大潜力，更预示着它对国民经济的积极贡献。这种关联度高、涉及面广的产业关系，使得该梅毒诊断抗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1323"/>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https://d.book118.com/727012122030006040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梅毒诊断抗原项目规划设计蓝图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161A5D"/>
    <w:rsid w:val="51161A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012122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2024-02-03T07:04:00Z</dcterms:created>
  <dcterms:modified xsi:type="dcterms:W3CDTF">2024-02-03T07:04:55Z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4CC8679202D44771B3BC3AA1B7756EBE_11</vt:lpwstr>
  </property>
  <property fmtid="{D5CDD505-2E9C-101B-9397-08002B2CF9AE}" pid="3" name="KSOProductBuildVer">
    <vt:lpwstr>2052-12.1.0.16250</vt:lpwstr>
  </property>
</Properties>
</file>