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地质勘探和地震专用仪器相关行业公司成立报告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025" w:history="1">
        <w:r>
          <w:rPr>
            <w:rFonts w:ascii="仿宋" w:eastAsia="仿宋" w:hAnsi="仿宋" w:cs="仿宋" w:hint="eastAsia"/>
            <w:lang w:eastAsia="zh-CN"/>
          </w:rPr>
          <w:t>序言</w:t>
        </w:r>
        <w:r>
          <w:tab/>
        </w:r>
        <w:r>
          <w:fldChar w:fldCharType="begin"/>
        </w:r>
        <w:r>
          <w:instrText xml:space="preserve"> PAGEREF _Toc28025 \h </w:instrText>
        </w:r>
        <w:r>
          <w:fldChar w:fldCharType="separate"/>
        </w:r>
        <w:r>
          <w:t>3</w:t>
        </w:r>
        <w:r>
          <w:fldChar w:fldCharType="end"/>
        </w:r>
      </w:hyperlink>
    </w:p>
    <w:p>
      <w:pPr>
        <w:pStyle w:val="TOC1"/>
        <w:tabs>
          <w:tab w:val="right" w:leader="dot" w:pos="8306"/>
        </w:tabs>
      </w:pPr>
      <w:hyperlink w:anchor="_Toc20785" w:history="1">
        <w:r>
          <w:rPr>
            <w:rFonts w:ascii="仿宋" w:eastAsia="仿宋" w:hAnsi="仿宋" w:cs="仿宋" w:hint="eastAsia"/>
            <w:lang w:eastAsia="zh-CN"/>
          </w:rPr>
          <w:t>一、行业、市场分析</w:t>
        </w:r>
        <w:r>
          <w:tab/>
        </w:r>
        <w:r>
          <w:fldChar w:fldCharType="begin"/>
        </w:r>
        <w:r>
          <w:instrText xml:space="preserve"> PAGEREF _Toc20785 \h </w:instrText>
        </w:r>
        <w:r>
          <w:fldChar w:fldCharType="separate"/>
        </w:r>
        <w:r>
          <w:t>3</w:t>
        </w:r>
        <w:r>
          <w:fldChar w:fldCharType="end"/>
        </w:r>
      </w:hyperlink>
    </w:p>
    <w:p>
      <w:pPr>
        <w:pStyle w:val="TOC2"/>
        <w:tabs>
          <w:tab w:val="right" w:leader="dot" w:pos="8306"/>
        </w:tabs>
      </w:pPr>
      <w:hyperlink w:anchor="_Toc18030" w:history="1">
        <w:r>
          <w:rPr>
            <w:rFonts w:ascii="仿宋" w:eastAsia="仿宋" w:hAnsi="仿宋" w:cs="仿宋" w:hint="eastAsia"/>
            <w:lang w:eastAsia="zh-CN"/>
          </w:rPr>
          <w:t>(一)、行业分析</w:t>
        </w:r>
        <w:r>
          <w:tab/>
        </w:r>
        <w:r>
          <w:fldChar w:fldCharType="begin"/>
        </w:r>
        <w:r>
          <w:instrText xml:space="preserve"> PAGEREF _Toc18030 \h </w:instrText>
        </w:r>
        <w:r>
          <w:fldChar w:fldCharType="separate"/>
        </w:r>
        <w:r>
          <w:t>3</w:t>
        </w:r>
        <w:r>
          <w:fldChar w:fldCharType="end"/>
        </w:r>
      </w:hyperlink>
    </w:p>
    <w:p>
      <w:pPr>
        <w:pStyle w:val="TOC2"/>
        <w:tabs>
          <w:tab w:val="right" w:leader="dot" w:pos="8306"/>
        </w:tabs>
      </w:pPr>
      <w:hyperlink w:anchor="_Toc4215" w:history="1">
        <w:r>
          <w:rPr>
            <w:rFonts w:ascii="仿宋" w:eastAsia="仿宋" w:hAnsi="仿宋" w:cs="仿宋" w:hint="eastAsia"/>
            <w:lang w:eastAsia="zh-CN"/>
          </w:rPr>
          <w:t>(二)、市场分析</w:t>
        </w:r>
        <w:r>
          <w:tab/>
        </w:r>
        <w:r>
          <w:fldChar w:fldCharType="begin"/>
        </w:r>
        <w:r>
          <w:instrText xml:space="preserve"> PAGEREF _Toc4215 \h </w:instrText>
        </w:r>
        <w:r>
          <w:fldChar w:fldCharType="separate"/>
        </w:r>
        <w:r>
          <w:t>4</w:t>
        </w:r>
        <w:r>
          <w:fldChar w:fldCharType="end"/>
        </w:r>
      </w:hyperlink>
    </w:p>
    <w:p>
      <w:pPr>
        <w:pStyle w:val="TOC2"/>
        <w:tabs>
          <w:tab w:val="right" w:leader="dot" w:pos="8306"/>
        </w:tabs>
      </w:pPr>
      <w:hyperlink w:anchor="_Toc21586" w:history="1">
        <w:r>
          <w:rPr>
            <w:rFonts w:ascii="仿宋" w:eastAsia="仿宋" w:hAnsi="仿宋" w:cs="仿宋" w:hint="eastAsia"/>
            <w:lang w:eastAsia="zh-CN"/>
          </w:rPr>
          <w:t>(三)、行业发展及市场前景分析</w:t>
        </w:r>
        <w:r>
          <w:tab/>
        </w:r>
        <w:r>
          <w:fldChar w:fldCharType="begin"/>
        </w:r>
        <w:r>
          <w:instrText xml:space="preserve"> PAGEREF _Toc21586 \h </w:instrText>
        </w:r>
        <w:r>
          <w:fldChar w:fldCharType="separate"/>
        </w:r>
        <w:r>
          <w:t>4</w:t>
        </w:r>
        <w:r>
          <w:fldChar w:fldCharType="end"/>
        </w:r>
      </w:hyperlink>
    </w:p>
    <w:p>
      <w:pPr>
        <w:pStyle w:val="TOC1"/>
        <w:tabs>
          <w:tab w:val="right" w:leader="dot" w:pos="8306"/>
        </w:tabs>
      </w:pPr>
      <w:hyperlink w:anchor="_Toc1359" w:history="1">
        <w:r>
          <w:rPr>
            <w:rFonts w:ascii="仿宋" w:eastAsia="仿宋" w:hAnsi="仿宋" w:cs="仿宋" w:hint="eastAsia"/>
            <w:lang w:eastAsia="zh-CN"/>
          </w:rPr>
          <w:t>二、地质勘探和地震专用仪器筹建公司基本信息</w:t>
        </w:r>
        <w:r>
          <w:tab/>
        </w:r>
        <w:r>
          <w:fldChar w:fldCharType="begin"/>
        </w:r>
        <w:r>
          <w:instrText xml:space="preserve"> PAGEREF _Toc1359 \h </w:instrText>
        </w:r>
        <w:r>
          <w:fldChar w:fldCharType="separate"/>
        </w:r>
        <w:r>
          <w:t>6</w:t>
        </w:r>
        <w:r>
          <w:fldChar w:fldCharType="end"/>
        </w:r>
      </w:hyperlink>
    </w:p>
    <w:p>
      <w:pPr>
        <w:pStyle w:val="TOC2"/>
        <w:tabs>
          <w:tab w:val="right" w:leader="dot" w:pos="8306"/>
        </w:tabs>
      </w:pPr>
      <w:hyperlink w:anchor="_Toc5468" w:history="1">
        <w:r>
          <w:rPr>
            <w:rFonts w:ascii="仿宋" w:eastAsia="仿宋" w:hAnsi="仿宋" w:cs="仿宋" w:hint="eastAsia"/>
            <w:lang w:eastAsia="zh-CN"/>
          </w:rPr>
          <w:t>(一)、公司名称</w:t>
        </w:r>
        <w:r>
          <w:tab/>
        </w:r>
        <w:r>
          <w:fldChar w:fldCharType="begin"/>
        </w:r>
        <w:r>
          <w:instrText xml:space="preserve"> PAGEREF _Toc5468 \h </w:instrText>
        </w:r>
        <w:r>
          <w:fldChar w:fldCharType="separate"/>
        </w:r>
        <w:r>
          <w:t>6</w:t>
        </w:r>
        <w:r>
          <w:fldChar w:fldCharType="end"/>
        </w:r>
      </w:hyperlink>
    </w:p>
    <w:p>
      <w:pPr>
        <w:pStyle w:val="TOC2"/>
        <w:tabs>
          <w:tab w:val="right" w:leader="dot" w:pos="8306"/>
        </w:tabs>
      </w:pPr>
      <w:hyperlink w:anchor="_Toc29206" w:history="1">
        <w:r>
          <w:rPr>
            <w:rFonts w:ascii="仿宋" w:eastAsia="仿宋" w:hAnsi="仿宋" w:cs="仿宋" w:hint="eastAsia"/>
            <w:lang w:eastAsia="zh-CN"/>
          </w:rPr>
          <w:t>(二)、注册资本</w:t>
        </w:r>
        <w:r>
          <w:tab/>
        </w:r>
        <w:r>
          <w:fldChar w:fldCharType="begin"/>
        </w:r>
        <w:r>
          <w:instrText xml:space="preserve"> PAGEREF _Toc29206 \h </w:instrText>
        </w:r>
        <w:r>
          <w:fldChar w:fldCharType="separate"/>
        </w:r>
        <w:r>
          <w:t>6</w:t>
        </w:r>
        <w:r>
          <w:fldChar w:fldCharType="end"/>
        </w:r>
      </w:hyperlink>
    </w:p>
    <w:p>
      <w:pPr>
        <w:pStyle w:val="TOC2"/>
        <w:tabs>
          <w:tab w:val="right" w:leader="dot" w:pos="8306"/>
        </w:tabs>
      </w:pPr>
      <w:hyperlink w:anchor="_Toc4979" w:history="1">
        <w:r>
          <w:rPr>
            <w:rFonts w:ascii="仿宋" w:eastAsia="仿宋" w:hAnsi="仿宋" w:cs="仿宋" w:hint="eastAsia"/>
            <w:lang w:eastAsia="zh-CN"/>
          </w:rPr>
          <w:t>(三)、注册地址</w:t>
        </w:r>
        <w:r>
          <w:tab/>
        </w:r>
        <w:r>
          <w:fldChar w:fldCharType="begin"/>
        </w:r>
        <w:r>
          <w:instrText xml:space="preserve"> PAGEREF _Toc4979 \h </w:instrText>
        </w:r>
        <w:r>
          <w:fldChar w:fldCharType="separate"/>
        </w:r>
        <w:r>
          <w:t>6</w:t>
        </w:r>
        <w:r>
          <w:fldChar w:fldCharType="end"/>
        </w:r>
      </w:hyperlink>
    </w:p>
    <w:p>
      <w:pPr>
        <w:pStyle w:val="TOC2"/>
        <w:tabs>
          <w:tab w:val="right" w:leader="dot" w:pos="8306"/>
        </w:tabs>
      </w:pPr>
      <w:hyperlink w:anchor="_Toc11820" w:history="1">
        <w:r>
          <w:rPr>
            <w:rFonts w:ascii="仿宋" w:eastAsia="仿宋" w:hAnsi="仿宋" w:cs="仿宋" w:hint="eastAsia"/>
            <w:lang w:eastAsia="zh-CN"/>
          </w:rPr>
          <w:t>(四)、法人代表</w:t>
        </w:r>
        <w:r>
          <w:tab/>
        </w:r>
        <w:r>
          <w:fldChar w:fldCharType="begin"/>
        </w:r>
        <w:r>
          <w:instrText xml:space="preserve"> PAGEREF _Toc11820 \h </w:instrText>
        </w:r>
        <w:r>
          <w:fldChar w:fldCharType="separate"/>
        </w:r>
        <w:r>
          <w:t>6</w:t>
        </w:r>
        <w:r>
          <w:fldChar w:fldCharType="end"/>
        </w:r>
      </w:hyperlink>
    </w:p>
    <w:p>
      <w:pPr>
        <w:pStyle w:val="TOC2"/>
        <w:tabs>
          <w:tab w:val="right" w:leader="dot" w:pos="8306"/>
        </w:tabs>
      </w:pPr>
      <w:hyperlink w:anchor="_Toc12610" w:history="1">
        <w:r>
          <w:rPr>
            <w:rFonts w:ascii="仿宋" w:eastAsia="仿宋" w:hAnsi="仿宋" w:cs="仿宋" w:hint="eastAsia"/>
            <w:lang w:eastAsia="zh-CN"/>
          </w:rPr>
          <w:t>(五)、主要经营范围</w:t>
        </w:r>
        <w:r>
          <w:tab/>
        </w:r>
        <w:r>
          <w:fldChar w:fldCharType="begin"/>
        </w:r>
        <w:r>
          <w:instrText xml:space="preserve"> PAGEREF _Toc12610 \h </w:instrText>
        </w:r>
        <w:r>
          <w:fldChar w:fldCharType="separate"/>
        </w:r>
        <w:r>
          <w:t>6</w:t>
        </w:r>
        <w:r>
          <w:fldChar w:fldCharType="end"/>
        </w:r>
      </w:hyperlink>
    </w:p>
    <w:p>
      <w:pPr>
        <w:pStyle w:val="TOC2"/>
        <w:tabs>
          <w:tab w:val="right" w:leader="dot" w:pos="8306"/>
        </w:tabs>
      </w:pPr>
      <w:hyperlink w:anchor="_Toc32561" w:history="1">
        <w:r>
          <w:rPr>
            <w:rFonts w:ascii="仿宋" w:eastAsia="仿宋" w:hAnsi="仿宋" w:cs="仿宋" w:hint="eastAsia"/>
            <w:lang w:eastAsia="zh-CN"/>
          </w:rPr>
          <w:t>(六)、主要股东</w:t>
        </w:r>
        <w:r>
          <w:tab/>
        </w:r>
        <w:r>
          <w:fldChar w:fldCharType="begin"/>
        </w:r>
        <w:r>
          <w:instrText xml:space="preserve"> PAGEREF _Toc32561 \h </w:instrText>
        </w:r>
        <w:r>
          <w:fldChar w:fldCharType="separate"/>
        </w:r>
        <w:r>
          <w:t>7</w:t>
        </w:r>
        <w:r>
          <w:fldChar w:fldCharType="end"/>
        </w:r>
      </w:hyperlink>
    </w:p>
    <w:p>
      <w:pPr>
        <w:pStyle w:val="TOC1"/>
        <w:tabs>
          <w:tab w:val="right" w:leader="dot" w:pos="8306"/>
        </w:tabs>
      </w:pPr>
      <w:hyperlink w:anchor="_Toc23807" w:history="1">
        <w:r>
          <w:rPr>
            <w:rFonts w:ascii="仿宋" w:eastAsia="仿宋" w:hAnsi="仿宋" w:cs="仿宋" w:hint="eastAsia"/>
            <w:lang w:eastAsia="zh-CN"/>
          </w:rPr>
          <w:t>三、公司成立方案</w:t>
        </w:r>
        <w:r>
          <w:tab/>
        </w:r>
        <w:r>
          <w:fldChar w:fldCharType="begin"/>
        </w:r>
        <w:r>
          <w:instrText xml:space="preserve"> PAGEREF _Toc23807 \h </w:instrText>
        </w:r>
        <w:r>
          <w:fldChar w:fldCharType="separate"/>
        </w:r>
        <w:r>
          <w:t>8</w:t>
        </w:r>
        <w:r>
          <w:fldChar w:fldCharType="end"/>
        </w:r>
      </w:hyperlink>
    </w:p>
    <w:p>
      <w:pPr>
        <w:pStyle w:val="TOC2"/>
        <w:tabs>
          <w:tab w:val="right" w:leader="dot" w:pos="8306"/>
        </w:tabs>
      </w:pPr>
      <w:hyperlink w:anchor="_Toc17715" w:history="1">
        <w:r>
          <w:rPr>
            <w:rFonts w:ascii="仿宋" w:eastAsia="仿宋" w:hAnsi="仿宋" w:cs="仿宋" w:hint="eastAsia"/>
            <w:lang w:eastAsia="zh-CN"/>
          </w:rPr>
          <w:t>(一)、公司经营宗旨</w:t>
        </w:r>
        <w:r>
          <w:tab/>
        </w:r>
        <w:r>
          <w:fldChar w:fldCharType="begin"/>
        </w:r>
        <w:r>
          <w:instrText xml:space="preserve"> PAGEREF _Toc17715 \h </w:instrText>
        </w:r>
        <w:r>
          <w:fldChar w:fldCharType="separate"/>
        </w:r>
        <w:r>
          <w:t>8</w:t>
        </w:r>
        <w:r>
          <w:fldChar w:fldCharType="end"/>
        </w:r>
      </w:hyperlink>
    </w:p>
    <w:p>
      <w:pPr>
        <w:pStyle w:val="TOC2"/>
        <w:tabs>
          <w:tab w:val="right" w:leader="dot" w:pos="8306"/>
        </w:tabs>
      </w:pPr>
      <w:hyperlink w:anchor="_Toc15982" w:history="1">
        <w:r>
          <w:rPr>
            <w:rFonts w:ascii="仿宋" w:eastAsia="仿宋" w:hAnsi="仿宋" w:cs="仿宋" w:hint="eastAsia"/>
            <w:lang w:eastAsia="zh-CN"/>
          </w:rPr>
          <w:t>(二)、公司的目标、主要职责</w:t>
        </w:r>
        <w:r>
          <w:tab/>
        </w:r>
        <w:r>
          <w:fldChar w:fldCharType="begin"/>
        </w:r>
        <w:r>
          <w:instrText xml:space="preserve"> PAGEREF _Toc15982 \h </w:instrText>
        </w:r>
        <w:r>
          <w:fldChar w:fldCharType="separate"/>
        </w:r>
        <w:r>
          <w:t>9</w:t>
        </w:r>
        <w:r>
          <w:fldChar w:fldCharType="end"/>
        </w:r>
      </w:hyperlink>
    </w:p>
    <w:p>
      <w:pPr>
        <w:pStyle w:val="TOC2"/>
        <w:tabs>
          <w:tab w:val="right" w:leader="dot" w:pos="8306"/>
        </w:tabs>
      </w:pPr>
      <w:hyperlink w:anchor="_Toc22826" w:history="1">
        <w:r>
          <w:rPr>
            <w:rFonts w:ascii="仿宋" w:eastAsia="仿宋" w:hAnsi="仿宋" w:cs="仿宋" w:hint="eastAsia"/>
            <w:lang w:eastAsia="zh-CN"/>
          </w:rPr>
          <w:t>(三)、公司组建方式</w:t>
        </w:r>
        <w:r>
          <w:tab/>
        </w:r>
        <w:r>
          <w:fldChar w:fldCharType="begin"/>
        </w:r>
        <w:r>
          <w:instrText xml:space="preserve"> PAGEREF _Toc22826 \h </w:instrText>
        </w:r>
        <w:r>
          <w:fldChar w:fldCharType="separate"/>
        </w:r>
        <w:r>
          <w:t>11</w:t>
        </w:r>
        <w:r>
          <w:fldChar w:fldCharType="end"/>
        </w:r>
      </w:hyperlink>
    </w:p>
    <w:p>
      <w:pPr>
        <w:pStyle w:val="TOC2"/>
        <w:tabs>
          <w:tab w:val="right" w:leader="dot" w:pos="8306"/>
        </w:tabs>
      </w:pPr>
      <w:hyperlink w:anchor="_Toc25055" w:history="1">
        <w:r>
          <w:rPr>
            <w:rFonts w:ascii="仿宋" w:eastAsia="仿宋" w:hAnsi="仿宋" w:cs="仿宋" w:hint="eastAsia"/>
            <w:lang w:eastAsia="zh-CN"/>
          </w:rPr>
          <w:t>(四)、公司管理体制</w:t>
        </w:r>
        <w:r>
          <w:tab/>
        </w:r>
        <w:r>
          <w:fldChar w:fldCharType="begin"/>
        </w:r>
        <w:r>
          <w:instrText xml:space="preserve"> PAGEREF _Toc25055 \h </w:instrText>
        </w:r>
        <w:r>
          <w:fldChar w:fldCharType="separate"/>
        </w:r>
        <w:r>
          <w:t>12</w:t>
        </w:r>
        <w:r>
          <w:fldChar w:fldCharType="end"/>
        </w:r>
      </w:hyperlink>
    </w:p>
    <w:p>
      <w:pPr>
        <w:pStyle w:val="TOC2"/>
        <w:tabs>
          <w:tab w:val="right" w:leader="dot" w:pos="8306"/>
        </w:tabs>
      </w:pPr>
      <w:hyperlink w:anchor="_Toc14454" w:history="1">
        <w:r>
          <w:rPr>
            <w:rFonts w:ascii="仿宋" w:eastAsia="仿宋" w:hAnsi="仿宋" w:cs="仿宋" w:hint="eastAsia"/>
            <w:lang w:eastAsia="zh-CN"/>
          </w:rPr>
          <w:t>(五)、部门职责及权限</w:t>
        </w:r>
        <w:r>
          <w:tab/>
        </w:r>
        <w:r>
          <w:fldChar w:fldCharType="begin"/>
        </w:r>
        <w:r>
          <w:instrText xml:space="preserve"> PAGEREF _Toc14454 \h </w:instrText>
        </w:r>
        <w:r>
          <w:fldChar w:fldCharType="separate"/>
        </w:r>
        <w:r>
          <w:t>13</w:t>
        </w:r>
        <w:r>
          <w:fldChar w:fldCharType="end"/>
        </w:r>
      </w:hyperlink>
    </w:p>
    <w:p>
      <w:pPr>
        <w:pStyle w:val="TOC2"/>
        <w:tabs>
          <w:tab w:val="right" w:leader="dot" w:pos="8306"/>
        </w:tabs>
      </w:pPr>
      <w:hyperlink w:anchor="_Toc12346" w:history="1">
        <w:r>
          <w:rPr>
            <w:rFonts w:ascii="仿宋" w:eastAsia="仿宋" w:hAnsi="仿宋" w:cs="仿宋" w:hint="eastAsia"/>
            <w:lang w:eastAsia="zh-CN"/>
          </w:rPr>
          <w:t>(六)、核心人员介绍</w:t>
        </w:r>
        <w:r>
          <w:tab/>
        </w:r>
        <w:r>
          <w:fldChar w:fldCharType="begin"/>
        </w:r>
        <w:r>
          <w:instrText xml:space="preserve"> PAGEREF _Toc12346 \h </w:instrText>
        </w:r>
        <w:r>
          <w:fldChar w:fldCharType="separate"/>
        </w:r>
        <w:r>
          <w:t>16</w:t>
        </w:r>
        <w:r>
          <w:fldChar w:fldCharType="end"/>
        </w:r>
      </w:hyperlink>
    </w:p>
    <w:p>
      <w:pPr>
        <w:pStyle w:val="TOC2"/>
        <w:tabs>
          <w:tab w:val="right" w:leader="dot" w:pos="8306"/>
        </w:tabs>
      </w:pPr>
      <w:hyperlink w:anchor="_Toc11587" w:history="1">
        <w:r>
          <w:rPr>
            <w:rFonts w:ascii="仿宋" w:eastAsia="仿宋" w:hAnsi="仿宋" w:cs="仿宋" w:hint="eastAsia"/>
            <w:lang w:eastAsia="zh-CN"/>
          </w:rPr>
          <w:t>(七)、财务会计制度</w:t>
        </w:r>
        <w:r>
          <w:tab/>
        </w:r>
        <w:r>
          <w:fldChar w:fldCharType="begin"/>
        </w:r>
        <w:r>
          <w:instrText xml:space="preserve"> PAGEREF _Toc11587 \h </w:instrText>
        </w:r>
        <w:r>
          <w:fldChar w:fldCharType="separate"/>
        </w:r>
        <w:r>
          <w:t>18</w:t>
        </w:r>
        <w:r>
          <w:fldChar w:fldCharType="end"/>
        </w:r>
      </w:hyperlink>
    </w:p>
    <w:p>
      <w:pPr>
        <w:pStyle w:val="TOC1"/>
        <w:tabs>
          <w:tab w:val="right" w:leader="dot" w:pos="8306"/>
        </w:tabs>
      </w:pPr>
      <w:hyperlink w:anchor="_Toc17498" w:history="1">
        <w:r>
          <w:rPr>
            <w:rFonts w:ascii="仿宋" w:eastAsia="仿宋" w:hAnsi="仿宋" w:cs="仿宋" w:hint="eastAsia"/>
            <w:lang w:eastAsia="zh-CN"/>
          </w:rPr>
          <w:t>四、选址分析</w:t>
        </w:r>
        <w:r>
          <w:tab/>
        </w:r>
        <w:r>
          <w:fldChar w:fldCharType="begin"/>
        </w:r>
        <w:r>
          <w:instrText xml:space="preserve"> PAGEREF _Toc17498 \h </w:instrText>
        </w:r>
        <w:r>
          <w:fldChar w:fldCharType="separate"/>
        </w:r>
        <w:r>
          <w:t>23</w:t>
        </w:r>
        <w:r>
          <w:fldChar w:fldCharType="end"/>
        </w:r>
      </w:hyperlink>
    </w:p>
    <w:p>
      <w:pPr>
        <w:pStyle w:val="TOC2"/>
        <w:tabs>
          <w:tab w:val="right" w:leader="dot" w:pos="8306"/>
        </w:tabs>
      </w:pPr>
      <w:hyperlink w:anchor="_Toc25331" w:history="1">
        <w:r>
          <w:rPr>
            <w:rFonts w:ascii="仿宋" w:eastAsia="仿宋" w:hAnsi="仿宋" w:cs="仿宋" w:hint="eastAsia"/>
            <w:lang w:eastAsia="zh-CN"/>
          </w:rPr>
          <w:t>(一)、地质勘探和地震专用仪器项目选址原则</w:t>
        </w:r>
        <w:r>
          <w:tab/>
        </w:r>
        <w:r>
          <w:fldChar w:fldCharType="begin"/>
        </w:r>
        <w:r>
          <w:instrText xml:space="preserve"> PAGEREF _Toc25331 \h </w:instrText>
        </w:r>
        <w:r>
          <w:fldChar w:fldCharType="separate"/>
        </w:r>
        <w:r>
          <w:t>23</w:t>
        </w:r>
        <w:r>
          <w:fldChar w:fldCharType="end"/>
        </w:r>
      </w:hyperlink>
    </w:p>
    <w:p>
      <w:pPr>
        <w:pStyle w:val="TOC2"/>
        <w:tabs>
          <w:tab w:val="right" w:leader="dot" w:pos="8306"/>
        </w:tabs>
      </w:pPr>
      <w:hyperlink w:anchor="_Toc28734" w:history="1">
        <w:r>
          <w:rPr>
            <w:rFonts w:ascii="仿宋" w:eastAsia="仿宋" w:hAnsi="仿宋" w:cs="仿宋" w:hint="eastAsia"/>
            <w:lang w:eastAsia="zh-CN"/>
          </w:rPr>
          <w:t>(二)、建设区基本情况</w:t>
        </w:r>
        <w:r>
          <w:tab/>
        </w:r>
        <w:r>
          <w:fldChar w:fldCharType="begin"/>
        </w:r>
        <w:r>
          <w:instrText xml:space="preserve"> PAGEREF _Toc28734 \h </w:instrText>
        </w:r>
        <w:r>
          <w:fldChar w:fldCharType="separate"/>
        </w:r>
        <w:r>
          <w:t>25</w:t>
        </w:r>
        <w:r>
          <w:fldChar w:fldCharType="end"/>
        </w:r>
      </w:hyperlink>
    </w:p>
    <w:p>
      <w:pPr>
        <w:pStyle w:val="TOC2"/>
        <w:tabs>
          <w:tab w:val="right" w:leader="dot" w:pos="8306"/>
        </w:tabs>
      </w:pPr>
      <w:hyperlink w:anchor="_Toc3846" w:history="1">
        <w:r>
          <w:rPr>
            <w:rFonts w:ascii="仿宋" w:eastAsia="仿宋" w:hAnsi="仿宋" w:cs="仿宋" w:hint="eastAsia"/>
            <w:lang w:eastAsia="zh-CN"/>
          </w:rPr>
          <w:t>(三)、发展目标</w:t>
        </w:r>
        <w:r>
          <w:tab/>
        </w:r>
        <w:r>
          <w:fldChar w:fldCharType="begin"/>
        </w:r>
        <w:r>
          <w:instrText xml:space="preserve"> PAGEREF _Toc3846 \h </w:instrText>
        </w:r>
        <w:r>
          <w:fldChar w:fldCharType="separate"/>
        </w:r>
        <w:r>
          <w:t>26</w:t>
        </w:r>
        <w:r>
          <w:fldChar w:fldCharType="end"/>
        </w:r>
      </w:hyperlink>
    </w:p>
    <w:p>
      <w:pPr>
        <w:pStyle w:val="TOC2"/>
        <w:tabs>
          <w:tab w:val="right" w:leader="dot" w:pos="8306"/>
        </w:tabs>
      </w:pPr>
      <w:hyperlink w:anchor="_Toc6373" w:history="1">
        <w:r>
          <w:rPr>
            <w:rFonts w:ascii="仿宋" w:eastAsia="仿宋" w:hAnsi="仿宋" w:cs="仿宋" w:hint="eastAsia"/>
            <w:lang w:eastAsia="zh-CN"/>
          </w:rPr>
          <w:t>(四)、产业发展方向</w:t>
        </w:r>
        <w:r>
          <w:tab/>
        </w:r>
        <w:r>
          <w:fldChar w:fldCharType="begin"/>
        </w:r>
        <w:r>
          <w:instrText xml:space="preserve"> PAGEREF _Toc6373 \h </w:instrText>
        </w:r>
        <w:r>
          <w:fldChar w:fldCharType="separate"/>
        </w:r>
        <w:r>
          <w:t>27</w:t>
        </w:r>
        <w:r>
          <w:fldChar w:fldCharType="end"/>
        </w:r>
      </w:hyperlink>
    </w:p>
    <w:p>
      <w:pPr>
        <w:pStyle w:val="TOC2"/>
        <w:tabs>
          <w:tab w:val="right" w:leader="dot" w:pos="8306"/>
        </w:tabs>
      </w:pPr>
      <w:hyperlink w:anchor="_Toc23062" w:history="1">
        <w:r>
          <w:rPr>
            <w:rFonts w:ascii="仿宋" w:eastAsia="仿宋" w:hAnsi="仿宋" w:cs="仿宋" w:hint="eastAsia"/>
            <w:lang w:eastAsia="zh-CN"/>
          </w:rPr>
          <w:t>(五)、地质勘探和地震专用仪器项目选址综合评价</w:t>
        </w:r>
        <w:r>
          <w:tab/>
        </w:r>
        <w:r>
          <w:fldChar w:fldCharType="begin"/>
        </w:r>
        <w:r>
          <w:instrText xml:space="preserve"> PAGEREF _Toc23062 \h </w:instrText>
        </w:r>
        <w:r>
          <w:fldChar w:fldCharType="separate"/>
        </w:r>
        <w:r>
          <w:t>28</w:t>
        </w:r>
        <w:r>
          <w:fldChar w:fldCharType="end"/>
        </w:r>
      </w:hyperlink>
    </w:p>
    <w:p>
      <w:pPr>
        <w:pStyle w:val="TOC1"/>
        <w:tabs>
          <w:tab w:val="right" w:leader="dot" w:pos="8306"/>
        </w:tabs>
      </w:pPr>
      <w:hyperlink w:anchor="_Toc1476" w:history="1">
        <w:r>
          <w:rPr>
            <w:rFonts w:ascii="仿宋" w:eastAsia="仿宋" w:hAnsi="仿宋" w:cs="仿宋" w:hint="eastAsia"/>
            <w:lang w:eastAsia="zh-CN"/>
          </w:rPr>
          <w:t>五、地质勘探和地震专用仪器项目概况</w:t>
        </w:r>
        <w:r>
          <w:tab/>
        </w:r>
        <w:r>
          <w:fldChar w:fldCharType="begin"/>
        </w:r>
        <w:r>
          <w:instrText xml:space="preserve"> PAGEREF _Toc1476 \h </w:instrText>
        </w:r>
        <w:r>
          <w:fldChar w:fldCharType="separate"/>
        </w:r>
        <w:r>
          <w:t>29</w:t>
        </w:r>
        <w:r>
          <w:fldChar w:fldCharType="end"/>
        </w:r>
      </w:hyperlink>
    </w:p>
    <w:p>
      <w:pPr>
        <w:pStyle w:val="TOC2"/>
        <w:tabs>
          <w:tab w:val="right" w:leader="dot" w:pos="8306"/>
        </w:tabs>
      </w:pPr>
      <w:hyperlink w:anchor="_Toc20964" w:history="1">
        <w:r>
          <w:rPr>
            <w:rFonts w:ascii="仿宋" w:eastAsia="仿宋" w:hAnsi="仿宋" w:cs="仿宋" w:hint="eastAsia"/>
            <w:lang w:eastAsia="zh-CN"/>
          </w:rPr>
          <w:t>(一)、投资路径</w:t>
        </w:r>
        <w:r>
          <w:tab/>
        </w:r>
        <w:r>
          <w:fldChar w:fldCharType="begin"/>
        </w:r>
        <w:r>
          <w:instrText xml:space="preserve"> PAGEREF _Toc20964 \h </w:instrText>
        </w:r>
        <w:r>
          <w:fldChar w:fldCharType="separate"/>
        </w:r>
        <w:r>
          <w:t>29</w:t>
        </w:r>
        <w:r>
          <w:fldChar w:fldCharType="end"/>
        </w:r>
      </w:hyperlink>
    </w:p>
    <w:p>
      <w:pPr>
        <w:pStyle w:val="TOC2"/>
        <w:tabs>
          <w:tab w:val="right" w:leader="dot" w:pos="8306"/>
        </w:tabs>
      </w:pPr>
      <w:hyperlink w:anchor="_Toc26940" w:history="1">
        <w:r>
          <w:rPr>
            <w:rFonts w:ascii="仿宋" w:eastAsia="仿宋" w:hAnsi="仿宋" w:cs="仿宋" w:hint="eastAsia"/>
            <w:lang w:eastAsia="zh-CN"/>
          </w:rPr>
          <w:t>(二)、地质勘探和地震专用仪器项目提出的理由</w:t>
        </w:r>
        <w:r>
          <w:tab/>
        </w:r>
        <w:r>
          <w:fldChar w:fldCharType="begin"/>
        </w:r>
        <w:r>
          <w:instrText xml:space="preserve"> PAGEREF _Toc26940 \h </w:instrText>
        </w:r>
        <w:r>
          <w:fldChar w:fldCharType="separate"/>
        </w:r>
        <w:r>
          <w:t>29</w:t>
        </w:r>
        <w:r>
          <w:fldChar w:fldCharType="end"/>
        </w:r>
      </w:hyperlink>
    </w:p>
    <w:p>
      <w:pPr>
        <w:pStyle w:val="TOC2"/>
        <w:tabs>
          <w:tab w:val="right" w:leader="dot" w:pos="8306"/>
        </w:tabs>
      </w:pPr>
      <w:hyperlink w:anchor="_Toc13440" w:history="1">
        <w:r>
          <w:rPr>
            <w:rFonts w:ascii="仿宋" w:eastAsia="仿宋" w:hAnsi="仿宋" w:cs="仿宋" w:hint="eastAsia"/>
            <w:lang w:eastAsia="zh-CN"/>
          </w:rPr>
          <w:t>(三)、地质勘探和地震专用仪器项目选址</w:t>
        </w:r>
        <w:r>
          <w:tab/>
        </w:r>
        <w:r>
          <w:fldChar w:fldCharType="begin"/>
        </w:r>
        <w:r>
          <w:instrText xml:space="preserve"> PAGEREF _Toc13440 \h </w:instrText>
        </w:r>
        <w:r>
          <w:fldChar w:fldCharType="separate"/>
        </w:r>
        <w:r>
          <w:t>30</w:t>
        </w:r>
        <w:r>
          <w:fldChar w:fldCharType="end"/>
        </w:r>
      </w:hyperlink>
    </w:p>
    <w:p>
      <w:pPr>
        <w:pStyle w:val="TOC2"/>
        <w:tabs>
          <w:tab w:val="right" w:leader="dot" w:pos="8306"/>
        </w:tabs>
      </w:pPr>
      <w:hyperlink w:anchor="_Toc20860" w:history="1">
        <w:r>
          <w:rPr>
            <w:rFonts w:ascii="仿宋" w:eastAsia="仿宋" w:hAnsi="仿宋" w:cs="仿宋" w:hint="eastAsia"/>
            <w:lang w:eastAsia="zh-CN"/>
          </w:rPr>
          <w:t>(四)、生产规模</w:t>
        </w:r>
        <w:r>
          <w:tab/>
        </w:r>
        <w:r>
          <w:fldChar w:fldCharType="begin"/>
        </w:r>
        <w:r>
          <w:instrText xml:space="preserve"> PAGEREF _Toc20860 \h </w:instrText>
        </w:r>
        <w:r>
          <w:fldChar w:fldCharType="separate"/>
        </w:r>
        <w:r>
          <w:t>30</w:t>
        </w:r>
        <w:r>
          <w:fldChar w:fldCharType="end"/>
        </w:r>
      </w:hyperlink>
    </w:p>
    <w:p>
      <w:pPr>
        <w:pStyle w:val="TOC2"/>
        <w:tabs>
          <w:tab w:val="right" w:leader="dot" w:pos="8306"/>
        </w:tabs>
      </w:pPr>
      <w:hyperlink w:anchor="_Toc9756" w:history="1">
        <w:r>
          <w:rPr>
            <w:rFonts w:ascii="仿宋" w:eastAsia="仿宋" w:hAnsi="仿宋" w:cs="仿宋" w:hint="eastAsia"/>
            <w:lang w:eastAsia="zh-CN"/>
          </w:rPr>
          <w:t>(五)、建设规模</w:t>
        </w:r>
        <w:r>
          <w:tab/>
        </w:r>
        <w:r>
          <w:fldChar w:fldCharType="begin"/>
        </w:r>
        <w:r>
          <w:instrText xml:space="preserve"> PAGEREF _Toc9756 \h </w:instrText>
        </w:r>
        <w:r>
          <w:fldChar w:fldCharType="separate"/>
        </w:r>
        <w:r>
          <w:t>30</w:t>
        </w:r>
        <w:r>
          <w:fldChar w:fldCharType="end"/>
        </w:r>
      </w:hyperlink>
    </w:p>
    <w:p>
      <w:pPr>
        <w:pStyle w:val="TOC2"/>
        <w:tabs>
          <w:tab w:val="right" w:leader="dot" w:pos="8306"/>
        </w:tabs>
      </w:pPr>
      <w:hyperlink w:anchor="_Toc28081" w:history="1">
        <w:r>
          <w:rPr>
            <w:rFonts w:ascii="仿宋" w:eastAsia="仿宋" w:hAnsi="仿宋" w:cs="仿宋" w:hint="eastAsia"/>
            <w:lang w:eastAsia="zh-CN"/>
          </w:rPr>
          <w:t>(六)、地质勘探和地震专用仪器项目投资</w:t>
        </w:r>
        <w:r>
          <w:tab/>
        </w:r>
        <w:r>
          <w:fldChar w:fldCharType="begin"/>
        </w:r>
        <w:r>
          <w:instrText xml:space="preserve"> PAGEREF _Toc28081 \h </w:instrText>
        </w:r>
        <w:r>
          <w:fldChar w:fldCharType="separate"/>
        </w:r>
        <w:r>
          <w:t>31</w:t>
        </w:r>
        <w:r>
          <w:fldChar w:fldCharType="end"/>
        </w:r>
      </w:hyperlink>
    </w:p>
    <w:p>
      <w:pPr>
        <w:pStyle w:val="TOC2"/>
        <w:tabs>
          <w:tab w:val="right" w:leader="dot" w:pos="8306"/>
        </w:tabs>
      </w:pPr>
      <w:hyperlink w:anchor="_Toc11783" w:history="1">
        <w:r>
          <w:rPr>
            <w:rFonts w:ascii="仿宋" w:eastAsia="仿宋" w:hAnsi="仿宋" w:cs="仿宋" w:hint="eastAsia"/>
            <w:lang w:eastAsia="zh-CN"/>
          </w:rPr>
          <w:t>(七)、地质勘探和地震专用仪器项目进度规划</w:t>
        </w:r>
        <w:r>
          <w:tab/>
        </w:r>
        <w:r>
          <w:fldChar w:fldCharType="begin"/>
        </w:r>
        <w:r>
          <w:instrText xml:space="preserve"> PAGEREF _Toc11783 \h </w:instrText>
        </w:r>
        <w:r>
          <w:fldChar w:fldCharType="separate"/>
        </w:r>
        <w:r>
          <w:t>32</w:t>
        </w:r>
        <w:r>
          <w:fldChar w:fldCharType="end"/>
        </w:r>
      </w:hyperlink>
    </w:p>
    <w:p>
      <w:pPr>
        <w:pStyle w:val="TOC2"/>
        <w:tabs>
          <w:tab w:val="right" w:leader="dot" w:pos="8306"/>
        </w:tabs>
      </w:pPr>
      <w:hyperlink w:anchor="_Toc12658" w:history="1">
        <w:r>
          <w:rPr>
            <w:rFonts w:ascii="仿宋" w:eastAsia="仿宋" w:hAnsi="仿宋" w:cs="仿宋" w:hint="eastAsia"/>
            <w:lang w:eastAsia="zh-CN"/>
          </w:rPr>
          <w:t>(八)、经济效益(正常经营年份)</w:t>
        </w:r>
        <w:r>
          <w:tab/>
        </w:r>
        <w:r>
          <w:fldChar w:fldCharType="begin"/>
        </w:r>
        <w:r>
          <w:instrText xml:space="preserve"> PAGEREF _Toc12658 \h </w:instrText>
        </w:r>
        <w:r>
          <w:fldChar w:fldCharType="separate"/>
        </w:r>
        <w:r>
          <w:t>32</w:t>
        </w:r>
        <w:r>
          <w:fldChar w:fldCharType="end"/>
        </w:r>
      </w:hyperlink>
    </w:p>
    <w:p>
      <w:pPr>
        <w:pStyle w:val="TOC2"/>
        <w:tabs>
          <w:tab w:val="right" w:leader="dot" w:pos="8306"/>
        </w:tabs>
      </w:pPr>
      <w:hyperlink w:anchor="_Toc31966" w:history="1">
        <w:r>
          <w:rPr>
            <w:rFonts w:ascii="仿宋" w:eastAsia="仿宋" w:hAnsi="仿宋" w:cs="仿宋" w:hint="eastAsia"/>
            <w:lang w:eastAsia="zh-CN"/>
          </w:rPr>
          <w:t>(九)、地质勘探和地震专用仪器项目综合评价</w:t>
        </w:r>
        <w:r>
          <w:tab/>
        </w:r>
        <w:r>
          <w:fldChar w:fldCharType="begin"/>
        </w:r>
        <w:r>
          <w:instrText xml:space="preserve"> PAGEREF _Toc31966 \h </w:instrText>
        </w:r>
        <w:r>
          <w:fldChar w:fldCharType="separate"/>
        </w:r>
        <w:r>
          <w:t>33</w:t>
        </w:r>
        <w:r>
          <w:fldChar w:fldCharType="end"/>
        </w:r>
      </w:hyperlink>
    </w:p>
    <w:p>
      <w:pPr>
        <w:pStyle w:val="TOC1"/>
        <w:tabs>
          <w:tab w:val="right" w:leader="dot" w:pos="8306"/>
        </w:tabs>
      </w:pPr>
      <w:hyperlink w:anchor="_Toc28868" w:history="1">
        <w:r>
          <w:rPr>
            <w:rFonts w:ascii="仿宋" w:eastAsia="仿宋" w:hAnsi="仿宋" w:cs="仿宋" w:hint="eastAsia"/>
            <w:lang w:eastAsia="zh-CN"/>
          </w:rPr>
          <w:t>六、公司组建背景分析</w:t>
        </w:r>
        <w:r>
          <w:tab/>
        </w:r>
        <w:r>
          <w:fldChar w:fldCharType="begin"/>
        </w:r>
        <w:r>
          <w:instrText xml:space="preserve"> PAGEREF _Toc28868 \h </w:instrText>
        </w:r>
        <w:r>
          <w:fldChar w:fldCharType="separate"/>
        </w:r>
        <w:r>
          <w:t>34</w:t>
        </w:r>
        <w:r>
          <w:fldChar w:fldCharType="end"/>
        </w:r>
      </w:hyperlink>
    </w:p>
    <w:p>
      <w:pPr>
        <w:pStyle w:val="TOC2"/>
        <w:tabs>
          <w:tab w:val="right" w:leader="dot" w:pos="8306"/>
        </w:tabs>
      </w:pPr>
      <w:hyperlink w:anchor="_Toc19710" w:history="1">
        <w:r>
          <w:rPr>
            <w:rFonts w:ascii="仿宋" w:eastAsia="仿宋" w:hAnsi="仿宋" w:cs="仿宋" w:hint="eastAsia"/>
            <w:lang w:eastAsia="zh-CN"/>
          </w:rPr>
          <w:t>(一)、地质勘探和地震专用仪器项目背景分析</w:t>
        </w:r>
        <w:r>
          <w:tab/>
        </w:r>
        <w:r>
          <w:fldChar w:fldCharType="begin"/>
        </w:r>
        <w:r>
          <w:instrText xml:space="preserve"> PAGEREF _Toc19710 \h </w:instrText>
        </w:r>
        <w:r>
          <w:fldChar w:fldCharType="separate"/>
        </w:r>
        <w:r>
          <w:t>34</w:t>
        </w:r>
        <w:r>
          <w:fldChar w:fldCharType="end"/>
        </w:r>
      </w:hyperlink>
    </w:p>
    <w:p>
      <w:pPr>
        <w:pStyle w:val="TOC2"/>
        <w:tabs>
          <w:tab w:val="right" w:leader="dot" w:pos="8306"/>
        </w:tabs>
      </w:pPr>
      <w:hyperlink w:anchor="_Toc8508" w:history="1">
        <w:r>
          <w:rPr>
            <w:rFonts w:ascii="仿宋" w:eastAsia="仿宋" w:hAnsi="仿宋" w:cs="仿宋" w:hint="eastAsia"/>
            <w:lang w:eastAsia="zh-CN"/>
          </w:rPr>
          <w:t>(二)、地质勘探和地震专用仪器项目建设必要性分析</w:t>
        </w:r>
        <w:r>
          <w:tab/>
        </w:r>
        <w:r>
          <w:fldChar w:fldCharType="begin"/>
        </w:r>
        <w:r>
          <w:instrText xml:space="preserve"> PAGEREF _Toc8508 \h </w:instrText>
        </w:r>
        <w:r>
          <w:fldChar w:fldCharType="separate"/>
        </w:r>
        <w:r>
          <w:t>35</w:t>
        </w:r>
        <w:r>
          <w:fldChar w:fldCharType="end"/>
        </w:r>
      </w:hyperlink>
    </w:p>
    <w:p>
      <w:pPr>
        <w:pStyle w:val="TOC2"/>
        <w:tabs>
          <w:tab w:val="right" w:leader="dot" w:pos="8306"/>
        </w:tabs>
      </w:pPr>
      <w:hyperlink w:anchor="_Toc30640" w:history="1">
        <w:r>
          <w:rPr>
            <w:rFonts w:ascii="仿宋" w:eastAsia="仿宋" w:hAnsi="仿宋" w:cs="仿宋" w:hint="eastAsia"/>
            <w:lang w:eastAsia="zh-CN"/>
          </w:rPr>
          <w:t>(三)、鼓励中小企业发展</w:t>
        </w:r>
        <w:r>
          <w:tab/>
        </w:r>
        <w:r>
          <w:fldChar w:fldCharType="begin"/>
        </w:r>
        <w:r>
          <w:instrText xml:space="preserve"> PAGEREF _Toc30640 \h </w:instrText>
        </w:r>
        <w:r>
          <w:fldChar w:fldCharType="separate"/>
        </w:r>
        <w:r>
          <w:t>36</w:t>
        </w:r>
        <w:r>
          <w:fldChar w:fldCharType="end"/>
        </w:r>
      </w:hyperlink>
    </w:p>
    <w:p>
      <w:pPr>
        <w:pStyle w:val="TOC2"/>
        <w:tabs>
          <w:tab w:val="right" w:leader="dot" w:pos="8306"/>
        </w:tabs>
      </w:pPr>
      <w:hyperlink w:anchor="_Toc4341" w:history="1">
        <w:r>
          <w:rPr>
            <w:rFonts w:ascii="仿宋" w:eastAsia="仿宋" w:hAnsi="仿宋" w:cs="仿宋" w:hint="eastAsia"/>
            <w:lang w:eastAsia="zh-CN"/>
          </w:rPr>
          <w:t>(四)、宏观经济形势分析</w:t>
        </w:r>
        <w:r>
          <w:tab/>
        </w:r>
        <w:r>
          <w:fldChar w:fldCharType="begin"/>
        </w:r>
        <w:r>
          <w:instrText xml:space="preserve"> PAGEREF _Toc4341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830" w:history="1">
        <w:r>
          <w:rPr>
            <w:rFonts w:ascii="仿宋" w:eastAsia="仿宋" w:hAnsi="仿宋" w:cs="仿宋" w:hint="eastAsia"/>
            <w:lang w:eastAsia="zh-CN"/>
          </w:rPr>
          <w:t>七、地质勘探和地震专用仪器项目风险分析</w:t>
        </w:r>
        <w:r>
          <w:tab/>
        </w:r>
        <w:r>
          <w:fldChar w:fldCharType="begin"/>
        </w:r>
        <w:r>
          <w:instrText xml:space="preserve"> PAGEREF _Toc27830 \h </w:instrText>
        </w:r>
        <w:r>
          <w:fldChar w:fldCharType="separate"/>
        </w:r>
        <w:r>
          <w:t>38</w:t>
        </w:r>
        <w:r>
          <w:fldChar w:fldCharType="end"/>
        </w:r>
      </w:hyperlink>
    </w:p>
    <w:p>
      <w:pPr>
        <w:pStyle w:val="TOC2"/>
        <w:tabs>
          <w:tab w:val="right" w:leader="dot" w:pos="8306"/>
        </w:tabs>
      </w:pPr>
      <w:hyperlink w:anchor="_Toc10872" w:history="1">
        <w:r>
          <w:rPr>
            <w:rFonts w:ascii="仿宋" w:eastAsia="仿宋" w:hAnsi="仿宋" w:cs="仿宋" w:hint="eastAsia"/>
            <w:lang w:eastAsia="zh-CN"/>
          </w:rPr>
          <w:t>(一)、地质勘探和地震专用仪器项目风险分析</w:t>
        </w:r>
        <w:r>
          <w:tab/>
        </w:r>
        <w:r>
          <w:fldChar w:fldCharType="begin"/>
        </w:r>
        <w:r>
          <w:instrText xml:space="preserve"> PAGEREF _Toc10872 \h </w:instrText>
        </w:r>
        <w:r>
          <w:fldChar w:fldCharType="separate"/>
        </w:r>
        <w:r>
          <w:t>38</w:t>
        </w:r>
        <w:r>
          <w:fldChar w:fldCharType="end"/>
        </w:r>
      </w:hyperlink>
    </w:p>
    <w:p>
      <w:pPr>
        <w:pStyle w:val="TOC2"/>
        <w:tabs>
          <w:tab w:val="right" w:leader="dot" w:pos="8306"/>
        </w:tabs>
      </w:pPr>
      <w:hyperlink w:anchor="_Toc26386" w:history="1">
        <w:r>
          <w:rPr>
            <w:rFonts w:ascii="仿宋" w:eastAsia="仿宋" w:hAnsi="仿宋" w:cs="仿宋" w:hint="eastAsia"/>
            <w:lang w:eastAsia="zh-CN"/>
          </w:rPr>
          <w:t>(二)、地质勘探和地震专用仪器项目风险对策</w:t>
        </w:r>
        <w:r>
          <w:tab/>
        </w:r>
        <w:r>
          <w:fldChar w:fldCharType="begin"/>
        </w:r>
        <w:r>
          <w:instrText xml:space="preserve"> PAGEREF _Toc26386 \h </w:instrText>
        </w:r>
        <w:r>
          <w:fldChar w:fldCharType="separate"/>
        </w:r>
        <w:r>
          <w:t>39</w:t>
        </w:r>
        <w:r>
          <w:fldChar w:fldCharType="end"/>
        </w:r>
      </w:hyperlink>
    </w:p>
    <w:p>
      <w:pPr>
        <w:pStyle w:val="TOC1"/>
        <w:tabs>
          <w:tab w:val="right" w:leader="dot" w:pos="8306"/>
        </w:tabs>
      </w:pPr>
      <w:hyperlink w:anchor="_Toc21718" w:history="1">
        <w:r>
          <w:rPr>
            <w:rFonts w:ascii="仿宋" w:eastAsia="仿宋" w:hAnsi="仿宋" w:cs="仿宋" w:hint="eastAsia"/>
            <w:lang w:eastAsia="zh-CN"/>
          </w:rPr>
          <w:t>八、环境保护分析</w:t>
        </w:r>
        <w:r>
          <w:tab/>
        </w:r>
        <w:r>
          <w:fldChar w:fldCharType="begin"/>
        </w:r>
        <w:r>
          <w:instrText xml:space="preserve"> PAGEREF _Toc21718 \h </w:instrText>
        </w:r>
        <w:r>
          <w:fldChar w:fldCharType="separate"/>
        </w:r>
        <w:r>
          <w:t>40</w:t>
        </w:r>
        <w:r>
          <w:fldChar w:fldCharType="end"/>
        </w:r>
      </w:hyperlink>
    </w:p>
    <w:p>
      <w:pPr>
        <w:pStyle w:val="TOC2"/>
        <w:tabs>
          <w:tab w:val="right" w:leader="dot" w:pos="8306"/>
        </w:tabs>
      </w:pPr>
      <w:hyperlink w:anchor="_Toc20804" w:history="1">
        <w:r>
          <w:rPr>
            <w:rFonts w:ascii="仿宋" w:eastAsia="仿宋" w:hAnsi="仿宋" w:cs="仿宋" w:hint="eastAsia"/>
            <w:lang w:eastAsia="zh-CN"/>
          </w:rPr>
          <w:t>(一)、编制依据</w:t>
        </w:r>
        <w:r>
          <w:tab/>
        </w:r>
        <w:r>
          <w:fldChar w:fldCharType="begin"/>
        </w:r>
        <w:r>
          <w:instrText xml:space="preserve"> PAGEREF _Toc20804 \h </w:instrText>
        </w:r>
        <w:r>
          <w:fldChar w:fldCharType="separate"/>
        </w:r>
        <w:r>
          <w:t>40</w:t>
        </w:r>
        <w:r>
          <w:fldChar w:fldCharType="end"/>
        </w:r>
      </w:hyperlink>
    </w:p>
    <w:p>
      <w:pPr>
        <w:pStyle w:val="TOC2"/>
        <w:tabs>
          <w:tab w:val="right" w:leader="dot" w:pos="8306"/>
        </w:tabs>
      </w:pPr>
      <w:hyperlink w:anchor="_Toc14710" w:history="1">
        <w:r>
          <w:rPr>
            <w:rFonts w:ascii="仿宋" w:eastAsia="仿宋" w:hAnsi="仿宋" w:cs="仿宋" w:hint="eastAsia"/>
            <w:lang w:eastAsia="zh-CN"/>
          </w:rPr>
          <w:t>(二)、环境影响合理性分析</w:t>
        </w:r>
        <w:r>
          <w:tab/>
        </w:r>
        <w:r>
          <w:fldChar w:fldCharType="begin"/>
        </w:r>
        <w:r>
          <w:instrText xml:space="preserve"> PAGEREF _Toc14710 \h </w:instrText>
        </w:r>
        <w:r>
          <w:fldChar w:fldCharType="separate"/>
        </w:r>
        <w:r>
          <w:t>41</w:t>
        </w:r>
        <w:r>
          <w:fldChar w:fldCharType="end"/>
        </w:r>
      </w:hyperlink>
    </w:p>
    <w:p>
      <w:pPr>
        <w:pStyle w:val="TOC2"/>
        <w:tabs>
          <w:tab w:val="right" w:leader="dot" w:pos="8306"/>
        </w:tabs>
      </w:pPr>
      <w:hyperlink w:anchor="_Toc7261" w:history="1">
        <w:r>
          <w:rPr>
            <w:rFonts w:ascii="仿宋" w:eastAsia="仿宋" w:hAnsi="仿宋" w:cs="仿宋" w:hint="eastAsia"/>
            <w:lang w:eastAsia="zh-CN"/>
          </w:rPr>
          <w:t>(三)、建设期大气环境影响分析</w:t>
        </w:r>
        <w:r>
          <w:tab/>
        </w:r>
        <w:r>
          <w:fldChar w:fldCharType="begin"/>
        </w:r>
        <w:r>
          <w:instrText xml:space="preserve"> PAGEREF _Toc7261 \h </w:instrText>
        </w:r>
        <w:r>
          <w:fldChar w:fldCharType="separate"/>
        </w:r>
        <w:r>
          <w:t>42</w:t>
        </w:r>
        <w:r>
          <w:fldChar w:fldCharType="end"/>
        </w:r>
      </w:hyperlink>
    </w:p>
    <w:p>
      <w:pPr>
        <w:pStyle w:val="TOC2"/>
        <w:tabs>
          <w:tab w:val="right" w:leader="dot" w:pos="8306"/>
        </w:tabs>
      </w:pPr>
      <w:hyperlink w:anchor="_Toc17764" w:history="1">
        <w:r>
          <w:rPr>
            <w:rFonts w:ascii="仿宋" w:eastAsia="仿宋" w:hAnsi="仿宋" w:cs="仿宋" w:hint="eastAsia"/>
            <w:lang w:eastAsia="zh-CN"/>
          </w:rPr>
          <w:t>(四)、建设期水环境影响分析</w:t>
        </w:r>
        <w:r>
          <w:tab/>
        </w:r>
        <w:r>
          <w:fldChar w:fldCharType="begin"/>
        </w:r>
        <w:r>
          <w:instrText xml:space="preserve"> PAGEREF _Toc17764 \h </w:instrText>
        </w:r>
        <w:r>
          <w:fldChar w:fldCharType="separate"/>
        </w:r>
        <w:r>
          <w:t>43</w:t>
        </w:r>
        <w:r>
          <w:fldChar w:fldCharType="end"/>
        </w:r>
      </w:hyperlink>
    </w:p>
    <w:p>
      <w:pPr>
        <w:pStyle w:val="TOC2"/>
        <w:tabs>
          <w:tab w:val="right" w:leader="dot" w:pos="8306"/>
        </w:tabs>
      </w:pPr>
      <w:hyperlink w:anchor="_Toc10373" w:history="1">
        <w:r>
          <w:rPr>
            <w:rFonts w:ascii="仿宋" w:eastAsia="仿宋" w:hAnsi="仿宋" w:cs="仿宋" w:hint="eastAsia"/>
            <w:lang w:eastAsia="zh-CN"/>
          </w:rPr>
          <w:t>(五)、建设期固体废弃物环境影响分析</w:t>
        </w:r>
        <w:r>
          <w:tab/>
        </w:r>
        <w:r>
          <w:fldChar w:fldCharType="begin"/>
        </w:r>
        <w:r>
          <w:instrText xml:space="preserve"> PAGEREF _Toc10373 \h </w:instrText>
        </w:r>
        <w:r>
          <w:fldChar w:fldCharType="separate"/>
        </w:r>
        <w:r>
          <w:t>44</w:t>
        </w:r>
        <w:r>
          <w:fldChar w:fldCharType="end"/>
        </w:r>
      </w:hyperlink>
    </w:p>
    <w:p>
      <w:pPr>
        <w:pStyle w:val="TOC2"/>
        <w:tabs>
          <w:tab w:val="right" w:leader="dot" w:pos="8306"/>
        </w:tabs>
      </w:pPr>
      <w:hyperlink w:anchor="_Toc10801" w:history="1">
        <w:r>
          <w:rPr>
            <w:rFonts w:ascii="仿宋" w:eastAsia="仿宋" w:hAnsi="仿宋" w:cs="仿宋" w:hint="eastAsia"/>
            <w:lang w:eastAsia="zh-CN"/>
          </w:rPr>
          <w:t>(六)、建设期声环境影响分析</w:t>
        </w:r>
        <w:r>
          <w:tab/>
        </w:r>
        <w:r>
          <w:fldChar w:fldCharType="begin"/>
        </w:r>
        <w:r>
          <w:instrText xml:space="preserve"> PAGEREF _Toc10801 \h </w:instrText>
        </w:r>
        <w:r>
          <w:fldChar w:fldCharType="separate"/>
        </w:r>
        <w:r>
          <w:t>45</w:t>
        </w:r>
        <w:r>
          <w:fldChar w:fldCharType="end"/>
        </w:r>
      </w:hyperlink>
    </w:p>
    <w:p>
      <w:pPr>
        <w:pStyle w:val="TOC2"/>
        <w:tabs>
          <w:tab w:val="right" w:leader="dot" w:pos="8306"/>
        </w:tabs>
      </w:pPr>
      <w:hyperlink w:anchor="_Toc4849" w:history="1">
        <w:r>
          <w:rPr>
            <w:rFonts w:ascii="仿宋" w:eastAsia="仿宋" w:hAnsi="仿宋" w:cs="仿宋" w:hint="eastAsia"/>
            <w:lang w:eastAsia="zh-CN"/>
          </w:rPr>
          <w:t>(七)、营运期大气环境影响分析</w:t>
        </w:r>
        <w:r>
          <w:tab/>
        </w:r>
        <w:r>
          <w:fldChar w:fldCharType="begin"/>
        </w:r>
        <w:r>
          <w:instrText xml:space="preserve"> PAGEREF _Toc4849 \h </w:instrText>
        </w:r>
        <w:r>
          <w:fldChar w:fldCharType="separate"/>
        </w:r>
        <w:r>
          <w:t>47</w:t>
        </w:r>
        <w:r>
          <w:fldChar w:fldCharType="end"/>
        </w:r>
      </w:hyperlink>
    </w:p>
    <w:p>
      <w:pPr>
        <w:pStyle w:val="TOC2"/>
        <w:tabs>
          <w:tab w:val="right" w:leader="dot" w:pos="8306"/>
        </w:tabs>
      </w:pPr>
      <w:hyperlink w:anchor="_Toc663" w:history="1">
        <w:r>
          <w:rPr>
            <w:rFonts w:ascii="仿宋" w:eastAsia="仿宋" w:hAnsi="仿宋" w:cs="仿宋" w:hint="eastAsia"/>
            <w:lang w:eastAsia="zh-CN"/>
          </w:rPr>
          <w:t>(八)、营运期水环境影响分析</w:t>
        </w:r>
        <w:r>
          <w:tab/>
        </w:r>
        <w:r>
          <w:fldChar w:fldCharType="begin"/>
        </w:r>
        <w:r>
          <w:instrText xml:space="preserve"> PAGEREF _Toc663 \h </w:instrText>
        </w:r>
        <w:r>
          <w:fldChar w:fldCharType="separate"/>
        </w:r>
        <w:r>
          <w:t>48</w:t>
        </w:r>
        <w:r>
          <w:fldChar w:fldCharType="end"/>
        </w:r>
      </w:hyperlink>
    </w:p>
    <w:p>
      <w:pPr>
        <w:pStyle w:val="TOC2"/>
        <w:tabs>
          <w:tab w:val="right" w:leader="dot" w:pos="8306"/>
        </w:tabs>
      </w:pPr>
      <w:hyperlink w:anchor="_Toc7264" w:history="1">
        <w:r>
          <w:rPr>
            <w:rFonts w:ascii="仿宋" w:eastAsia="仿宋" w:hAnsi="仿宋" w:cs="仿宋" w:hint="eastAsia"/>
            <w:lang w:eastAsia="zh-CN"/>
          </w:rPr>
          <w:t>(九)、营运期固体废弃物环境影响分析</w:t>
        </w:r>
        <w:r>
          <w:tab/>
        </w:r>
        <w:r>
          <w:fldChar w:fldCharType="begin"/>
        </w:r>
        <w:r>
          <w:instrText xml:space="preserve"> PAGEREF _Toc7264 \h </w:instrText>
        </w:r>
        <w:r>
          <w:fldChar w:fldCharType="separate"/>
        </w:r>
        <w:r>
          <w:t>49</w:t>
        </w:r>
        <w:r>
          <w:fldChar w:fldCharType="end"/>
        </w:r>
      </w:hyperlink>
    </w:p>
    <w:p>
      <w:pPr>
        <w:pStyle w:val="TOC2"/>
        <w:tabs>
          <w:tab w:val="right" w:leader="dot" w:pos="8306"/>
        </w:tabs>
      </w:pPr>
      <w:hyperlink w:anchor="_Toc8580" w:history="1">
        <w:r>
          <w:rPr>
            <w:rFonts w:ascii="仿宋" w:eastAsia="仿宋" w:hAnsi="仿宋" w:cs="仿宋" w:hint="eastAsia"/>
            <w:lang w:eastAsia="zh-CN"/>
          </w:rPr>
          <w:t>(十)、营运期声环境影响分析</w:t>
        </w:r>
        <w:r>
          <w:tab/>
        </w:r>
        <w:r>
          <w:fldChar w:fldCharType="begin"/>
        </w:r>
        <w:r>
          <w:instrText xml:space="preserve"> PAGEREF _Toc8580 \h </w:instrText>
        </w:r>
        <w:r>
          <w:fldChar w:fldCharType="separate"/>
        </w:r>
        <w:r>
          <w:t>50</w:t>
        </w:r>
        <w:r>
          <w:fldChar w:fldCharType="end"/>
        </w:r>
      </w:hyperlink>
    </w:p>
    <w:p>
      <w:pPr>
        <w:pStyle w:val="TOC2"/>
        <w:tabs>
          <w:tab w:val="right" w:leader="dot" w:pos="8306"/>
        </w:tabs>
      </w:pPr>
      <w:hyperlink w:anchor="_Toc13455" w:history="1">
        <w:r>
          <w:rPr>
            <w:rFonts w:ascii="仿宋" w:eastAsia="仿宋" w:hAnsi="仿宋" w:cs="仿宋" w:hint="eastAsia"/>
            <w:lang w:eastAsia="zh-CN"/>
          </w:rPr>
          <w:t>(十一)、清洁生产</w:t>
        </w:r>
        <w:r>
          <w:tab/>
        </w:r>
        <w:r>
          <w:fldChar w:fldCharType="begin"/>
        </w:r>
        <w:r>
          <w:instrText xml:space="preserve"> PAGEREF _Toc13455 \h </w:instrText>
        </w:r>
        <w:r>
          <w:fldChar w:fldCharType="separate"/>
        </w:r>
        <w:r>
          <w:t>51</w:t>
        </w:r>
        <w:r>
          <w:fldChar w:fldCharType="end"/>
        </w:r>
      </w:hyperlink>
    </w:p>
    <w:p>
      <w:pPr>
        <w:pStyle w:val="TOC2"/>
        <w:tabs>
          <w:tab w:val="right" w:leader="dot" w:pos="8306"/>
        </w:tabs>
      </w:pPr>
      <w:hyperlink w:anchor="_Toc1592" w:history="1">
        <w:r>
          <w:rPr>
            <w:rFonts w:ascii="仿宋" w:eastAsia="仿宋" w:hAnsi="仿宋" w:cs="仿宋" w:hint="eastAsia"/>
            <w:lang w:eastAsia="zh-CN"/>
          </w:rPr>
          <w:t>(十二)、环境管理分析</w:t>
        </w:r>
        <w:r>
          <w:tab/>
        </w:r>
        <w:r>
          <w:fldChar w:fldCharType="begin"/>
        </w:r>
        <w:r>
          <w:instrText xml:space="preserve"> PAGEREF _Toc1592 \h </w:instrText>
        </w:r>
        <w:r>
          <w:fldChar w:fldCharType="separate"/>
        </w:r>
        <w:r>
          <w:t>52</w:t>
        </w:r>
        <w:r>
          <w:fldChar w:fldCharType="end"/>
        </w:r>
      </w:hyperlink>
    </w:p>
    <w:p>
      <w:pPr>
        <w:pStyle w:val="TOC2"/>
        <w:tabs>
          <w:tab w:val="right" w:leader="dot" w:pos="8306"/>
        </w:tabs>
      </w:pPr>
      <w:hyperlink w:anchor="_Toc23115" w:history="1">
        <w:r>
          <w:rPr>
            <w:rFonts w:ascii="仿宋" w:eastAsia="仿宋" w:hAnsi="仿宋" w:cs="仿宋" w:hint="eastAsia"/>
            <w:lang w:eastAsia="zh-CN"/>
          </w:rPr>
          <w:t>(十三)、结论及建议</w:t>
        </w:r>
        <w:r>
          <w:tab/>
        </w:r>
        <w:r>
          <w:fldChar w:fldCharType="begin"/>
        </w:r>
        <w:r>
          <w:instrText xml:space="preserve"> PAGEREF _Toc23115 \h </w:instrText>
        </w:r>
        <w:r>
          <w:fldChar w:fldCharType="separate"/>
        </w:r>
        <w:r>
          <w:t>54</w:t>
        </w:r>
        <w:r>
          <w:fldChar w:fldCharType="end"/>
        </w:r>
      </w:hyperlink>
    </w:p>
    <w:p>
      <w:pPr>
        <w:pStyle w:val="TOC1"/>
        <w:tabs>
          <w:tab w:val="right" w:leader="dot" w:pos="8306"/>
        </w:tabs>
      </w:pPr>
      <w:hyperlink w:anchor="_Toc1690" w:history="1">
        <w:r>
          <w:rPr>
            <w:rFonts w:ascii="仿宋" w:eastAsia="仿宋" w:hAnsi="仿宋" w:cs="仿宋" w:hint="eastAsia"/>
            <w:lang w:eastAsia="zh-CN"/>
          </w:rPr>
          <w:t>九、投资方案分析</w:t>
        </w:r>
        <w:r>
          <w:tab/>
        </w:r>
        <w:r>
          <w:fldChar w:fldCharType="begin"/>
        </w:r>
        <w:r>
          <w:instrText xml:space="preserve"> PAGEREF _Toc1690 \h </w:instrText>
        </w:r>
        <w:r>
          <w:fldChar w:fldCharType="separate"/>
        </w:r>
        <w:r>
          <w:t>55</w:t>
        </w:r>
        <w:r>
          <w:fldChar w:fldCharType="end"/>
        </w:r>
      </w:hyperlink>
    </w:p>
    <w:p>
      <w:pPr>
        <w:pStyle w:val="TOC2"/>
        <w:tabs>
          <w:tab w:val="right" w:leader="dot" w:pos="8306"/>
        </w:tabs>
      </w:pPr>
      <w:hyperlink w:anchor="_Toc15620" w:history="1">
        <w:r>
          <w:rPr>
            <w:rFonts w:ascii="仿宋" w:eastAsia="仿宋" w:hAnsi="仿宋" w:cs="仿宋" w:hint="eastAsia"/>
            <w:lang w:eastAsia="zh-CN"/>
          </w:rPr>
          <w:t>(一)、编制说明</w:t>
        </w:r>
        <w:r>
          <w:tab/>
        </w:r>
        <w:r>
          <w:fldChar w:fldCharType="begin"/>
        </w:r>
        <w:r>
          <w:instrText xml:space="preserve"> PAGEREF _Toc15620 \h </w:instrText>
        </w:r>
        <w:r>
          <w:fldChar w:fldCharType="separate"/>
        </w:r>
        <w:r>
          <w:t>55</w:t>
        </w:r>
        <w:r>
          <w:fldChar w:fldCharType="end"/>
        </w:r>
      </w:hyperlink>
    </w:p>
    <w:p>
      <w:pPr>
        <w:pStyle w:val="TOC2"/>
        <w:tabs>
          <w:tab w:val="right" w:leader="dot" w:pos="8306"/>
        </w:tabs>
      </w:pPr>
      <w:hyperlink w:anchor="_Toc2291" w:history="1">
        <w:r>
          <w:rPr>
            <w:rFonts w:ascii="仿宋" w:eastAsia="仿宋" w:hAnsi="仿宋" w:cs="仿宋" w:hint="eastAsia"/>
            <w:lang w:eastAsia="zh-CN"/>
          </w:rPr>
          <w:t>(二)、建设投资</w:t>
        </w:r>
        <w:r>
          <w:tab/>
        </w:r>
        <w:r>
          <w:fldChar w:fldCharType="begin"/>
        </w:r>
        <w:r>
          <w:instrText xml:space="preserve"> PAGEREF _Toc2291 \h </w:instrText>
        </w:r>
        <w:r>
          <w:fldChar w:fldCharType="separate"/>
        </w:r>
        <w:r>
          <w:t>55</w:t>
        </w:r>
        <w:r>
          <w:fldChar w:fldCharType="end"/>
        </w:r>
      </w:hyperlink>
    </w:p>
    <w:p>
      <w:pPr>
        <w:pStyle w:val="TOC2"/>
        <w:tabs>
          <w:tab w:val="right" w:leader="dot" w:pos="8306"/>
        </w:tabs>
      </w:pPr>
      <w:hyperlink w:anchor="_Toc13329" w:history="1">
        <w:r>
          <w:rPr>
            <w:rFonts w:ascii="仿宋" w:eastAsia="仿宋" w:hAnsi="仿宋" w:cs="仿宋" w:hint="eastAsia"/>
            <w:lang w:eastAsia="zh-CN"/>
          </w:rPr>
          <w:t>(三)、建设期利息</w:t>
        </w:r>
        <w:r>
          <w:tab/>
        </w:r>
        <w:r>
          <w:fldChar w:fldCharType="begin"/>
        </w:r>
        <w:r>
          <w:instrText xml:space="preserve"> PAGEREF _Toc13329 \h </w:instrText>
        </w:r>
        <w:r>
          <w:fldChar w:fldCharType="separate"/>
        </w:r>
        <w:r>
          <w:t>56</w:t>
        </w:r>
        <w:r>
          <w:fldChar w:fldCharType="end"/>
        </w:r>
      </w:hyperlink>
    </w:p>
    <w:p>
      <w:pPr>
        <w:pStyle w:val="TOC2"/>
        <w:tabs>
          <w:tab w:val="right" w:leader="dot" w:pos="8306"/>
        </w:tabs>
      </w:pPr>
      <w:hyperlink w:anchor="_Toc12455" w:history="1">
        <w:r>
          <w:rPr>
            <w:rFonts w:ascii="仿宋" w:eastAsia="仿宋" w:hAnsi="仿宋" w:cs="仿宋" w:hint="eastAsia"/>
            <w:lang w:eastAsia="zh-CN"/>
          </w:rPr>
          <w:t>(四)、流动资金</w:t>
        </w:r>
        <w:r>
          <w:tab/>
        </w:r>
        <w:r>
          <w:fldChar w:fldCharType="begin"/>
        </w:r>
        <w:r>
          <w:instrText xml:space="preserve"> PAGEREF _Toc12455 \h </w:instrText>
        </w:r>
        <w:r>
          <w:fldChar w:fldCharType="separate"/>
        </w:r>
        <w:r>
          <w:t>56</w:t>
        </w:r>
        <w:r>
          <w:fldChar w:fldCharType="end"/>
        </w:r>
      </w:hyperlink>
    </w:p>
    <w:p>
      <w:pPr>
        <w:pStyle w:val="TOC2"/>
        <w:tabs>
          <w:tab w:val="right" w:leader="dot" w:pos="8306"/>
        </w:tabs>
      </w:pPr>
      <w:hyperlink w:anchor="_Toc264" w:history="1">
        <w:r>
          <w:rPr>
            <w:rFonts w:ascii="仿宋" w:eastAsia="仿宋" w:hAnsi="仿宋" w:cs="仿宋" w:hint="eastAsia"/>
            <w:lang w:eastAsia="zh-CN"/>
          </w:rPr>
          <w:t>(五)、地质勘探和地震专用仪器项目总投资</w:t>
        </w:r>
        <w:r>
          <w:tab/>
        </w:r>
        <w:r>
          <w:fldChar w:fldCharType="begin"/>
        </w:r>
        <w:r>
          <w:instrText xml:space="preserve"> PAGEREF _Toc264 \h </w:instrText>
        </w:r>
        <w:r>
          <w:fldChar w:fldCharType="separate"/>
        </w:r>
        <w:r>
          <w:t>57</w:t>
        </w:r>
        <w:r>
          <w:fldChar w:fldCharType="end"/>
        </w:r>
      </w:hyperlink>
    </w:p>
    <w:p>
      <w:pPr>
        <w:pStyle w:val="TOC2"/>
        <w:tabs>
          <w:tab w:val="right" w:leader="dot" w:pos="8306"/>
        </w:tabs>
      </w:pPr>
      <w:hyperlink w:anchor="_Toc15789" w:history="1">
        <w:r>
          <w:rPr>
            <w:rFonts w:ascii="仿宋" w:eastAsia="仿宋" w:hAnsi="仿宋" w:cs="仿宋" w:hint="eastAsia"/>
            <w:lang w:eastAsia="zh-CN"/>
          </w:rPr>
          <w:t>(六)、资金筹措与投资计划</w:t>
        </w:r>
        <w:r>
          <w:tab/>
        </w:r>
        <w:r>
          <w:fldChar w:fldCharType="begin"/>
        </w:r>
        <w:r>
          <w:instrText xml:space="preserve"> PAGEREF _Toc15789 \h </w:instrText>
        </w:r>
        <w:r>
          <w:fldChar w:fldCharType="separate"/>
        </w:r>
        <w:r>
          <w:t>57</w:t>
        </w:r>
        <w:r>
          <w:fldChar w:fldCharType="end"/>
        </w:r>
      </w:hyperlink>
    </w:p>
    <w:p>
      <w:pPr>
        <w:pStyle w:val="TOC1"/>
        <w:tabs>
          <w:tab w:val="right" w:leader="dot" w:pos="8306"/>
        </w:tabs>
      </w:pPr>
      <w:hyperlink w:anchor="_Toc15826" w:history="1">
        <w:r>
          <w:rPr>
            <w:rFonts w:ascii="仿宋" w:eastAsia="仿宋" w:hAnsi="仿宋" w:cs="仿宋" w:hint="eastAsia"/>
            <w:lang w:eastAsia="zh-CN"/>
          </w:rPr>
          <w:t>十、地质勘探和地震专用仪器项目经济效益</w:t>
        </w:r>
        <w:r>
          <w:tab/>
        </w:r>
        <w:r>
          <w:fldChar w:fldCharType="begin"/>
        </w:r>
        <w:r>
          <w:instrText xml:space="preserve"> PAGEREF _Toc15826 \h </w:instrText>
        </w:r>
        <w:r>
          <w:fldChar w:fldCharType="separate"/>
        </w:r>
        <w:r>
          <w:t>57</w:t>
        </w:r>
        <w:r>
          <w:fldChar w:fldCharType="end"/>
        </w:r>
      </w:hyperlink>
    </w:p>
    <w:p>
      <w:pPr>
        <w:pStyle w:val="TOC2"/>
        <w:tabs>
          <w:tab w:val="right" w:leader="dot" w:pos="8306"/>
        </w:tabs>
      </w:pPr>
      <w:hyperlink w:anchor="_Toc7381" w:history="1">
        <w:r>
          <w:rPr>
            <w:rFonts w:ascii="仿宋" w:eastAsia="仿宋" w:hAnsi="仿宋" w:cs="仿宋" w:hint="eastAsia"/>
            <w:lang w:eastAsia="zh-CN"/>
          </w:rPr>
          <w:t>(一)、基本假设及基础参数选取</w:t>
        </w:r>
        <w:r>
          <w:tab/>
        </w:r>
        <w:r>
          <w:fldChar w:fldCharType="begin"/>
        </w:r>
        <w:r>
          <w:instrText xml:space="preserve"> PAGEREF _Toc7381 \h </w:instrText>
        </w:r>
        <w:r>
          <w:fldChar w:fldCharType="separate"/>
        </w:r>
        <w:r>
          <w:t>57</w:t>
        </w:r>
        <w:r>
          <w:fldChar w:fldCharType="end"/>
        </w:r>
      </w:hyperlink>
    </w:p>
    <w:p>
      <w:pPr>
        <w:pStyle w:val="TOC2"/>
        <w:tabs>
          <w:tab w:val="right" w:leader="dot" w:pos="8306"/>
        </w:tabs>
      </w:pPr>
      <w:hyperlink w:anchor="_Toc7269" w:history="1">
        <w:r>
          <w:rPr>
            <w:rFonts w:ascii="仿宋" w:eastAsia="仿宋" w:hAnsi="仿宋" w:cs="仿宋" w:hint="eastAsia"/>
            <w:lang w:eastAsia="zh-CN"/>
          </w:rPr>
          <w:t>(二)、经济评价财务测算</w:t>
        </w:r>
        <w:r>
          <w:tab/>
        </w:r>
        <w:r>
          <w:fldChar w:fldCharType="begin"/>
        </w:r>
        <w:r>
          <w:instrText xml:space="preserve"> PAGEREF _Toc7269 \h </w:instrText>
        </w:r>
        <w:r>
          <w:fldChar w:fldCharType="separate"/>
        </w:r>
        <w:r>
          <w:t>58</w:t>
        </w:r>
        <w:r>
          <w:fldChar w:fldCharType="end"/>
        </w:r>
      </w:hyperlink>
    </w:p>
    <w:p>
      <w:pPr>
        <w:pStyle w:val="TOC2"/>
        <w:tabs>
          <w:tab w:val="right" w:leader="dot" w:pos="8306"/>
        </w:tabs>
      </w:pPr>
      <w:hyperlink w:anchor="_Toc22296" w:history="1">
        <w:r>
          <w:rPr>
            <w:rFonts w:ascii="仿宋" w:eastAsia="仿宋" w:hAnsi="仿宋" w:cs="仿宋" w:hint="eastAsia"/>
            <w:lang w:eastAsia="zh-CN"/>
          </w:rPr>
          <w:t>(三)、地质勘探和地震专用仪器项目盈利能力分析</w:t>
        </w:r>
        <w:r>
          <w:tab/>
        </w:r>
        <w:r>
          <w:fldChar w:fldCharType="begin"/>
        </w:r>
        <w:r>
          <w:instrText xml:space="preserve"> PAGEREF _Toc22296 \h </w:instrText>
        </w:r>
        <w:r>
          <w:fldChar w:fldCharType="separate"/>
        </w:r>
        <w:r>
          <w:t>59</w:t>
        </w:r>
        <w:r>
          <w:fldChar w:fldCharType="end"/>
        </w:r>
      </w:hyperlink>
    </w:p>
    <w:p>
      <w:pPr>
        <w:pStyle w:val="TOC2"/>
        <w:tabs>
          <w:tab w:val="right" w:leader="dot" w:pos="8306"/>
        </w:tabs>
      </w:pPr>
      <w:hyperlink w:anchor="_Toc3403" w:history="1">
        <w:r>
          <w:rPr>
            <w:rFonts w:ascii="仿宋" w:eastAsia="仿宋" w:hAnsi="仿宋" w:cs="仿宋" w:hint="eastAsia"/>
            <w:lang w:eastAsia="zh-CN"/>
          </w:rPr>
          <w:t>(四)、财务生存能力分析</w:t>
        </w:r>
        <w:r>
          <w:tab/>
        </w:r>
        <w:r>
          <w:fldChar w:fldCharType="begin"/>
        </w:r>
        <w:r>
          <w:instrText xml:space="preserve"> PAGEREF _Toc3403 \h </w:instrText>
        </w:r>
        <w:r>
          <w:fldChar w:fldCharType="separate"/>
        </w:r>
        <w:r>
          <w:t>61</w:t>
        </w:r>
        <w:r>
          <w:fldChar w:fldCharType="end"/>
        </w:r>
      </w:hyperlink>
    </w:p>
    <w:p>
      <w:pPr>
        <w:pStyle w:val="TOC2"/>
        <w:tabs>
          <w:tab w:val="right" w:leader="dot" w:pos="8306"/>
        </w:tabs>
      </w:pPr>
      <w:hyperlink w:anchor="_Toc16514" w:history="1">
        <w:r>
          <w:rPr>
            <w:rFonts w:ascii="仿宋" w:eastAsia="仿宋" w:hAnsi="仿宋" w:cs="仿宋" w:hint="eastAsia"/>
            <w:lang w:eastAsia="zh-CN"/>
          </w:rPr>
          <w:t>(五)、偿债能力分析</w:t>
        </w:r>
        <w:r>
          <w:tab/>
        </w:r>
        <w:r>
          <w:fldChar w:fldCharType="begin"/>
        </w:r>
        <w:r>
          <w:instrText xml:space="preserve"> PAGEREF _Toc16514 \h </w:instrText>
        </w:r>
        <w:r>
          <w:fldChar w:fldCharType="separate"/>
        </w:r>
        <w:r>
          <w:t>61</w:t>
        </w:r>
        <w:r>
          <w:fldChar w:fldCharType="end"/>
        </w:r>
      </w:hyperlink>
    </w:p>
    <w:p>
      <w:pPr>
        <w:pStyle w:val="TOC2"/>
        <w:tabs>
          <w:tab w:val="right" w:leader="dot" w:pos="8306"/>
        </w:tabs>
      </w:pPr>
      <w:hyperlink w:anchor="_Toc19292" w:history="1">
        <w:r>
          <w:rPr>
            <w:rFonts w:ascii="仿宋" w:eastAsia="仿宋" w:hAnsi="仿宋" w:cs="仿宋" w:hint="eastAsia"/>
            <w:lang w:eastAsia="zh-CN"/>
          </w:rPr>
          <w:t>(六)、经济评价结论</w:t>
        </w:r>
        <w:r>
          <w:tab/>
        </w:r>
        <w:r>
          <w:fldChar w:fldCharType="begin"/>
        </w:r>
        <w:r>
          <w:instrText xml:space="preserve"> PAGEREF _Toc19292 \h </w:instrText>
        </w:r>
        <w:r>
          <w:fldChar w:fldCharType="separate"/>
        </w:r>
        <w:r>
          <w:t>63</w:t>
        </w:r>
        <w:r>
          <w:fldChar w:fldCharType="end"/>
        </w:r>
      </w:hyperlink>
    </w:p>
    <w:p>
      <w:pPr>
        <w:pStyle w:val="TOC1"/>
        <w:tabs>
          <w:tab w:val="right" w:leader="dot" w:pos="8306"/>
        </w:tabs>
      </w:pPr>
      <w:hyperlink w:anchor="_Toc2948" w:history="1">
        <w:r>
          <w:rPr>
            <w:rFonts w:ascii="仿宋" w:eastAsia="仿宋" w:hAnsi="仿宋" w:cs="仿宋" w:hint="eastAsia"/>
            <w:lang w:eastAsia="zh-CN"/>
          </w:rPr>
          <w:t>十一、地质勘探和地震专用仪器项目总结分析</w:t>
        </w:r>
        <w:r>
          <w:tab/>
        </w:r>
        <w:r>
          <w:fldChar w:fldCharType="begin"/>
        </w:r>
        <w:r>
          <w:instrText xml:space="preserve"> PAGEREF _Toc2948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02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0785"/>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18030"/>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一、地质勘探和地震专用仪器行业分析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地质勘探和地震专用仪器行业规模及增长性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(二) 地质勘探和地震专用仪器行业代表品牌及对应公司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4215"/>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根据相关机构的最新数据，地质勘探和地震专用仪器行业在未来几年将继续保持增长，预计到2023年，该行业的价值将达到XXX亿美元。这一行业正在经历新的变革，出现了一些明显趋势。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电子商务的崛起对地质勘探和地震专用仪器包装产生了重要影响。\需要具备适应不同销售渠道的特性，以保证产品在运输和在线销售中的完好无损。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总体而言，地质勘探和地震专用仪器包装行业呈现出稳健的年均增长率，约为4-5%。这一增长受到不断变化的消费者偏好、意识提高和不断增长的收入水平的推动。。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21586"/>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地质勘探和地震专用仪器包装行业一直处于稳步增长的轨道，并且未来前景看好。以下是对行业发展及市场前景的分析：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https://d.book118.com/727015014166006034</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地质勘探和地震专用仪器相关行业公司成立报告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地质勘探和地震专用仪器相关行业公司成立报告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地质勘探和地震专用仪器相关行业公司成立报告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地质勘探和地震专用仪器相关行业公司成立报告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地质勘探和地震专用仪器相关行业公司成立报告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727015014166006034"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2024-01-22T19:04:00Z</dcterms:created>
  <dcterms:modified xsi:type="dcterms:W3CDTF">2024-01-22T19:04:16Z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E9449FA57DD24DA495237488EA3EFA2C_11</vt:lpwstr>
  </property>
  <property fmtid="{D5CDD505-2E9C-101B-9397-08002B2CF9AE}" pid="3" name="KSOProductBuildVer">
    <vt:lpwstr>2052-12.1.0.16120</vt:lpwstr>
  </property>
</Properties>
</file>