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妇产科行业企业战略风险管理报告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74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_Toc12746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58" w:history="1">
        <w:r>
          <w:rPr>
            <w:rFonts w:ascii="仿宋" w:eastAsia="仿宋" w:hAnsi="仿宋" w:cs="仿宋" w:hint="eastAsia"/>
            <w:lang w:eastAsia="zh-CN"/>
          </w:rPr>
          <w:t>一、国际目标市场选择</w:t>
        </w:r>
        <w:r>
          <w:tab/>
        </w:r>
        <w:r>
          <w:fldChar w:fldCharType="begin"/>
        </w:r>
        <w:r>
          <w:instrText xml:space="preserve"> PAGEREF _Toc7558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6" w:history="1">
        <w:r>
          <w:rPr>
            <w:rFonts w:ascii="仿宋" w:eastAsia="仿宋" w:hAnsi="仿宋" w:cs="仿宋" w:hint="eastAsia"/>
            <w:lang w:eastAsia="zh-CN"/>
          </w:rPr>
          <w:t>(一)、国际市场细分与目标市场选择</w:t>
        </w:r>
        <w:r>
          <w:tab/>
        </w:r>
        <w:r>
          <w:fldChar w:fldCharType="begin"/>
        </w:r>
        <w:r>
          <w:instrText xml:space="preserve"> PAGEREF _Toc7716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07" w:history="1">
        <w:r>
          <w:rPr>
            <w:rFonts w:ascii="仿宋" w:eastAsia="仿宋" w:hAnsi="仿宋" w:cs="仿宋" w:hint="eastAsia"/>
            <w:lang w:eastAsia="zh-CN"/>
          </w:rPr>
          <w:t>(二)、国际目标市场的估测</w:t>
        </w:r>
        <w:r>
          <w:tab/>
        </w:r>
        <w:r>
          <w:fldChar w:fldCharType="begin"/>
        </w:r>
        <w:r>
          <w:instrText xml:space="preserve"> PAGEREF _Toc31107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50" w:history="1">
        <w:r>
          <w:rPr>
            <w:rFonts w:ascii="仿宋" w:eastAsia="仿宋" w:hAnsi="仿宋" w:cs="仿宋" w:hint="eastAsia"/>
            <w:lang w:eastAsia="zh-CN"/>
          </w:rPr>
          <w:t>二、发展规划分析</w:t>
        </w:r>
        <w:r>
          <w:tab/>
        </w:r>
        <w:r>
          <w:fldChar w:fldCharType="begin"/>
        </w:r>
        <w:r>
          <w:instrText xml:space="preserve"> PAGEREF _Toc5550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5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_Toc9356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_Toc17221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07" w:history="1">
        <w:r>
          <w:rPr>
            <w:rFonts w:ascii="仿宋" w:eastAsia="仿宋" w:hAnsi="仿宋" w:cs="仿宋" w:hint="eastAsia"/>
            <w:lang w:eastAsia="zh-CN"/>
          </w:rPr>
          <w:t>三、员工职业生涯规划与发展</w:t>
        </w:r>
        <w:r>
          <w:tab/>
        </w:r>
        <w:r>
          <w:fldChar w:fldCharType="begin"/>
        </w:r>
        <w:r>
          <w:instrText xml:space="preserve"> PAGEREF _Toc25807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6" w:history="1">
        <w:r>
          <w:rPr>
            <w:rFonts w:ascii="仿宋" w:eastAsia="仿宋" w:hAnsi="仿宋" w:cs="仿宋" w:hint="eastAsia"/>
            <w:lang w:eastAsia="zh-CN"/>
          </w:rPr>
          <w:t>(一)、职业生涯规划概述</w:t>
        </w:r>
        <w:r>
          <w:tab/>
        </w:r>
        <w:r>
          <w:fldChar w:fldCharType="begin"/>
        </w:r>
        <w:r>
          <w:instrText xml:space="preserve"> PAGEREF _Toc10246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3" w:history="1">
        <w:r>
          <w:rPr>
            <w:rFonts w:ascii="仿宋" w:eastAsia="仿宋" w:hAnsi="仿宋" w:cs="仿宋" w:hint="eastAsia"/>
            <w:lang w:eastAsia="zh-CN"/>
          </w:rPr>
          <w:t>(二)、基本原则与方法</w:t>
        </w:r>
        <w:r>
          <w:tab/>
        </w:r>
        <w:r>
          <w:fldChar w:fldCharType="begin"/>
        </w:r>
        <w:r>
          <w:instrText xml:space="preserve"> PAGEREF _Toc17423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5" w:history="1">
        <w:r>
          <w:rPr>
            <w:rFonts w:ascii="仿宋" w:eastAsia="仿宋" w:hAnsi="仿宋" w:cs="仿宋" w:hint="eastAsia"/>
            <w:lang w:eastAsia="zh-CN"/>
          </w:rPr>
          <w:t>(三)、员工职业生涯管理</w:t>
        </w:r>
        <w:r>
          <w:tab/>
        </w:r>
        <w:r>
          <w:fldChar w:fldCharType="begin"/>
        </w:r>
        <w:r>
          <w:instrText xml:space="preserve"> PAGEREF _Toc26455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4" w:history="1">
        <w:r>
          <w:rPr>
            <w:rFonts w:ascii="仿宋" w:eastAsia="仿宋" w:hAnsi="仿宋" w:cs="仿宋" w:hint="eastAsia"/>
            <w:lang w:eastAsia="zh-CN"/>
          </w:rPr>
          <w:t>(四)、职业生涯发展支持体系</w:t>
        </w:r>
        <w:r>
          <w:tab/>
        </w:r>
        <w:r>
          <w:fldChar w:fldCharType="begin"/>
        </w:r>
        <w:r>
          <w:instrText xml:space="preserve"> PAGEREF _Toc24074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4" w:history="1">
        <w:r>
          <w:rPr>
            <w:rFonts w:ascii="仿宋" w:eastAsia="仿宋" w:hAnsi="仿宋" w:cs="仿宋" w:hint="eastAsia"/>
            <w:lang w:eastAsia="zh-CN"/>
          </w:rPr>
          <w:t>(五)、公司文化与员工职业发展融合</w:t>
        </w:r>
        <w:r>
          <w:tab/>
        </w:r>
        <w:r>
          <w:fldChar w:fldCharType="begin"/>
        </w:r>
        <w:r>
          <w:instrText xml:space="preserve"> PAGEREF _Toc17474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89" w:history="1">
        <w:r>
          <w:rPr>
            <w:rFonts w:ascii="仿宋" w:eastAsia="仿宋" w:hAnsi="仿宋" w:cs="仿宋" w:hint="eastAsia"/>
            <w:lang w:eastAsia="zh-CN"/>
          </w:rPr>
          <w:t>(六)、未来趋势与发展策略</w:t>
        </w:r>
        <w:r>
          <w:tab/>
        </w:r>
        <w:r>
          <w:fldChar w:fldCharType="begin"/>
        </w:r>
        <w:r>
          <w:instrText xml:space="preserve"> PAGEREF _Toc11989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05" w:history="1">
        <w:r>
          <w:rPr>
            <w:rFonts w:ascii="仿宋" w:eastAsia="仿宋" w:hAnsi="仿宋" w:cs="仿宋" w:hint="eastAsia"/>
            <w:lang w:eastAsia="zh-CN"/>
          </w:rPr>
          <w:t>四、员工沟通技巧培训与人际关系管理</w:t>
        </w:r>
        <w:r>
          <w:tab/>
        </w:r>
        <w:r>
          <w:fldChar w:fldCharType="begin"/>
        </w:r>
        <w:r>
          <w:instrText xml:space="preserve"> PAGEREF _Toc25305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61" w:history="1">
        <w:r>
          <w:rPr>
            <w:rFonts w:ascii="仿宋" w:eastAsia="仿宋" w:hAnsi="仿宋" w:cs="仿宋" w:hint="eastAsia"/>
            <w:lang w:eastAsia="zh-CN"/>
          </w:rPr>
          <w:t>(一)、沟通技巧的重要性及培训计划</w:t>
        </w:r>
        <w:r>
          <w:tab/>
        </w:r>
        <w:r>
          <w:fldChar w:fldCharType="begin"/>
        </w:r>
        <w:r>
          <w:instrText xml:space="preserve"> PAGEREF _Toc18761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1" w:history="1">
        <w:r>
          <w:rPr>
            <w:rFonts w:ascii="仿宋" w:eastAsia="仿宋" w:hAnsi="仿宋" w:cs="仿宋" w:hint="eastAsia"/>
            <w:lang w:eastAsia="zh-CN"/>
          </w:rPr>
          <w:t>(二)、人际关系管理的原则与方法</w:t>
        </w:r>
        <w:r>
          <w:tab/>
        </w:r>
        <w:r>
          <w:fldChar w:fldCharType="begin"/>
        </w:r>
        <w:r>
          <w:instrText xml:space="preserve"> PAGEREF _Toc13681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0" w:history="1">
        <w:r>
          <w:rPr>
            <w:rFonts w:ascii="仿宋" w:eastAsia="仿宋" w:hAnsi="仿宋" w:cs="仿宋" w:hint="eastAsia"/>
            <w:lang w:eastAsia="zh-CN"/>
          </w:rPr>
          <w:t>(三)、良好人际关系的建立与维护</w:t>
        </w:r>
        <w:r>
          <w:tab/>
        </w:r>
        <w:r>
          <w:fldChar w:fldCharType="begin"/>
        </w:r>
        <w:r>
          <w:instrText xml:space="preserve"> PAGEREF _Toc24000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88" w:history="1">
        <w:r>
          <w:rPr>
            <w:rFonts w:ascii="仿宋" w:eastAsia="仿宋" w:hAnsi="仿宋" w:cs="仿宋" w:hint="eastAsia"/>
            <w:lang w:eastAsia="zh-CN"/>
          </w:rPr>
          <w:t>五、工艺技术</w:t>
        </w:r>
        <w:r>
          <w:tab/>
        </w:r>
        <w:r>
          <w:fldChar w:fldCharType="begin"/>
        </w:r>
        <w:r>
          <w:instrText xml:space="preserve"> PAGEREF _Toc31988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0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_Toc31650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6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_Toc15526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_Toc3234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6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_Toc17666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25" w:history="1">
        <w:r>
          <w:rPr>
            <w:rFonts w:ascii="仿宋" w:eastAsia="仿宋" w:hAnsi="仿宋" w:cs="仿宋" w:hint="eastAsia"/>
            <w:lang w:eastAsia="zh-CN"/>
          </w:rPr>
          <w:t>六、建设用地征地拆迁及移民安置分析</w:t>
        </w:r>
        <w:r>
          <w:tab/>
        </w:r>
        <w:r>
          <w:fldChar w:fldCharType="begin"/>
        </w:r>
        <w:r>
          <w:instrText xml:space="preserve"> PAGEREF _Toc16025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7" w:history="1">
        <w:r>
          <w:rPr>
            <w:rFonts w:ascii="仿宋" w:eastAsia="仿宋" w:hAnsi="仿宋" w:cs="仿宋" w:hint="eastAsia"/>
            <w:lang w:eastAsia="zh-CN"/>
          </w:rPr>
          <w:t>(一)、妇产科项目选址及用地方案</w:t>
        </w:r>
        <w:r>
          <w:tab/>
        </w:r>
        <w:r>
          <w:fldChar w:fldCharType="begin"/>
        </w:r>
        <w:r>
          <w:instrText xml:space="preserve"> PAGEREF _Toc22177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9" w:history="1">
        <w:r>
          <w:rPr>
            <w:rFonts w:ascii="仿宋" w:eastAsia="仿宋" w:hAnsi="仿宋" w:cs="仿宋" w:hint="eastAsia"/>
            <w:lang w:eastAsia="zh-CN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_Toc31059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0" w:history="1">
        <w:r>
          <w:rPr>
            <w:rFonts w:ascii="仿宋" w:eastAsia="仿宋" w:hAnsi="仿宋" w:cs="仿宋" w:hint="eastAsia"/>
            <w:lang w:eastAsia="zh-CN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_Toc9550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03" w:history="1">
        <w:r>
          <w:rPr>
            <w:rFonts w:ascii="仿宋" w:eastAsia="仿宋" w:hAnsi="仿宋" w:cs="仿宋" w:hint="eastAsia"/>
            <w:lang w:eastAsia="zh-CN"/>
          </w:rPr>
          <w:t>七、妇产科项目土建工程</w:t>
        </w:r>
        <w:r>
          <w:tab/>
        </w:r>
        <w:r>
          <w:fldChar w:fldCharType="begin"/>
        </w:r>
        <w:r>
          <w:instrText xml:space="preserve"> PAGEREF _Toc10203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_Toc1195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1" w:history="1">
        <w:r>
          <w:rPr>
            <w:rFonts w:ascii="仿宋" w:eastAsia="仿宋" w:hAnsi="仿宋" w:cs="仿宋" w:hint="eastAsia"/>
            <w:lang w:eastAsia="zh-CN"/>
          </w:rPr>
          <w:t>(二)、妇产科项目工程建设标准规范</w:t>
        </w:r>
        <w:r>
          <w:tab/>
        </w:r>
        <w:r>
          <w:fldChar w:fldCharType="begin"/>
        </w:r>
        <w:r>
          <w:instrText xml:space="preserve"> PAGEREF _Toc6401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0" w:history="1">
        <w:r>
          <w:rPr>
            <w:rFonts w:ascii="仿宋" w:eastAsia="仿宋" w:hAnsi="仿宋" w:cs="仿宋" w:hint="eastAsia"/>
            <w:lang w:eastAsia="zh-CN"/>
          </w:rPr>
          <w:t>(三)、妇产科项目总平面设计要求</w:t>
        </w:r>
        <w:r>
          <w:tab/>
        </w:r>
        <w:r>
          <w:fldChar w:fldCharType="begin"/>
        </w:r>
        <w:r>
          <w:instrText xml:space="preserve"> PAGEREF _Toc4890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7" w:history="1">
        <w:r>
          <w:rPr>
            <w:rFonts w:ascii="仿宋" w:eastAsia="仿宋" w:hAnsi="仿宋" w:cs="仿宋" w:hint="eastAsia"/>
            <w:lang w:eastAsia="zh-CN"/>
          </w:rPr>
          <w:t>(四)、建筑设计规范</w:t>
        </w:r>
        <w:r>
          <w:tab/>
        </w:r>
        <w:r>
          <w:fldChar w:fldCharType="begin"/>
        </w:r>
        <w:r>
          <w:instrText xml:space="preserve"> PAGEREF _Toc6447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62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_Toc7362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80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_Toc14280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3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_Toc32743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13" w:history="1">
        <w:r>
          <w:rPr>
            <w:rFonts w:ascii="仿宋" w:eastAsia="仿宋" w:hAnsi="仿宋" w:cs="仿宋" w:hint="eastAsia"/>
            <w:lang w:eastAsia="zh-CN"/>
          </w:rPr>
          <w:t>八、市场需求分析</w:t>
        </w:r>
        <w:r>
          <w:tab/>
        </w:r>
        <w:r>
          <w:fldChar w:fldCharType="begin"/>
        </w:r>
        <w:r>
          <w:instrText xml:space="preserve"> PAGEREF _Toc31913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6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_Toc25846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_Toc13954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56" w:history="1">
        <w:r>
          <w:rPr>
            <w:rFonts w:ascii="仿宋" w:eastAsia="仿宋" w:hAnsi="仿宋" w:cs="仿宋" w:hint="eastAsia"/>
            <w:lang w:eastAsia="zh-CN"/>
          </w:rPr>
          <w:t>九、实施计划</w:t>
        </w:r>
        <w:r>
          <w:tab/>
        </w:r>
        <w:r>
          <w:fldChar w:fldCharType="begin"/>
        </w:r>
        <w:r>
          <w:instrText xml:space="preserve"> PAGEREF _Toc28656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_Toc4384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_Toc32275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26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_Toc23265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2" w:history="1">
        <w:r>
          <w:rPr>
            <w:rFonts w:ascii="仿宋" w:eastAsia="仿宋" w:hAnsi="仿宋" w:cs="仿宋" w:hint="eastAsia"/>
            <w:lang w:eastAsia="zh-CN"/>
          </w:rPr>
          <w:t>(四)、人力资源配置和员工培训</w:t>
        </w:r>
        <w:r>
          <w:tab/>
        </w:r>
        <w:r>
          <w:fldChar w:fldCharType="begin"/>
        </w:r>
        <w:r>
          <w:instrText xml:space="preserve"> PAGEREF _Toc23032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7" w:history="1">
        <w:r>
          <w:rPr>
            <w:rFonts w:ascii="仿宋" w:eastAsia="仿宋" w:hAnsi="仿宋" w:cs="仿宋" w:hint="eastAsia"/>
            <w:lang w:eastAsia="zh-CN"/>
          </w:rPr>
          <w:t>(五)、妇产科项目实施保障</w:t>
        </w:r>
        <w:r>
          <w:tab/>
        </w:r>
        <w:r>
          <w:fldChar w:fldCharType="begin"/>
        </w:r>
        <w:r>
          <w:instrText xml:space="preserve"> PAGEREF _Toc23267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60" w:history="1">
        <w:r>
          <w:rPr>
            <w:rFonts w:ascii="仿宋" w:eastAsia="仿宋" w:hAnsi="仿宋" w:cs="仿宋" w:hint="eastAsia"/>
            <w:lang w:eastAsia="zh-CN"/>
          </w:rPr>
          <w:t>十、质量与技术管理</w:t>
        </w:r>
        <w:r>
          <w:tab/>
        </w:r>
        <w:r>
          <w:fldChar w:fldCharType="begin"/>
        </w:r>
        <w:r>
          <w:instrText xml:space="preserve"> PAGEREF _Toc24960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43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_Toc26043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1" w:history="1">
        <w:r>
          <w:rPr>
            <w:rFonts w:ascii="仿宋" w:eastAsia="仿宋" w:hAnsi="仿宋" w:cs="仿宋" w:hint="eastAsia"/>
            <w:lang w:eastAsia="zh-CN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_Toc13381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0" w:history="1">
        <w:r>
          <w:rPr>
            <w:rFonts w:ascii="仿宋" w:eastAsia="仿宋" w:hAnsi="仿宋" w:cs="仿宋" w:hint="eastAsia"/>
            <w:lang w:eastAsia="zh-CN"/>
          </w:rPr>
          <w:t>十一、妇产科项目组织与管理</w:t>
        </w:r>
        <w:r>
          <w:tab/>
        </w:r>
        <w:r>
          <w:fldChar w:fldCharType="begin"/>
        </w:r>
        <w:r>
          <w:instrText xml:space="preserve"> PAGEREF _Toc3240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1" w:history="1">
        <w:r>
          <w:rPr>
            <w:rFonts w:ascii="仿宋" w:eastAsia="仿宋" w:hAnsi="仿宋" w:cs="仿宋" w:hint="eastAsia"/>
            <w:lang w:eastAsia="zh-CN"/>
          </w:rPr>
          <w:t>(一)、妇产科项目管理团队组建</w:t>
        </w:r>
        <w:r>
          <w:tab/>
        </w:r>
        <w:r>
          <w:fldChar w:fldCharType="begin"/>
        </w:r>
        <w:r>
          <w:instrText xml:space="preserve"> PAGEREF _Toc30311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8" w:history="1">
        <w:r>
          <w:rPr>
            <w:rFonts w:ascii="仿宋" w:eastAsia="仿宋" w:hAnsi="仿宋" w:cs="仿宋" w:hint="eastAsia"/>
            <w:lang w:eastAsia="zh-CN"/>
          </w:rPr>
          <w:t>(二)、妇产科项目沟通与决策流程</w:t>
        </w:r>
        <w:r>
          <w:tab/>
        </w:r>
        <w:r>
          <w:fldChar w:fldCharType="begin"/>
        </w:r>
        <w:r>
          <w:instrText xml:space="preserve"> PAGEREF _Toc25508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29" w:history="1">
        <w:r>
          <w:rPr>
            <w:rFonts w:ascii="仿宋" w:eastAsia="仿宋" w:hAnsi="仿宋" w:cs="仿宋" w:hint="eastAsia"/>
            <w:lang w:eastAsia="zh-CN"/>
          </w:rPr>
          <w:t>(三)、妇产科项目风险管理与应对策略</w:t>
        </w:r>
        <w:r>
          <w:tab/>
        </w:r>
        <w:r>
          <w:fldChar w:fldCharType="begin"/>
        </w:r>
        <w:r>
          <w:instrText xml:space="preserve"> PAGEREF _Toc21229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41" w:history="1">
        <w:r>
          <w:rPr>
            <w:rFonts w:ascii="仿宋" w:eastAsia="仿宋" w:hAnsi="仿宋" w:cs="仿宋" w:hint="eastAsia"/>
            <w:lang w:eastAsia="zh-CN"/>
          </w:rPr>
          <w:t>十二、企业合规与伦理</w:t>
        </w:r>
        <w:r>
          <w:tab/>
        </w:r>
        <w:r>
          <w:fldChar w:fldCharType="begin"/>
        </w:r>
        <w:r>
          <w:instrText xml:space="preserve"> PAGEREF _Toc31941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_Toc534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6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_Toc27586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_Toc31568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_Toc31395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30" w:history="1">
        <w:r>
          <w:rPr>
            <w:rFonts w:ascii="仿宋" w:eastAsia="仿宋" w:hAnsi="仿宋" w:cs="仿宋" w:hint="eastAsia"/>
            <w:lang w:eastAsia="zh-CN"/>
          </w:rPr>
          <w:t>十三、原辅材料供应</w:t>
        </w:r>
        <w:r>
          <w:tab/>
        </w:r>
        <w:r>
          <w:fldChar w:fldCharType="begin"/>
        </w:r>
        <w:r>
          <w:instrText xml:space="preserve"> PAGEREF _Toc30630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5" w:history="1">
        <w:r>
          <w:rPr>
            <w:rFonts w:ascii="仿宋" w:eastAsia="仿宋" w:hAnsi="仿宋" w:cs="仿宋" w:hint="eastAsia"/>
            <w:lang w:eastAsia="zh-CN"/>
          </w:rPr>
          <w:t>(一)、建设期原材料供应情况</w:t>
        </w:r>
        <w:r>
          <w:tab/>
        </w:r>
        <w:r>
          <w:fldChar w:fldCharType="begin"/>
        </w:r>
        <w:r>
          <w:instrText xml:space="preserve"> PAGEREF _Toc16605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10" w:history="1">
        <w:r>
          <w:rPr>
            <w:rFonts w:ascii="仿宋" w:eastAsia="仿宋" w:hAnsi="仿宋" w:cs="仿宋" w:hint="eastAsia"/>
            <w:lang w:eastAsia="zh-CN"/>
          </w:rPr>
          <w:t>(二)、运营期原材料供应与质量控制</w:t>
        </w:r>
        <w:r>
          <w:tab/>
        </w:r>
        <w:r>
          <w:fldChar w:fldCharType="begin"/>
        </w:r>
        <w:r>
          <w:instrText xml:space="preserve"> PAGEREF _Toc20710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55" w:history="1">
        <w:r>
          <w:rPr>
            <w:rFonts w:ascii="仿宋" w:eastAsia="仿宋" w:hAnsi="仿宋" w:cs="仿宋" w:hint="eastAsia"/>
            <w:lang w:eastAsia="zh-CN"/>
          </w:rPr>
          <w:t>十四、建筑工程可行性分析</w:t>
        </w:r>
        <w:r>
          <w:tab/>
        </w:r>
        <w:r>
          <w:fldChar w:fldCharType="begin"/>
        </w:r>
        <w:r>
          <w:instrText xml:space="preserve"> PAGEREF _Toc6255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54" w:history="1">
        <w:r>
          <w:rPr>
            <w:rFonts w:ascii="仿宋" w:eastAsia="仿宋" w:hAnsi="仿宋" w:cs="仿宋" w:hint="eastAsia"/>
            <w:lang w:eastAsia="zh-CN"/>
          </w:rPr>
          <w:t>(一)、妇产科项目工程设计总体要求</w:t>
        </w:r>
        <w:r>
          <w:tab/>
        </w:r>
        <w:r>
          <w:fldChar w:fldCharType="begin"/>
        </w:r>
        <w:r>
          <w:instrText xml:space="preserve"> PAGEREF _Toc27354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_Toc2230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1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_Toc32571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34" w:history="1">
        <w:r>
          <w:rPr>
            <w:rFonts w:ascii="仿宋" w:eastAsia="仿宋" w:hAnsi="仿宋" w:cs="仿宋" w:hint="eastAsia"/>
            <w:lang w:eastAsia="zh-CN"/>
          </w:rPr>
          <w:t>十五、风险性分析</w:t>
        </w:r>
        <w:r>
          <w:tab/>
        </w:r>
        <w:r>
          <w:fldChar w:fldCharType="begin"/>
        </w:r>
        <w:r>
          <w:instrText xml:space="preserve"> PAGEREF _Toc15634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5" w:history="1">
        <w:r>
          <w:rPr>
            <w:rFonts w:ascii="仿宋" w:eastAsia="仿宋" w:hAnsi="仿宋" w:cs="仿宋" w:hint="eastAsia"/>
            <w:lang w:eastAsia="zh-CN"/>
          </w:rPr>
          <w:t>(一)、风险分类与识别</w:t>
        </w:r>
        <w:r>
          <w:tab/>
        </w:r>
        <w:r>
          <w:fldChar w:fldCharType="begin"/>
        </w:r>
        <w:r>
          <w:instrText xml:space="preserve"> PAGEREF _Toc10825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2" w:history="1">
        <w:r>
          <w:rPr>
            <w:rFonts w:ascii="仿宋" w:eastAsia="仿宋" w:hAnsi="仿宋" w:cs="仿宋" w:hint="eastAsia"/>
            <w:lang w:eastAsia="zh-CN"/>
          </w:rPr>
          <w:t>(二)、内部风险</w:t>
        </w:r>
        <w:r>
          <w:tab/>
        </w:r>
        <w:r>
          <w:fldChar w:fldCharType="begin"/>
        </w:r>
        <w:r>
          <w:instrText xml:space="preserve"> PAGEREF _Toc3482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9" w:history="1">
        <w:r>
          <w:rPr>
            <w:rFonts w:ascii="仿宋" w:eastAsia="仿宋" w:hAnsi="仿宋" w:cs="仿宋" w:hint="eastAsia"/>
            <w:lang w:eastAsia="zh-CN"/>
          </w:rPr>
          <w:t>(三)、外部风险</w:t>
        </w:r>
        <w:r>
          <w:tab/>
        </w:r>
        <w:r>
          <w:fldChar w:fldCharType="begin"/>
        </w:r>
        <w:r>
          <w:instrText xml:space="preserve"> PAGEREF _Toc17719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8" w:history="1">
        <w:r>
          <w:rPr>
            <w:rFonts w:ascii="仿宋" w:eastAsia="仿宋" w:hAnsi="仿宋" w:cs="仿宋" w:hint="eastAsia"/>
            <w:lang w:eastAsia="zh-CN"/>
          </w:rPr>
          <w:t>(四)、技术风险</w:t>
        </w:r>
        <w:r>
          <w:tab/>
        </w:r>
        <w:r>
          <w:fldChar w:fldCharType="begin"/>
        </w:r>
        <w:r>
          <w:instrText xml:space="preserve"> PAGEREF _Toc4708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0" w:history="1">
        <w:r>
          <w:rPr>
            <w:rFonts w:ascii="仿宋" w:eastAsia="仿宋" w:hAnsi="仿宋" w:cs="仿宋" w:hint="eastAsia"/>
            <w:lang w:eastAsia="zh-CN"/>
          </w:rPr>
          <w:t>(五)、市场风险</w:t>
        </w:r>
        <w:r>
          <w:tab/>
        </w:r>
        <w:r>
          <w:fldChar w:fldCharType="begin"/>
        </w:r>
        <w:r>
          <w:instrText xml:space="preserve"> PAGEREF _Toc17600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6" w:history="1">
        <w:r>
          <w:rPr>
            <w:rFonts w:ascii="仿宋" w:eastAsia="仿宋" w:hAnsi="仿宋" w:cs="仿宋" w:hint="eastAsia"/>
            <w:lang w:eastAsia="zh-CN"/>
          </w:rPr>
          <w:t>(六)、法律与法规风险</w:t>
        </w:r>
        <w:r>
          <w:tab/>
        </w:r>
        <w:r>
          <w:fldChar w:fldCharType="begin"/>
        </w:r>
        <w:r>
          <w:instrText xml:space="preserve"> PAGEREF _Toc15926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27" w:history="1">
        <w:r>
          <w:rPr>
            <w:rFonts w:ascii="仿宋" w:eastAsia="仿宋" w:hAnsi="仿宋" w:cs="仿宋" w:hint="eastAsia"/>
            <w:lang w:eastAsia="zh-CN"/>
          </w:rPr>
          <w:t>十六、第四十八章员工环保与可持续发展</w:t>
        </w:r>
        <w:r>
          <w:tab/>
        </w:r>
        <w:r>
          <w:fldChar w:fldCharType="begin"/>
        </w:r>
        <w:r>
          <w:instrText xml:space="preserve"> PAGEREF _Toc17827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6" w:history="1">
        <w:r>
          <w:rPr>
            <w:rFonts w:ascii="仿宋" w:eastAsia="仿宋" w:hAnsi="仿宋" w:cs="仿宋" w:hint="eastAsia"/>
            <w:lang w:eastAsia="zh-CN"/>
          </w:rPr>
          <w:t>(一)、环保意识与培训</w:t>
        </w:r>
        <w:r>
          <w:tab/>
        </w:r>
        <w:r>
          <w:fldChar w:fldCharType="begin"/>
        </w:r>
        <w:r>
          <w:instrText xml:space="preserve"> PAGEREF _Toc9116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6" w:history="1">
        <w:r>
          <w:rPr>
            <w:rFonts w:ascii="仿宋" w:eastAsia="仿宋" w:hAnsi="仿宋" w:cs="仿宋" w:hint="eastAsia"/>
            <w:lang w:eastAsia="zh-CN"/>
          </w:rPr>
          <w:t>(二)、公司环保文化的传播</w:t>
        </w:r>
        <w:r>
          <w:tab/>
        </w:r>
        <w:r>
          <w:fldChar w:fldCharType="begin"/>
        </w:r>
        <w:r>
          <w:instrText xml:space="preserve"> PAGEREF _Toc32226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3" w:history="1">
        <w:r>
          <w:rPr>
            <w:rFonts w:ascii="仿宋" w:eastAsia="仿宋" w:hAnsi="仿宋" w:cs="仿宋" w:hint="eastAsia"/>
            <w:lang w:eastAsia="zh-CN"/>
          </w:rPr>
          <w:t>(三)、员工参与的环保培训</w:t>
        </w:r>
        <w:r>
          <w:tab/>
        </w:r>
        <w:r>
          <w:fldChar w:fldCharType="begin"/>
        </w:r>
        <w:r>
          <w:instrText xml:space="preserve"> PAGEREF _Toc24493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17" w:history="1">
        <w:r>
          <w:rPr>
            <w:rFonts w:ascii="仿宋" w:eastAsia="仿宋" w:hAnsi="仿宋" w:cs="仿宋" w:hint="eastAsia"/>
            <w:lang w:eastAsia="zh-CN"/>
          </w:rPr>
          <w:t>(四)、可持续发展目标与实践</w:t>
        </w:r>
        <w:r>
          <w:tab/>
        </w:r>
        <w:r>
          <w:fldChar w:fldCharType="begin"/>
        </w:r>
        <w:r>
          <w:instrText xml:space="preserve"> PAGEREF _Toc16617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6" w:history="1">
        <w:r>
          <w:rPr>
            <w:rFonts w:ascii="仿宋" w:eastAsia="仿宋" w:hAnsi="仿宋" w:cs="仿宋" w:hint="eastAsia"/>
            <w:lang w:eastAsia="zh-CN"/>
          </w:rPr>
          <w:t>(五)、员工参与可持续项目</w:t>
        </w:r>
        <w:r>
          <w:tab/>
        </w:r>
        <w:r>
          <w:fldChar w:fldCharType="begin"/>
        </w:r>
        <w:r>
          <w:instrText xml:space="preserve"> PAGEREF _Toc16396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5" w:history="1">
        <w:r>
          <w:rPr>
            <w:rFonts w:ascii="仿宋" w:eastAsia="仿宋" w:hAnsi="仿宋" w:cs="仿宋" w:hint="eastAsia"/>
            <w:lang w:eastAsia="zh-CN"/>
          </w:rPr>
          <w:t>(六)、公司可持续发展的战略规划</w:t>
        </w:r>
        <w:r>
          <w:tab/>
        </w:r>
        <w:r>
          <w:fldChar w:fldCharType="begin"/>
        </w:r>
        <w:r>
          <w:instrText xml:space="preserve"> PAGEREF _Toc30225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04" w:history="1">
        <w:r>
          <w:rPr>
            <w:rFonts w:ascii="仿宋" w:eastAsia="仿宋" w:hAnsi="仿宋" w:cs="仿宋" w:hint="eastAsia"/>
            <w:lang w:eastAsia="zh-CN"/>
          </w:rPr>
          <w:t>十七、人力资源管理与开发</w:t>
        </w:r>
        <w:r>
          <w:tab/>
        </w:r>
        <w:r>
          <w:fldChar w:fldCharType="begin"/>
        </w:r>
        <w:r>
          <w:instrText xml:space="preserve"> PAGEREF _Toc9704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_Toc7195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_Toc30219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0" w:history="1">
        <w:r>
          <w:rPr>
            <w:rFonts w:ascii="仿宋" w:eastAsia="仿宋" w:hAnsi="仿宋" w:cs="仿宋" w:hint="eastAsia"/>
            <w:lang w:eastAsia="zh-CN"/>
          </w:rPr>
          <w:t>十八、劳动安全评价</w:t>
        </w:r>
        <w:r>
          <w:tab/>
        </w:r>
        <w:r>
          <w:fldChar w:fldCharType="begin"/>
        </w:r>
        <w:r>
          <w:instrText xml:space="preserve"> PAGEREF _Toc2450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4" w:history="1">
        <w:r>
          <w:rPr>
            <w:rFonts w:ascii="仿宋" w:eastAsia="仿宋" w:hAnsi="仿宋" w:cs="仿宋" w:hint="eastAsia"/>
            <w:lang w:eastAsia="zh-CN"/>
          </w:rPr>
          <w:t>(一)、设计依据</w:t>
        </w:r>
        <w:r>
          <w:tab/>
        </w:r>
        <w:r>
          <w:fldChar w:fldCharType="begin"/>
        </w:r>
        <w:r>
          <w:instrText xml:space="preserve"> PAGEREF _Toc9774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9" w:history="1">
        <w:r>
          <w:rPr>
            <w:rFonts w:ascii="仿宋" w:eastAsia="仿宋" w:hAnsi="仿宋" w:cs="仿宋" w:hint="eastAsia"/>
            <w:lang w:eastAsia="zh-CN"/>
          </w:rPr>
          <w:t>(二)、主要防范措施</w:t>
        </w:r>
        <w:r>
          <w:tab/>
        </w:r>
        <w:r>
          <w:fldChar w:fldCharType="begin"/>
        </w:r>
        <w:r>
          <w:instrText xml:space="preserve"> PAGEREF _Toc22839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8" w:history="1">
        <w:r>
          <w:rPr>
            <w:rFonts w:ascii="仿宋" w:eastAsia="仿宋" w:hAnsi="仿宋" w:cs="仿宋" w:hint="eastAsia"/>
            <w:lang w:eastAsia="zh-CN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_Toc14898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87" w:history="1">
        <w:r>
          <w:rPr>
            <w:rFonts w:ascii="仿宋" w:eastAsia="仿宋" w:hAnsi="仿宋" w:cs="仿宋" w:hint="eastAsia"/>
            <w:lang w:eastAsia="zh-CN"/>
          </w:rPr>
          <w:t>十九、智能化设备与自动化生产</w:t>
        </w:r>
        <w:r>
          <w:tab/>
        </w:r>
        <w:r>
          <w:fldChar w:fldCharType="begin"/>
        </w:r>
        <w:r>
          <w:instrText xml:space="preserve"> PAGEREF _Toc10987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2516" w:history="1">
        <w:r>
          <w:rPr>
            <w:rFonts w:ascii="仿宋" w:eastAsia="仿宋" w:hAnsi="仿宋" w:cs="仿宋" w:hint="eastAsia"/>
            <w:lang w:eastAsia="zh-CN"/>
          </w:rPr>
          <w:t>(一)、智能化设备引进与应用</w:t>
        </w:r>
        <w:r>
          <w:tab/>
        </w:r>
        <w:r>
          <w:fldChar w:fldCharType="begin"/>
        </w:r>
        <w:r>
          <w:instrText xml:space="preserve"> PAGEREF _Toc22516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70" w:history="1">
        <w:r>
          <w:rPr>
            <w:rFonts w:ascii="仿宋" w:eastAsia="仿宋" w:hAnsi="仿宋" w:cs="仿宋" w:hint="eastAsia"/>
            <w:lang w:eastAsia="zh-CN"/>
          </w:rPr>
          <w:t>(二)、生产流程自动化与优化</w:t>
        </w:r>
        <w:r>
          <w:tab/>
        </w:r>
        <w:r>
          <w:fldChar w:fldCharType="begin"/>
        </w:r>
        <w:r>
          <w:instrText xml:space="preserve"> PAGEREF _Toc25770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7" w:history="1">
        <w:r>
          <w:rPr>
            <w:rFonts w:ascii="仿宋" w:eastAsia="仿宋" w:hAnsi="仿宋" w:cs="仿宋" w:hint="eastAsia"/>
            <w:lang w:eastAsia="zh-CN"/>
          </w:rPr>
          <w:t>(三)、人机协同与工业互联网应用</w:t>
        </w:r>
        <w:r>
          <w:tab/>
        </w:r>
        <w:r>
          <w:fldChar w:fldCharType="begin"/>
        </w:r>
        <w:r>
          <w:instrText xml:space="preserve"> PAGEREF _Toc3787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04" w:history="1">
        <w:r>
          <w:rPr>
            <w:rFonts w:ascii="仿宋" w:eastAsia="仿宋" w:hAnsi="仿宋" w:cs="仿宋" w:hint="eastAsia"/>
            <w:lang w:eastAsia="zh-CN"/>
          </w:rPr>
          <w:t>二十、国际化战略</w:t>
        </w:r>
        <w:r>
          <w:tab/>
        </w:r>
        <w:r>
          <w:fldChar w:fldCharType="begin"/>
        </w:r>
        <w:r>
          <w:instrText xml:space="preserve"> PAGEREF _Toc15504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4" w:history="1">
        <w:r>
          <w:rPr>
            <w:rFonts w:ascii="仿宋" w:eastAsia="仿宋" w:hAnsi="仿宋" w:cs="仿宋" w:hint="eastAsia"/>
            <w:lang w:eastAsia="zh-CN"/>
          </w:rPr>
          <w:t>(一)、国际市场分析</w:t>
        </w:r>
        <w:r>
          <w:tab/>
        </w:r>
        <w:r>
          <w:fldChar w:fldCharType="begin"/>
        </w:r>
        <w:r>
          <w:instrText xml:space="preserve"> PAGEREF _Toc6134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0" w:history="1">
        <w:r>
          <w:rPr>
            <w:rFonts w:ascii="仿宋" w:eastAsia="仿宋" w:hAnsi="仿宋" w:cs="仿宋" w:hint="eastAsia"/>
            <w:lang w:eastAsia="zh-CN"/>
          </w:rPr>
          <w:t>(二)、出口与国际业务发展计划</w:t>
        </w:r>
        <w:r>
          <w:tab/>
        </w:r>
        <w:r>
          <w:fldChar w:fldCharType="begin"/>
        </w:r>
        <w:r>
          <w:instrText xml:space="preserve"> PAGEREF _Toc23570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2" w:history="1">
        <w:r>
          <w:rPr>
            <w:rFonts w:ascii="仿宋" w:eastAsia="仿宋" w:hAnsi="仿宋" w:cs="仿宋" w:hint="eastAsia"/>
            <w:lang w:eastAsia="zh-CN"/>
          </w:rPr>
          <w:t>(三)、跨国合作与风险管理</w:t>
        </w:r>
        <w:r>
          <w:tab/>
        </w:r>
        <w:r>
          <w:fldChar w:fldCharType="begin"/>
        </w:r>
        <w:r>
          <w:instrText xml:space="preserve"> PAGEREF _Toc16262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11" w:history="1">
        <w:r>
          <w:rPr>
            <w:rFonts w:ascii="仿宋" w:eastAsia="仿宋" w:hAnsi="仿宋" w:cs="仿宋" w:hint="eastAsia"/>
            <w:lang w:eastAsia="zh-CN"/>
          </w:rPr>
          <w:t>二十一、妇产科人才战略与团队建设</w:t>
        </w:r>
        <w:r>
          <w:tab/>
        </w:r>
        <w:r>
          <w:fldChar w:fldCharType="begin"/>
        </w:r>
        <w:r>
          <w:instrText xml:space="preserve"> PAGEREF _Toc11711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6" w:history="1">
        <w:r>
          <w:rPr>
            <w:rFonts w:ascii="仿宋" w:eastAsia="仿宋" w:hAnsi="仿宋" w:cs="仿宋" w:hint="eastAsia"/>
            <w:lang w:eastAsia="zh-CN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_Toc24966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2" w:history="1">
        <w:r>
          <w:rPr>
            <w:rFonts w:ascii="仿宋" w:eastAsia="仿宋" w:hAnsi="仿宋" w:cs="仿宋" w:hint="eastAsia"/>
            <w:lang w:eastAsia="zh-CN"/>
          </w:rPr>
          <w:t>(二)、培训与专业发展</w:t>
        </w:r>
        <w:r>
          <w:tab/>
        </w:r>
        <w:r>
          <w:fldChar w:fldCharType="begin"/>
        </w:r>
        <w:r>
          <w:instrText xml:space="preserve"> PAGEREF _Toc12872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" w:history="1">
        <w:r>
          <w:rPr>
            <w:rFonts w:ascii="仿宋" w:eastAsia="仿宋" w:hAnsi="仿宋" w:cs="仿宋" w:hint="eastAsia"/>
            <w:lang w:eastAsia="zh-CN"/>
          </w:rPr>
          <w:t>(三)、绩效评价与激励机制</w:t>
        </w:r>
        <w:r>
          <w:tab/>
        </w:r>
        <w:r>
          <w:fldChar w:fldCharType="begin"/>
        </w:r>
        <w:r>
          <w:instrText xml:space="preserve"> PAGEREF _Toc1390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3" w:history="1">
        <w:r>
          <w:rPr>
            <w:rFonts w:ascii="仿宋" w:eastAsia="仿宋" w:hAnsi="仿宋" w:cs="仿宋" w:hint="eastAsia"/>
            <w:lang w:eastAsia="zh-CN"/>
          </w:rPr>
          <w:t>(四)、团队建设与协作模式</w:t>
        </w:r>
        <w:r>
          <w:tab/>
        </w:r>
        <w:r>
          <w:fldChar w:fldCharType="begin"/>
        </w:r>
        <w:r>
          <w:instrText xml:space="preserve"> PAGEREF _Toc24233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36" w:history="1">
        <w:r>
          <w:rPr>
            <w:rFonts w:ascii="仿宋" w:eastAsia="仿宋" w:hAnsi="仿宋" w:cs="仿宋" w:hint="eastAsia"/>
            <w:lang w:eastAsia="zh-CN"/>
          </w:rPr>
          <w:t>二十二项目危机管理</w:t>
        </w:r>
        <w:r>
          <w:tab/>
        </w:r>
        <w:r>
          <w:fldChar w:fldCharType="begin"/>
        </w:r>
        <w:r>
          <w:instrText xml:space="preserve"> PAGEREF _Toc12836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2" w:history="1">
        <w:r>
          <w:rPr>
            <w:rFonts w:ascii="仿宋" w:eastAsia="仿宋" w:hAnsi="仿宋" w:cs="仿宋" w:hint="eastAsia"/>
            <w:lang w:eastAsia="zh-CN"/>
          </w:rPr>
          <w:t>(一)、危机预警与风险评估</w:t>
        </w:r>
        <w:r>
          <w:tab/>
        </w:r>
        <w:r>
          <w:fldChar w:fldCharType="begin"/>
        </w:r>
        <w:r>
          <w:instrText xml:space="preserve"> PAGEREF _Toc21662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2" w:history="1">
        <w:r>
          <w:rPr>
            <w:rFonts w:ascii="仿宋" w:eastAsia="仿宋" w:hAnsi="仿宋" w:cs="仿宋" w:hint="eastAsia"/>
            <w:lang w:eastAsia="zh-CN"/>
          </w:rPr>
          <w:t>(二)、危机应对预案</w:t>
        </w:r>
        <w:r>
          <w:tab/>
        </w:r>
        <w:r>
          <w:fldChar w:fldCharType="begin"/>
        </w:r>
        <w:r>
          <w:instrText xml:space="preserve"> PAGEREF _Toc10012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0" w:history="1">
        <w:r>
          <w:rPr>
            <w:rFonts w:ascii="仿宋" w:eastAsia="仿宋" w:hAnsi="仿宋" w:cs="仿宋" w:hint="eastAsia"/>
            <w:lang w:eastAsia="zh-CN"/>
          </w:rPr>
          <w:t>(三)、危机沟通与公关处理</w:t>
        </w:r>
        <w:r>
          <w:tab/>
        </w:r>
        <w:r>
          <w:fldChar w:fldCharType="begin"/>
        </w:r>
        <w:r>
          <w:instrText xml:space="preserve"> PAGEREF _Toc4050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74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558"/>
      <w:r>
        <w:rPr>
          <w:rFonts w:ascii="仿宋" w:eastAsia="仿宋" w:hAnsi="仿宋" w:cs="仿宋" w:hint="eastAsia"/>
          <w:sz w:val="28"/>
          <w:lang w:eastAsia="zh-CN"/>
        </w:rPr>
        <w:t>一、国际目标市场选择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716"/>
      <w:r>
        <w:rPr>
          <w:rFonts w:ascii="仿宋" w:eastAsia="仿宋" w:hAnsi="仿宋" w:cs="仿宋" w:hint="eastAsia"/>
          <w:lang w:eastAsia="zh-CN"/>
        </w:rPr>
        <w:t>(一)、国际市场细分与目标市场选择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国际市场细分与目标市场选择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在进行国际市场营销活动时，选择合适的目标市场至关重要。不是每个市场都适合每个企业，因此选择目标市场需要根据不同因素进行细分和筛选。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市场规模：市场的规模是一个关键的考虑因素。大市场通常意味着更多的潜在销售机会，但也可能伴随着更多的竞争。因此，市场规模需要与企业的规模和资源相匹配。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市场增长速度：选择目标市场时，要考虑市场的增长潜力。即使市场规模不大，如果市场正在快速增长，那么它可能是一个有吸引力的目标市场。市场增长速度直接影响未来的市场份额和盈利潜力。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https://d.book118.com/727015135123006045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妇产科行业企业战略风险管理报告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妇产科行业企业战略风险管理报告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妇产科行业企业战略风险管理报告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妇产科行业企业战略风险管理报告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妇产科行业企业战略风险管理报告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9C7710"/>
    <w:rsid w:val="4593521B"/>
    <w:rsid w:val="799C7710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27015135123006045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2024-02-25T18:27:00Z</dcterms:created>
  <dcterms:modified xsi:type="dcterms:W3CDTF">2024-02-25T18:27:23Z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B4CF2B66C1BC4ADAB8AB8B0D2CCF14AF_11</vt:lpwstr>
  </property>
  <property fmtid="{D5CDD505-2E9C-101B-9397-08002B2CF9AE}" pid="3" name="KSOProductBuildVer">
    <vt:lpwstr>2052-12.1.0.16250</vt:lpwstr>
  </property>
</Properties>
</file>