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LED产业项目建设方案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16" w:history="1">
        <w:r>
          <w:rPr>
            <w:rFonts w:ascii="仿宋" w:eastAsia="仿宋" w:hAnsi="仿宋" w:cs="仿宋" w:hint="eastAsia"/>
            <w:lang w:eastAsia="zh-CN"/>
          </w:rPr>
          <w:t>概论</w:t>
        </w:r>
        <w:r>
          <w:tab/>
        </w:r>
        <w:r>
          <w:fldChar w:fldCharType="begin"/>
        </w:r>
        <w:r>
          <w:instrText xml:space="preserve"> PAGEREF _Toc6616 \h </w:instrText>
        </w:r>
        <w:r>
          <w:fldChar w:fldCharType="separate"/>
        </w:r>
        <w:r>
          <w:t>3</w:t>
        </w:r>
        <w:r>
          <w:fldChar w:fldCharType="end"/>
        </w:r>
      </w:hyperlink>
    </w:p>
    <w:p>
      <w:pPr>
        <w:pStyle w:val="TOC1"/>
        <w:tabs>
          <w:tab w:val="right" w:leader="dot" w:pos="8306"/>
        </w:tabs>
      </w:pPr>
      <w:hyperlink w:anchor="_Toc26920" w:history="1">
        <w:r>
          <w:rPr>
            <w:rFonts w:ascii="仿宋" w:eastAsia="仿宋" w:hAnsi="仿宋" w:cs="仿宋" w:hint="eastAsia"/>
            <w:lang w:eastAsia="zh-CN"/>
          </w:rPr>
          <w:t>一、建设风险评估分析</w:t>
        </w:r>
        <w:r>
          <w:tab/>
        </w:r>
        <w:r>
          <w:fldChar w:fldCharType="begin"/>
        </w:r>
        <w:r>
          <w:instrText xml:space="preserve"> PAGEREF _Toc26920 \h </w:instrText>
        </w:r>
        <w:r>
          <w:fldChar w:fldCharType="separate"/>
        </w:r>
        <w:r>
          <w:t>3</w:t>
        </w:r>
        <w:r>
          <w:fldChar w:fldCharType="end"/>
        </w:r>
      </w:hyperlink>
    </w:p>
    <w:p>
      <w:pPr>
        <w:pStyle w:val="TOC2"/>
        <w:tabs>
          <w:tab w:val="right" w:leader="dot" w:pos="8306"/>
        </w:tabs>
      </w:pPr>
      <w:hyperlink w:anchor="_Toc32569" w:history="1">
        <w:r>
          <w:rPr>
            <w:rFonts w:ascii="仿宋" w:eastAsia="仿宋" w:hAnsi="仿宋" w:cs="仿宋" w:hint="eastAsia"/>
            <w:lang w:eastAsia="zh-CN"/>
          </w:rPr>
          <w:t>(一)、政策风险分析</w:t>
        </w:r>
        <w:r>
          <w:tab/>
        </w:r>
        <w:r>
          <w:fldChar w:fldCharType="begin"/>
        </w:r>
        <w:r>
          <w:instrText xml:space="preserve"> PAGEREF _Toc32569 \h </w:instrText>
        </w:r>
        <w:r>
          <w:fldChar w:fldCharType="separate"/>
        </w:r>
        <w:r>
          <w:t>3</w:t>
        </w:r>
        <w:r>
          <w:fldChar w:fldCharType="end"/>
        </w:r>
      </w:hyperlink>
    </w:p>
    <w:p>
      <w:pPr>
        <w:pStyle w:val="TOC2"/>
        <w:tabs>
          <w:tab w:val="right" w:leader="dot" w:pos="8306"/>
        </w:tabs>
      </w:pPr>
      <w:hyperlink w:anchor="_Toc7220" w:history="1">
        <w:r>
          <w:rPr>
            <w:rFonts w:ascii="仿宋" w:eastAsia="仿宋" w:hAnsi="仿宋" w:cs="仿宋" w:hint="eastAsia"/>
            <w:lang w:eastAsia="zh-CN"/>
          </w:rPr>
          <w:t>(二)、社会风险分析</w:t>
        </w:r>
        <w:r>
          <w:tab/>
        </w:r>
        <w:r>
          <w:fldChar w:fldCharType="begin"/>
        </w:r>
        <w:r>
          <w:instrText xml:space="preserve"> PAGEREF _Toc7220 \h </w:instrText>
        </w:r>
        <w:r>
          <w:fldChar w:fldCharType="separate"/>
        </w:r>
        <w:r>
          <w:t>4</w:t>
        </w:r>
        <w:r>
          <w:fldChar w:fldCharType="end"/>
        </w:r>
      </w:hyperlink>
    </w:p>
    <w:p>
      <w:pPr>
        <w:pStyle w:val="TOC2"/>
        <w:tabs>
          <w:tab w:val="right" w:leader="dot" w:pos="8306"/>
        </w:tabs>
      </w:pPr>
      <w:hyperlink w:anchor="_Toc9774" w:history="1">
        <w:r>
          <w:rPr>
            <w:rFonts w:ascii="仿宋" w:eastAsia="仿宋" w:hAnsi="仿宋" w:cs="仿宋" w:hint="eastAsia"/>
            <w:lang w:eastAsia="zh-CN"/>
          </w:rPr>
          <w:t>(三)、市场风险分析</w:t>
        </w:r>
        <w:r>
          <w:tab/>
        </w:r>
        <w:r>
          <w:fldChar w:fldCharType="begin"/>
        </w:r>
        <w:r>
          <w:instrText xml:space="preserve"> PAGEREF _Toc9774 \h </w:instrText>
        </w:r>
        <w:r>
          <w:fldChar w:fldCharType="separate"/>
        </w:r>
        <w:r>
          <w:t>6</w:t>
        </w:r>
        <w:r>
          <w:fldChar w:fldCharType="end"/>
        </w:r>
      </w:hyperlink>
    </w:p>
    <w:p>
      <w:pPr>
        <w:pStyle w:val="TOC2"/>
        <w:tabs>
          <w:tab w:val="right" w:leader="dot" w:pos="8306"/>
        </w:tabs>
      </w:pPr>
      <w:hyperlink w:anchor="_Toc10803" w:history="1">
        <w:r>
          <w:rPr>
            <w:rFonts w:ascii="仿宋" w:eastAsia="仿宋" w:hAnsi="仿宋" w:cs="仿宋" w:hint="eastAsia"/>
            <w:lang w:eastAsia="zh-CN"/>
          </w:rPr>
          <w:t>(四)、资金风险分析</w:t>
        </w:r>
        <w:r>
          <w:tab/>
        </w:r>
        <w:r>
          <w:fldChar w:fldCharType="begin"/>
        </w:r>
        <w:r>
          <w:instrText xml:space="preserve"> PAGEREF _Toc10803 \h </w:instrText>
        </w:r>
        <w:r>
          <w:fldChar w:fldCharType="separate"/>
        </w:r>
        <w:r>
          <w:t>6</w:t>
        </w:r>
        <w:r>
          <w:fldChar w:fldCharType="end"/>
        </w:r>
      </w:hyperlink>
    </w:p>
    <w:p>
      <w:pPr>
        <w:pStyle w:val="TOC2"/>
        <w:tabs>
          <w:tab w:val="right" w:leader="dot" w:pos="8306"/>
        </w:tabs>
      </w:pPr>
      <w:hyperlink w:anchor="_Toc10808" w:history="1">
        <w:r>
          <w:rPr>
            <w:rFonts w:ascii="仿宋" w:eastAsia="仿宋" w:hAnsi="仿宋" w:cs="仿宋" w:hint="eastAsia"/>
            <w:lang w:eastAsia="zh-CN"/>
          </w:rPr>
          <w:t>(五)、技术风险分析</w:t>
        </w:r>
        <w:r>
          <w:tab/>
        </w:r>
        <w:r>
          <w:fldChar w:fldCharType="begin"/>
        </w:r>
        <w:r>
          <w:instrText xml:space="preserve"> PAGEREF _Toc10808 \h </w:instrText>
        </w:r>
        <w:r>
          <w:fldChar w:fldCharType="separate"/>
        </w:r>
        <w:r>
          <w:t>8</w:t>
        </w:r>
        <w:r>
          <w:fldChar w:fldCharType="end"/>
        </w:r>
      </w:hyperlink>
    </w:p>
    <w:p>
      <w:pPr>
        <w:pStyle w:val="TOC2"/>
        <w:tabs>
          <w:tab w:val="right" w:leader="dot" w:pos="8306"/>
        </w:tabs>
      </w:pPr>
      <w:hyperlink w:anchor="_Toc28700" w:history="1">
        <w:r>
          <w:rPr>
            <w:rFonts w:ascii="仿宋" w:eastAsia="仿宋" w:hAnsi="仿宋" w:cs="仿宋" w:hint="eastAsia"/>
            <w:lang w:eastAsia="zh-CN"/>
          </w:rPr>
          <w:t>(六)、财务风险分析</w:t>
        </w:r>
        <w:r>
          <w:tab/>
        </w:r>
        <w:r>
          <w:fldChar w:fldCharType="begin"/>
        </w:r>
        <w:r>
          <w:instrText xml:space="preserve"> PAGEREF _Toc28700 \h </w:instrText>
        </w:r>
        <w:r>
          <w:fldChar w:fldCharType="separate"/>
        </w:r>
        <w:r>
          <w:t>9</w:t>
        </w:r>
        <w:r>
          <w:fldChar w:fldCharType="end"/>
        </w:r>
      </w:hyperlink>
    </w:p>
    <w:p>
      <w:pPr>
        <w:pStyle w:val="TOC2"/>
        <w:tabs>
          <w:tab w:val="right" w:leader="dot" w:pos="8306"/>
        </w:tabs>
      </w:pPr>
      <w:hyperlink w:anchor="_Toc19977" w:history="1">
        <w:r>
          <w:rPr>
            <w:rFonts w:ascii="仿宋" w:eastAsia="仿宋" w:hAnsi="仿宋" w:cs="仿宋" w:hint="eastAsia"/>
            <w:lang w:eastAsia="zh-CN"/>
          </w:rPr>
          <w:t>(七)、管理风险分析</w:t>
        </w:r>
        <w:r>
          <w:tab/>
        </w:r>
        <w:r>
          <w:fldChar w:fldCharType="begin"/>
        </w:r>
        <w:r>
          <w:instrText xml:space="preserve"> PAGEREF _Toc19977 \h </w:instrText>
        </w:r>
        <w:r>
          <w:fldChar w:fldCharType="separate"/>
        </w:r>
        <w:r>
          <w:t>11</w:t>
        </w:r>
        <w:r>
          <w:fldChar w:fldCharType="end"/>
        </w:r>
      </w:hyperlink>
    </w:p>
    <w:p>
      <w:pPr>
        <w:pStyle w:val="TOC2"/>
        <w:tabs>
          <w:tab w:val="right" w:leader="dot" w:pos="8306"/>
        </w:tabs>
      </w:pPr>
      <w:hyperlink w:anchor="_Toc24866" w:history="1">
        <w:r>
          <w:rPr>
            <w:rFonts w:ascii="仿宋" w:eastAsia="仿宋" w:hAnsi="仿宋" w:cs="仿宋" w:hint="eastAsia"/>
            <w:lang w:eastAsia="zh-CN"/>
          </w:rPr>
          <w:t>(八)、其它风险分析</w:t>
        </w:r>
        <w:r>
          <w:tab/>
        </w:r>
        <w:r>
          <w:fldChar w:fldCharType="begin"/>
        </w:r>
        <w:r>
          <w:instrText xml:space="preserve"> PAGEREF _Toc24866 \h </w:instrText>
        </w:r>
        <w:r>
          <w:fldChar w:fldCharType="separate"/>
        </w:r>
        <w:r>
          <w:t>12</w:t>
        </w:r>
        <w:r>
          <w:fldChar w:fldCharType="end"/>
        </w:r>
      </w:hyperlink>
    </w:p>
    <w:p>
      <w:pPr>
        <w:pStyle w:val="TOC2"/>
        <w:tabs>
          <w:tab w:val="right" w:leader="dot" w:pos="8306"/>
        </w:tabs>
      </w:pPr>
      <w:hyperlink w:anchor="_Toc11818" w:history="1">
        <w:r>
          <w:rPr>
            <w:rFonts w:ascii="仿宋" w:eastAsia="仿宋" w:hAnsi="仿宋" w:cs="仿宋" w:hint="eastAsia"/>
            <w:lang w:eastAsia="zh-CN"/>
          </w:rPr>
          <w:t>(九)、社会影响评估</w:t>
        </w:r>
        <w:r>
          <w:tab/>
        </w:r>
        <w:r>
          <w:fldChar w:fldCharType="begin"/>
        </w:r>
        <w:r>
          <w:instrText xml:space="preserve"> PAGEREF _Toc11818 \h </w:instrText>
        </w:r>
        <w:r>
          <w:fldChar w:fldCharType="separate"/>
        </w:r>
        <w:r>
          <w:t>13</w:t>
        </w:r>
        <w:r>
          <w:fldChar w:fldCharType="end"/>
        </w:r>
      </w:hyperlink>
    </w:p>
    <w:p>
      <w:pPr>
        <w:pStyle w:val="TOC1"/>
        <w:tabs>
          <w:tab w:val="right" w:leader="dot" w:pos="8306"/>
        </w:tabs>
      </w:pPr>
      <w:hyperlink w:anchor="_Toc19781" w:history="1">
        <w:r>
          <w:rPr>
            <w:rFonts w:ascii="仿宋" w:eastAsia="仿宋" w:hAnsi="仿宋" w:cs="仿宋" w:hint="eastAsia"/>
            <w:lang w:eastAsia="zh-CN"/>
          </w:rPr>
          <w:t>二、背景、必要性分析</w:t>
        </w:r>
        <w:r>
          <w:tab/>
        </w:r>
        <w:r>
          <w:fldChar w:fldCharType="begin"/>
        </w:r>
        <w:r>
          <w:instrText xml:space="preserve"> PAGEREF _Toc19781 \h </w:instrText>
        </w:r>
        <w:r>
          <w:fldChar w:fldCharType="separate"/>
        </w:r>
        <w:r>
          <w:t>15</w:t>
        </w:r>
        <w:r>
          <w:fldChar w:fldCharType="end"/>
        </w:r>
      </w:hyperlink>
    </w:p>
    <w:p>
      <w:pPr>
        <w:pStyle w:val="TOC2"/>
        <w:tabs>
          <w:tab w:val="right" w:leader="dot" w:pos="8306"/>
        </w:tabs>
      </w:pPr>
      <w:hyperlink w:anchor="_Toc20941" w:history="1">
        <w:r>
          <w:rPr>
            <w:rFonts w:ascii="仿宋" w:eastAsia="仿宋" w:hAnsi="仿宋" w:cs="仿宋" w:hint="eastAsia"/>
            <w:lang w:eastAsia="zh-CN"/>
          </w:rPr>
          <w:t>(一)、项目建设背景</w:t>
        </w:r>
        <w:r>
          <w:tab/>
        </w:r>
        <w:r>
          <w:fldChar w:fldCharType="begin"/>
        </w:r>
        <w:r>
          <w:instrText xml:space="preserve"> PAGEREF _Toc20941 \h </w:instrText>
        </w:r>
        <w:r>
          <w:fldChar w:fldCharType="separate"/>
        </w:r>
        <w:r>
          <w:t>15</w:t>
        </w:r>
        <w:r>
          <w:fldChar w:fldCharType="end"/>
        </w:r>
      </w:hyperlink>
    </w:p>
    <w:p>
      <w:pPr>
        <w:pStyle w:val="TOC2"/>
        <w:tabs>
          <w:tab w:val="right" w:leader="dot" w:pos="8306"/>
        </w:tabs>
      </w:pPr>
      <w:hyperlink w:anchor="_Toc346" w:history="1">
        <w:r>
          <w:rPr>
            <w:rFonts w:ascii="仿宋" w:eastAsia="仿宋" w:hAnsi="仿宋" w:cs="仿宋" w:hint="eastAsia"/>
            <w:lang w:eastAsia="zh-CN"/>
          </w:rPr>
          <w:t>(二)、必要性分析</w:t>
        </w:r>
        <w:r>
          <w:tab/>
        </w:r>
        <w:r>
          <w:fldChar w:fldCharType="begin"/>
        </w:r>
        <w:r>
          <w:instrText xml:space="preserve"> PAGEREF _Toc346 \h </w:instrText>
        </w:r>
        <w:r>
          <w:fldChar w:fldCharType="separate"/>
        </w:r>
        <w:r>
          <w:t>16</w:t>
        </w:r>
        <w:r>
          <w:fldChar w:fldCharType="end"/>
        </w:r>
      </w:hyperlink>
    </w:p>
    <w:p>
      <w:pPr>
        <w:pStyle w:val="TOC2"/>
        <w:tabs>
          <w:tab w:val="right" w:leader="dot" w:pos="8306"/>
        </w:tabs>
      </w:pPr>
      <w:hyperlink w:anchor="_Toc21300" w:history="1">
        <w:r>
          <w:rPr>
            <w:rFonts w:ascii="仿宋" w:eastAsia="仿宋" w:hAnsi="仿宋" w:cs="仿宋" w:hint="eastAsia"/>
            <w:lang w:eastAsia="zh-CN"/>
          </w:rPr>
          <w:t>(三)、项目建设有利条件</w:t>
        </w:r>
        <w:r>
          <w:tab/>
        </w:r>
        <w:r>
          <w:fldChar w:fldCharType="begin"/>
        </w:r>
        <w:r>
          <w:instrText xml:space="preserve"> PAGEREF _Toc21300 \h </w:instrText>
        </w:r>
        <w:r>
          <w:fldChar w:fldCharType="separate"/>
        </w:r>
        <w:r>
          <w:t>18</w:t>
        </w:r>
        <w:r>
          <w:fldChar w:fldCharType="end"/>
        </w:r>
      </w:hyperlink>
    </w:p>
    <w:p>
      <w:pPr>
        <w:pStyle w:val="TOC1"/>
        <w:tabs>
          <w:tab w:val="right" w:leader="dot" w:pos="8306"/>
        </w:tabs>
      </w:pPr>
      <w:hyperlink w:anchor="_Toc13396" w:history="1">
        <w:r>
          <w:rPr>
            <w:rFonts w:ascii="仿宋" w:eastAsia="仿宋" w:hAnsi="仿宋" w:cs="仿宋" w:hint="eastAsia"/>
            <w:lang w:eastAsia="zh-CN"/>
          </w:rPr>
          <w:t>三、LED产业项目概论</w:t>
        </w:r>
        <w:r>
          <w:tab/>
        </w:r>
        <w:r>
          <w:fldChar w:fldCharType="begin"/>
        </w:r>
        <w:r>
          <w:instrText xml:space="preserve"> PAGEREF _Toc13396 \h </w:instrText>
        </w:r>
        <w:r>
          <w:fldChar w:fldCharType="separate"/>
        </w:r>
        <w:r>
          <w:t>19</w:t>
        </w:r>
        <w:r>
          <w:fldChar w:fldCharType="end"/>
        </w:r>
      </w:hyperlink>
    </w:p>
    <w:p>
      <w:pPr>
        <w:pStyle w:val="TOC2"/>
        <w:tabs>
          <w:tab w:val="right" w:leader="dot" w:pos="8306"/>
        </w:tabs>
      </w:pPr>
      <w:hyperlink w:anchor="_Toc25686" w:history="1">
        <w:r>
          <w:rPr>
            <w:rFonts w:ascii="仿宋" w:eastAsia="仿宋" w:hAnsi="仿宋" w:cs="仿宋" w:hint="eastAsia"/>
            <w:lang w:eastAsia="zh-CN"/>
          </w:rPr>
          <w:t>(一)、项目申报单位概况</w:t>
        </w:r>
        <w:r>
          <w:tab/>
        </w:r>
        <w:r>
          <w:fldChar w:fldCharType="begin"/>
        </w:r>
        <w:r>
          <w:instrText xml:space="preserve"> PAGEREF _Toc25686 \h </w:instrText>
        </w:r>
        <w:r>
          <w:fldChar w:fldCharType="separate"/>
        </w:r>
        <w:r>
          <w:t>19</w:t>
        </w:r>
        <w:r>
          <w:fldChar w:fldCharType="end"/>
        </w:r>
      </w:hyperlink>
    </w:p>
    <w:p>
      <w:pPr>
        <w:pStyle w:val="TOC2"/>
        <w:tabs>
          <w:tab w:val="right" w:leader="dot" w:pos="8306"/>
        </w:tabs>
      </w:pPr>
      <w:hyperlink w:anchor="_Toc5081" w:history="1">
        <w:r>
          <w:rPr>
            <w:rFonts w:ascii="仿宋" w:eastAsia="仿宋" w:hAnsi="仿宋" w:cs="仿宋" w:hint="eastAsia"/>
            <w:lang w:eastAsia="zh-CN"/>
          </w:rPr>
          <w:t>(二)、项目概况</w:t>
        </w:r>
        <w:r>
          <w:tab/>
        </w:r>
        <w:r>
          <w:fldChar w:fldCharType="begin"/>
        </w:r>
        <w:r>
          <w:instrText xml:space="preserve"> PAGEREF _Toc5081 \h </w:instrText>
        </w:r>
        <w:r>
          <w:fldChar w:fldCharType="separate"/>
        </w:r>
        <w:r>
          <w:t>20</w:t>
        </w:r>
        <w:r>
          <w:fldChar w:fldCharType="end"/>
        </w:r>
      </w:hyperlink>
    </w:p>
    <w:p>
      <w:pPr>
        <w:pStyle w:val="TOC1"/>
        <w:tabs>
          <w:tab w:val="right" w:leader="dot" w:pos="8306"/>
        </w:tabs>
      </w:pPr>
      <w:hyperlink w:anchor="_Toc22954" w:history="1">
        <w:r>
          <w:rPr>
            <w:rFonts w:ascii="仿宋" w:eastAsia="仿宋" w:hAnsi="仿宋" w:cs="仿宋" w:hint="eastAsia"/>
            <w:lang w:eastAsia="zh-CN"/>
          </w:rPr>
          <w:t>四、项目监理与质量保证</w:t>
        </w:r>
        <w:r>
          <w:tab/>
        </w:r>
        <w:r>
          <w:fldChar w:fldCharType="begin"/>
        </w:r>
        <w:r>
          <w:instrText xml:space="preserve"> PAGEREF _Toc22954 \h </w:instrText>
        </w:r>
        <w:r>
          <w:fldChar w:fldCharType="separate"/>
        </w:r>
        <w:r>
          <w:t>23</w:t>
        </w:r>
        <w:r>
          <w:fldChar w:fldCharType="end"/>
        </w:r>
      </w:hyperlink>
    </w:p>
    <w:p>
      <w:pPr>
        <w:pStyle w:val="TOC2"/>
        <w:tabs>
          <w:tab w:val="right" w:leader="dot" w:pos="8306"/>
        </w:tabs>
      </w:pPr>
      <w:hyperlink w:anchor="_Toc4702" w:history="1">
        <w:r>
          <w:rPr>
            <w:rFonts w:ascii="仿宋" w:eastAsia="仿宋" w:hAnsi="仿宋" w:cs="仿宋" w:hint="eastAsia"/>
            <w:lang w:eastAsia="zh-CN"/>
          </w:rPr>
          <w:t>(一)、监理体系构建</w:t>
        </w:r>
        <w:r>
          <w:tab/>
        </w:r>
        <w:r>
          <w:fldChar w:fldCharType="begin"/>
        </w:r>
        <w:r>
          <w:instrText xml:space="preserve"> PAGEREF _Toc4702 \h </w:instrText>
        </w:r>
        <w:r>
          <w:fldChar w:fldCharType="separate"/>
        </w:r>
        <w:r>
          <w:t>23</w:t>
        </w:r>
        <w:r>
          <w:fldChar w:fldCharType="end"/>
        </w:r>
      </w:hyperlink>
    </w:p>
    <w:p>
      <w:pPr>
        <w:pStyle w:val="TOC2"/>
        <w:tabs>
          <w:tab w:val="right" w:leader="dot" w:pos="8306"/>
        </w:tabs>
      </w:pPr>
      <w:hyperlink w:anchor="_Toc29755" w:history="1">
        <w:r>
          <w:rPr>
            <w:rFonts w:ascii="仿宋" w:eastAsia="仿宋" w:hAnsi="仿宋" w:cs="仿宋" w:hint="eastAsia"/>
            <w:lang w:eastAsia="zh-CN"/>
          </w:rPr>
          <w:t>(二)、质量保证体系实施</w:t>
        </w:r>
        <w:r>
          <w:tab/>
        </w:r>
        <w:r>
          <w:fldChar w:fldCharType="begin"/>
        </w:r>
        <w:r>
          <w:instrText xml:space="preserve"> PAGEREF _Toc29755 \h </w:instrText>
        </w:r>
        <w:r>
          <w:fldChar w:fldCharType="separate"/>
        </w:r>
        <w:r>
          <w:t>24</w:t>
        </w:r>
        <w:r>
          <w:fldChar w:fldCharType="end"/>
        </w:r>
      </w:hyperlink>
    </w:p>
    <w:p>
      <w:pPr>
        <w:pStyle w:val="TOC2"/>
        <w:tabs>
          <w:tab w:val="right" w:leader="dot" w:pos="8306"/>
        </w:tabs>
      </w:pPr>
      <w:hyperlink w:anchor="_Toc27499" w:history="1">
        <w:r>
          <w:rPr>
            <w:rFonts w:ascii="仿宋" w:eastAsia="仿宋" w:hAnsi="仿宋" w:cs="仿宋" w:hint="eastAsia"/>
            <w:lang w:eastAsia="zh-CN"/>
          </w:rPr>
          <w:t>(三)、监理与质量控制流程</w:t>
        </w:r>
        <w:r>
          <w:tab/>
        </w:r>
        <w:r>
          <w:fldChar w:fldCharType="begin"/>
        </w:r>
        <w:r>
          <w:instrText xml:space="preserve"> PAGEREF _Toc27499 \h </w:instrText>
        </w:r>
        <w:r>
          <w:fldChar w:fldCharType="separate"/>
        </w:r>
        <w:r>
          <w:t>25</w:t>
        </w:r>
        <w:r>
          <w:fldChar w:fldCharType="end"/>
        </w:r>
      </w:hyperlink>
    </w:p>
    <w:p>
      <w:pPr>
        <w:pStyle w:val="TOC1"/>
        <w:tabs>
          <w:tab w:val="right" w:leader="dot" w:pos="8306"/>
        </w:tabs>
      </w:pPr>
      <w:hyperlink w:anchor="_Toc11637" w:history="1">
        <w:r>
          <w:rPr>
            <w:rFonts w:ascii="仿宋" w:eastAsia="仿宋" w:hAnsi="仿宋" w:cs="仿宋" w:hint="eastAsia"/>
            <w:lang w:eastAsia="zh-CN"/>
          </w:rPr>
          <w:t>五、项目选址研究</w:t>
        </w:r>
        <w:r>
          <w:tab/>
        </w:r>
        <w:r>
          <w:fldChar w:fldCharType="begin"/>
        </w:r>
        <w:r>
          <w:instrText xml:space="preserve"> PAGEREF _Toc11637 \h </w:instrText>
        </w:r>
        <w:r>
          <w:fldChar w:fldCharType="separate"/>
        </w:r>
        <w:r>
          <w:t>25</w:t>
        </w:r>
        <w:r>
          <w:fldChar w:fldCharType="end"/>
        </w:r>
      </w:hyperlink>
    </w:p>
    <w:p>
      <w:pPr>
        <w:pStyle w:val="TOC2"/>
        <w:tabs>
          <w:tab w:val="right" w:leader="dot" w:pos="8306"/>
        </w:tabs>
      </w:pPr>
      <w:hyperlink w:anchor="_Toc14005" w:history="1">
        <w:r>
          <w:rPr>
            <w:rFonts w:ascii="仿宋" w:eastAsia="仿宋" w:hAnsi="仿宋" w:cs="仿宋" w:hint="eastAsia"/>
            <w:lang w:eastAsia="zh-CN"/>
          </w:rPr>
          <w:t>(一)、项目选址原则</w:t>
        </w:r>
        <w:r>
          <w:tab/>
        </w:r>
        <w:r>
          <w:fldChar w:fldCharType="begin"/>
        </w:r>
        <w:r>
          <w:instrText xml:space="preserve"> PAGEREF _Toc14005 \h </w:instrText>
        </w:r>
        <w:r>
          <w:fldChar w:fldCharType="separate"/>
        </w:r>
        <w:r>
          <w:t>25</w:t>
        </w:r>
        <w:r>
          <w:fldChar w:fldCharType="end"/>
        </w:r>
      </w:hyperlink>
    </w:p>
    <w:p>
      <w:pPr>
        <w:pStyle w:val="TOC2"/>
        <w:tabs>
          <w:tab w:val="right" w:leader="dot" w:pos="8306"/>
        </w:tabs>
      </w:pPr>
      <w:hyperlink w:anchor="_Toc6735" w:history="1">
        <w:r>
          <w:rPr>
            <w:rFonts w:ascii="仿宋" w:eastAsia="仿宋" w:hAnsi="仿宋" w:cs="仿宋" w:hint="eastAsia"/>
            <w:lang w:eastAsia="zh-CN"/>
          </w:rPr>
          <w:t>(二)、项目选址</w:t>
        </w:r>
        <w:r>
          <w:tab/>
        </w:r>
        <w:r>
          <w:fldChar w:fldCharType="begin"/>
        </w:r>
        <w:r>
          <w:instrText xml:space="preserve"> PAGEREF _Toc6735 \h </w:instrText>
        </w:r>
        <w:r>
          <w:fldChar w:fldCharType="separate"/>
        </w:r>
        <w:r>
          <w:t>29</w:t>
        </w:r>
        <w:r>
          <w:fldChar w:fldCharType="end"/>
        </w:r>
      </w:hyperlink>
    </w:p>
    <w:p>
      <w:pPr>
        <w:pStyle w:val="TOC2"/>
        <w:tabs>
          <w:tab w:val="right" w:leader="dot" w:pos="8306"/>
        </w:tabs>
      </w:pPr>
      <w:hyperlink w:anchor="_Toc26913" w:history="1">
        <w:r>
          <w:rPr>
            <w:rFonts w:ascii="仿宋" w:eastAsia="仿宋" w:hAnsi="仿宋" w:cs="仿宋" w:hint="eastAsia"/>
            <w:lang w:eastAsia="zh-CN"/>
          </w:rPr>
          <w:t>(三)、建设条件分析</w:t>
        </w:r>
        <w:r>
          <w:tab/>
        </w:r>
        <w:r>
          <w:fldChar w:fldCharType="begin"/>
        </w:r>
        <w:r>
          <w:instrText xml:space="preserve"> PAGEREF _Toc26913 \h </w:instrText>
        </w:r>
        <w:r>
          <w:fldChar w:fldCharType="separate"/>
        </w:r>
        <w:r>
          <w:t>31</w:t>
        </w:r>
        <w:r>
          <w:fldChar w:fldCharType="end"/>
        </w:r>
      </w:hyperlink>
    </w:p>
    <w:p>
      <w:pPr>
        <w:pStyle w:val="TOC2"/>
        <w:tabs>
          <w:tab w:val="right" w:leader="dot" w:pos="8306"/>
        </w:tabs>
      </w:pPr>
      <w:hyperlink w:anchor="_Toc26808" w:history="1">
        <w:r>
          <w:rPr>
            <w:rFonts w:ascii="仿宋" w:eastAsia="仿宋" w:hAnsi="仿宋" w:cs="仿宋" w:hint="eastAsia"/>
            <w:lang w:eastAsia="zh-CN"/>
          </w:rPr>
          <w:t>(四)、用地控制指标</w:t>
        </w:r>
        <w:r>
          <w:tab/>
        </w:r>
        <w:r>
          <w:fldChar w:fldCharType="begin"/>
        </w:r>
        <w:r>
          <w:instrText xml:space="preserve"> PAGEREF _Toc26808 \h </w:instrText>
        </w:r>
        <w:r>
          <w:fldChar w:fldCharType="separate"/>
        </w:r>
        <w:r>
          <w:t>32</w:t>
        </w:r>
        <w:r>
          <w:fldChar w:fldCharType="end"/>
        </w:r>
      </w:hyperlink>
    </w:p>
    <w:p>
      <w:pPr>
        <w:pStyle w:val="TOC2"/>
        <w:tabs>
          <w:tab w:val="right" w:leader="dot" w:pos="8306"/>
        </w:tabs>
      </w:pPr>
      <w:hyperlink w:anchor="_Toc23297" w:history="1">
        <w:r>
          <w:rPr>
            <w:rFonts w:ascii="仿宋" w:eastAsia="仿宋" w:hAnsi="仿宋" w:cs="仿宋" w:hint="eastAsia"/>
            <w:lang w:eastAsia="zh-CN"/>
          </w:rPr>
          <w:t>(五)、地总体要求</w:t>
        </w:r>
        <w:r>
          <w:tab/>
        </w:r>
        <w:r>
          <w:fldChar w:fldCharType="begin"/>
        </w:r>
        <w:r>
          <w:instrText xml:space="preserve"> PAGEREF _Toc23297 \h </w:instrText>
        </w:r>
        <w:r>
          <w:fldChar w:fldCharType="separate"/>
        </w:r>
        <w:r>
          <w:t>33</w:t>
        </w:r>
        <w:r>
          <w:fldChar w:fldCharType="end"/>
        </w:r>
      </w:hyperlink>
    </w:p>
    <w:p>
      <w:pPr>
        <w:pStyle w:val="TOC2"/>
        <w:tabs>
          <w:tab w:val="right" w:leader="dot" w:pos="8306"/>
        </w:tabs>
      </w:pPr>
      <w:hyperlink w:anchor="_Toc20846" w:history="1">
        <w:r>
          <w:rPr>
            <w:rFonts w:ascii="仿宋" w:eastAsia="仿宋" w:hAnsi="仿宋" w:cs="仿宋" w:hint="eastAsia"/>
            <w:lang w:eastAsia="zh-CN"/>
          </w:rPr>
          <w:t>(六)、节约用地措施</w:t>
        </w:r>
        <w:r>
          <w:tab/>
        </w:r>
        <w:r>
          <w:fldChar w:fldCharType="begin"/>
        </w:r>
        <w:r>
          <w:instrText xml:space="preserve"> PAGEREF _Toc20846 \h </w:instrText>
        </w:r>
        <w:r>
          <w:fldChar w:fldCharType="separate"/>
        </w:r>
        <w:r>
          <w:t>35</w:t>
        </w:r>
        <w:r>
          <w:fldChar w:fldCharType="end"/>
        </w:r>
      </w:hyperlink>
    </w:p>
    <w:p>
      <w:pPr>
        <w:pStyle w:val="TOC2"/>
        <w:tabs>
          <w:tab w:val="right" w:leader="dot" w:pos="8306"/>
        </w:tabs>
      </w:pPr>
      <w:hyperlink w:anchor="_Toc25855" w:history="1">
        <w:r>
          <w:rPr>
            <w:rFonts w:ascii="仿宋" w:eastAsia="仿宋" w:hAnsi="仿宋" w:cs="仿宋" w:hint="eastAsia"/>
            <w:lang w:eastAsia="zh-CN"/>
          </w:rPr>
          <w:t>(七)、选址综合评价</w:t>
        </w:r>
        <w:r>
          <w:tab/>
        </w:r>
        <w:r>
          <w:fldChar w:fldCharType="begin"/>
        </w:r>
        <w:r>
          <w:instrText xml:space="preserve"> PAGEREF _Toc25855 \h </w:instrText>
        </w:r>
        <w:r>
          <w:fldChar w:fldCharType="separate"/>
        </w:r>
        <w:r>
          <w:t>36</w:t>
        </w:r>
        <w:r>
          <w:fldChar w:fldCharType="end"/>
        </w:r>
      </w:hyperlink>
    </w:p>
    <w:p>
      <w:pPr>
        <w:pStyle w:val="TOC1"/>
        <w:tabs>
          <w:tab w:val="right" w:leader="dot" w:pos="8306"/>
        </w:tabs>
      </w:pPr>
      <w:hyperlink w:anchor="_Toc27059" w:history="1">
        <w:r>
          <w:rPr>
            <w:rFonts w:ascii="仿宋" w:eastAsia="仿宋" w:hAnsi="仿宋" w:cs="仿宋" w:hint="eastAsia"/>
            <w:lang w:eastAsia="zh-CN"/>
          </w:rPr>
          <w:t>六、社会影响分析</w:t>
        </w:r>
        <w:r>
          <w:tab/>
        </w:r>
        <w:r>
          <w:fldChar w:fldCharType="begin"/>
        </w:r>
        <w:r>
          <w:instrText xml:space="preserve"> PAGEREF _Toc27059 \h </w:instrText>
        </w:r>
        <w:r>
          <w:fldChar w:fldCharType="separate"/>
        </w:r>
        <w:r>
          <w:t>37</w:t>
        </w:r>
        <w:r>
          <w:fldChar w:fldCharType="end"/>
        </w:r>
      </w:hyperlink>
    </w:p>
    <w:p>
      <w:pPr>
        <w:pStyle w:val="TOC2"/>
        <w:tabs>
          <w:tab w:val="right" w:leader="dot" w:pos="8306"/>
        </w:tabs>
      </w:pPr>
      <w:hyperlink w:anchor="_Toc29074" w:history="1">
        <w:r>
          <w:rPr>
            <w:rFonts w:ascii="仿宋" w:eastAsia="仿宋" w:hAnsi="仿宋" w:cs="仿宋" w:hint="eastAsia"/>
            <w:lang w:eastAsia="zh-CN"/>
          </w:rPr>
          <w:t>(一)、社会影响效果分析</w:t>
        </w:r>
        <w:r>
          <w:tab/>
        </w:r>
        <w:r>
          <w:fldChar w:fldCharType="begin"/>
        </w:r>
        <w:r>
          <w:instrText xml:space="preserve"> PAGEREF _Toc29074 \h </w:instrText>
        </w:r>
        <w:r>
          <w:fldChar w:fldCharType="separate"/>
        </w:r>
        <w:r>
          <w:t>37</w:t>
        </w:r>
        <w:r>
          <w:fldChar w:fldCharType="end"/>
        </w:r>
      </w:hyperlink>
    </w:p>
    <w:p>
      <w:pPr>
        <w:pStyle w:val="TOC2"/>
        <w:tabs>
          <w:tab w:val="right" w:leader="dot" w:pos="8306"/>
        </w:tabs>
      </w:pPr>
      <w:hyperlink w:anchor="_Toc23414" w:history="1">
        <w:r>
          <w:rPr>
            <w:rFonts w:ascii="仿宋" w:eastAsia="仿宋" w:hAnsi="仿宋" w:cs="仿宋" w:hint="eastAsia"/>
            <w:lang w:eastAsia="zh-CN"/>
          </w:rPr>
          <w:t>(二)、社会适应性分析</w:t>
        </w:r>
        <w:r>
          <w:tab/>
        </w:r>
        <w:r>
          <w:fldChar w:fldCharType="begin"/>
        </w:r>
        <w:r>
          <w:instrText xml:space="preserve"> PAGEREF _Toc23414 \h </w:instrText>
        </w:r>
        <w:r>
          <w:fldChar w:fldCharType="separate"/>
        </w:r>
        <w:r>
          <w:t>39</w:t>
        </w:r>
        <w:r>
          <w:fldChar w:fldCharType="end"/>
        </w:r>
      </w:hyperlink>
    </w:p>
    <w:p>
      <w:pPr>
        <w:pStyle w:val="TOC2"/>
        <w:tabs>
          <w:tab w:val="right" w:leader="dot" w:pos="8306"/>
        </w:tabs>
      </w:pPr>
      <w:hyperlink w:anchor="_Toc3829" w:history="1">
        <w:r>
          <w:rPr>
            <w:rFonts w:ascii="仿宋" w:eastAsia="仿宋" w:hAnsi="仿宋" w:cs="仿宋" w:hint="eastAsia"/>
            <w:lang w:eastAsia="zh-CN"/>
          </w:rPr>
          <w:t>(三)、社会风险及对策分析</w:t>
        </w:r>
        <w:r>
          <w:tab/>
        </w:r>
        <w:r>
          <w:fldChar w:fldCharType="begin"/>
        </w:r>
        <w:r>
          <w:instrText xml:space="preserve"> PAGEREF _Toc3829 \h </w:instrText>
        </w:r>
        <w:r>
          <w:fldChar w:fldCharType="separate"/>
        </w:r>
        <w:r>
          <w:t>41</w:t>
        </w:r>
        <w:r>
          <w:fldChar w:fldCharType="end"/>
        </w:r>
      </w:hyperlink>
    </w:p>
    <w:p>
      <w:pPr>
        <w:pStyle w:val="TOC1"/>
        <w:tabs>
          <w:tab w:val="right" w:leader="dot" w:pos="8306"/>
        </w:tabs>
      </w:pPr>
      <w:hyperlink w:anchor="_Toc32743" w:history="1">
        <w:r>
          <w:rPr>
            <w:rFonts w:ascii="仿宋" w:eastAsia="仿宋" w:hAnsi="仿宋" w:cs="仿宋" w:hint="eastAsia"/>
            <w:lang w:eastAsia="zh-CN"/>
          </w:rPr>
          <w:t>七、安全与应急管理</w:t>
        </w:r>
        <w:r>
          <w:tab/>
        </w:r>
        <w:r>
          <w:fldChar w:fldCharType="begin"/>
        </w:r>
        <w:r>
          <w:instrText xml:space="preserve"> PAGEREF _Toc32743 \h </w:instrText>
        </w:r>
        <w:r>
          <w:fldChar w:fldCharType="separate"/>
        </w:r>
        <w:r>
          <w:t>44</w:t>
        </w:r>
        <w:r>
          <w:fldChar w:fldCharType="end"/>
        </w:r>
      </w:hyperlink>
    </w:p>
    <w:p>
      <w:pPr>
        <w:pStyle w:val="TOC2"/>
        <w:tabs>
          <w:tab w:val="right" w:leader="dot" w:pos="8306"/>
        </w:tabs>
      </w:pPr>
      <w:hyperlink w:anchor="_Toc11764" w:history="1">
        <w:r>
          <w:rPr>
            <w:rFonts w:ascii="仿宋" w:eastAsia="仿宋" w:hAnsi="仿宋" w:cs="仿宋" w:hint="eastAsia"/>
            <w:lang w:eastAsia="zh-CN"/>
          </w:rPr>
          <w:t>(一)、安全生产管理</w:t>
        </w:r>
        <w:r>
          <w:tab/>
        </w:r>
        <w:r>
          <w:fldChar w:fldCharType="begin"/>
        </w:r>
        <w:r>
          <w:instrText xml:space="preserve"> PAGEREF _Toc11764 \h </w:instrText>
        </w:r>
        <w:r>
          <w:fldChar w:fldCharType="separate"/>
        </w:r>
        <w:r>
          <w:t>44</w:t>
        </w:r>
        <w:r>
          <w:fldChar w:fldCharType="end"/>
        </w:r>
      </w:hyperlink>
    </w:p>
    <w:p>
      <w:pPr>
        <w:pStyle w:val="TOC2"/>
        <w:tabs>
          <w:tab w:val="right" w:leader="dot" w:pos="8306"/>
        </w:tabs>
      </w:pPr>
      <w:hyperlink w:anchor="_Toc30611" w:history="1">
        <w:r>
          <w:rPr>
            <w:rFonts w:ascii="仿宋" w:eastAsia="仿宋" w:hAnsi="仿宋" w:cs="仿宋" w:hint="eastAsia"/>
            <w:lang w:eastAsia="zh-CN"/>
          </w:rPr>
          <w:t>(二)、应急预案与响应</w:t>
        </w:r>
        <w:r>
          <w:tab/>
        </w:r>
        <w:r>
          <w:fldChar w:fldCharType="begin"/>
        </w:r>
        <w:r>
          <w:instrText xml:space="preserve"> PAGEREF _Toc30611 \h </w:instrText>
        </w:r>
        <w:r>
          <w:fldChar w:fldCharType="separate"/>
        </w:r>
        <w:r>
          <w:t>46</w:t>
        </w:r>
        <w:r>
          <w:fldChar w:fldCharType="end"/>
        </w:r>
      </w:hyperlink>
    </w:p>
    <w:p>
      <w:pPr>
        <w:pStyle w:val="TOC1"/>
        <w:tabs>
          <w:tab w:val="right" w:leader="dot" w:pos="8306"/>
        </w:tabs>
      </w:pPr>
      <w:hyperlink w:anchor="_Toc23569" w:history="1">
        <w:r>
          <w:rPr>
            <w:rFonts w:ascii="仿宋" w:eastAsia="仿宋" w:hAnsi="仿宋" w:cs="仿宋" w:hint="eastAsia"/>
            <w:lang w:eastAsia="zh-CN"/>
          </w:rPr>
          <w:t>八、土地利用与规划方案</w:t>
        </w:r>
        <w:r>
          <w:tab/>
        </w:r>
        <w:r>
          <w:fldChar w:fldCharType="begin"/>
        </w:r>
        <w:r>
          <w:instrText xml:space="preserve"> PAGEREF _Toc23569 \h </w:instrText>
        </w:r>
        <w:r>
          <w:fldChar w:fldCharType="separate"/>
        </w:r>
        <w:r>
          <w:t>47</w:t>
        </w:r>
        <w:r>
          <w:fldChar w:fldCharType="end"/>
        </w:r>
      </w:hyperlink>
    </w:p>
    <w:p>
      <w:pPr>
        <w:pStyle w:val="TOC2"/>
        <w:tabs>
          <w:tab w:val="right" w:leader="dot" w:pos="8306"/>
        </w:tabs>
      </w:pPr>
      <w:hyperlink w:anchor="_Toc29818" w:history="1">
        <w:r>
          <w:rPr>
            <w:rFonts w:ascii="仿宋" w:eastAsia="仿宋" w:hAnsi="仿宋" w:cs="仿宋" w:hint="eastAsia"/>
            <w:lang w:eastAsia="zh-CN"/>
          </w:rPr>
          <w:t>(一)、项目用地情况分析</w:t>
        </w:r>
        <w:r>
          <w:tab/>
        </w:r>
        <w:r>
          <w:fldChar w:fldCharType="begin"/>
        </w:r>
        <w:r>
          <w:instrText xml:space="preserve"> PAGEREF _Toc29818 \h </w:instrText>
        </w:r>
        <w:r>
          <w:fldChar w:fldCharType="separate"/>
        </w:r>
        <w:r>
          <w:t>47</w:t>
        </w:r>
        <w:r>
          <w:fldChar w:fldCharType="end"/>
        </w:r>
      </w:hyperlink>
    </w:p>
    <w:p>
      <w:pPr>
        <w:pStyle w:val="TOC2"/>
        <w:tabs>
          <w:tab w:val="right" w:leader="dot" w:pos="8306"/>
        </w:tabs>
      </w:pPr>
      <w:hyperlink w:anchor="_Toc31684" w:history="1">
        <w:r>
          <w:rPr>
            <w:rFonts w:ascii="仿宋" w:eastAsia="仿宋" w:hAnsi="仿宋" w:cs="仿宋" w:hint="eastAsia"/>
            <w:lang w:eastAsia="zh-CN"/>
          </w:rPr>
          <w:t>(二)、土地利用规划方案</w:t>
        </w:r>
        <w:r>
          <w:tab/>
        </w:r>
        <w:r>
          <w:fldChar w:fldCharType="begin"/>
        </w:r>
        <w:r>
          <w:instrText xml:space="preserve"> PAGEREF _Toc31684 \h </w:instrText>
        </w:r>
        <w:r>
          <w:fldChar w:fldCharType="separate"/>
        </w:r>
        <w:r>
          <w:t>48</w:t>
        </w:r>
        <w:r>
          <w:fldChar w:fldCharType="end"/>
        </w:r>
      </w:hyperlink>
    </w:p>
    <w:p>
      <w:pPr>
        <w:pStyle w:val="TOC1"/>
        <w:tabs>
          <w:tab w:val="right" w:leader="dot" w:pos="8306"/>
        </w:tabs>
      </w:pPr>
      <w:hyperlink w:anchor="_Toc19904" w:history="1">
        <w:r>
          <w:rPr>
            <w:rFonts w:ascii="仿宋" w:eastAsia="仿宋" w:hAnsi="仿宋" w:cs="仿宋" w:hint="eastAsia"/>
            <w:lang w:eastAsia="zh-CN"/>
          </w:rPr>
          <w:t>九、客户关系管理与市场拓展</w:t>
        </w:r>
        <w:r>
          <w:tab/>
        </w:r>
        <w:r>
          <w:fldChar w:fldCharType="begin"/>
        </w:r>
        <w:r>
          <w:instrText xml:space="preserve"> PAGEREF _Toc19904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90" w:history="1">
        <w:r>
          <w:rPr>
            <w:rFonts w:ascii="仿宋" w:eastAsia="仿宋" w:hAnsi="仿宋" w:cs="仿宋" w:hint="eastAsia"/>
            <w:lang w:eastAsia="zh-CN"/>
          </w:rPr>
          <w:t>(一)、客户关系管理策略</w:t>
        </w:r>
        <w:r>
          <w:tab/>
        </w:r>
        <w:r>
          <w:fldChar w:fldCharType="begin"/>
        </w:r>
        <w:r>
          <w:instrText xml:space="preserve"> PAGEREF _Toc21490 \h </w:instrText>
        </w:r>
        <w:r>
          <w:fldChar w:fldCharType="separate"/>
        </w:r>
        <w:r>
          <w:t>50</w:t>
        </w:r>
        <w:r>
          <w:fldChar w:fldCharType="end"/>
        </w:r>
      </w:hyperlink>
    </w:p>
    <w:p>
      <w:pPr>
        <w:pStyle w:val="TOC2"/>
        <w:tabs>
          <w:tab w:val="right" w:leader="dot" w:pos="8306"/>
        </w:tabs>
      </w:pPr>
      <w:hyperlink w:anchor="_Toc29150" w:history="1">
        <w:r>
          <w:rPr>
            <w:rFonts w:ascii="仿宋" w:eastAsia="仿宋" w:hAnsi="仿宋" w:cs="仿宋" w:hint="eastAsia"/>
            <w:lang w:eastAsia="zh-CN"/>
          </w:rPr>
          <w:t>(二)、市场拓展方案</w:t>
        </w:r>
        <w:r>
          <w:tab/>
        </w:r>
        <w:r>
          <w:fldChar w:fldCharType="begin"/>
        </w:r>
        <w:r>
          <w:instrText xml:space="preserve"> PAGEREF _Toc29150 \h </w:instrText>
        </w:r>
        <w:r>
          <w:fldChar w:fldCharType="separate"/>
        </w:r>
        <w:r>
          <w:t>51</w:t>
        </w:r>
        <w:r>
          <w:fldChar w:fldCharType="end"/>
        </w:r>
      </w:hyperlink>
    </w:p>
    <w:p>
      <w:pPr>
        <w:pStyle w:val="TOC1"/>
        <w:tabs>
          <w:tab w:val="right" w:leader="dot" w:pos="8306"/>
        </w:tabs>
      </w:pPr>
      <w:hyperlink w:anchor="_Toc22467" w:history="1">
        <w:r>
          <w:rPr>
            <w:rFonts w:ascii="仿宋" w:eastAsia="仿宋" w:hAnsi="仿宋" w:cs="仿宋" w:hint="eastAsia"/>
            <w:lang w:eastAsia="zh-CN"/>
          </w:rPr>
          <w:t>十、技术创新与产业升级</w:t>
        </w:r>
        <w:r>
          <w:tab/>
        </w:r>
        <w:r>
          <w:fldChar w:fldCharType="begin"/>
        </w:r>
        <w:r>
          <w:instrText xml:space="preserve"> PAGEREF _Toc22467 \h </w:instrText>
        </w:r>
        <w:r>
          <w:fldChar w:fldCharType="separate"/>
        </w:r>
        <w:r>
          <w:t>52</w:t>
        </w:r>
        <w:r>
          <w:fldChar w:fldCharType="end"/>
        </w:r>
      </w:hyperlink>
    </w:p>
    <w:p>
      <w:pPr>
        <w:pStyle w:val="TOC2"/>
        <w:tabs>
          <w:tab w:val="right" w:leader="dot" w:pos="8306"/>
        </w:tabs>
      </w:pPr>
      <w:hyperlink w:anchor="_Toc13194" w:history="1">
        <w:r>
          <w:rPr>
            <w:rFonts w:ascii="仿宋" w:eastAsia="仿宋" w:hAnsi="仿宋" w:cs="仿宋" w:hint="eastAsia"/>
            <w:lang w:eastAsia="zh-CN"/>
          </w:rPr>
          <w:t>(一)、技术创新方向与目标</w:t>
        </w:r>
        <w:r>
          <w:tab/>
        </w:r>
        <w:r>
          <w:fldChar w:fldCharType="begin"/>
        </w:r>
        <w:r>
          <w:instrText xml:space="preserve"> PAGEREF _Toc13194 \h </w:instrText>
        </w:r>
        <w:r>
          <w:fldChar w:fldCharType="separate"/>
        </w:r>
        <w:r>
          <w:t>52</w:t>
        </w:r>
        <w:r>
          <w:fldChar w:fldCharType="end"/>
        </w:r>
      </w:hyperlink>
    </w:p>
    <w:p>
      <w:pPr>
        <w:pStyle w:val="TOC2"/>
        <w:tabs>
          <w:tab w:val="right" w:leader="dot" w:pos="8306"/>
        </w:tabs>
      </w:pPr>
      <w:hyperlink w:anchor="_Toc21120" w:history="1">
        <w:r>
          <w:rPr>
            <w:rFonts w:ascii="仿宋" w:eastAsia="仿宋" w:hAnsi="仿宋" w:cs="仿宋" w:hint="eastAsia"/>
            <w:lang w:eastAsia="zh-CN"/>
          </w:rPr>
          <w:t>(二)、产业升级路径与措施</w:t>
        </w:r>
        <w:r>
          <w:tab/>
        </w:r>
        <w:r>
          <w:fldChar w:fldCharType="begin"/>
        </w:r>
        <w:r>
          <w:instrText xml:space="preserve"> PAGEREF _Toc21120 \h </w:instrText>
        </w:r>
        <w:r>
          <w:fldChar w:fldCharType="separate"/>
        </w:r>
        <w:r>
          <w:t>53</w:t>
        </w:r>
        <w:r>
          <w:fldChar w:fldCharType="end"/>
        </w:r>
      </w:hyperlink>
    </w:p>
    <w:p>
      <w:pPr>
        <w:pStyle w:val="TOC1"/>
        <w:tabs>
          <w:tab w:val="right" w:leader="dot" w:pos="8306"/>
        </w:tabs>
      </w:pPr>
      <w:hyperlink w:anchor="_Toc3758" w:history="1">
        <w:r>
          <w:rPr>
            <w:rFonts w:ascii="仿宋" w:eastAsia="仿宋" w:hAnsi="仿宋" w:cs="仿宋" w:hint="eastAsia"/>
            <w:lang w:eastAsia="zh-CN"/>
          </w:rPr>
          <w:t>十一、环境保护与绿色发展</w:t>
        </w:r>
        <w:r>
          <w:tab/>
        </w:r>
        <w:r>
          <w:fldChar w:fldCharType="begin"/>
        </w:r>
        <w:r>
          <w:instrText xml:space="preserve"> PAGEREF _Toc3758 \h </w:instrText>
        </w:r>
        <w:r>
          <w:fldChar w:fldCharType="separate"/>
        </w:r>
        <w:r>
          <w:t>55</w:t>
        </w:r>
        <w:r>
          <w:fldChar w:fldCharType="end"/>
        </w:r>
      </w:hyperlink>
    </w:p>
    <w:p>
      <w:pPr>
        <w:pStyle w:val="TOC2"/>
        <w:tabs>
          <w:tab w:val="right" w:leader="dot" w:pos="8306"/>
        </w:tabs>
      </w:pPr>
      <w:hyperlink w:anchor="_Toc16169" w:history="1">
        <w:r>
          <w:rPr>
            <w:rFonts w:ascii="仿宋" w:eastAsia="仿宋" w:hAnsi="仿宋" w:cs="仿宋" w:hint="eastAsia"/>
            <w:lang w:eastAsia="zh-CN"/>
          </w:rPr>
          <w:t>(一)、环境保护措施</w:t>
        </w:r>
        <w:r>
          <w:tab/>
        </w:r>
        <w:r>
          <w:fldChar w:fldCharType="begin"/>
        </w:r>
        <w:r>
          <w:instrText xml:space="preserve"> PAGEREF _Toc16169 \h </w:instrText>
        </w:r>
        <w:r>
          <w:fldChar w:fldCharType="separate"/>
        </w:r>
        <w:r>
          <w:t>55</w:t>
        </w:r>
        <w:r>
          <w:fldChar w:fldCharType="end"/>
        </w:r>
      </w:hyperlink>
    </w:p>
    <w:p>
      <w:pPr>
        <w:pStyle w:val="TOC2"/>
        <w:tabs>
          <w:tab w:val="right" w:leader="dot" w:pos="8306"/>
        </w:tabs>
      </w:pPr>
      <w:hyperlink w:anchor="_Toc11799" w:history="1">
        <w:r>
          <w:rPr>
            <w:rFonts w:ascii="仿宋" w:eastAsia="仿宋" w:hAnsi="仿宋" w:cs="仿宋" w:hint="eastAsia"/>
            <w:lang w:eastAsia="zh-CN"/>
          </w:rPr>
          <w:t>(二)、绿色发展与可持续发展策略</w:t>
        </w:r>
        <w:r>
          <w:tab/>
        </w:r>
        <w:r>
          <w:fldChar w:fldCharType="begin"/>
        </w:r>
        <w:r>
          <w:instrText xml:space="preserve"> PAGEREF _Toc11799 \h </w:instrText>
        </w:r>
        <w:r>
          <w:fldChar w:fldCharType="separate"/>
        </w:r>
        <w:r>
          <w:t>56</w:t>
        </w:r>
        <w:r>
          <w:fldChar w:fldCharType="end"/>
        </w:r>
      </w:hyperlink>
    </w:p>
    <w:p>
      <w:pPr>
        <w:pStyle w:val="TOC1"/>
        <w:tabs>
          <w:tab w:val="right" w:leader="dot" w:pos="8306"/>
        </w:tabs>
      </w:pPr>
      <w:hyperlink w:anchor="_Toc4570" w:history="1">
        <w:r>
          <w:rPr>
            <w:rFonts w:ascii="仿宋" w:eastAsia="仿宋" w:hAnsi="仿宋" w:cs="仿宋" w:hint="eastAsia"/>
            <w:lang w:eastAsia="zh-CN"/>
          </w:rPr>
          <w:t>十二、项目变更管理</w:t>
        </w:r>
        <w:r>
          <w:tab/>
        </w:r>
        <w:r>
          <w:fldChar w:fldCharType="begin"/>
        </w:r>
        <w:r>
          <w:instrText xml:space="preserve"> PAGEREF _Toc4570 \h </w:instrText>
        </w:r>
        <w:r>
          <w:fldChar w:fldCharType="separate"/>
        </w:r>
        <w:r>
          <w:t>58</w:t>
        </w:r>
        <w:r>
          <w:fldChar w:fldCharType="end"/>
        </w:r>
      </w:hyperlink>
    </w:p>
    <w:p>
      <w:pPr>
        <w:pStyle w:val="TOC2"/>
        <w:tabs>
          <w:tab w:val="right" w:leader="dot" w:pos="8306"/>
        </w:tabs>
      </w:pPr>
      <w:hyperlink w:anchor="_Toc32728" w:history="1">
        <w:r>
          <w:rPr>
            <w:rFonts w:ascii="仿宋" w:eastAsia="仿宋" w:hAnsi="仿宋" w:cs="仿宋" w:hint="eastAsia"/>
            <w:lang w:eastAsia="zh-CN"/>
          </w:rPr>
          <w:t>(一)、变更控制流程</w:t>
        </w:r>
        <w:r>
          <w:tab/>
        </w:r>
        <w:r>
          <w:fldChar w:fldCharType="begin"/>
        </w:r>
        <w:r>
          <w:instrText xml:space="preserve"> PAGEREF _Toc32728 \h </w:instrText>
        </w:r>
        <w:r>
          <w:fldChar w:fldCharType="separate"/>
        </w:r>
        <w:r>
          <w:t>58</w:t>
        </w:r>
        <w:r>
          <w:fldChar w:fldCharType="end"/>
        </w:r>
      </w:hyperlink>
    </w:p>
    <w:p>
      <w:pPr>
        <w:pStyle w:val="TOC2"/>
        <w:tabs>
          <w:tab w:val="right" w:leader="dot" w:pos="8306"/>
        </w:tabs>
      </w:pPr>
      <w:hyperlink w:anchor="_Toc10556" w:history="1">
        <w:r>
          <w:rPr>
            <w:rFonts w:ascii="仿宋" w:eastAsia="仿宋" w:hAnsi="仿宋" w:cs="仿宋" w:hint="eastAsia"/>
            <w:lang w:eastAsia="zh-CN"/>
          </w:rPr>
          <w:t>(二)、影响评估与处理</w:t>
        </w:r>
        <w:r>
          <w:tab/>
        </w:r>
        <w:r>
          <w:fldChar w:fldCharType="begin"/>
        </w:r>
        <w:r>
          <w:instrText xml:space="preserve"> PAGEREF _Toc10556 \h </w:instrText>
        </w:r>
        <w:r>
          <w:fldChar w:fldCharType="separate"/>
        </w:r>
        <w:r>
          <w:t>59</w:t>
        </w:r>
        <w:r>
          <w:fldChar w:fldCharType="end"/>
        </w:r>
      </w:hyperlink>
    </w:p>
    <w:p>
      <w:pPr>
        <w:pStyle w:val="TOC2"/>
        <w:tabs>
          <w:tab w:val="right" w:leader="dot" w:pos="8306"/>
        </w:tabs>
      </w:pPr>
      <w:hyperlink w:anchor="_Toc21864" w:history="1">
        <w:r>
          <w:rPr>
            <w:rFonts w:ascii="仿宋" w:eastAsia="仿宋" w:hAnsi="仿宋" w:cs="仿宋" w:hint="eastAsia"/>
            <w:lang w:eastAsia="zh-CN"/>
          </w:rPr>
          <w:t>(三)、变更记录与追踪</w:t>
        </w:r>
        <w:r>
          <w:tab/>
        </w:r>
        <w:r>
          <w:fldChar w:fldCharType="begin"/>
        </w:r>
        <w:r>
          <w:instrText xml:space="preserve"> PAGEREF _Toc21864 \h </w:instrText>
        </w:r>
        <w:r>
          <w:fldChar w:fldCharType="separate"/>
        </w:r>
        <w:r>
          <w:t>60</w:t>
        </w:r>
        <w:r>
          <w:fldChar w:fldCharType="end"/>
        </w:r>
      </w:hyperlink>
    </w:p>
    <w:p>
      <w:pPr>
        <w:pStyle w:val="TOC2"/>
        <w:tabs>
          <w:tab w:val="right" w:leader="dot" w:pos="8306"/>
        </w:tabs>
      </w:pPr>
      <w:hyperlink w:anchor="_Toc4240" w:history="1">
        <w:r>
          <w:rPr>
            <w:rFonts w:ascii="仿宋" w:eastAsia="仿宋" w:hAnsi="仿宋" w:cs="仿宋" w:hint="eastAsia"/>
            <w:lang w:eastAsia="zh-CN"/>
          </w:rPr>
          <w:t>(四)、变更管理策略</w:t>
        </w:r>
        <w:r>
          <w:tab/>
        </w:r>
        <w:r>
          <w:fldChar w:fldCharType="begin"/>
        </w:r>
        <w:r>
          <w:instrText xml:space="preserve"> PAGEREF _Toc4240 \h </w:instrText>
        </w:r>
        <w:r>
          <w:fldChar w:fldCharType="separate"/>
        </w:r>
        <w:r>
          <w:t>62</w:t>
        </w:r>
        <w:r>
          <w:fldChar w:fldCharType="end"/>
        </w:r>
      </w:hyperlink>
    </w:p>
    <w:p>
      <w:pPr>
        <w:pStyle w:val="TOC1"/>
        <w:tabs>
          <w:tab w:val="right" w:leader="dot" w:pos="8306"/>
        </w:tabs>
      </w:pPr>
      <w:hyperlink w:anchor="_Toc13825" w:history="1">
        <w:r>
          <w:rPr>
            <w:rFonts w:ascii="仿宋" w:eastAsia="仿宋" w:hAnsi="仿宋" w:cs="仿宋" w:hint="eastAsia"/>
            <w:lang w:eastAsia="zh-CN"/>
          </w:rPr>
          <w:t>十三、企业合规与伦理</w:t>
        </w:r>
        <w:r>
          <w:tab/>
        </w:r>
        <w:r>
          <w:fldChar w:fldCharType="begin"/>
        </w:r>
        <w:r>
          <w:instrText xml:space="preserve"> PAGEREF _Toc13825 \h </w:instrText>
        </w:r>
        <w:r>
          <w:fldChar w:fldCharType="separate"/>
        </w:r>
        <w:r>
          <w:t>64</w:t>
        </w:r>
        <w:r>
          <w:fldChar w:fldCharType="end"/>
        </w:r>
      </w:hyperlink>
    </w:p>
    <w:p>
      <w:pPr>
        <w:pStyle w:val="TOC2"/>
        <w:tabs>
          <w:tab w:val="right" w:leader="dot" w:pos="8306"/>
        </w:tabs>
      </w:pPr>
      <w:hyperlink w:anchor="_Toc16160" w:history="1">
        <w:r>
          <w:rPr>
            <w:rFonts w:ascii="仿宋" w:eastAsia="仿宋" w:hAnsi="仿宋" w:cs="仿宋" w:hint="eastAsia"/>
            <w:lang w:eastAsia="zh-CN"/>
          </w:rPr>
          <w:t>(一)、合规政策与程序</w:t>
        </w:r>
        <w:r>
          <w:tab/>
        </w:r>
        <w:r>
          <w:fldChar w:fldCharType="begin"/>
        </w:r>
        <w:r>
          <w:instrText xml:space="preserve"> PAGEREF _Toc16160 \h </w:instrText>
        </w:r>
        <w:r>
          <w:fldChar w:fldCharType="separate"/>
        </w:r>
        <w:r>
          <w:t>64</w:t>
        </w:r>
        <w:r>
          <w:fldChar w:fldCharType="end"/>
        </w:r>
      </w:hyperlink>
    </w:p>
    <w:p>
      <w:pPr>
        <w:pStyle w:val="TOC2"/>
        <w:tabs>
          <w:tab w:val="right" w:leader="dot" w:pos="8306"/>
        </w:tabs>
      </w:pPr>
      <w:hyperlink w:anchor="_Toc31963" w:history="1">
        <w:r>
          <w:rPr>
            <w:rFonts w:ascii="仿宋" w:eastAsia="仿宋" w:hAnsi="仿宋" w:cs="仿宋" w:hint="eastAsia"/>
            <w:lang w:eastAsia="zh-CN"/>
          </w:rPr>
          <w:t>(二)、伦理规范与培训</w:t>
        </w:r>
        <w:r>
          <w:tab/>
        </w:r>
        <w:r>
          <w:fldChar w:fldCharType="begin"/>
        </w:r>
        <w:r>
          <w:instrText xml:space="preserve"> PAGEREF _Toc31963 \h </w:instrText>
        </w:r>
        <w:r>
          <w:fldChar w:fldCharType="separate"/>
        </w:r>
        <w:r>
          <w:t>65</w:t>
        </w:r>
        <w:r>
          <w:fldChar w:fldCharType="end"/>
        </w:r>
      </w:hyperlink>
    </w:p>
    <w:p>
      <w:pPr>
        <w:pStyle w:val="TOC2"/>
        <w:tabs>
          <w:tab w:val="right" w:leader="dot" w:pos="8306"/>
        </w:tabs>
      </w:pPr>
      <w:hyperlink w:anchor="_Toc10259" w:history="1">
        <w:r>
          <w:rPr>
            <w:rFonts w:ascii="仿宋" w:eastAsia="仿宋" w:hAnsi="仿宋" w:cs="仿宋" w:hint="eastAsia"/>
            <w:lang w:eastAsia="zh-CN"/>
          </w:rPr>
          <w:t>(三)、合规风险评估</w:t>
        </w:r>
        <w:r>
          <w:tab/>
        </w:r>
        <w:r>
          <w:fldChar w:fldCharType="begin"/>
        </w:r>
        <w:r>
          <w:instrText xml:space="preserve"> PAGEREF _Toc10259 \h </w:instrText>
        </w:r>
        <w:r>
          <w:fldChar w:fldCharType="separate"/>
        </w:r>
        <w:r>
          <w:t>66</w:t>
        </w:r>
        <w:r>
          <w:fldChar w:fldCharType="end"/>
        </w:r>
      </w:hyperlink>
    </w:p>
    <w:p>
      <w:pPr>
        <w:pStyle w:val="TOC2"/>
        <w:tabs>
          <w:tab w:val="right" w:leader="dot" w:pos="8306"/>
        </w:tabs>
      </w:pPr>
      <w:hyperlink w:anchor="_Toc27173" w:history="1">
        <w:r>
          <w:rPr>
            <w:rFonts w:ascii="仿宋" w:eastAsia="仿宋" w:hAnsi="仿宋" w:cs="仿宋" w:hint="eastAsia"/>
            <w:lang w:eastAsia="zh-CN"/>
          </w:rPr>
          <w:t>(四)、合规监督与执行</w:t>
        </w:r>
        <w:r>
          <w:tab/>
        </w:r>
        <w:r>
          <w:fldChar w:fldCharType="begin"/>
        </w:r>
        <w:r>
          <w:instrText xml:space="preserve"> PAGEREF _Toc27173 \h </w:instrText>
        </w:r>
        <w:r>
          <w:fldChar w:fldCharType="separate"/>
        </w:r>
        <w:r>
          <w:t>67</w:t>
        </w:r>
        <w:r>
          <w:fldChar w:fldCharType="end"/>
        </w:r>
      </w:hyperlink>
    </w:p>
    <w:p>
      <w:pPr>
        <w:pStyle w:val="TOC1"/>
        <w:tabs>
          <w:tab w:val="right" w:leader="dot" w:pos="8306"/>
        </w:tabs>
      </w:pPr>
      <w:hyperlink w:anchor="_Toc17905" w:history="1">
        <w:r>
          <w:rPr>
            <w:rFonts w:ascii="仿宋" w:eastAsia="仿宋" w:hAnsi="仿宋" w:cs="仿宋" w:hint="eastAsia"/>
            <w:lang w:eastAsia="zh-CN"/>
          </w:rPr>
          <w:t>十四、法律法规与政策遵循</w:t>
        </w:r>
        <w:r>
          <w:tab/>
        </w:r>
        <w:r>
          <w:fldChar w:fldCharType="begin"/>
        </w:r>
        <w:r>
          <w:instrText xml:space="preserve"> PAGEREF _Toc17905 \h </w:instrText>
        </w:r>
        <w:r>
          <w:fldChar w:fldCharType="separate"/>
        </w:r>
        <w:r>
          <w:t>68</w:t>
        </w:r>
        <w:r>
          <w:fldChar w:fldCharType="end"/>
        </w:r>
      </w:hyperlink>
    </w:p>
    <w:p>
      <w:pPr>
        <w:pStyle w:val="TOC2"/>
        <w:tabs>
          <w:tab w:val="right" w:leader="dot" w:pos="8306"/>
        </w:tabs>
      </w:pPr>
      <w:hyperlink w:anchor="_Toc17652" w:history="1">
        <w:r>
          <w:rPr>
            <w:rFonts w:ascii="仿宋" w:eastAsia="仿宋" w:hAnsi="仿宋" w:cs="仿宋" w:hint="eastAsia"/>
            <w:lang w:eastAsia="zh-CN"/>
          </w:rPr>
          <w:t>(一)、法律法规遵守</w:t>
        </w:r>
        <w:r>
          <w:tab/>
        </w:r>
        <w:r>
          <w:fldChar w:fldCharType="begin"/>
        </w:r>
        <w:r>
          <w:instrText xml:space="preserve"> PAGEREF _Toc17652 \h </w:instrText>
        </w:r>
        <w:r>
          <w:fldChar w:fldCharType="separate"/>
        </w:r>
        <w:r>
          <w:t>68</w:t>
        </w:r>
        <w:r>
          <w:fldChar w:fldCharType="end"/>
        </w:r>
      </w:hyperlink>
    </w:p>
    <w:p>
      <w:pPr>
        <w:pStyle w:val="TOC2"/>
        <w:tabs>
          <w:tab w:val="right" w:leader="dot" w:pos="8306"/>
        </w:tabs>
      </w:pPr>
      <w:hyperlink w:anchor="_Toc26473" w:history="1">
        <w:r>
          <w:rPr>
            <w:rFonts w:ascii="仿宋" w:eastAsia="仿宋" w:hAnsi="仿宋" w:cs="仿宋" w:hint="eastAsia"/>
            <w:lang w:eastAsia="zh-CN"/>
          </w:rPr>
          <w:t>(二)、政策导向与利用</w:t>
        </w:r>
        <w:r>
          <w:tab/>
        </w:r>
        <w:r>
          <w:fldChar w:fldCharType="begin"/>
        </w:r>
        <w:r>
          <w:instrText xml:space="preserve"> PAGEREF _Toc26473 \h </w:instrText>
        </w:r>
        <w:r>
          <w:fldChar w:fldCharType="separate"/>
        </w:r>
        <w:r>
          <w:t>69</w:t>
        </w:r>
        <w:r>
          <w:fldChar w:fldCharType="end"/>
        </w:r>
      </w:hyperlink>
    </w:p>
    <w:p>
      <w:pPr>
        <w:pStyle w:val="TOC1"/>
        <w:tabs>
          <w:tab w:val="right" w:leader="dot" w:pos="8306"/>
        </w:tabs>
      </w:pPr>
      <w:hyperlink w:anchor="_Toc23934" w:history="1">
        <w:r>
          <w:rPr>
            <w:rFonts w:ascii="仿宋" w:eastAsia="仿宋" w:hAnsi="仿宋" w:cs="仿宋" w:hint="eastAsia"/>
            <w:lang w:eastAsia="zh-CN"/>
          </w:rPr>
          <w:t>十五、质量管理与控制</w:t>
        </w:r>
        <w:r>
          <w:tab/>
        </w:r>
        <w:r>
          <w:fldChar w:fldCharType="begin"/>
        </w:r>
        <w:r>
          <w:instrText xml:space="preserve"> PAGEREF _Toc23934 \h </w:instrText>
        </w:r>
        <w:r>
          <w:fldChar w:fldCharType="separate"/>
        </w:r>
        <w:r>
          <w:t>70</w:t>
        </w:r>
        <w:r>
          <w:fldChar w:fldCharType="end"/>
        </w:r>
      </w:hyperlink>
    </w:p>
    <w:p>
      <w:pPr>
        <w:pStyle w:val="TOC2"/>
        <w:tabs>
          <w:tab w:val="right" w:leader="dot" w:pos="8306"/>
        </w:tabs>
      </w:pPr>
      <w:hyperlink w:anchor="_Toc28431" w:history="1">
        <w:r>
          <w:rPr>
            <w:rFonts w:ascii="仿宋" w:eastAsia="仿宋" w:hAnsi="仿宋" w:cs="仿宋" w:hint="eastAsia"/>
            <w:lang w:eastAsia="zh-CN"/>
          </w:rPr>
          <w:t>(一)、质量管理体系建设</w:t>
        </w:r>
        <w:r>
          <w:tab/>
        </w:r>
        <w:r>
          <w:fldChar w:fldCharType="begin"/>
        </w:r>
        <w:r>
          <w:instrText xml:space="preserve"> PAGEREF _Toc28431 \h </w:instrText>
        </w:r>
        <w:r>
          <w:fldChar w:fldCharType="separate"/>
        </w:r>
        <w:r>
          <w:t>70</w:t>
        </w:r>
        <w:r>
          <w:fldChar w:fldCharType="end"/>
        </w:r>
      </w:hyperlink>
    </w:p>
    <w:p>
      <w:pPr>
        <w:pStyle w:val="TOC2"/>
        <w:tabs>
          <w:tab w:val="right" w:leader="dot" w:pos="8306"/>
        </w:tabs>
      </w:pPr>
      <w:hyperlink w:anchor="_Toc31324" w:history="1">
        <w:r>
          <w:rPr>
            <w:rFonts w:ascii="仿宋" w:eastAsia="仿宋" w:hAnsi="仿宋" w:cs="仿宋" w:hint="eastAsia"/>
            <w:lang w:eastAsia="zh-CN"/>
          </w:rPr>
          <w:t>(二)、质量控制措施</w:t>
        </w:r>
        <w:r>
          <w:tab/>
        </w:r>
        <w:r>
          <w:fldChar w:fldCharType="begin"/>
        </w:r>
        <w:r>
          <w:instrText xml:space="preserve"> PAGEREF _Toc31324 \h </w:instrText>
        </w:r>
        <w:r>
          <w:fldChar w:fldCharType="separate"/>
        </w:r>
        <w:r>
          <w:t>71</w:t>
        </w:r>
        <w:r>
          <w:fldChar w:fldCharType="end"/>
        </w:r>
      </w:hyperlink>
    </w:p>
    <w:p>
      <w:pPr>
        <w:pStyle w:val="TOC1"/>
        <w:tabs>
          <w:tab w:val="right" w:leader="dot" w:pos="8306"/>
        </w:tabs>
      </w:pPr>
      <w:hyperlink w:anchor="_Toc1573" w:history="1">
        <w:r>
          <w:rPr>
            <w:rFonts w:ascii="仿宋" w:eastAsia="仿宋" w:hAnsi="仿宋" w:cs="仿宋" w:hint="eastAsia"/>
            <w:lang w:eastAsia="zh-CN"/>
          </w:rPr>
          <w:t>十六、合作与交流机制建立</w:t>
        </w:r>
        <w:r>
          <w:tab/>
        </w:r>
        <w:r>
          <w:fldChar w:fldCharType="begin"/>
        </w:r>
        <w:r>
          <w:instrText xml:space="preserve"> PAGEREF _Toc1573 \h </w:instrText>
        </w:r>
        <w:r>
          <w:fldChar w:fldCharType="separate"/>
        </w:r>
        <w:r>
          <w:t>72</w:t>
        </w:r>
        <w:r>
          <w:fldChar w:fldCharType="end"/>
        </w:r>
      </w:hyperlink>
    </w:p>
    <w:p>
      <w:pPr>
        <w:pStyle w:val="TOC2"/>
        <w:tabs>
          <w:tab w:val="right" w:leader="dot" w:pos="8306"/>
        </w:tabs>
      </w:pPr>
      <w:hyperlink w:anchor="_Toc20648" w:history="1">
        <w:r>
          <w:rPr>
            <w:rFonts w:ascii="仿宋" w:eastAsia="仿宋" w:hAnsi="仿宋" w:cs="仿宋" w:hint="eastAsia"/>
            <w:lang w:eastAsia="zh-CN"/>
          </w:rPr>
          <w:t>(一)、合作伙伴选择与合作方式</w:t>
        </w:r>
        <w:r>
          <w:tab/>
        </w:r>
        <w:r>
          <w:fldChar w:fldCharType="begin"/>
        </w:r>
        <w:r>
          <w:instrText xml:space="preserve"> PAGEREF _Toc20648 \h </w:instrText>
        </w:r>
        <w:r>
          <w:fldChar w:fldCharType="separate"/>
        </w:r>
        <w:r>
          <w:t>72</w:t>
        </w:r>
        <w:r>
          <w:fldChar w:fldCharType="end"/>
        </w:r>
      </w:hyperlink>
    </w:p>
    <w:p>
      <w:pPr>
        <w:pStyle w:val="TOC2"/>
        <w:tabs>
          <w:tab w:val="right" w:leader="dot" w:pos="8306"/>
        </w:tabs>
      </w:pPr>
      <w:hyperlink w:anchor="_Toc697" w:history="1">
        <w:r>
          <w:rPr>
            <w:rFonts w:ascii="仿宋" w:eastAsia="仿宋" w:hAnsi="仿宋" w:cs="仿宋" w:hint="eastAsia"/>
            <w:lang w:eastAsia="zh-CN"/>
          </w:rPr>
          <w:t>(二)、交流与合作平台搭建</w:t>
        </w:r>
        <w:r>
          <w:tab/>
        </w:r>
        <w:r>
          <w:fldChar w:fldCharType="begin"/>
        </w:r>
        <w:r>
          <w:instrText xml:space="preserve"> PAGEREF _Toc697 \h </w:instrText>
        </w:r>
        <w:r>
          <w:fldChar w:fldCharType="separate"/>
        </w:r>
        <w:r>
          <w:t>74</w:t>
        </w:r>
        <w:r>
          <w:fldChar w:fldCharType="end"/>
        </w:r>
      </w:hyperlink>
    </w:p>
    <w:p>
      <w:pPr>
        <w:pStyle w:val="TOC1"/>
        <w:tabs>
          <w:tab w:val="right" w:leader="dot" w:pos="8306"/>
        </w:tabs>
      </w:pPr>
      <w:hyperlink w:anchor="_Toc26154" w:history="1">
        <w:r>
          <w:rPr>
            <w:rFonts w:ascii="仿宋" w:eastAsia="仿宋" w:hAnsi="仿宋" w:cs="仿宋" w:hint="eastAsia"/>
            <w:lang w:eastAsia="zh-CN"/>
          </w:rPr>
          <w:t>十七、创新驱动与持续发展</w:t>
        </w:r>
        <w:r>
          <w:tab/>
        </w:r>
        <w:r>
          <w:fldChar w:fldCharType="begin"/>
        </w:r>
        <w:r>
          <w:instrText xml:space="preserve"> PAGEREF _Toc26154 \h </w:instrText>
        </w:r>
        <w:r>
          <w:fldChar w:fldCharType="separate"/>
        </w:r>
        <w:r>
          <w:t>75</w:t>
        </w:r>
        <w:r>
          <w:fldChar w:fldCharType="end"/>
        </w:r>
      </w:hyperlink>
    </w:p>
    <w:p>
      <w:pPr>
        <w:pStyle w:val="TOC2"/>
        <w:tabs>
          <w:tab w:val="right" w:leader="dot" w:pos="8306"/>
        </w:tabs>
      </w:pPr>
      <w:hyperlink w:anchor="_Toc919" w:history="1">
        <w:r>
          <w:rPr>
            <w:rFonts w:ascii="仿宋" w:eastAsia="仿宋" w:hAnsi="仿宋" w:cs="仿宋" w:hint="eastAsia"/>
            <w:lang w:eastAsia="zh-CN"/>
          </w:rPr>
          <w:t>(一)、创新驱动战略实施</w:t>
        </w:r>
        <w:r>
          <w:tab/>
        </w:r>
        <w:r>
          <w:fldChar w:fldCharType="begin"/>
        </w:r>
        <w:r>
          <w:instrText xml:space="preserve"> PAGEREF _Toc919 \h </w:instrText>
        </w:r>
        <w:r>
          <w:fldChar w:fldCharType="separate"/>
        </w:r>
        <w:r>
          <w:t>75</w:t>
        </w:r>
        <w:r>
          <w:fldChar w:fldCharType="end"/>
        </w:r>
      </w:hyperlink>
    </w:p>
    <w:p>
      <w:pPr>
        <w:pStyle w:val="TOC2"/>
        <w:tabs>
          <w:tab w:val="right" w:leader="dot" w:pos="8306"/>
        </w:tabs>
      </w:pPr>
      <w:hyperlink w:anchor="_Toc30210" w:history="1">
        <w:r>
          <w:rPr>
            <w:rFonts w:ascii="仿宋" w:eastAsia="仿宋" w:hAnsi="仿宋" w:cs="仿宋" w:hint="eastAsia"/>
            <w:lang w:eastAsia="zh-CN"/>
          </w:rPr>
          <w:t>(二)、持续发展路径探索</w:t>
        </w:r>
        <w:r>
          <w:tab/>
        </w:r>
        <w:r>
          <w:fldChar w:fldCharType="begin"/>
        </w:r>
        <w:r>
          <w:instrText xml:space="preserve"> PAGEREF _Toc30210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92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256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722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977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080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080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870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997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https://d.book118.com/727023064125006040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LED产业项目建设方案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EF1FA3"/>
    <w:rsid w:val="71EF1F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702306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2024-02-02T06:53:00Z</dcterms:created>
  <dcterms:modified xsi:type="dcterms:W3CDTF">2024-02-02T06:53:54Z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ABF722868A0843EA9B81F39107BA9B69_11</vt:lpwstr>
  </property>
  <property fmtid="{D5CDD505-2E9C-101B-9397-08002B2CF9AE}" pid="3" name="KSOProductBuildVer">
    <vt:lpwstr>2052-12.1.0.16250</vt:lpwstr>
  </property>
</Properties>
</file>