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摇臂项目可行性建设方案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4" w:history="1">
        <w:r>
          <w:rPr>
            <w:rFonts w:ascii="仿宋" w:eastAsia="仿宋" w:hAnsi="仿宋" w:cs="仿宋" w:hint="eastAsia"/>
            <w:lang w:eastAsia="zh-CN"/>
          </w:rPr>
          <w:t>前言</w:t>
        </w:r>
        <w:r>
          <w:tab/>
        </w:r>
        <w:r>
          <w:fldChar w:fldCharType="begin"/>
        </w:r>
        <w:r>
          <w:instrText xml:space="preserve"> PAGEREF _Toc13914 \h </w:instrText>
        </w:r>
        <w:r>
          <w:fldChar w:fldCharType="separate"/>
        </w:r>
        <w:r>
          <w:t>3</w:t>
        </w:r>
        <w:r>
          <w:fldChar w:fldCharType="end"/>
        </w:r>
      </w:hyperlink>
    </w:p>
    <w:p>
      <w:pPr>
        <w:pStyle w:val="TOC1"/>
        <w:tabs>
          <w:tab w:val="right" w:leader="dot" w:pos="8306"/>
        </w:tabs>
      </w:pPr>
      <w:hyperlink w:anchor="_Toc21446" w:history="1">
        <w:r>
          <w:rPr>
            <w:rFonts w:ascii="仿宋" w:eastAsia="仿宋" w:hAnsi="仿宋" w:cs="仿宋" w:hint="eastAsia"/>
            <w:lang w:eastAsia="zh-CN"/>
          </w:rPr>
          <w:t>一、社会影响分析</w:t>
        </w:r>
        <w:r>
          <w:tab/>
        </w:r>
        <w:r>
          <w:fldChar w:fldCharType="begin"/>
        </w:r>
        <w:r>
          <w:instrText xml:space="preserve"> PAGEREF _Toc21446 \h </w:instrText>
        </w:r>
        <w:r>
          <w:fldChar w:fldCharType="separate"/>
        </w:r>
        <w:r>
          <w:t>3</w:t>
        </w:r>
        <w:r>
          <w:fldChar w:fldCharType="end"/>
        </w:r>
      </w:hyperlink>
    </w:p>
    <w:p>
      <w:pPr>
        <w:pStyle w:val="TOC2"/>
        <w:tabs>
          <w:tab w:val="right" w:leader="dot" w:pos="8306"/>
        </w:tabs>
      </w:pPr>
      <w:hyperlink w:anchor="_Toc1102" w:history="1">
        <w:r>
          <w:rPr>
            <w:rFonts w:ascii="仿宋" w:eastAsia="仿宋" w:hAnsi="仿宋" w:cs="仿宋" w:hint="eastAsia"/>
            <w:lang w:eastAsia="zh-CN"/>
          </w:rPr>
          <w:t>(一)、社会影响效果分析</w:t>
        </w:r>
        <w:r>
          <w:tab/>
        </w:r>
        <w:r>
          <w:fldChar w:fldCharType="begin"/>
        </w:r>
        <w:r>
          <w:instrText xml:space="preserve"> PAGEREF _Toc1102 \h </w:instrText>
        </w:r>
        <w:r>
          <w:fldChar w:fldCharType="separate"/>
        </w:r>
        <w:r>
          <w:t>3</w:t>
        </w:r>
        <w:r>
          <w:fldChar w:fldCharType="end"/>
        </w:r>
      </w:hyperlink>
    </w:p>
    <w:p>
      <w:pPr>
        <w:pStyle w:val="TOC2"/>
        <w:tabs>
          <w:tab w:val="right" w:leader="dot" w:pos="8306"/>
        </w:tabs>
      </w:pPr>
      <w:hyperlink w:anchor="_Toc28222" w:history="1">
        <w:r>
          <w:rPr>
            <w:rFonts w:ascii="仿宋" w:eastAsia="仿宋" w:hAnsi="仿宋" w:cs="仿宋" w:hint="eastAsia"/>
            <w:lang w:eastAsia="zh-CN"/>
          </w:rPr>
          <w:t>(二)、社会适应性分析</w:t>
        </w:r>
        <w:r>
          <w:tab/>
        </w:r>
        <w:r>
          <w:fldChar w:fldCharType="begin"/>
        </w:r>
        <w:r>
          <w:instrText xml:space="preserve"> PAGEREF _Toc28222 \h </w:instrText>
        </w:r>
        <w:r>
          <w:fldChar w:fldCharType="separate"/>
        </w:r>
        <w:r>
          <w:t>5</w:t>
        </w:r>
        <w:r>
          <w:fldChar w:fldCharType="end"/>
        </w:r>
      </w:hyperlink>
    </w:p>
    <w:p>
      <w:pPr>
        <w:pStyle w:val="TOC2"/>
        <w:tabs>
          <w:tab w:val="right" w:leader="dot" w:pos="8306"/>
        </w:tabs>
      </w:pPr>
      <w:hyperlink w:anchor="_Toc15363" w:history="1">
        <w:r>
          <w:rPr>
            <w:rFonts w:ascii="仿宋" w:eastAsia="仿宋" w:hAnsi="仿宋" w:cs="仿宋" w:hint="eastAsia"/>
            <w:lang w:eastAsia="zh-CN"/>
          </w:rPr>
          <w:t>(三)、社会风险及对策分析</w:t>
        </w:r>
        <w:r>
          <w:tab/>
        </w:r>
        <w:r>
          <w:fldChar w:fldCharType="begin"/>
        </w:r>
        <w:r>
          <w:instrText xml:space="preserve"> PAGEREF _Toc15363 \h </w:instrText>
        </w:r>
        <w:r>
          <w:fldChar w:fldCharType="separate"/>
        </w:r>
        <w:r>
          <w:t>7</w:t>
        </w:r>
        <w:r>
          <w:fldChar w:fldCharType="end"/>
        </w:r>
      </w:hyperlink>
    </w:p>
    <w:p>
      <w:pPr>
        <w:pStyle w:val="TOC1"/>
        <w:tabs>
          <w:tab w:val="right" w:leader="dot" w:pos="8306"/>
        </w:tabs>
      </w:pPr>
      <w:hyperlink w:anchor="_Toc30060" w:history="1">
        <w:r>
          <w:rPr>
            <w:rFonts w:ascii="仿宋" w:eastAsia="仿宋" w:hAnsi="仿宋" w:cs="仿宋" w:hint="eastAsia"/>
            <w:lang w:eastAsia="zh-CN"/>
          </w:rPr>
          <w:t>二、项目监理与质量保证</w:t>
        </w:r>
        <w:r>
          <w:tab/>
        </w:r>
        <w:r>
          <w:fldChar w:fldCharType="begin"/>
        </w:r>
        <w:r>
          <w:instrText xml:space="preserve"> PAGEREF _Toc30060 \h </w:instrText>
        </w:r>
        <w:r>
          <w:fldChar w:fldCharType="separate"/>
        </w:r>
        <w:r>
          <w:t>10</w:t>
        </w:r>
        <w:r>
          <w:fldChar w:fldCharType="end"/>
        </w:r>
      </w:hyperlink>
    </w:p>
    <w:p>
      <w:pPr>
        <w:pStyle w:val="TOC2"/>
        <w:tabs>
          <w:tab w:val="right" w:leader="dot" w:pos="8306"/>
        </w:tabs>
      </w:pPr>
      <w:hyperlink w:anchor="_Toc20664" w:history="1">
        <w:r>
          <w:rPr>
            <w:rFonts w:ascii="仿宋" w:eastAsia="仿宋" w:hAnsi="仿宋" w:cs="仿宋" w:hint="eastAsia"/>
            <w:lang w:eastAsia="zh-CN"/>
          </w:rPr>
          <w:t>(一)、监理体系构建</w:t>
        </w:r>
        <w:r>
          <w:tab/>
        </w:r>
        <w:r>
          <w:fldChar w:fldCharType="begin"/>
        </w:r>
        <w:r>
          <w:instrText xml:space="preserve"> PAGEREF _Toc20664 \h </w:instrText>
        </w:r>
        <w:r>
          <w:fldChar w:fldCharType="separate"/>
        </w:r>
        <w:r>
          <w:t>10</w:t>
        </w:r>
        <w:r>
          <w:fldChar w:fldCharType="end"/>
        </w:r>
      </w:hyperlink>
    </w:p>
    <w:p>
      <w:pPr>
        <w:pStyle w:val="TOC2"/>
        <w:tabs>
          <w:tab w:val="right" w:leader="dot" w:pos="8306"/>
        </w:tabs>
      </w:pPr>
      <w:hyperlink w:anchor="_Toc6444" w:history="1">
        <w:r>
          <w:rPr>
            <w:rFonts w:ascii="仿宋" w:eastAsia="仿宋" w:hAnsi="仿宋" w:cs="仿宋" w:hint="eastAsia"/>
            <w:lang w:eastAsia="zh-CN"/>
          </w:rPr>
          <w:t>(二)、质量保证体系实施</w:t>
        </w:r>
        <w:r>
          <w:tab/>
        </w:r>
        <w:r>
          <w:fldChar w:fldCharType="begin"/>
        </w:r>
        <w:r>
          <w:instrText xml:space="preserve"> PAGEREF _Toc6444 \h </w:instrText>
        </w:r>
        <w:r>
          <w:fldChar w:fldCharType="separate"/>
        </w:r>
        <w:r>
          <w:t>11</w:t>
        </w:r>
        <w:r>
          <w:fldChar w:fldCharType="end"/>
        </w:r>
      </w:hyperlink>
    </w:p>
    <w:p>
      <w:pPr>
        <w:pStyle w:val="TOC2"/>
        <w:tabs>
          <w:tab w:val="right" w:leader="dot" w:pos="8306"/>
        </w:tabs>
      </w:pPr>
      <w:hyperlink w:anchor="_Toc7670" w:history="1">
        <w:r>
          <w:rPr>
            <w:rFonts w:ascii="仿宋" w:eastAsia="仿宋" w:hAnsi="仿宋" w:cs="仿宋" w:hint="eastAsia"/>
            <w:lang w:eastAsia="zh-CN"/>
          </w:rPr>
          <w:t>(三)、监理与质量控制流程</w:t>
        </w:r>
        <w:r>
          <w:tab/>
        </w:r>
        <w:r>
          <w:fldChar w:fldCharType="begin"/>
        </w:r>
        <w:r>
          <w:instrText xml:space="preserve"> PAGEREF _Toc7670 \h </w:instrText>
        </w:r>
        <w:r>
          <w:fldChar w:fldCharType="separate"/>
        </w:r>
        <w:r>
          <w:t>12</w:t>
        </w:r>
        <w:r>
          <w:fldChar w:fldCharType="end"/>
        </w:r>
      </w:hyperlink>
    </w:p>
    <w:p>
      <w:pPr>
        <w:pStyle w:val="TOC1"/>
        <w:tabs>
          <w:tab w:val="right" w:leader="dot" w:pos="8306"/>
        </w:tabs>
      </w:pPr>
      <w:hyperlink w:anchor="_Toc28061" w:history="1">
        <w:r>
          <w:rPr>
            <w:rFonts w:ascii="仿宋" w:eastAsia="仿宋" w:hAnsi="仿宋" w:cs="仿宋" w:hint="eastAsia"/>
            <w:lang w:eastAsia="zh-CN"/>
          </w:rPr>
          <w:t>三、资源开发及综合利用分析</w:t>
        </w:r>
        <w:r>
          <w:tab/>
        </w:r>
        <w:r>
          <w:fldChar w:fldCharType="begin"/>
        </w:r>
        <w:r>
          <w:instrText xml:space="preserve"> PAGEREF _Toc28061 \h </w:instrText>
        </w:r>
        <w:r>
          <w:fldChar w:fldCharType="separate"/>
        </w:r>
        <w:r>
          <w:t>12</w:t>
        </w:r>
        <w:r>
          <w:fldChar w:fldCharType="end"/>
        </w:r>
      </w:hyperlink>
    </w:p>
    <w:p>
      <w:pPr>
        <w:pStyle w:val="TOC2"/>
        <w:tabs>
          <w:tab w:val="right" w:leader="dot" w:pos="8306"/>
        </w:tabs>
      </w:pPr>
      <w:hyperlink w:anchor="_Toc15172" w:history="1">
        <w:r>
          <w:rPr>
            <w:rFonts w:ascii="仿宋" w:eastAsia="仿宋" w:hAnsi="仿宋" w:cs="仿宋" w:hint="eastAsia"/>
            <w:lang w:eastAsia="zh-CN"/>
          </w:rPr>
          <w:t>(一)、资源开发方案</w:t>
        </w:r>
        <w:r>
          <w:tab/>
        </w:r>
        <w:r>
          <w:fldChar w:fldCharType="begin"/>
        </w:r>
        <w:r>
          <w:instrText xml:space="preserve"> PAGEREF _Toc15172 \h </w:instrText>
        </w:r>
        <w:r>
          <w:fldChar w:fldCharType="separate"/>
        </w:r>
        <w:r>
          <w:t>12</w:t>
        </w:r>
        <w:r>
          <w:fldChar w:fldCharType="end"/>
        </w:r>
      </w:hyperlink>
    </w:p>
    <w:p>
      <w:pPr>
        <w:pStyle w:val="TOC2"/>
        <w:tabs>
          <w:tab w:val="right" w:leader="dot" w:pos="8306"/>
        </w:tabs>
      </w:pPr>
      <w:hyperlink w:anchor="_Toc22629" w:history="1">
        <w:r>
          <w:rPr>
            <w:rFonts w:ascii="仿宋" w:eastAsia="仿宋" w:hAnsi="仿宋" w:cs="仿宋" w:hint="eastAsia"/>
            <w:lang w:eastAsia="zh-CN"/>
          </w:rPr>
          <w:t>(二)、资源利用方案</w:t>
        </w:r>
        <w:r>
          <w:tab/>
        </w:r>
        <w:r>
          <w:fldChar w:fldCharType="begin"/>
        </w:r>
        <w:r>
          <w:instrText xml:space="preserve"> PAGEREF _Toc22629 \h </w:instrText>
        </w:r>
        <w:r>
          <w:fldChar w:fldCharType="separate"/>
        </w:r>
        <w:r>
          <w:t>13</w:t>
        </w:r>
        <w:r>
          <w:fldChar w:fldCharType="end"/>
        </w:r>
      </w:hyperlink>
    </w:p>
    <w:p>
      <w:pPr>
        <w:pStyle w:val="TOC2"/>
        <w:tabs>
          <w:tab w:val="right" w:leader="dot" w:pos="8306"/>
        </w:tabs>
      </w:pPr>
      <w:hyperlink w:anchor="_Toc31476" w:history="1">
        <w:r>
          <w:rPr>
            <w:rFonts w:ascii="仿宋" w:eastAsia="仿宋" w:hAnsi="仿宋" w:cs="仿宋" w:hint="eastAsia"/>
            <w:lang w:eastAsia="zh-CN"/>
          </w:rPr>
          <w:t>(三)、资源节约措施</w:t>
        </w:r>
        <w:r>
          <w:tab/>
        </w:r>
        <w:r>
          <w:fldChar w:fldCharType="begin"/>
        </w:r>
        <w:r>
          <w:instrText xml:space="preserve"> PAGEREF _Toc31476 \h </w:instrText>
        </w:r>
        <w:r>
          <w:fldChar w:fldCharType="separate"/>
        </w:r>
        <w:r>
          <w:t>14</w:t>
        </w:r>
        <w:r>
          <w:fldChar w:fldCharType="end"/>
        </w:r>
      </w:hyperlink>
    </w:p>
    <w:p>
      <w:pPr>
        <w:pStyle w:val="TOC1"/>
        <w:tabs>
          <w:tab w:val="right" w:leader="dot" w:pos="8306"/>
        </w:tabs>
      </w:pPr>
      <w:hyperlink w:anchor="_Toc16613" w:history="1">
        <w:r>
          <w:rPr>
            <w:rFonts w:ascii="仿宋" w:eastAsia="仿宋" w:hAnsi="仿宋" w:cs="仿宋" w:hint="eastAsia"/>
            <w:lang w:eastAsia="zh-CN"/>
          </w:rPr>
          <w:t>四、财务管理与成本控制</w:t>
        </w:r>
        <w:r>
          <w:tab/>
        </w:r>
        <w:r>
          <w:fldChar w:fldCharType="begin"/>
        </w:r>
        <w:r>
          <w:instrText xml:space="preserve"> PAGEREF _Toc16613 \h </w:instrText>
        </w:r>
        <w:r>
          <w:fldChar w:fldCharType="separate"/>
        </w:r>
        <w:r>
          <w:t>16</w:t>
        </w:r>
        <w:r>
          <w:fldChar w:fldCharType="end"/>
        </w:r>
      </w:hyperlink>
    </w:p>
    <w:p>
      <w:pPr>
        <w:pStyle w:val="TOC2"/>
        <w:tabs>
          <w:tab w:val="right" w:leader="dot" w:pos="8306"/>
        </w:tabs>
      </w:pPr>
      <w:hyperlink w:anchor="_Toc21476" w:history="1">
        <w:r>
          <w:rPr>
            <w:rFonts w:ascii="仿宋" w:eastAsia="仿宋" w:hAnsi="仿宋" w:cs="仿宋" w:hint="eastAsia"/>
            <w:lang w:eastAsia="zh-CN"/>
          </w:rPr>
          <w:t>(一)、财务管理体系建设</w:t>
        </w:r>
        <w:r>
          <w:tab/>
        </w:r>
        <w:r>
          <w:fldChar w:fldCharType="begin"/>
        </w:r>
        <w:r>
          <w:instrText xml:space="preserve"> PAGEREF _Toc21476 \h </w:instrText>
        </w:r>
        <w:r>
          <w:fldChar w:fldCharType="separate"/>
        </w:r>
        <w:r>
          <w:t>16</w:t>
        </w:r>
        <w:r>
          <w:fldChar w:fldCharType="end"/>
        </w:r>
      </w:hyperlink>
    </w:p>
    <w:p>
      <w:pPr>
        <w:pStyle w:val="TOC2"/>
        <w:tabs>
          <w:tab w:val="right" w:leader="dot" w:pos="8306"/>
        </w:tabs>
      </w:pPr>
      <w:hyperlink w:anchor="_Toc25444" w:history="1">
        <w:r>
          <w:rPr>
            <w:rFonts w:ascii="仿宋" w:eastAsia="仿宋" w:hAnsi="仿宋" w:cs="仿宋" w:hint="eastAsia"/>
            <w:lang w:eastAsia="zh-CN"/>
          </w:rPr>
          <w:t>(二)、成本控制措施</w:t>
        </w:r>
        <w:r>
          <w:tab/>
        </w:r>
        <w:r>
          <w:fldChar w:fldCharType="begin"/>
        </w:r>
        <w:r>
          <w:instrText xml:space="preserve"> PAGEREF _Toc25444 \h </w:instrText>
        </w:r>
        <w:r>
          <w:fldChar w:fldCharType="separate"/>
        </w:r>
        <w:r>
          <w:t>17</w:t>
        </w:r>
        <w:r>
          <w:fldChar w:fldCharType="end"/>
        </w:r>
      </w:hyperlink>
    </w:p>
    <w:p>
      <w:pPr>
        <w:pStyle w:val="TOC1"/>
        <w:tabs>
          <w:tab w:val="right" w:leader="dot" w:pos="8306"/>
        </w:tabs>
      </w:pPr>
      <w:hyperlink w:anchor="_Toc13981" w:history="1">
        <w:r>
          <w:rPr>
            <w:rFonts w:ascii="仿宋" w:eastAsia="仿宋" w:hAnsi="仿宋" w:cs="仿宋" w:hint="eastAsia"/>
            <w:lang w:eastAsia="zh-CN"/>
          </w:rPr>
          <w:t>五、发展规划、产业政策和行业准入分析</w:t>
        </w:r>
        <w:r>
          <w:tab/>
        </w:r>
        <w:r>
          <w:fldChar w:fldCharType="begin"/>
        </w:r>
        <w:r>
          <w:instrText xml:space="preserve"> PAGEREF _Toc13981 \h </w:instrText>
        </w:r>
        <w:r>
          <w:fldChar w:fldCharType="separate"/>
        </w:r>
        <w:r>
          <w:t>18</w:t>
        </w:r>
        <w:r>
          <w:fldChar w:fldCharType="end"/>
        </w:r>
      </w:hyperlink>
    </w:p>
    <w:p>
      <w:pPr>
        <w:pStyle w:val="TOC2"/>
        <w:tabs>
          <w:tab w:val="right" w:leader="dot" w:pos="8306"/>
        </w:tabs>
      </w:pPr>
      <w:hyperlink w:anchor="_Toc26168" w:history="1">
        <w:r>
          <w:rPr>
            <w:rFonts w:ascii="仿宋" w:eastAsia="仿宋" w:hAnsi="仿宋" w:cs="仿宋" w:hint="eastAsia"/>
            <w:lang w:eastAsia="zh-CN"/>
          </w:rPr>
          <w:t>(一)、发展规划分析</w:t>
        </w:r>
        <w:r>
          <w:tab/>
        </w:r>
        <w:r>
          <w:fldChar w:fldCharType="begin"/>
        </w:r>
        <w:r>
          <w:instrText xml:space="preserve"> PAGEREF _Toc26168 \h </w:instrText>
        </w:r>
        <w:r>
          <w:fldChar w:fldCharType="separate"/>
        </w:r>
        <w:r>
          <w:t>18</w:t>
        </w:r>
        <w:r>
          <w:fldChar w:fldCharType="end"/>
        </w:r>
      </w:hyperlink>
    </w:p>
    <w:p>
      <w:pPr>
        <w:pStyle w:val="TOC2"/>
        <w:tabs>
          <w:tab w:val="right" w:leader="dot" w:pos="8306"/>
        </w:tabs>
      </w:pPr>
      <w:hyperlink w:anchor="_Toc4167" w:history="1">
        <w:r>
          <w:rPr>
            <w:rFonts w:ascii="仿宋" w:eastAsia="仿宋" w:hAnsi="仿宋" w:cs="仿宋" w:hint="eastAsia"/>
            <w:lang w:eastAsia="zh-CN"/>
          </w:rPr>
          <w:t>(二)、产业政策分析</w:t>
        </w:r>
        <w:r>
          <w:tab/>
        </w:r>
        <w:r>
          <w:fldChar w:fldCharType="begin"/>
        </w:r>
        <w:r>
          <w:instrText xml:space="preserve"> PAGEREF _Toc4167 \h </w:instrText>
        </w:r>
        <w:r>
          <w:fldChar w:fldCharType="separate"/>
        </w:r>
        <w:r>
          <w:t>20</w:t>
        </w:r>
        <w:r>
          <w:fldChar w:fldCharType="end"/>
        </w:r>
      </w:hyperlink>
    </w:p>
    <w:p>
      <w:pPr>
        <w:pStyle w:val="TOC2"/>
        <w:tabs>
          <w:tab w:val="right" w:leader="dot" w:pos="8306"/>
        </w:tabs>
      </w:pPr>
      <w:hyperlink w:anchor="_Toc2410" w:history="1">
        <w:r>
          <w:rPr>
            <w:rFonts w:ascii="仿宋" w:eastAsia="仿宋" w:hAnsi="仿宋" w:cs="仿宋" w:hint="eastAsia"/>
            <w:lang w:eastAsia="zh-CN"/>
          </w:rPr>
          <w:t>(三)、行业准入分析</w:t>
        </w:r>
        <w:r>
          <w:tab/>
        </w:r>
        <w:r>
          <w:fldChar w:fldCharType="begin"/>
        </w:r>
        <w:r>
          <w:instrText xml:space="preserve"> PAGEREF _Toc2410 \h </w:instrText>
        </w:r>
        <w:r>
          <w:fldChar w:fldCharType="separate"/>
        </w:r>
        <w:r>
          <w:t>21</w:t>
        </w:r>
        <w:r>
          <w:fldChar w:fldCharType="end"/>
        </w:r>
      </w:hyperlink>
    </w:p>
    <w:p>
      <w:pPr>
        <w:pStyle w:val="TOC1"/>
        <w:tabs>
          <w:tab w:val="right" w:leader="dot" w:pos="8306"/>
        </w:tabs>
      </w:pPr>
      <w:hyperlink w:anchor="_Toc4670" w:history="1">
        <w:r>
          <w:rPr>
            <w:rFonts w:ascii="仿宋" w:eastAsia="仿宋" w:hAnsi="仿宋" w:cs="仿宋" w:hint="eastAsia"/>
            <w:lang w:eastAsia="zh-CN"/>
          </w:rPr>
          <w:t>六、背景、必要性分析</w:t>
        </w:r>
        <w:r>
          <w:tab/>
        </w:r>
        <w:r>
          <w:fldChar w:fldCharType="begin"/>
        </w:r>
        <w:r>
          <w:instrText xml:space="preserve"> PAGEREF _Toc4670 \h </w:instrText>
        </w:r>
        <w:r>
          <w:fldChar w:fldCharType="separate"/>
        </w:r>
        <w:r>
          <w:t>23</w:t>
        </w:r>
        <w:r>
          <w:fldChar w:fldCharType="end"/>
        </w:r>
      </w:hyperlink>
    </w:p>
    <w:p>
      <w:pPr>
        <w:pStyle w:val="TOC2"/>
        <w:tabs>
          <w:tab w:val="right" w:leader="dot" w:pos="8306"/>
        </w:tabs>
      </w:pPr>
      <w:hyperlink w:anchor="_Toc19578" w:history="1">
        <w:r>
          <w:rPr>
            <w:rFonts w:ascii="仿宋" w:eastAsia="仿宋" w:hAnsi="仿宋" w:cs="仿宋" w:hint="eastAsia"/>
            <w:lang w:eastAsia="zh-CN"/>
          </w:rPr>
          <w:t>(一)、项目建设背景</w:t>
        </w:r>
        <w:r>
          <w:tab/>
        </w:r>
        <w:r>
          <w:fldChar w:fldCharType="begin"/>
        </w:r>
        <w:r>
          <w:instrText xml:space="preserve"> PAGEREF _Toc19578 \h </w:instrText>
        </w:r>
        <w:r>
          <w:fldChar w:fldCharType="separate"/>
        </w:r>
        <w:r>
          <w:t>23</w:t>
        </w:r>
        <w:r>
          <w:fldChar w:fldCharType="end"/>
        </w:r>
      </w:hyperlink>
    </w:p>
    <w:p>
      <w:pPr>
        <w:pStyle w:val="TOC2"/>
        <w:tabs>
          <w:tab w:val="right" w:leader="dot" w:pos="8306"/>
        </w:tabs>
      </w:pPr>
      <w:hyperlink w:anchor="_Toc19279" w:history="1">
        <w:r>
          <w:rPr>
            <w:rFonts w:ascii="仿宋" w:eastAsia="仿宋" w:hAnsi="仿宋" w:cs="仿宋" w:hint="eastAsia"/>
            <w:lang w:eastAsia="zh-CN"/>
          </w:rPr>
          <w:t>(二)、必要性分析</w:t>
        </w:r>
        <w:r>
          <w:tab/>
        </w:r>
        <w:r>
          <w:fldChar w:fldCharType="begin"/>
        </w:r>
        <w:r>
          <w:instrText xml:space="preserve"> PAGEREF _Toc19279 \h </w:instrText>
        </w:r>
        <w:r>
          <w:fldChar w:fldCharType="separate"/>
        </w:r>
        <w:r>
          <w:t>24</w:t>
        </w:r>
        <w:r>
          <w:fldChar w:fldCharType="end"/>
        </w:r>
      </w:hyperlink>
    </w:p>
    <w:p>
      <w:pPr>
        <w:pStyle w:val="TOC2"/>
        <w:tabs>
          <w:tab w:val="right" w:leader="dot" w:pos="8306"/>
        </w:tabs>
      </w:pPr>
      <w:hyperlink w:anchor="_Toc801" w:history="1">
        <w:r>
          <w:rPr>
            <w:rFonts w:ascii="仿宋" w:eastAsia="仿宋" w:hAnsi="仿宋" w:cs="仿宋" w:hint="eastAsia"/>
            <w:lang w:eastAsia="zh-CN"/>
          </w:rPr>
          <w:t>(三)、项目建设有利条件</w:t>
        </w:r>
        <w:r>
          <w:tab/>
        </w:r>
        <w:r>
          <w:fldChar w:fldCharType="begin"/>
        </w:r>
        <w:r>
          <w:instrText xml:space="preserve"> PAGEREF _Toc801 \h </w:instrText>
        </w:r>
        <w:r>
          <w:fldChar w:fldCharType="separate"/>
        </w:r>
        <w:r>
          <w:t>25</w:t>
        </w:r>
        <w:r>
          <w:fldChar w:fldCharType="end"/>
        </w:r>
      </w:hyperlink>
    </w:p>
    <w:p>
      <w:pPr>
        <w:pStyle w:val="TOC1"/>
        <w:tabs>
          <w:tab w:val="right" w:leader="dot" w:pos="8306"/>
        </w:tabs>
      </w:pPr>
      <w:hyperlink w:anchor="_Toc18410" w:history="1">
        <w:r>
          <w:rPr>
            <w:rFonts w:ascii="仿宋" w:eastAsia="仿宋" w:hAnsi="仿宋" w:cs="仿宋" w:hint="eastAsia"/>
            <w:lang w:eastAsia="zh-CN"/>
          </w:rPr>
          <w:t>七、技术创新与产业升级</w:t>
        </w:r>
        <w:r>
          <w:tab/>
        </w:r>
        <w:r>
          <w:fldChar w:fldCharType="begin"/>
        </w:r>
        <w:r>
          <w:instrText xml:space="preserve"> PAGEREF _Toc18410 \h </w:instrText>
        </w:r>
        <w:r>
          <w:fldChar w:fldCharType="separate"/>
        </w:r>
        <w:r>
          <w:t>27</w:t>
        </w:r>
        <w:r>
          <w:fldChar w:fldCharType="end"/>
        </w:r>
      </w:hyperlink>
    </w:p>
    <w:p>
      <w:pPr>
        <w:pStyle w:val="TOC2"/>
        <w:tabs>
          <w:tab w:val="right" w:leader="dot" w:pos="8306"/>
        </w:tabs>
      </w:pPr>
      <w:hyperlink w:anchor="_Toc22853" w:history="1">
        <w:r>
          <w:rPr>
            <w:rFonts w:ascii="仿宋" w:eastAsia="仿宋" w:hAnsi="仿宋" w:cs="仿宋" w:hint="eastAsia"/>
            <w:lang w:eastAsia="zh-CN"/>
          </w:rPr>
          <w:t>(一)、技术创新方向与目标</w:t>
        </w:r>
        <w:r>
          <w:tab/>
        </w:r>
        <w:r>
          <w:fldChar w:fldCharType="begin"/>
        </w:r>
        <w:r>
          <w:instrText xml:space="preserve"> PAGEREF _Toc22853 \h </w:instrText>
        </w:r>
        <w:r>
          <w:fldChar w:fldCharType="separate"/>
        </w:r>
        <w:r>
          <w:t>27</w:t>
        </w:r>
        <w:r>
          <w:fldChar w:fldCharType="end"/>
        </w:r>
      </w:hyperlink>
    </w:p>
    <w:p>
      <w:pPr>
        <w:pStyle w:val="TOC2"/>
        <w:tabs>
          <w:tab w:val="right" w:leader="dot" w:pos="8306"/>
        </w:tabs>
      </w:pPr>
      <w:hyperlink w:anchor="_Toc22725" w:history="1">
        <w:r>
          <w:rPr>
            <w:rFonts w:ascii="仿宋" w:eastAsia="仿宋" w:hAnsi="仿宋" w:cs="仿宋" w:hint="eastAsia"/>
            <w:lang w:eastAsia="zh-CN"/>
          </w:rPr>
          <w:t>(二)、产业升级路径与措施</w:t>
        </w:r>
        <w:r>
          <w:tab/>
        </w:r>
        <w:r>
          <w:fldChar w:fldCharType="begin"/>
        </w:r>
        <w:r>
          <w:instrText xml:space="preserve"> PAGEREF _Toc22725 \h </w:instrText>
        </w:r>
        <w:r>
          <w:fldChar w:fldCharType="separate"/>
        </w:r>
        <w:r>
          <w:t>28</w:t>
        </w:r>
        <w:r>
          <w:fldChar w:fldCharType="end"/>
        </w:r>
      </w:hyperlink>
    </w:p>
    <w:p>
      <w:pPr>
        <w:pStyle w:val="TOC1"/>
        <w:tabs>
          <w:tab w:val="right" w:leader="dot" w:pos="8306"/>
        </w:tabs>
      </w:pPr>
      <w:hyperlink w:anchor="_Toc1919" w:history="1">
        <w:r>
          <w:rPr>
            <w:rFonts w:ascii="仿宋" w:eastAsia="仿宋" w:hAnsi="仿宋" w:cs="仿宋" w:hint="eastAsia"/>
            <w:lang w:eastAsia="zh-CN"/>
          </w:rPr>
          <w:t>八、项目变更管理</w:t>
        </w:r>
        <w:r>
          <w:tab/>
        </w:r>
        <w:r>
          <w:fldChar w:fldCharType="begin"/>
        </w:r>
        <w:r>
          <w:instrText xml:space="preserve"> PAGEREF _Toc1919 \h </w:instrText>
        </w:r>
        <w:r>
          <w:fldChar w:fldCharType="separate"/>
        </w:r>
        <w:r>
          <w:t>29</w:t>
        </w:r>
        <w:r>
          <w:fldChar w:fldCharType="end"/>
        </w:r>
      </w:hyperlink>
    </w:p>
    <w:p>
      <w:pPr>
        <w:pStyle w:val="TOC2"/>
        <w:tabs>
          <w:tab w:val="right" w:leader="dot" w:pos="8306"/>
        </w:tabs>
      </w:pPr>
      <w:hyperlink w:anchor="_Toc23500" w:history="1">
        <w:r>
          <w:rPr>
            <w:rFonts w:ascii="仿宋" w:eastAsia="仿宋" w:hAnsi="仿宋" w:cs="仿宋" w:hint="eastAsia"/>
            <w:lang w:eastAsia="zh-CN"/>
          </w:rPr>
          <w:t>(一)、变更控制流程</w:t>
        </w:r>
        <w:r>
          <w:tab/>
        </w:r>
        <w:r>
          <w:fldChar w:fldCharType="begin"/>
        </w:r>
        <w:r>
          <w:instrText xml:space="preserve"> PAGEREF _Toc23500 \h </w:instrText>
        </w:r>
        <w:r>
          <w:fldChar w:fldCharType="separate"/>
        </w:r>
        <w:r>
          <w:t>29</w:t>
        </w:r>
        <w:r>
          <w:fldChar w:fldCharType="end"/>
        </w:r>
      </w:hyperlink>
    </w:p>
    <w:p>
      <w:pPr>
        <w:pStyle w:val="TOC2"/>
        <w:tabs>
          <w:tab w:val="right" w:leader="dot" w:pos="8306"/>
        </w:tabs>
      </w:pPr>
      <w:hyperlink w:anchor="_Toc17638" w:history="1">
        <w:r>
          <w:rPr>
            <w:rFonts w:ascii="仿宋" w:eastAsia="仿宋" w:hAnsi="仿宋" w:cs="仿宋" w:hint="eastAsia"/>
            <w:lang w:eastAsia="zh-CN"/>
          </w:rPr>
          <w:t>(二)、影响评估与处理</w:t>
        </w:r>
        <w:r>
          <w:tab/>
        </w:r>
        <w:r>
          <w:fldChar w:fldCharType="begin"/>
        </w:r>
        <w:r>
          <w:instrText xml:space="preserve"> PAGEREF _Toc17638 \h </w:instrText>
        </w:r>
        <w:r>
          <w:fldChar w:fldCharType="separate"/>
        </w:r>
        <w:r>
          <w:t>30</w:t>
        </w:r>
        <w:r>
          <w:fldChar w:fldCharType="end"/>
        </w:r>
      </w:hyperlink>
    </w:p>
    <w:p>
      <w:pPr>
        <w:pStyle w:val="TOC2"/>
        <w:tabs>
          <w:tab w:val="right" w:leader="dot" w:pos="8306"/>
        </w:tabs>
      </w:pPr>
      <w:hyperlink w:anchor="_Toc332" w:history="1">
        <w:r>
          <w:rPr>
            <w:rFonts w:ascii="仿宋" w:eastAsia="仿宋" w:hAnsi="仿宋" w:cs="仿宋" w:hint="eastAsia"/>
            <w:lang w:eastAsia="zh-CN"/>
          </w:rPr>
          <w:t>(三)、变更记录与追踪</w:t>
        </w:r>
        <w:r>
          <w:tab/>
        </w:r>
        <w:r>
          <w:fldChar w:fldCharType="begin"/>
        </w:r>
        <w:r>
          <w:instrText xml:space="preserve"> PAGEREF _Toc332 \h </w:instrText>
        </w:r>
        <w:r>
          <w:fldChar w:fldCharType="separate"/>
        </w:r>
        <w:r>
          <w:t>32</w:t>
        </w:r>
        <w:r>
          <w:fldChar w:fldCharType="end"/>
        </w:r>
      </w:hyperlink>
    </w:p>
    <w:p>
      <w:pPr>
        <w:pStyle w:val="TOC2"/>
        <w:tabs>
          <w:tab w:val="right" w:leader="dot" w:pos="8306"/>
        </w:tabs>
      </w:pPr>
      <w:hyperlink w:anchor="_Toc10222" w:history="1">
        <w:r>
          <w:rPr>
            <w:rFonts w:ascii="仿宋" w:eastAsia="仿宋" w:hAnsi="仿宋" w:cs="仿宋" w:hint="eastAsia"/>
            <w:lang w:eastAsia="zh-CN"/>
          </w:rPr>
          <w:t>(四)、变更管理策略</w:t>
        </w:r>
        <w:r>
          <w:tab/>
        </w:r>
        <w:r>
          <w:fldChar w:fldCharType="begin"/>
        </w:r>
        <w:r>
          <w:instrText xml:space="preserve"> PAGEREF _Toc10222 \h </w:instrText>
        </w:r>
        <w:r>
          <w:fldChar w:fldCharType="separate"/>
        </w:r>
        <w:r>
          <w:t>33</w:t>
        </w:r>
        <w:r>
          <w:fldChar w:fldCharType="end"/>
        </w:r>
      </w:hyperlink>
    </w:p>
    <w:p>
      <w:pPr>
        <w:pStyle w:val="TOC1"/>
        <w:tabs>
          <w:tab w:val="right" w:leader="dot" w:pos="8306"/>
        </w:tabs>
      </w:pPr>
      <w:hyperlink w:anchor="_Toc6075" w:history="1">
        <w:r>
          <w:rPr>
            <w:rFonts w:ascii="仿宋" w:eastAsia="仿宋" w:hAnsi="仿宋" w:cs="仿宋" w:hint="eastAsia"/>
            <w:lang w:eastAsia="zh-CN"/>
          </w:rPr>
          <w:t>九、环境保护与治理方案</w:t>
        </w:r>
        <w:r>
          <w:tab/>
        </w:r>
        <w:r>
          <w:fldChar w:fldCharType="begin"/>
        </w:r>
        <w:r>
          <w:instrText xml:space="preserve"> PAGEREF _Toc6075 \h </w:instrText>
        </w:r>
        <w:r>
          <w:fldChar w:fldCharType="separate"/>
        </w:r>
        <w:r>
          <w:t>35</w:t>
        </w:r>
        <w:r>
          <w:fldChar w:fldCharType="end"/>
        </w:r>
      </w:hyperlink>
    </w:p>
    <w:p>
      <w:pPr>
        <w:pStyle w:val="TOC2"/>
        <w:tabs>
          <w:tab w:val="right" w:leader="dot" w:pos="8306"/>
        </w:tabs>
      </w:pPr>
      <w:hyperlink w:anchor="_Toc30632" w:history="1">
        <w:r>
          <w:rPr>
            <w:rFonts w:ascii="仿宋" w:eastAsia="仿宋" w:hAnsi="仿宋" w:cs="仿宋" w:hint="eastAsia"/>
            <w:lang w:eastAsia="zh-CN"/>
          </w:rPr>
          <w:t>(一)、项目环境影响评估</w:t>
        </w:r>
        <w:r>
          <w:tab/>
        </w:r>
        <w:r>
          <w:fldChar w:fldCharType="begin"/>
        </w:r>
        <w:r>
          <w:instrText xml:space="preserve"> PAGEREF _Toc30632 \h </w:instrText>
        </w:r>
        <w:r>
          <w:fldChar w:fldCharType="separate"/>
        </w:r>
        <w:r>
          <w:t>35</w:t>
        </w:r>
        <w:r>
          <w:fldChar w:fldCharType="end"/>
        </w:r>
      </w:hyperlink>
    </w:p>
    <w:p>
      <w:pPr>
        <w:pStyle w:val="TOC2"/>
        <w:tabs>
          <w:tab w:val="right" w:leader="dot" w:pos="8306"/>
        </w:tabs>
      </w:pPr>
      <w:hyperlink w:anchor="_Toc31379" w:history="1">
        <w:r>
          <w:rPr>
            <w:rFonts w:ascii="仿宋" w:eastAsia="仿宋" w:hAnsi="仿宋" w:cs="仿宋" w:hint="eastAsia"/>
            <w:lang w:eastAsia="zh-CN"/>
          </w:rPr>
          <w:t>(二)、环境保护措施与治理方案</w:t>
        </w:r>
        <w:r>
          <w:tab/>
        </w:r>
        <w:r>
          <w:fldChar w:fldCharType="begin"/>
        </w:r>
        <w:r>
          <w:instrText xml:space="preserve"> PAGEREF _Toc31379 \h </w:instrText>
        </w:r>
        <w:r>
          <w:fldChar w:fldCharType="separate"/>
        </w:r>
        <w:r>
          <w:t>35</w:t>
        </w:r>
        <w:r>
          <w:fldChar w:fldCharType="end"/>
        </w:r>
      </w:hyperlink>
    </w:p>
    <w:p>
      <w:pPr>
        <w:pStyle w:val="TOC1"/>
        <w:tabs>
          <w:tab w:val="right" w:leader="dot" w:pos="8306"/>
        </w:tabs>
      </w:pPr>
      <w:hyperlink w:anchor="_Toc14250" w:history="1">
        <w:r>
          <w:rPr>
            <w:rFonts w:ascii="仿宋" w:eastAsia="仿宋" w:hAnsi="仿宋" w:cs="仿宋" w:hint="eastAsia"/>
            <w:lang w:eastAsia="zh-CN"/>
          </w:rPr>
          <w:t>十、客户关系管理与市场拓展</w:t>
        </w:r>
        <w:r>
          <w:tab/>
        </w:r>
        <w:r>
          <w:fldChar w:fldCharType="begin"/>
        </w:r>
        <w:r>
          <w:instrText xml:space="preserve"> PAGEREF _Toc14250 \h </w:instrText>
        </w:r>
        <w:r>
          <w:fldChar w:fldCharType="separate"/>
        </w:r>
        <w:r>
          <w:t>36</w:t>
        </w:r>
        <w:r>
          <w:fldChar w:fldCharType="end"/>
        </w:r>
      </w:hyperlink>
    </w:p>
    <w:p>
      <w:pPr>
        <w:pStyle w:val="TOC2"/>
        <w:tabs>
          <w:tab w:val="right" w:leader="dot" w:pos="8306"/>
        </w:tabs>
      </w:pPr>
      <w:hyperlink w:anchor="_Toc25871" w:history="1">
        <w:r>
          <w:rPr>
            <w:rFonts w:ascii="仿宋" w:eastAsia="仿宋" w:hAnsi="仿宋" w:cs="仿宋" w:hint="eastAsia"/>
            <w:lang w:eastAsia="zh-CN"/>
          </w:rPr>
          <w:t>(一)、客户关系管理策略</w:t>
        </w:r>
        <w:r>
          <w:tab/>
        </w:r>
        <w:r>
          <w:fldChar w:fldCharType="begin"/>
        </w:r>
        <w:r>
          <w:instrText xml:space="preserve"> PAGEREF _Toc25871 \h </w:instrText>
        </w:r>
        <w:r>
          <w:fldChar w:fldCharType="separate"/>
        </w:r>
        <w:r>
          <w:t>36</w:t>
        </w:r>
        <w:r>
          <w:fldChar w:fldCharType="end"/>
        </w:r>
      </w:hyperlink>
    </w:p>
    <w:p>
      <w:pPr>
        <w:pStyle w:val="TOC2"/>
        <w:tabs>
          <w:tab w:val="right" w:leader="dot" w:pos="8306"/>
        </w:tabs>
      </w:pPr>
      <w:hyperlink w:anchor="_Toc19542" w:history="1">
        <w:r>
          <w:rPr>
            <w:rFonts w:ascii="仿宋" w:eastAsia="仿宋" w:hAnsi="仿宋" w:cs="仿宋" w:hint="eastAsia"/>
            <w:lang w:eastAsia="zh-CN"/>
          </w:rPr>
          <w:t>(二)、市场拓展方案</w:t>
        </w:r>
        <w:r>
          <w:tab/>
        </w:r>
        <w:r>
          <w:fldChar w:fldCharType="begin"/>
        </w:r>
        <w:r>
          <w:instrText xml:space="preserve"> PAGEREF _Toc19542 \h </w:instrText>
        </w:r>
        <w:r>
          <w:fldChar w:fldCharType="separate"/>
        </w:r>
        <w:r>
          <w:t>37</w:t>
        </w:r>
        <w:r>
          <w:fldChar w:fldCharType="end"/>
        </w:r>
      </w:hyperlink>
    </w:p>
    <w:p>
      <w:pPr>
        <w:pStyle w:val="TOC1"/>
        <w:tabs>
          <w:tab w:val="right" w:leader="dot" w:pos="8306"/>
        </w:tabs>
      </w:pPr>
      <w:hyperlink w:anchor="_Toc12239" w:history="1">
        <w:r>
          <w:rPr>
            <w:rFonts w:ascii="仿宋" w:eastAsia="仿宋" w:hAnsi="仿宋" w:cs="仿宋" w:hint="eastAsia"/>
            <w:lang w:eastAsia="zh-CN"/>
          </w:rPr>
          <w:t>十一、项目质量与标准</w:t>
        </w:r>
        <w:r>
          <w:tab/>
        </w:r>
        <w:r>
          <w:fldChar w:fldCharType="begin"/>
        </w:r>
        <w:r>
          <w:instrText xml:space="preserve"> PAGEREF _Toc12239 \h </w:instrText>
        </w:r>
        <w:r>
          <w:fldChar w:fldCharType="separate"/>
        </w:r>
        <w:r>
          <w:t>38</w:t>
        </w:r>
        <w:r>
          <w:fldChar w:fldCharType="end"/>
        </w:r>
      </w:hyperlink>
    </w:p>
    <w:p>
      <w:pPr>
        <w:pStyle w:val="TOC2"/>
        <w:tabs>
          <w:tab w:val="right" w:leader="dot" w:pos="8306"/>
        </w:tabs>
      </w:pPr>
      <w:hyperlink w:anchor="_Toc17002" w:history="1">
        <w:r>
          <w:rPr>
            <w:rFonts w:ascii="仿宋" w:eastAsia="仿宋" w:hAnsi="仿宋" w:cs="仿宋" w:hint="eastAsia"/>
            <w:lang w:eastAsia="zh-CN"/>
          </w:rPr>
          <w:t>(一)、质量保障体系</w:t>
        </w:r>
        <w:r>
          <w:tab/>
        </w:r>
        <w:r>
          <w:fldChar w:fldCharType="begin"/>
        </w:r>
        <w:r>
          <w:instrText xml:space="preserve"> PAGEREF _Toc17002 \h </w:instrText>
        </w:r>
        <w:r>
          <w:fldChar w:fldCharType="separate"/>
        </w:r>
        <w:r>
          <w:t>38</w:t>
        </w:r>
        <w:r>
          <w:fldChar w:fldCharType="end"/>
        </w:r>
      </w:hyperlink>
    </w:p>
    <w:p>
      <w:pPr>
        <w:pStyle w:val="TOC2"/>
        <w:tabs>
          <w:tab w:val="right" w:leader="dot" w:pos="8306"/>
        </w:tabs>
      </w:pPr>
      <w:hyperlink w:anchor="_Toc30899" w:history="1">
        <w:r>
          <w:rPr>
            <w:rFonts w:ascii="仿宋" w:eastAsia="仿宋" w:hAnsi="仿宋" w:cs="仿宋" w:hint="eastAsia"/>
            <w:lang w:eastAsia="zh-CN"/>
          </w:rPr>
          <w:t>(二)、标准化作业流程</w:t>
        </w:r>
        <w:r>
          <w:tab/>
        </w:r>
        <w:r>
          <w:fldChar w:fldCharType="begin"/>
        </w:r>
        <w:r>
          <w:instrText xml:space="preserve"> PAGEREF _Toc30899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7" w:history="1">
        <w:r>
          <w:rPr>
            <w:rFonts w:ascii="仿宋" w:eastAsia="仿宋" w:hAnsi="仿宋" w:cs="仿宋" w:hint="eastAsia"/>
            <w:lang w:eastAsia="zh-CN"/>
          </w:rPr>
          <w:t>(三)、质量监控与评估</w:t>
        </w:r>
        <w:r>
          <w:tab/>
        </w:r>
        <w:r>
          <w:fldChar w:fldCharType="begin"/>
        </w:r>
        <w:r>
          <w:instrText xml:space="preserve"> PAGEREF _Toc23547 \h </w:instrText>
        </w:r>
        <w:r>
          <w:fldChar w:fldCharType="separate"/>
        </w:r>
        <w:r>
          <w:t>41</w:t>
        </w:r>
        <w:r>
          <w:fldChar w:fldCharType="end"/>
        </w:r>
      </w:hyperlink>
    </w:p>
    <w:p>
      <w:pPr>
        <w:pStyle w:val="TOC2"/>
        <w:tabs>
          <w:tab w:val="right" w:leader="dot" w:pos="8306"/>
        </w:tabs>
      </w:pPr>
      <w:hyperlink w:anchor="_Toc28265" w:history="1">
        <w:r>
          <w:rPr>
            <w:rFonts w:ascii="仿宋" w:eastAsia="仿宋" w:hAnsi="仿宋" w:cs="仿宋" w:hint="eastAsia"/>
            <w:lang w:eastAsia="zh-CN"/>
          </w:rPr>
          <w:t>(四)、质量改进计划</w:t>
        </w:r>
        <w:r>
          <w:tab/>
        </w:r>
        <w:r>
          <w:fldChar w:fldCharType="begin"/>
        </w:r>
        <w:r>
          <w:instrText xml:space="preserve"> PAGEREF _Toc28265 \h </w:instrText>
        </w:r>
        <w:r>
          <w:fldChar w:fldCharType="separate"/>
        </w:r>
        <w:r>
          <w:t>42</w:t>
        </w:r>
        <w:r>
          <w:fldChar w:fldCharType="end"/>
        </w:r>
      </w:hyperlink>
    </w:p>
    <w:p>
      <w:pPr>
        <w:pStyle w:val="TOC1"/>
        <w:tabs>
          <w:tab w:val="right" w:leader="dot" w:pos="8306"/>
        </w:tabs>
      </w:pPr>
      <w:hyperlink w:anchor="_Toc22082" w:history="1">
        <w:r>
          <w:rPr>
            <w:rFonts w:ascii="仿宋" w:eastAsia="仿宋" w:hAnsi="仿宋" w:cs="仿宋" w:hint="eastAsia"/>
            <w:lang w:eastAsia="zh-CN"/>
          </w:rPr>
          <w:t>十二、项目进度计划</w:t>
        </w:r>
        <w:r>
          <w:tab/>
        </w:r>
        <w:r>
          <w:fldChar w:fldCharType="begin"/>
        </w:r>
        <w:r>
          <w:instrText xml:space="preserve"> PAGEREF _Toc22082 \h </w:instrText>
        </w:r>
        <w:r>
          <w:fldChar w:fldCharType="separate"/>
        </w:r>
        <w:r>
          <w:t>44</w:t>
        </w:r>
        <w:r>
          <w:fldChar w:fldCharType="end"/>
        </w:r>
      </w:hyperlink>
    </w:p>
    <w:p>
      <w:pPr>
        <w:pStyle w:val="TOC2"/>
        <w:tabs>
          <w:tab w:val="right" w:leader="dot" w:pos="8306"/>
        </w:tabs>
      </w:pPr>
      <w:hyperlink w:anchor="_Toc1404" w:history="1">
        <w:r>
          <w:rPr>
            <w:rFonts w:ascii="仿宋" w:eastAsia="仿宋" w:hAnsi="仿宋" w:cs="仿宋" w:hint="eastAsia"/>
            <w:lang w:eastAsia="zh-CN"/>
          </w:rPr>
          <w:t>(一)、建设周期</w:t>
        </w:r>
        <w:r>
          <w:tab/>
        </w:r>
        <w:r>
          <w:fldChar w:fldCharType="begin"/>
        </w:r>
        <w:r>
          <w:instrText xml:space="preserve"> PAGEREF _Toc1404 \h </w:instrText>
        </w:r>
        <w:r>
          <w:fldChar w:fldCharType="separate"/>
        </w:r>
        <w:r>
          <w:t>44</w:t>
        </w:r>
        <w:r>
          <w:fldChar w:fldCharType="end"/>
        </w:r>
      </w:hyperlink>
    </w:p>
    <w:p>
      <w:pPr>
        <w:pStyle w:val="TOC2"/>
        <w:tabs>
          <w:tab w:val="right" w:leader="dot" w:pos="8306"/>
        </w:tabs>
      </w:pPr>
      <w:hyperlink w:anchor="_Toc14060" w:history="1">
        <w:r>
          <w:rPr>
            <w:rFonts w:ascii="仿宋" w:eastAsia="仿宋" w:hAnsi="仿宋" w:cs="仿宋" w:hint="eastAsia"/>
            <w:lang w:eastAsia="zh-CN"/>
          </w:rPr>
          <w:t>(二)、建设进度</w:t>
        </w:r>
        <w:r>
          <w:tab/>
        </w:r>
        <w:r>
          <w:fldChar w:fldCharType="begin"/>
        </w:r>
        <w:r>
          <w:instrText xml:space="preserve"> PAGEREF _Toc14060 \h </w:instrText>
        </w:r>
        <w:r>
          <w:fldChar w:fldCharType="separate"/>
        </w:r>
        <w:r>
          <w:t>44</w:t>
        </w:r>
        <w:r>
          <w:fldChar w:fldCharType="end"/>
        </w:r>
      </w:hyperlink>
    </w:p>
    <w:p>
      <w:pPr>
        <w:pStyle w:val="TOC2"/>
        <w:tabs>
          <w:tab w:val="right" w:leader="dot" w:pos="8306"/>
        </w:tabs>
      </w:pPr>
      <w:hyperlink w:anchor="_Toc19187" w:history="1">
        <w:r>
          <w:rPr>
            <w:rFonts w:ascii="仿宋" w:eastAsia="仿宋" w:hAnsi="仿宋" w:cs="仿宋" w:hint="eastAsia"/>
            <w:lang w:eastAsia="zh-CN"/>
          </w:rPr>
          <w:t>(三)、进度安排注意事项</w:t>
        </w:r>
        <w:r>
          <w:tab/>
        </w:r>
        <w:r>
          <w:fldChar w:fldCharType="begin"/>
        </w:r>
        <w:r>
          <w:instrText xml:space="preserve"> PAGEREF _Toc19187 \h </w:instrText>
        </w:r>
        <w:r>
          <w:fldChar w:fldCharType="separate"/>
        </w:r>
        <w:r>
          <w:t>45</w:t>
        </w:r>
        <w:r>
          <w:fldChar w:fldCharType="end"/>
        </w:r>
      </w:hyperlink>
    </w:p>
    <w:p>
      <w:pPr>
        <w:pStyle w:val="TOC2"/>
        <w:tabs>
          <w:tab w:val="right" w:leader="dot" w:pos="8306"/>
        </w:tabs>
      </w:pPr>
      <w:hyperlink w:anchor="_Toc9416" w:history="1">
        <w:r>
          <w:rPr>
            <w:rFonts w:ascii="仿宋" w:eastAsia="仿宋" w:hAnsi="仿宋" w:cs="仿宋" w:hint="eastAsia"/>
            <w:lang w:eastAsia="zh-CN"/>
          </w:rPr>
          <w:t>(四)、人力资源配置</w:t>
        </w:r>
        <w:r>
          <w:tab/>
        </w:r>
        <w:r>
          <w:fldChar w:fldCharType="begin"/>
        </w:r>
        <w:r>
          <w:instrText xml:space="preserve"> PAGEREF _Toc9416 \h </w:instrText>
        </w:r>
        <w:r>
          <w:fldChar w:fldCharType="separate"/>
        </w:r>
        <w:r>
          <w:t>46</w:t>
        </w:r>
        <w:r>
          <w:fldChar w:fldCharType="end"/>
        </w:r>
      </w:hyperlink>
    </w:p>
    <w:p>
      <w:pPr>
        <w:pStyle w:val="TOC2"/>
        <w:tabs>
          <w:tab w:val="right" w:leader="dot" w:pos="8306"/>
        </w:tabs>
      </w:pPr>
      <w:hyperlink w:anchor="_Toc26809" w:history="1">
        <w:r>
          <w:rPr>
            <w:rFonts w:ascii="仿宋" w:eastAsia="仿宋" w:hAnsi="仿宋" w:cs="仿宋" w:hint="eastAsia"/>
            <w:lang w:eastAsia="zh-CN"/>
          </w:rPr>
          <w:t>(五)、员工培训</w:t>
        </w:r>
        <w:r>
          <w:tab/>
        </w:r>
        <w:r>
          <w:fldChar w:fldCharType="begin"/>
        </w:r>
        <w:r>
          <w:instrText xml:space="preserve"> PAGEREF _Toc26809 \h </w:instrText>
        </w:r>
        <w:r>
          <w:fldChar w:fldCharType="separate"/>
        </w:r>
        <w:r>
          <w:t>48</w:t>
        </w:r>
        <w:r>
          <w:fldChar w:fldCharType="end"/>
        </w:r>
      </w:hyperlink>
    </w:p>
    <w:p>
      <w:pPr>
        <w:pStyle w:val="TOC2"/>
        <w:tabs>
          <w:tab w:val="right" w:leader="dot" w:pos="8306"/>
        </w:tabs>
      </w:pPr>
      <w:hyperlink w:anchor="_Toc12040" w:history="1">
        <w:r>
          <w:rPr>
            <w:rFonts w:ascii="仿宋" w:eastAsia="仿宋" w:hAnsi="仿宋" w:cs="仿宋" w:hint="eastAsia"/>
            <w:lang w:eastAsia="zh-CN"/>
          </w:rPr>
          <w:t>(六)、项目实施保障</w:t>
        </w:r>
        <w:r>
          <w:tab/>
        </w:r>
        <w:r>
          <w:fldChar w:fldCharType="begin"/>
        </w:r>
        <w:r>
          <w:instrText xml:space="preserve"> PAGEREF _Toc12040 \h </w:instrText>
        </w:r>
        <w:r>
          <w:fldChar w:fldCharType="separate"/>
        </w:r>
        <w:r>
          <w:t>49</w:t>
        </w:r>
        <w:r>
          <w:fldChar w:fldCharType="end"/>
        </w:r>
      </w:hyperlink>
    </w:p>
    <w:p>
      <w:pPr>
        <w:pStyle w:val="TOC2"/>
        <w:tabs>
          <w:tab w:val="right" w:leader="dot" w:pos="8306"/>
        </w:tabs>
      </w:pPr>
      <w:hyperlink w:anchor="_Toc21089" w:history="1">
        <w:r>
          <w:rPr>
            <w:rFonts w:ascii="仿宋" w:eastAsia="仿宋" w:hAnsi="仿宋" w:cs="仿宋" w:hint="eastAsia"/>
            <w:lang w:eastAsia="zh-CN"/>
          </w:rPr>
          <w:t>(七)、安全规范管理</w:t>
        </w:r>
        <w:r>
          <w:tab/>
        </w:r>
        <w:r>
          <w:fldChar w:fldCharType="begin"/>
        </w:r>
        <w:r>
          <w:instrText xml:space="preserve"> PAGEREF _Toc21089 \h </w:instrText>
        </w:r>
        <w:r>
          <w:fldChar w:fldCharType="separate"/>
        </w:r>
        <w:r>
          <w:t>50</w:t>
        </w:r>
        <w:r>
          <w:fldChar w:fldCharType="end"/>
        </w:r>
      </w:hyperlink>
    </w:p>
    <w:p>
      <w:pPr>
        <w:pStyle w:val="TOC1"/>
        <w:tabs>
          <w:tab w:val="right" w:leader="dot" w:pos="8306"/>
        </w:tabs>
      </w:pPr>
      <w:hyperlink w:anchor="_Toc16246" w:history="1">
        <w:r>
          <w:rPr>
            <w:rFonts w:ascii="仿宋" w:eastAsia="仿宋" w:hAnsi="仿宋" w:cs="仿宋" w:hint="eastAsia"/>
            <w:lang w:eastAsia="zh-CN"/>
          </w:rPr>
          <w:t>十三、成果转化与推广应用</w:t>
        </w:r>
        <w:r>
          <w:tab/>
        </w:r>
        <w:r>
          <w:fldChar w:fldCharType="begin"/>
        </w:r>
        <w:r>
          <w:instrText xml:space="preserve"> PAGEREF _Toc16246 \h </w:instrText>
        </w:r>
        <w:r>
          <w:fldChar w:fldCharType="separate"/>
        </w:r>
        <w:r>
          <w:t>51</w:t>
        </w:r>
        <w:r>
          <w:fldChar w:fldCharType="end"/>
        </w:r>
      </w:hyperlink>
    </w:p>
    <w:p>
      <w:pPr>
        <w:pStyle w:val="TOC2"/>
        <w:tabs>
          <w:tab w:val="right" w:leader="dot" w:pos="8306"/>
        </w:tabs>
      </w:pPr>
      <w:hyperlink w:anchor="_Toc1292" w:history="1">
        <w:r>
          <w:rPr>
            <w:rFonts w:ascii="仿宋" w:eastAsia="仿宋" w:hAnsi="仿宋" w:cs="仿宋" w:hint="eastAsia"/>
            <w:lang w:eastAsia="zh-CN"/>
          </w:rPr>
          <w:t>(一)、成果转化策略制定</w:t>
        </w:r>
        <w:r>
          <w:tab/>
        </w:r>
        <w:r>
          <w:fldChar w:fldCharType="begin"/>
        </w:r>
        <w:r>
          <w:instrText xml:space="preserve"> PAGEREF _Toc1292 \h </w:instrText>
        </w:r>
        <w:r>
          <w:fldChar w:fldCharType="separate"/>
        </w:r>
        <w:r>
          <w:t>51</w:t>
        </w:r>
        <w:r>
          <w:fldChar w:fldCharType="end"/>
        </w:r>
      </w:hyperlink>
    </w:p>
    <w:p>
      <w:pPr>
        <w:pStyle w:val="TOC2"/>
        <w:tabs>
          <w:tab w:val="right" w:leader="dot" w:pos="8306"/>
        </w:tabs>
      </w:pPr>
      <w:hyperlink w:anchor="_Toc5951" w:history="1">
        <w:r>
          <w:rPr>
            <w:rFonts w:ascii="仿宋" w:eastAsia="仿宋" w:hAnsi="仿宋" w:cs="仿宋" w:hint="eastAsia"/>
            <w:lang w:eastAsia="zh-CN"/>
          </w:rPr>
          <w:t>(二)、成果推广应用方案</w:t>
        </w:r>
        <w:r>
          <w:tab/>
        </w:r>
        <w:r>
          <w:fldChar w:fldCharType="begin"/>
        </w:r>
        <w:r>
          <w:instrText xml:space="preserve"> PAGEREF _Toc5951 \h </w:instrText>
        </w:r>
        <w:r>
          <w:fldChar w:fldCharType="separate"/>
        </w:r>
        <w:r>
          <w:t>53</w:t>
        </w:r>
        <w:r>
          <w:fldChar w:fldCharType="end"/>
        </w:r>
      </w:hyperlink>
    </w:p>
    <w:p>
      <w:pPr>
        <w:pStyle w:val="TOC1"/>
        <w:tabs>
          <w:tab w:val="right" w:leader="dot" w:pos="8306"/>
        </w:tabs>
      </w:pPr>
      <w:hyperlink w:anchor="_Toc23414" w:history="1">
        <w:r>
          <w:rPr>
            <w:rFonts w:ascii="仿宋" w:eastAsia="仿宋" w:hAnsi="仿宋" w:cs="仿宋" w:hint="eastAsia"/>
            <w:lang w:eastAsia="zh-CN"/>
          </w:rPr>
          <w:t>十四、创新驱动与持续发展</w:t>
        </w:r>
        <w:r>
          <w:tab/>
        </w:r>
        <w:r>
          <w:fldChar w:fldCharType="begin"/>
        </w:r>
        <w:r>
          <w:instrText xml:space="preserve"> PAGEREF _Toc23414 \h </w:instrText>
        </w:r>
        <w:r>
          <w:fldChar w:fldCharType="separate"/>
        </w:r>
        <w:r>
          <w:t>54</w:t>
        </w:r>
        <w:r>
          <w:fldChar w:fldCharType="end"/>
        </w:r>
      </w:hyperlink>
    </w:p>
    <w:p>
      <w:pPr>
        <w:pStyle w:val="TOC2"/>
        <w:tabs>
          <w:tab w:val="right" w:leader="dot" w:pos="8306"/>
        </w:tabs>
      </w:pPr>
      <w:hyperlink w:anchor="_Toc29519" w:history="1">
        <w:r>
          <w:rPr>
            <w:rFonts w:ascii="仿宋" w:eastAsia="仿宋" w:hAnsi="仿宋" w:cs="仿宋" w:hint="eastAsia"/>
            <w:lang w:eastAsia="zh-CN"/>
          </w:rPr>
          <w:t>(一)、创新驱动战略实施</w:t>
        </w:r>
        <w:r>
          <w:tab/>
        </w:r>
        <w:r>
          <w:fldChar w:fldCharType="begin"/>
        </w:r>
        <w:r>
          <w:instrText xml:space="preserve"> PAGEREF _Toc29519 \h </w:instrText>
        </w:r>
        <w:r>
          <w:fldChar w:fldCharType="separate"/>
        </w:r>
        <w:r>
          <w:t>54</w:t>
        </w:r>
        <w:r>
          <w:fldChar w:fldCharType="end"/>
        </w:r>
      </w:hyperlink>
    </w:p>
    <w:p>
      <w:pPr>
        <w:pStyle w:val="TOC2"/>
        <w:tabs>
          <w:tab w:val="right" w:leader="dot" w:pos="8306"/>
        </w:tabs>
      </w:pPr>
      <w:hyperlink w:anchor="_Toc16248" w:history="1">
        <w:r>
          <w:rPr>
            <w:rFonts w:ascii="仿宋" w:eastAsia="仿宋" w:hAnsi="仿宋" w:cs="仿宋" w:hint="eastAsia"/>
            <w:lang w:eastAsia="zh-CN"/>
          </w:rPr>
          <w:t>(二)、持续发展路径探索</w:t>
        </w:r>
        <w:r>
          <w:tab/>
        </w:r>
        <w:r>
          <w:fldChar w:fldCharType="begin"/>
        </w:r>
        <w:r>
          <w:instrText xml:space="preserve"> PAGEREF _Toc16248 \h </w:instrText>
        </w:r>
        <w:r>
          <w:fldChar w:fldCharType="separate"/>
        </w:r>
        <w:r>
          <w:t>56</w:t>
        </w:r>
        <w:r>
          <w:fldChar w:fldCharType="end"/>
        </w:r>
      </w:hyperlink>
    </w:p>
    <w:p>
      <w:pPr>
        <w:pStyle w:val="TOC1"/>
        <w:tabs>
          <w:tab w:val="right" w:leader="dot" w:pos="8306"/>
        </w:tabs>
      </w:pPr>
      <w:hyperlink w:anchor="_Toc7249" w:history="1">
        <w:r>
          <w:rPr>
            <w:rFonts w:ascii="仿宋" w:eastAsia="仿宋" w:hAnsi="仿宋" w:cs="仿宋" w:hint="eastAsia"/>
            <w:lang w:eastAsia="zh-CN"/>
          </w:rPr>
          <w:t>十五、产业协同与集群发展</w:t>
        </w:r>
        <w:r>
          <w:tab/>
        </w:r>
        <w:r>
          <w:fldChar w:fldCharType="begin"/>
        </w:r>
        <w:r>
          <w:instrText xml:space="preserve"> PAGEREF _Toc7249 \h </w:instrText>
        </w:r>
        <w:r>
          <w:fldChar w:fldCharType="separate"/>
        </w:r>
        <w:r>
          <w:t>60</w:t>
        </w:r>
        <w:r>
          <w:fldChar w:fldCharType="end"/>
        </w:r>
      </w:hyperlink>
    </w:p>
    <w:p>
      <w:pPr>
        <w:pStyle w:val="TOC2"/>
        <w:tabs>
          <w:tab w:val="right" w:leader="dot" w:pos="8306"/>
        </w:tabs>
      </w:pPr>
      <w:hyperlink w:anchor="_Toc3196" w:history="1">
        <w:r>
          <w:rPr>
            <w:rFonts w:ascii="仿宋" w:eastAsia="仿宋" w:hAnsi="仿宋" w:cs="仿宋" w:hint="eastAsia"/>
            <w:lang w:eastAsia="zh-CN"/>
          </w:rPr>
          <w:t>(一)、产业协同机制建设</w:t>
        </w:r>
        <w:r>
          <w:tab/>
        </w:r>
        <w:r>
          <w:fldChar w:fldCharType="begin"/>
        </w:r>
        <w:r>
          <w:instrText xml:space="preserve"> PAGEREF _Toc3196 \h </w:instrText>
        </w:r>
        <w:r>
          <w:fldChar w:fldCharType="separate"/>
        </w:r>
        <w:r>
          <w:t>60</w:t>
        </w:r>
        <w:r>
          <w:fldChar w:fldCharType="end"/>
        </w:r>
      </w:hyperlink>
    </w:p>
    <w:p>
      <w:pPr>
        <w:pStyle w:val="TOC2"/>
        <w:tabs>
          <w:tab w:val="right" w:leader="dot" w:pos="8306"/>
        </w:tabs>
      </w:pPr>
      <w:hyperlink w:anchor="_Toc1989" w:history="1">
        <w:r>
          <w:rPr>
            <w:rFonts w:ascii="仿宋" w:eastAsia="仿宋" w:hAnsi="仿宋" w:cs="仿宋" w:hint="eastAsia"/>
            <w:lang w:eastAsia="zh-CN"/>
          </w:rPr>
          <w:t>(二)、产业集群培育与发展</w:t>
        </w:r>
        <w:r>
          <w:tab/>
        </w:r>
        <w:r>
          <w:fldChar w:fldCharType="begin"/>
        </w:r>
        <w:r>
          <w:instrText xml:space="preserve"> PAGEREF _Toc1989 \h </w:instrText>
        </w:r>
        <w:r>
          <w:fldChar w:fldCharType="separate"/>
        </w:r>
        <w:r>
          <w:t>61</w:t>
        </w:r>
        <w:r>
          <w:fldChar w:fldCharType="end"/>
        </w:r>
      </w:hyperlink>
    </w:p>
    <w:p>
      <w:pPr>
        <w:pStyle w:val="TOC1"/>
        <w:tabs>
          <w:tab w:val="right" w:leader="dot" w:pos="8306"/>
        </w:tabs>
      </w:pPr>
      <w:hyperlink w:anchor="_Toc21178" w:history="1">
        <w:r>
          <w:rPr>
            <w:rFonts w:ascii="仿宋" w:eastAsia="仿宋" w:hAnsi="仿宋" w:cs="仿宋" w:hint="eastAsia"/>
            <w:lang w:eastAsia="zh-CN"/>
          </w:rPr>
          <w:t>十六、质量管理与控制</w:t>
        </w:r>
        <w:r>
          <w:tab/>
        </w:r>
        <w:r>
          <w:fldChar w:fldCharType="begin"/>
        </w:r>
        <w:r>
          <w:instrText xml:space="preserve"> PAGEREF _Toc21178 \h </w:instrText>
        </w:r>
        <w:r>
          <w:fldChar w:fldCharType="separate"/>
        </w:r>
        <w:r>
          <w:t>62</w:t>
        </w:r>
        <w:r>
          <w:fldChar w:fldCharType="end"/>
        </w:r>
      </w:hyperlink>
    </w:p>
    <w:p>
      <w:pPr>
        <w:pStyle w:val="TOC2"/>
        <w:tabs>
          <w:tab w:val="right" w:leader="dot" w:pos="8306"/>
        </w:tabs>
      </w:pPr>
      <w:hyperlink w:anchor="_Toc6872" w:history="1">
        <w:r>
          <w:rPr>
            <w:rFonts w:ascii="仿宋" w:eastAsia="仿宋" w:hAnsi="仿宋" w:cs="仿宋" w:hint="eastAsia"/>
            <w:lang w:eastAsia="zh-CN"/>
          </w:rPr>
          <w:t>(一)、质量管理体系建设</w:t>
        </w:r>
        <w:r>
          <w:tab/>
        </w:r>
        <w:r>
          <w:fldChar w:fldCharType="begin"/>
        </w:r>
        <w:r>
          <w:instrText xml:space="preserve"> PAGEREF _Toc6872 \h </w:instrText>
        </w:r>
        <w:r>
          <w:fldChar w:fldCharType="separate"/>
        </w:r>
        <w:r>
          <w:t>62</w:t>
        </w:r>
        <w:r>
          <w:fldChar w:fldCharType="end"/>
        </w:r>
      </w:hyperlink>
    </w:p>
    <w:p>
      <w:pPr>
        <w:pStyle w:val="TOC2"/>
        <w:tabs>
          <w:tab w:val="right" w:leader="dot" w:pos="8306"/>
        </w:tabs>
      </w:pPr>
      <w:hyperlink w:anchor="_Toc26936" w:history="1">
        <w:r>
          <w:rPr>
            <w:rFonts w:ascii="仿宋" w:eastAsia="仿宋" w:hAnsi="仿宋" w:cs="仿宋" w:hint="eastAsia"/>
            <w:lang w:eastAsia="zh-CN"/>
          </w:rPr>
          <w:t>(二)、质量控制措施</w:t>
        </w:r>
        <w:r>
          <w:tab/>
        </w:r>
        <w:r>
          <w:fldChar w:fldCharType="begin"/>
        </w:r>
        <w:r>
          <w:instrText xml:space="preserve"> PAGEREF _Toc26936 \h </w:instrText>
        </w:r>
        <w:r>
          <w:fldChar w:fldCharType="separate"/>
        </w:r>
        <w:r>
          <w:t>63</w:t>
        </w:r>
        <w:r>
          <w:fldChar w:fldCharType="end"/>
        </w:r>
      </w:hyperlink>
    </w:p>
    <w:p>
      <w:pPr>
        <w:pStyle w:val="TOC1"/>
        <w:tabs>
          <w:tab w:val="right" w:leader="dot" w:pos="8306"/>
        </w:tabs>
      </w:pPr>
      <w:hyperlink w:anchor="_Toc25819" w:history="1">
        <w:r>
          <w:rPr>
            <w:rFonts w:ascii="仿宋" w:eastAsia="仿宋" w:hAnsi="仿宋" w:cs="仿宋" w:hint="eastAsia"/>
            <w:lang w:eastAsia="zh-CN"/>
          </w:rPr>
          <w:t>十七、设施与设备管理</w:t>
        </w:r>
        <w:r>
          <w:tab/>
        </w:r>
        <w:r>
          <w:fldChar w:fldCharType="begin"/>
        </w:r>
        <w:r>
          <w:instrText xml:space="preserve"> PAGEREF _Toc25819 \h </w:instrText>
        </w:r>
        <w:r>
          <w:fldChar w:fldCharType="separate"/>
        </w:r>
        <w:r>
          <w:t>64</w:t>
        </w:r>
        <w:r>
          <w:fldChar w:fldCharType="end"/>
        </w:r>
      </w:hyperlink>
    </w:p>
    <w:p>
      <w:pPr>
        <w:pStyle w:val="TOC2"/>
        <w:tabs>
          <w:tab w:val="right" w:leader="dot" w:pos="8306"/>
        </w:tabs>
      </w:pPr>
      <w:hyperlink w:anchor="_Toc27869" w:history="1">
        <w:r>
          <w:rPr>
            <w:rFonts w:ascii="仿宋" w:eastAsia="仿宋" w:hAnsi="仿宋" w:cs="仿宋" w:hint="eastAsia"/>
            <w:lang w:eastAsia="zh-CN"/>
          </w:rPr>
          <w:t>(一)、设施规划与配置</w:t>
        </w:r>
        <w:r>
          <w:tab/>
        </w:r>
        <w:r>
          <w:fldChar w:fldCharType="begin"/>
        </w:r>
        <w:r>
          <w:instrText xml:space="preserve"> PAGEREF _Toc27869 \h </w:instrText>
        </w:r>
        <w:r>
          <w:fldChar w:fldCharType="separate"/>
        </w:r>
        <w:r>
          <w:t>64</w:t>
        </w:r>
        <w:r>
          <w:fldChar w:fldCharType="end"/>
        </w:r>
      </w:hyperlink>
    </w:p>
    <w:p>
      <w:pPr>
        <w:pStyle w:val="TOC2"/>
        <w:tabs>
          <w:tab w:val="right" w:leader="dot" w:pos="8306"/>
        </w:tabs>
      </w:pPr>
      <w:hyperlink w:anchor="_Toc5769" w:history="1">
        <w:r>
          <w:rPr>
            <w:rFonts w:ascii="仿宋" w:eastAsia="仿宋" w:hAnsi="仿宋" w:cs="仿宋" w:hint="eastAsia"/>
            <w:lang w:eastAsia="zh-CN"/>
          </w:rPr>
          <w:t>(二)、设备采购与维护管理</w:t>
        </w:r>
        <w:r>
          <w:tab/>
        </w:r>
        <w:r>
          <w:fldChar w:fldCharType="begin"/>
        </w:r>
        <w:r>
          <w:instrText xml:space="preserve"> PAGEREF _Toc5769 \h </w:instrText>
        </w:r>
        <w:r>
          <w:fldChar w:fldCharType="separate"/>
        </w:r>
        <w:r>
          <w:t>65</w:t>
        </w:r>
        <w:r>
          <w:fldChar w:fldCharType="end"/>
        </w:r>
      </w:hyperlink>
    </w:p>
    <w:p>
      <w:pPr>
        <w:pStyle w:val="TOC2"/>
        <w:tabs>
          <w:tab w:val="right" w:leader="dot" w:pos="8306"/>
        </w:tabs>
      </w:pPr>
      <w:hyperlink w:anchor="_Toc32029" w:history="1">
        <w:r>
          <w:rPr>
            <w:rFonts w:ascii="仿宋" w:eastAsia="仿宋" w:hAnsi="仿宋" w:cs="仿宋" w:hint="eastAsia"/>
            <w:lang w:eastAsia="zh-CN"/>
          </w:rPr>
          <w:t>(三)、设施设备升级策略</w:t>
        </w:r>
        <w:r>
          <w:tab/>
        </w:r>
        <w:r>
          <w:fldChar w:fldCharType="begin"/>
        </w:r>
        <w:r>
          <w:instrText xml:space="preserve"> PAGEREF _Toc32029 \h </w:instrText>
        </w:r>
        <w:r>
          <w:fldChar w:fldCharType="separate"/>
        </w:r>
        <w:r>
          <w:t>66</w:t>
        </w:r>
        <w:r>
          <w:fldChar w:fldCharType="end"/>
        </w:r>
      </w:hyperlink>
    </w:p>
    <w:p>
      <w:pPr>
        <w:pStyle w:val="TOC1"/>
        <w:tabs>
          <w:tab w:val="right" w:leader="dot" w:pos="8306"/>
        </w:tabs>
      </w:pPr>
      <w:hyperlink w:anchor="_Toc25735" w:history="1">
        <w:r>
          <w:rPr>
            <w:rFonts w:ascii="仿宋" w:eastAsia="仿宋" w:hAnsi="仿宋" w:cs="仿宋" w:hint="eastAsia"/>
            <w:lang w:eastAsia="zh-CN"/>
          </w:rPr>
          <w:t>十八、法律法规与政策遵循</w:t>
        </w:r>
        <w:r>
          <w:tab/>
        </w:r>
        <w:r>
          <w:fldChar w:fldCharType="begin"/>
        </w:r>
        <w:r>
          <w:instrText xml:space="preserve"> PAGEREF _Toc25735 \h </w:instrText>
        </w:r>
        <w:r>
          <w:fldChar w:fldCharType="separate"/>
        </w:r>
        <w:r>
          <w:t>66</w:t>
        </w:r>
        <w:r>
          <w:fldChar w:fldCharType="end"/>
        </w:r>
      </w:hyperlink>
    </w:p>
    <w:p>
      <w:pPr>
        <w:pStyle w:val="TOC2"/>
        <w:tabs>
          <w:tab w:val="right" w:leader="dot" w:pos="8306"/>
        </w:tabs>
      </w:pPr>
      <w:hyperlink w:anchor="_Toc19209" w:history="1">
        <w:r>
          <w:rPr>
            <w:rFonts w:ascii="仿宋" w:eastAsia="仿宋" w:hAnsi="仿宋" w:cs="仿宋" w:hint="eastAsia"/>
            <w:lang w:eastAsia="zh-CN"/>
          </w:rPr>
          <w:t>(一)、法律法规遵守</w:t>
        </w:r>
        <w:r>
          <w:tab/>
        </w:r>
        <w:r>
          <w:fldChar w:fldCharType="begin"/>
        </w:r>
        <w:r>
          <w:instrText xml:space="preserve"> PAGEREF _Toc19209 \h </w:instrText>
        </w:r>
        <w:r>
          <w:fldChar w:fldCharType="separate"/>
        </w:r>
        <w:r>
          <w:t>66</w:t>
        </w:r>
        <w:r>
          <w:fldChar w:fldCharType="end"/>
        </w:r>
      </w:hyperlink>
    </w:p>
    <w:p>
      <w:pPr>
        <w:pStyle w:val="TOC2"/>
        <w:tabs>
          <w:tab w:val="right" w:leader="dot" w:pos="8306"/>
        </w:tabs>
      </w:pPr>
      <w:hyperlink w:anchor="_Toc14007" w:history="1">
        <w:r>
          <w:rPr>
            <w:rFonts w:ascii="仿宋" w:eastAsia="仿宋" w:hAnsi="仿宋" w:cs="仿宋" w:hint="eastAsia"/>
            <w:lang w:eastAsia="zh-CN"/>
          </w:rPr>
          <w:t>(二)、政策导向与利用</w:t>
        </w:r>
        <w:r>
          <w:tab/>
        </w:r>
        <w:r>
          <w:fldChar w:fldCharType="begin"/>
        </w:r>
        <w:r>
          <w:instrText xml:space="preserve"> PAGEREF _Toc14007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摇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摇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摇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摇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摇臂项目的社会影响是全面而深远的。从提供就业机会和提升公共服务，到促进社会结构和劳动市场的多元化，再到推动社会责任和伦理标准的提高，项目对于提升社区的经济、文化和社会福祉有着重要作用。通过这些正面影响，摇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为了融入当地社区，摇臂项目需深入理解当地的文化特色和社会习俗。例如，项目在设计广告和市场推广活动时，应考虑使用当地语言和符合地方文化的表达方式。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摇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3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为了确保摇臂项目的成功并最大限度地减轻潜在的社会风险，详细的风险分析和具体的应对策略至关重要。以下是针对项目可能面临的具体社会风险及相应对策的分析：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风险描述：摇臂项目可能遭遇社区抵制，尤其如果社区成员认为项目会破坏他们的生活环境或忽略他们的意见。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风险描述：摇臂项目的商业实践可能与当地的文化和价值观存在冲突，导致社会紧张和文化冲突。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风险描述：摇臂项目可能会增加对公共资源和基础设施的需求，给当地带来额外压力，例如在水资源、能源供应和交通系统方面。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风险描述：摇臂项目可能会引起当地社会结构和动态的变化，例如改变社区的人口组成和社交模式。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风险描述：在摇臂项目运营过程中，可能涉及大量个人和商业敏感信息，存在信息安全和隐私保护的风险。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0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66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44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https://d.book118.com/727051130132006030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摇臂项目可行性建设方案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E196D"/>
    <w:rsid w:val="150E19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5113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2023-12-19T08:49:00Z</dcterms:created>
  <dcterms:modified xsi:type="dcterms:W3CDTF">2023-12-19T08:49:31Z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4E1E31AB11C0459FAA5F8472ED56AE27_11</vt:lpwstr>
  </property>
  <property fmtid="{D5CDD505-2E9C-101B-9397-08002B2CF9AE}" pid="3" name="KSOProductBuildVer">
    <vt:lpwstr>2052-12.1.0.16120</vt:lpwstr>
  </property>
</Properties>
</file>