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分离纯化控制系统项目计划设计方案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3" w:history="1">
        <w:r>
          <w:rPr>
            <w:rFonts w:ascii="仿宋" w:eastAsia="仿宋" w:hAnsi="仿宋" w:cs="仿宋" w:hint="eastAsia"/>
            <w:lang w:eastAsia="zh-CN"/>
          </w:rPr>
          <w:t>概论</w:t>
        </w:r>
        <w:r>
          <w:tab/>
        </w:r>
        <w:r>
          <w:fldChar w:fldCharType="begin"/>
        </w:r>
        <w:r>
          <w:instrText xml:space="preserve"> PAGEREF _Toc10153 \h </w:instrText>
        </w:r>
        <w:r>
          <w:fldChar w:fldCharType="separate"/>
        </w:r>
        <w:r>
          <w:t>3</w:t>
        </w:r>
        <w:r>
          <w:fldChar w:fldCharType="end"/>
        </w:r>
      </w:hyperlink>
    </w:p>
    <w:p>
      <w:pPr>
        <w:pStyle w:val="TOC1"/>
        <w:tabs>
          <w:tab w:val="right" w:leader="dot" w:pos="8306"/>
        </w:tabs>
      </w:pPr>
      <w:hyperlink w:anchor="_Toc10039" w:history="1">
        <w:r>
          <w:rPr>
            <w:rFonts w:ascii="仿宋" w:eastAsia="仿宋" w:hAnsi="仿宋" w:cs="仿宋" w:hint="eastAsia"/>
            <w:lang w:eastAsia="zh-CN"/>
          </w:rPr>
          <w:t>一、分离纯化控制系统项目建设单位说明</w:t>
        </w:r>
        <w:r>
          <w:tab/>
        </w:r>
        <w:r>
          <w:fldChar w:fldCharType="begin"/>
        </w:r>
        <w:r>
          <w:instrText xml:space="preserve"> PAGEREF _Toc10039 \h </w:instrText>
        </w:r>
        <w:r>
          <w:fldChar w:fldCharType="separate"/>
        </w:r>
        <w:r>
          <w:t>3</w:t>
        </w:r>
        <w:r>
          <w:fldChar w:fldCharType="end"/>
        </w:r>
      </w:hyperlink>
    </w:p>
    <w:p>
      <w:pPr>
        <w:pStyle w:val="TOC2"/>
        <w:tabs>
          <w:tab w:val="right" w:leader="dot" w:pos="8306"/>
        </w:tabs>
      </w:pPr>
      <w:hyperlink w:anchor="_Toc22473" w:history="1">
        <w:r>
          <w:rPr>
            <w:rFonts w:ascii="仿宋" w:eastAsia="仿宋" w:hAnsi="仿宋" w:cs="仿宋" w:hint="eastAsia"/>
            <w:lang w:eastAsia="zh-CN"/>
          </w:rPr>
          <w:t>(一)、分离纯化控制系统项目承办单位基本情况</w:t>
        </w:r>
        <w:r>
          <w:tab/>
        </w:r>
        <w:r>
          <w:fldChar w:fldCharType="begin"/>
        </w:r>
        <w:r>
          <w:instrText xml:space="preserve"> PAGEREF _Toc22473 \h </w:instrText>
        </w:r>
        <w:r>
          <w:fldChar w:fldCharType="separate"/>
        </w:r>
        <w:r>
          <w:t>3</w:t>
        </w:r>
        <w:r>
          <w:fldChar w:fldCharType="end"/>
        </w:r>
      </w:hyperlink>
    </w:p>
    <w:p>
      <w:pPr>
        <w:pStyle w:val="TOC2"/>
        <w:tabs>
          <w:tab w:val="right" w:leader="dot" w:pos="8306"/>
        </w:tabs>
      </w:pPr>
      <w:hyperlink w:anchor="_Toc32401" w:history="1">
        <w:r>
          <w:rPr>
            <w:rFonts w:ascii="仿宋" w:eastAsia="仿宋" w:hAnsi="仿宋" w:cs="仿宋" w:hint="eastAsia"/>
            <w:lang w:eastAsia="zh-CN"/>
          </w:rPr>
          <w:t>(二)、公司经济效益分析</w:t>
        </w:r>
        <w:r>
          <w:tab/>
        </w:r>
        <w:r>
          <w:fldChar w:fldCharType="begin"/>
        </w:r>
        <w:r>
          <w:instrText xml:space="preserve"> PAGEREF _Toc32401 \h </w:instrText>
        </w:r>
        <w:r>
          <w:fldChar w:fldCharType="separate"/>
        </w:r>
        <w:r>
          <w:t>4</w:t>
        </w:r>
        <w:r>
          <w:fldChar w:fldCharType="end"/>
        </w:r>
      </w:hyperlink>
    </w:p>
    <w:p>
      <w:pPr>
        <w:pStyle w:val="TOC1"/>
        <w:tabs>
          <w:tab w:val="right" w:leader="dot" w:pos="8306"/>
        </w:tabs>
      </w:pPr>
      <w:hyperlink w:anchor="_Toc20018" w:history="1">
        <w:r>
          <w:rPr>
            <w:rFonts w:ascii="仿宋" w:eastAsia="仿宋" w:hAnsi="仿宋" w:cs="仿宋" w:hint="eastAsia"/>
            <w:lang w:eastAsia="zh-CN"/>
          </w:rPr>
          <w:t>二、分离纯化控制系统项目概论</w:t>
        </w:r>
        <w:r>
          <w:tab/>
        </w:r>
        <w:r>
          <w:fldChar w:fldCharType="begin"/>
        </w:r>
        <w:r>
          <w:instrText xml:space="preserve"> PAGEREF _Toc20018 \h </w:instrText>
        </w:r>
        <w:r>
          <w:fldChar w:fldCharType="separate"/>
        </w:r>
        <w:r>
          <w:t>5</w:t>
        </w:r>
        <w:r>
          <w:fldChar w:fldCharType="end"/>
        </w:r>
      </w:hyperlink>
    </w:p>
    <w:p>
      <w:pPr>
        <w:pStyle w:val="TOC2"/>
        <w:tabs>
          <w:tab w:val="right" w:leader="dot" w:pos="8306"/>
        </w:tabs>
      </w:pPr>
      <w:hyperlink w:anchor="_Toc2833" w:history="1">
        <w:r>
          <w:rPr>
            <w:rFonts w:ascii="仿宋" w:eastAsia="仿宋" w:hAnsi="仿宋" w:cs="仿宋" w:hint="eastAsia"/>
            <w:lang w:eastAsia="zh-CN"/>
          </w:rPr>
          <w:t>(一)、分离纯化控制系统项目概况</w:t>
        </w:r>
        <w:r>
          <w:tab/>
        </w:r>
        <w:r>
          <w:fldChar w:fldCharType="begin"/>
        </w:r>
        <w:r>
          <w:instrText xml:space="preserve"> PAGEREF _Toc2833 \h </w:instrText>
        </w:r>
        <w:r>
          <w:fldChar w:fldCharType="separate"/>
        </w:r>
        <w:r>
          <w:t>5</w:t>
        </w:r>
        <w:r>
          <w:fldChar w:fldCharType="end"/>
        </w:r>
      </w:hyperlink>
    </w:p>
    <w:p>
      <w:pPr>
        <w:pStyle w:val="TOC2"/>
        <w:tabs>
          <w:tab w:val="right" w:leader="dot" w:pos="8306"/>
        </w:tabs>
      </w:pPr>
      <w:hyperlink w:anchor="_Toc10782" w:history="1">
        <w:r>
          <w:rPr>
            <w:rFonts w:ascii="仿宋" w:eastAsia="仿宋" w:hAnsi="仿宋" w:cs="仿宋" w:hint="eastAsia"/>
            <w:lang w:eastAsia="zh-CN"/>
          </w:rPr>
          <w:t>(二)、分离纯化控制系统项目目标</w:t>
        </w:r>
        <w:r>
          <w:tab/>
        </w:r>
        <w:r>
          <w:fldChar w:fldCharType="begin"/>
        </w:r>
        <w:r>
          <w:instrText xml:space="preserve"> PAGEREF _Toc10782 \h </w:instrText>
        </w:r>
        <w:r>
          <w:fldChar w:fldCharType="separate"/>
        </w:r>
        <w:r>
          <w:t>7</w:t>
        </w:r>
        <w:r>
          <w:fldChar w:fldCharType="end"/>
        </w:r>
      </w:hyperlink>
    </w:p>
    <w:p>
      <w:pPr>
        <w:pStyle w:val="TOC2"/>
        <w:tabs>
          <w:tab w:val="right" w:leader="dot" w:pos="8306"/>
        </w:tabs>
      </w:pPr>
      <w:hyperlink w:anchor="_Toc293" w:history="1">
        <w:r>
          <w:rPr>
            <w:rFonts w:ascii="仿宋" w:eastAsia="仿宋" w:hAnsi="仿宋" w:cs="仿宋" w:hint="eastAsia"/>
            <w:lang w:eastAsia="zh-CN"/>
          </w:rPr>
          <w:t>(三)、分离纯化控制系统项目提出的理由</w:t>
        </w:r>
        <w:r>
          <w:tab/>
        </w:r>
        <w:r>
          <w:fldChar w:fldCharType="begin"/>
        </w:r>
        <w:r>
          <w:instrText xml:space="preserve"> PAGEREF _Toc293 \h </w:instrText>
        </w:r>
        <w:r>
          <w:fldChar w:fldCharType="separate"/>
        </w:r>
        <w:r>
          <w:t>8</w:t>
        </w:r>
        <w:r>
          <w:fldChar w:fldCharType="end"/>
        </w:r>
      </w:hyperlink>
    </w:p>
    <w:p>
      <w:pPr>
        <w:pStyle w:val="TOC2"/>
        <w:tabs>
          <w:tab w:val="right" w:leader="dot" w:pos="8306"/>
        </w:tabs>
      </w:pPr>
      <w:hyperlink w:anchor="_Toc32762" w:history="1">
        <w:r>
          <w:rPr>
            <w:rFonts w:ascii="仿宋" w:eastAsia="仿宋" w:hAnsi="仿宋" w:cs="仿宋" w:hint="eastAsia"/>
            <w:lang w:eastAsia="zh-CN"/>
          </w:rPr>
          <w:t>(四)、分离纯化控制系统项目意义</w:t>
        </w:r>
        <w:r>
          <w:tab/>
        </w:r>
        <w:r>
          <w:fldChar w:fldCharType="begin"/>
        </w:r>
        <w:r>
          <w:instrText xml:space="preserve"> PAGEREF _Toc32762 \h </w:instrText>
        </w:r>
        <w:r>
          <w:fldChar w:fldCharType="separate"/>
        </w:r>
        <w:r>
          <w:t>10</w:t>
        </w:r>
        <w:r>
          <w:fldChar w:fldCharType="end"/>
        </w:r>
      </w:hyperlink>
    </w:p>
    <w:p>
      <w:pPr>
        <w:pStyle w:val="TOC2"/>
        <w:tabs>
          <w:tab w:val="right" w:leader="dot" w:pos="8306"/>
        </w:tabs>
      </w:pPr>
      <w:hyperlink w:anchor="_Toc22130" w:history="1">
        <w:r>
          <w:rPr>
            <w:rFonts w:ascii="仿宋" w:eastAsia="仿宋" w:hAnsi="仿宋" w:cs="仿宋" w:hint="eastAsia"/>
            <w:lang w:eastAsia="zh-CN"/>
          </w:rPr>
          <w:t>(五)、分离纯化控制系统项目背景</w:t>
        </w:r>
        <w:r>
          <w:tab/>
        </w:r>
        <w:r>
          <w:fldChar w:fldCharType="begin"/>
        </w:r>
        <w:r>
          <w:instrText xml:space="preserve"> PAGEREF _Toc22130 \h </w:instrText>
        </w:r>
        <w:r>
          <w:fldChar w:fldCharType="separate"/>
        </w:r>
        <w:r>
          <w:t>11</w:t>
        </w:r>
        <w:r>
          <w:fldChar w:fldCharType="end"/>
        </w:r>
      </w:hyperlink>
    </w:p>
    <w:p>
      <w:pPr>
        <w:pStyle w:val="TOC1"/>
        <w:tabs>
          <w:tab w:val="right" w:leader="dot" w:pos="8306"/>
        </w:tabs>
      </w:pPr>
      <w:hyperlink w:anchor="_Toc32274" w:history="1">
        <w:r>
          <w:rPr>
            <w:rFonts w:ascii="仿宋" w:eastAsia="仿宋" w:hAnsi="仿宋" w:cs="仿宋" w:hint="eastAsia"/>
            <w:lang w:eastAsia="zh-CN"/>
          </w:rPr>
          <w:t>三、产品规划分析</w:t>
        </w:r>
        <w:r>
          <w:tab/>
        </w:r>
        <w:r>
          <w:fldChar w:fldCharType="begin"/>
        </w:r>
        <w:r>
          <w:instrText xml:space="preserve"> PAGEREF _Toc32274 \h </w:instrText>
        </w:r>
        <w:r>
          <w:fldChar w:fldCharType="separate"/>
        </w:r>
        <w:r>
          <w:t>12</w:t>
        </w:r>
        <w:r>
          <w:fldChar w:fldCharType="end"/>
        </w:r>
      </w:hyperlink>
    </w:p>
    <w:p>
      <w:pPr>
        <w:pStyle w:val="TOC2"/>
        <w:tabs>
          <w:tab w:val="right" w:leader="dot" w:pos="8306"/>
        </w:tabs>
      </w:pPr>
      <w:hyperlink w:anchor="_Toc23115" w:history="1">
        <w:r>
          <w:rPr>
            <w:rFonts w:ascii="仿宋" w:eastAsia="仿宋" w:hAnsi="仿宋" w:cs="仿宋" w:hint="eastAsia"/>
            <w:lang w:eastAsia="zh-CN"/>
          </w:rPr>
          <w:t>(一)、产品规划</w:t>
        </w:r>
        <w:r>
          <w:tab/>
        </w:r>
        <w:r>
          <w:fldChar w:fldCharType="begin"/>
        </w:r>
        <w:r>
          <w:instrText xml:space="preserve"> PAGEREF _Toc23115 \h </w:instrText>
        </w:r>
        <w:r>
          <w:fldChar w:fldCharType="separate"/>
        </w:r>
        <w:r>
          <w:t>12</w:t>
        </w:r>
        <w:r>
          <w:fldChar w:fldCharType="end"/>
        </w:r>
      </w:hyperlink>
    </w:p>
    <w:p>
      <w:pPr>
        <w:pStyle w:val="TOC2"/>
        <w:tabs>
          <w:tab w:val="right" w:leader="dot" w:pos="8306"/>
        </w:tabs>
      </w:pPr>
      <w:hyperlink w:anchor="_Toc4034" w:history="1">
        <w:r>
          <w:rPr>
            <w:rFonts w:ascii="仿宋" w:eastAsia="仿宋" w:hAnsi="仿宋" w:cs="仿宋" w:hint="eastAsia"/>
            <w:lang w:eastAsia="zh-CN"/>
          </w:rPr>
          <w:t>(二)、建设规模</w:t>
        </w:r>
        <w:r>
          <w:tab/>
        </w:r>
        <w:r>
          <w:fldChar w:fldCharType="begin"/>
        </w:r>
        <w:r>
          <w:instrText xml:space="preserve"> PAGEREF _Toc4034 \h </w:instrText>
        </w:r>
        <w:r>
          <w:fldChar w:fldCharType="separate"/>
        </w:r>
        <w:r>
          <w:t>12</w:t>
        </w:r>
        <w:r>
          <w:fldChar w:fldCharType="end"/>
        </w:r>
      </w:hyperlink>
    </w:p>
    <w:p>
      <w:pPr>
        <w:pStyle w:val="TOC1"/>
        <w:tabs>
          <w:tab w:val="right" w:leader="dot" w:pos="8306"/>
        </w:tabs>
      </w:pPr>
      <w:hyperlink w:anchor="_Toc1704" w:history="1">
        <w:r>
          <w:rPr>
            <w:rFonts w:ascii="仿宋" w:eastAsia="仿宋" w:hAnsi="仿宋" w:cs="仿宋" w:hint="eastAsia"/>
            <w:lang w:eastAsia="zh-CN"/>
          </w:rPr>
          <w:t>四、分离纯化控制系统项目选址可行性分析</w:t>
        </w:r>
        <w:r>
          <w:tab/>
        </w:r>
        <w:r>
          <w:fldChar w:fldCharType="begin"/>
        </w:r>
        <w:r>
          <w:instrText xml:space="preserve"> PAGEREF _Toc1704 \h </w:instrText>
        </w:r>
        <w:r>
          <w:fldChar w:fldCharType="separate"/>
        </w:r>
        <w:r>
          <w:t>14</w:t>
        </w:r>
        <w:r>
          <w:fldChar w:fldCharType="end"/>
        </w:r>
      </w:hyperlink>
    </w:p>
    <w:p>
      <w:pPr>
        <w:pStyle w:val="TOC2"/>
        <w:tabs>
          <w:tab w:val="right" w:leader="dot" w:pos="8306"/>
        </w:tabs>
      </w:pPr>
      <w:hyperlink w:anchor="_Toc15109" w:history="1">
        <w:r>
          <w:rPr>
            <w:rFonts w:ascii="仿宋" w:eastAsia="仿宋" w:hAnsi="仿宋" w:cs="仿宋" w:hint="eastAsia"/>
            <w:lang w:eastAsia="zh-CN"/>
          </w:rPr>
          <w:t>(一)、分离纯化控制系统项目选址</w:t>
        </w:r>
        <w:r>
          <w:tab/>
        </w:r>
        <w:r>
          <w:fldChar w:fldCharType="begin"/>
        </w:r>
        <w:r>
          <w:instrText xml:space="preserve"> PAGEREF _Toc15109 \h </w:instrText>
        </w:r>
        <w:r>
          <w:fldChar w:fldCharType="separate"/>
        </w:r>
        <w:r>
          <w:t>14</w:t>
        </w:r>
        <w:r>
          <w:fldChar w:fldCharType="end"/>
        </w:r>
      </w:hyperlink>
    </w:p>
    <w:p>
      <w:pPr>
        <w:pStyle w:val="TOC2"/>
        <w:tabs>
          <w:tab w:val="right" w:leader="dot" w:pos="8306"/>
        </w:tabs>
      </w:pPr>
      <w:hyperlink w:anchor="_Toc30193" w:history="1">
        <w:r>
          <w:rPr>
            <w:rFonts w:ascii="仿宋" w:eastAsia="仿宋" w:hAnsi="仿宋" w:cs="仿宋" w:hint="eastAsia"/>
            <w:lang w:eastAsia="zh-CN"/>
          </w:rPr>
          <w:t>(二)、用地控制指标</w:t>
        </w:r>
        <w:r>
          <w:tab/>
        </w:r>
        <w:r>
          <w:fldChar w:fldCharType="begin"/>
        </w:r>
        <w:r>
          <w:instrText xml:space="preserve"> PAGEREF _Toc30193 \h </w:instrText>
        </w:r>
        <w:r>
          <w:fldChar w:fldCharType="separate"/>
        </w:r>
        <w:r>
          <w:t>14</w:t>
        </w:r>
        <w:r>
          <w:fldChar w:fldCharType="end"/>
        </w:r>
      </w:hyperlink>
    </w:p>
    <w:p>
      <w:pPr>
        <w:pStyle w:val="TOC2"/>
        <w:tabs>
          <w:tab w:val="right" w:leader="dot" w:pos="8306"/>
        </w:tabs>
      </w:pPr>
      <w:hyperlink w:anchor="_Toc5013" w:history="1">
        <w:r>
          <w:rPr>
            <w:rFonts w:ascii="仿宋" w:eastAsia="仿宋" w:hAnsi="仿宋" w:cs="仿宋" w:hint="eastAsia"/>
            <w:lang w:eastAsia="zh-CN"/>
          </w:rPr>
          <w:t>(三)、节约用地措施</w:t>
        </w:r>
        <w:r>
          <w:tab/>
        </w:r>
        <w:r>
          <w:fldChar w:fldCharType="begin"/>
        </w:r>
        <w:r>
          <w:instrText xml:space="preserve"> PAGEREF _Toc5013 \h </w:instrText>
        </w:r>
        <w:r>
          <w:fldChar w:fldCharType="separate"/>
        </w:r>
        <w:r>
          <w:t>16</w:t>
        </w:r>
        <w:r>
          <w:fldChar w:fldCharType="end"/>
        </w:r>
      </w:hyperlink>
    </w:p>
    <w:p>
      <w:pPr>
        <w:pStyle w:val="TOC2"/>
        <w:tabs>
          <w:tab w:val="right" w:leader="dot" w:pos="8306"/>
        </w:tabs>
      </w:pPr>
      <w:hyperlink w:anchor="_Toc3106" w:history="1">
        <w:r>
          <w:rPr>
            <w:rFonts w:ascii="仿宋" w:eastAsia="仿宋" w:hAnsi="仿宋" w:cs="仿宋" w:hint="eastAsia"/>
            <w:lang w:eastAsia="zh-CN"/>
          </w:rPr>
          <w:t>(四)、总图布置方案</w:t>
        </w:r>
        <w:r>
          <w:tab/>
        </w:r>
        <w:r>
          <w:fldChar w:fldCharType="begin"/>
        </w:r>
        <w:r>
          <w:instrText xml:space="preserve"> PAGEREF _Toc3106 \h </w:instrText>
        </w:r>
        <w:r>
          <w:fldChar w:fldCharType="separate"/>
        </w:r>
        <w:r>
          <w:t>17</w:t>
        </w:r>
        <w:r>
          <w:fldChar w:fldCharType="end"/>
        </w:r>
      </w:hyperlink>
    </w:p>
    <w:p>
      <w:pPr>
        <w:pStyle w:val="TOC2"/>
        <w:tabs>
          <w:tab w:val="right" w:leader="dot" w:pos="8306"/>
        </w:tabs>
      </w:pPr>
      <w:hyperlink w:anchor="_Toc14334" w:history="1">
        <w:r>
          <w:rPr>
            <w:rFonts w:ascii="仿宋" w:eastAsia="仿宋" w:hAnsi="仿宋" w:cs="仿宋" w:hint="eastAsia"/>
            <w:lang w:eastAsia="zh-CN"/>
          </w:rPr>
          <w:t>(五)、选址综合评价</w:t>
        </w:r>
        <w:r>
          <w:tab/>
        </w:r>
        <w:r>
          <w:fldChar w:fldCharType="begin"/>
        </w:r>
        <w:r>
          <w:instrText xml:space="preserve"> PAGEREF _Toc14334 \h </w:instrText>
        </w:r>
        <w:r>
          <w:fldChar w:fldCharType="separate"/>
        </w:r>
        <w:r>
          <w:t>18</w:t>
        </w:r>
        <w:r>
          <w:fldChar w:fldCharType="end"/>
        </w:r>
      </w:hyperlink>
    </w:p>
    <w:p>
      <w:pPr>
        <w:pStyle w:val="TOC1"/>
        <w:tabs>
          <w:tab w:val="right" w:leader="dot" w:pos="8306"/>
        </w:tabs>
      </w:pPr>
      <w:hyperlink w:anchor="_Toc5650" w:history="1">
        <w:r>
          <w:rPr>
            <w:rFonts w:ascii="仿宋" w:eastAsia="仿宋" w:hAnsi="仿宋" w:cs="仿宋" w:hint="eastAsia"/>
            <w:lang w:eastAsia="zh-CN"/>
          </w:rPr>
          <w:t>五、分离纯化控制系统项目危机管理</w:t>
        </w:r>
        <w:r>
          <w:tab/>
        </w:r>
        <w:r>
          <w:fldChar w:fldCharType="begin"/>
        </w:r>
        <w:r>
          <w:instrText xml:space="preserve"> PAGEREF _Toc5650 \h </w:instrText>
        </w:r>
        <w:r>
          <w:fldChar w:fldCharType="separate"/>
        </w:r>
        <w:r>
          <w:t>19</w:t>
        </w:r>
        <w:r>
          <w:fldChar w:fldCharType="end"/>
        </w:r>
      </w:hyperlink>
    </w:p>
    <w:p>
      <w:pPr>
        <w:pStyle w:val="TOC2"/>
        <w:tabs>
          <w:tab w:val="right" w:leader="dot" w:pos="8306"/>
        </w:tabs>
      </w:pPr>
      <w:hyperlink w:anchor="_Toc12366" w:history="1">
        <w:r>
          <w:rPr>
            <w:rFonts w:ascii="仿宋" w:eastAsia="仿宋" w:hAnsi="仿宋" w:cs="仿宋" w:hint="eastAsia"/>
            <w:lang w:eastAsia="zh-CN"/>
          </w:rPr>
          <w:t>(一)、危机预警与识别</w:t>
        </w:r>
        <w:r>
          <w:tab/>
        </w:r>
        <w:r>
          <w:fldChar w:fldCharType="begin"/>
        </w:r>
        <w:r>
          <w:instrText xml:space="preserve"> PAGEREF _Toc12366 \h </w:instrText>
        </w:r>
        <w:r>
          <w:fldChar w:fldCharType="separate"/>
        </w:r>
        <w:r>
          <w:t>19</w:t>
        </w:r>
        <w:r>
          <w:fldChar w:fldCharType="end"/>
        </w:r>
      </w:hyperlink>
    </w:p>
    <w:p>
      <w:pPr>
        <w:pStyle w:val="TOC2"/>
        <w:tabs>
          <w:tab w:val="right" w:leader="dot" w:pos="8306"/>
        </w:tabs>
      </w:pPr>
      <w:hyperlink w:anchor="_Toc30688" w:history="1">
        <w:r>
          <w:rPr>
            <w:rFonts w:ascii="仿宋" w:eastAsia="仿宋" w:hAnsi="仿宋" w:cs="仿宋" w:hint="eastAsia"/>
            <w:lang w:eastAsia="zh-CN"/>
          </w:rPr>
          <w:t>(二)、危机应对与恢复</w:t>
        </w:r>
        <w:r>
          <w:tab/>
        </w:r>
        <w:r>
          <w:fldChar w:fldCharType="begin"/>
        </w:r>
        <w:r>
          <w:instrText xml:space="preserve"> PAGEREF _Toc30688 \h </w:instrText>
        </w:r>
        <w:r>
          <w:fldChar w:fldCharType="separate"/>
        </w:r>
        <w:r>
          <w:t>20</w:t>
        </w:r>
        <w:r>
          <w:fldChar w:fldCharType="end"/>
        </w:r>
      </w:hyperlink>
    </w:p>
    <w:p>
      <w:pPr>
        <w:pStyle w:val="TOC1"/>
        <w:tabs>
          <w:tab w:val="right" w:leader="dot" w:pos="8306"/>
        </w:tabs>
      </w:pPr>
      <w:hyperlink w:anchor="_Toc844" w:history="1">
        <w:r>
          <w:rPr>
            <w:rFonts w:ascii="仿宋" w:eastAsia="仿宋" w:hAnsi="仿宋" w:cs="仿宋" w:hint="eastAsia"/>
            <w:lang w:eastAsia="zh-CN"/>
          </w:rPr>
          <w:t>六、分离纯化控制系统项目可持续发展</w:t>
        </w:r>
        <w:r>
          <w:tab/>
        </w:r>
        <w:r>
          <w:fldChar w:fldCharType="begin"/>
        </w:r>
        <w:r>
          <w:instrText xml:space="preserve"> PAGEREF _Toc844 \h </w:instrText>
        </w:r>
        <w:r>
          <w:fldChar w:fldCharType="separate"/>
        </w:r>
        <w:r>
          <w:t>22</w:t>
        </w:r>
        <w:r>
          <w:fldChar w:fldCharType="end"/>
        </w:r>
      </w:hyperlink>
    </w:p>
    <w:p>
      <w:pPr>
        <w:pStyle w:val="TOC2"/>
        <w:tabs>
          <w:tab w:val="right" w:leader="dot" w:pos="8306"/>
        </w:tabs>
      </w:pPr>
      <w:hyperlink w:anchor="_Toc3024" w:history="1">
        <w:r>
          <w:rPr>
            <w:rFonts w:ascii="仿宋" w:eastAsia="仿宋" w:hAnsi="仿宋" w:cs="仿宋" w:hint="eastAsia"/>
            <w:lang w:eastAsia="zh-CN"/>
          </w:rPr>
          <w:t>(一)、可持续战略与实践</w:t>
        </w:r>
        <w:r>
          <w:tab/>
        </w:r>
        <w:r>
          <w:fldChar w:fldCharType="begin"/>
        </w:r>
        <w:r>
          <w:instrText xml:space="preserve"> PAGEREF _Toc3024 \h </w:instrText>
        </w:r>
        <w:r>
          <w:fldChar w:fldCharType="separate"/>
        </w:r>
        <w:r>
          <w:t>22</w:t>
        </w:r>
        <w:r>
          <w:fldChar w:fldCharType="end"/>
        </w:r>
      </w:hyperlink>
    </w:p>
    <w:p>
      <w:pPr>
        <w:pStyle w:val="TOC2"/>
        <w:tabs>
          <w:tab w:val="right" w:leader="dot" w:pos="8306"/>
        </w:tabs>
      </w:pPr>
      <w:hyperlink w:anchor="_Toc15962" w:history="1">
        <w:r>
          <w:rPr>
            <w:rFonts w:ascii="仿宋" w:eastAsia="仿宋" w:hAnsi="仿宋" w:cs="仿宋" w:hint="eastAsia"/>
            <w:lang w:eastAsia="zh-CN"/>
          </w:rPr>
          <w:t>(二)、环保与社会责任</w:t>
        </w:r>
        <w:r>
          <w:tab/>
        </w:r>
        <w:r>
          <w:fldChar w:fldCharType="begin"/>
        </w:r>
        <w:r>
          <w:instrText xml:space="preserve"> PAGEREF _Toc15962 \h </w:instrText>
        </w:r>
        <w:r>
          <w:fldChar w:fldCharType="separate"/>
        </w:r>
        <w:r>
          <w:t>23</w:t>
        </w:r>
        <w:r>
          <w:fldChar w:fldCharType="end"/>
        </w:r>
      </w:hyperlink>
    </w:p>
    <w:p>
      <w:pPr>
        <w:pStyle w:val="TOC1"/>
        <w:tabs>
          <w:tab w:val="right" w:leader="dot" w:pos="8306"/>
        </w:tabs>
      </w:pPr>
      <w:hyperlink w:anchor="_Toc7464" w:history="1">
        <w:r>
          <w:rPr>
            <w:rFonts w:ascii="仿宋" w:eastAsia="仿宋" w:hAnsi="仿宋" w:cs="仿宋" w:hint="eastAsia"/>
            <w:lang w:eastAsia="zh-CN"/>
          </w:rPr>
          <w:t>七、分离纯化控制系统项目技术管理</w:t>
        </w:r>
        <w:r>
          <w:tab/>
        </w:r>
        <w:r>
          <w:fldChar w:fldCharType="begin"/>
        </w:r>
        <w:r>
          <w:instrText xml:space="preserve"> PAGEREF _Toc7464 \h </w:instrText>
        </w:r>
        <w:r>
          <w:fldChar w:fldCharType="separate"/>
        </w:r>
        <w:r>
          <w:t>24</w:t>
        </w:r>
        <w:r>
          <w:fldChar w:fldCharType="end"/>
        </w:r>
      </w:hyperlink>
    </w:p>
    <w:p>
      <w:pPr>
        <w:pStyle w:val="TOC2"/>
        <w:tabs>
          <w:tab w:val="right" w:leader="dot" w:pos="8306"/>
        </w:tabs>
      </w:pPr>
      <w:hyperlink w:anchor="_Toc19821" w:history="1">
        <w:r>
          <w:rPr>
            <w:rFonts w:ascii="仿宋" w:eastAsia="仿宋" w:hAnsi="仿宋" w:cs="仿宋" w:hint="eastAsia"/>
            <w:lang w:eastAsia="zh-CN"/>
          </w:rPr>
          <w:t>(一)、技术方案选用方向</w:t>
        </w:r>
        <w:r>
          <w:tab/>
        </w:r>
        <w:r>
          <w:fldChar w:fldCharType="begin"/>
        </w:r>
        <w:r>
          <w:instrText xml:space="preserve"> PAGEREF _Toc19821 \h </w:instrText>
        </w:r>
        <w:r>
          <w:fldChar w:fldCharType="separate"/>
        </w:r>
        <w:r>
          <w:t>24</w:t>
        </w:r>
        <w:r>
          <w:fldChar w:fldCharType="end"/>
        </w:r>
      </w:hyperlink>
    </w:p>
    <w:p>
      <w:pPr>
        <w:pStyle w:val="TOC2"/>
        <w:tabs>
          <w:tab w:val="right" w:leader="dot" w:pos="8306"/>
        </w:tabs>
      </w:pPr>
      <w:hyperlink w:anchor="_Toc1732" w:history="1">
        <w:r>
          <w:rPr>
            <w:rFonts w:ascii="仿宋" w:eastAsia="仿宋" w:hAnsi="仿宋" w:cs="仿宋" w:hint="eastAsia"/>
            <w:lang w:eastAsia="zh-CN"/>
          </w:rPr>
          <w:t>(二)、工艺技术方案选用原则</w:t>
        </w:r>
        <w:r>
          <w:tab/>
        </w:r>
        <w:r>
          <w:fldChar w:fldCharType="begin"/>
        </w:r>
        <w:r>
          <w:instrText xml:space="preserve"> PAGEREF _Toc1732 \h </w:instrText>
        </w:r>
        <w:r>
          <w:fldChar w:fldCharType="separate"/>
        </w:r>
        <w:r>
          <w:t>25</w:t>
        </w:r>
        <w:r>
          <w:fldChar w:fldCharType="end"/>
        </w:r>
      </w:hyperlink>
    </w:p>
    <w:p>
      <w:pPr>
        <w:pStyle w:val="TOC2"/>
        <w:tabs>
          <w:tab w:val="right" w:leader="dot" w:pos="8306"/>
        </w:tabs>
      </w:pPr>
      <w:hyperlink w:anchor="_Toc11199" w:history="1">
        <w:r>
          <w:rPr>
            <w:rFonts w:ascii="仿宋" w:eastAsia="仿宋" w:hAnsi="仿宋" w:cs="仿宋" w:hint="eastAsia"/>
            <w:lang w:eastAsia="zh-CN"/>
          </w:rPr>
          <w:t>(三)、工艺技术方案要求</w:t>
        </w:r>
        <w:r>
          <w:tab/>
        </w:r>
        <w:r>
          <w:fldChar w:fldCharType="begin"/>
        </w:r>
        <w:r>
          <w:instrText xml:space="preserve"> PAGEREF _Toc11199 \h </w:instrText>
        </w:r>
        <w:r>
          <w:fldChar w:fldCharType="separate"/>
        </w:r>
        <w:r>
          <w:t>28</w:t>
        </w:r>
        <w:r>
          <w:fldChar w:fldCharType="end"/>
        </w:r>
      </w:hyperlink>
    </w:p>
    <w:p>
      <w:pPr>
        <w:pStyle w:val="TOC1"/>
        <w:tabs>
          <w:tab w:val="right" w:leader="dot" w:pos="8306"/>
        </w:tabs>
      </w:pPr>
      <w:hyperlink w:anchor="_Toc31611" w:history="1">
        <w:r>
          <w:rPr>
            <w:rFonts w:ascii="仿宋" w:eastAsia="仿宋" w:hAnsi="仿宋" w:cs="仿宋" w:hint="eastAsia"/>
            <w:lang w:eastAsia="zh-CN"/>
          </w:rPr>
          <w:t>八、分离纯化控制系统项目风险管理</w:t>
        </w:r>
        <w:r>
          <w:tab/>
        </w:r>
        <w:r>
          <w:fldChar w:fldCharType="begin"/>
        </w:r>
        <w:r>
          <w:instrText xml:space="preserve"> PAGEREF _Toc31611 \h </w:instrText>
        </w:r>
        <w:r>
          <w:fldChar w:fldCharType="separate"/>
        </w:r>
        <w:r>
          <w:t>30</w:t>
        </w:r>
        <w:r>
          <w:fldChar w:fldCharType="end"/>
        </w:r>
      </w:hyperlink>
    </w:p>
    <w:p>
      <w:pPr>
        <w:pStyle w:val="TOC2"/>
        <w:tabs>
          <w:tab w:val="right" w:leader="dot" w:pos="8306"/>
        </w:tabs>
      </w:pPr>
      <w:hyperlink w:anchor="_Toc31534" w:history="1">
        <w:r>
          <w:rPr>
            <w:rFonts w:ascii="仿宋" w:eastAsia="仿宋" w:hAnsi="仿宋" w:cs="仿宋" w:hint="eastAsia"/>
            <w:lang w:eastAsia="zh-CN"/>
          </w:rPr>
          <w:t>(一)、风险识别与评估</w:t>
        </w:r>
        <w:r>
          <w:tab/>
        </w:r>
        <w:r>
          <w:fldChar w:fldCharType="begin"/>
        </w:r>
        <w:r>
          <w:instrText xml:space="preserve"> PAGEREF _Toc31534 \h </w:instrText>
        </w:r>
        <w:r>
          <w:fldChar w:fldCharType="separate"/>
        </w:r>
        <w:r>
          <w:t>30</w:t>
        </w:r>
        <w:r>
          <w:fldChar w:fldCharType="end"/>
        </w:r>
      </w:hyperlink>
    </w:p>
    <w:p>
      <w:pPr>
        <w:pStyle w:val="TOC2"/>
        <w:tabs>
          <w:tab w:val="right" w:leader="dot" w:pos="8306"/>
        </w:tabs>
      </w:pPr>
      <w:hyperlink w:anchor="_Toc28306" w:history="1">
        <w:r>
          <w:rPr>
            <w:rFonts w:ascii="仿宋" w:eastAsia="仿宋" w:hAnsi="仿宋" w:cs="仿宋" w:hint="eastAsia"/>
            <w:lang w:eastAsia="zh-CN"/>
          </w:rPr>
          <w:t>(二)、风险应对策略</w:t>
        </w:r>
        <w:r>
          <w:tab/>
        </w:r>
        <w:r>
          <w:fldChar w:fldCharType="begin"/>
        </w:r>
        <w:r>
          <w:instrText xml:space="preserve"> PAGEREF _Toc28306 \h </w:instrText>
        </w:r>
        <w:r>
          <w:fldChar w:fldCharType="separate"/>
        </w:r>
        <w:r>
          <w:t>31</w:t>
        </w:r>
        <w:r>
          <w:fldChar w:fldCharType="end"/>
        </w:r>
      </w:hyperlink>
    </w:p>
    <w:p>
      <w:pPr>
        <w:pStyle w:val="TOC2"/>
        <w:tabs>
          <w:tab w:val="right" w:leader="dot" w:pos="8306"/>
        </w:tabs>
      </w:pPr>
      <w:hyperlink w:anchor="_Toc16221" w:history="1">
        <w:r>
          <w:rPr>
            <w:rFonts w:ascii="仿宋" w:eastAsia="仿宋" w:hAnsi="仿宋" w:cs="仿宋" w:hint="eastAsia"/>
            <w:lang w:eastAsia="zh-CN"/>
          </w:rPr>
          <w:t>(三)、风险监控与控制</w:t>
        </w:r>
        <w:r>
          <w:tab/>
        </w:r>
        <w:r>
          <w:fldChar w:fldCharType="begin"/>
        </w:r>
        <w:r>
          <w:instrText xml:space="preserve"> PAGEREF _Toc16221 \h </w:instrText>
        </w:r>
        <w:r>
          <w:fldChar w:fldCharType="separate"/>
        </w:r>
        <w:r>
          <w:t>33</w:t>
        </w:r>
        <w:r>
          <w:fldChar w:fldCharType="end"/>
        </w:r>
      </w:hyperlink>
    </w:p>
    <w:p>
      <w:pPr>
        <w:pStyle w:val="TOC1"/>
        <w:tabs>
          <w:tab w:val="right" w:leader="dot" w:pos="8306"/>
        </w:tabs>
      </w:pPr>
      <w:hyperlink w:anchor="_Toc1223" w:history="1">
        <w:r>
          <w:rPr>
            <w:rFonts w:ascii="仿宋" w:eastAsia="仿宋" w:hAnsi="仿宋" w:cs="仿宋" w:hint="eastAsia"/>
            <w:lang w:eastAsia="zh-CN"/>
          </w:rPr>
          <w:t>九、分离纯化控制系统项目财务管理</w:t>
        </w:r>
        <w:r>
          <w:tab/>
        </w:r>
        <w:r>
          <w:fldChar w:fldCharType="begin"/>
        </w:r>
        <w:r>
          <w:instrText xml:space="preserve"> PAGEREF _Toc1223 \h </w:instrText>
        </w:r>
        <w:r>
          <w:fldChar w:fldCharType="separate"/>
        </w:r>
        <w:r>
          <w:t>34</w:t>
        </w:r>
        <w:r>
          <w:fldChar w:fldCharType="end"/>
        </w:r>
      </w:hyperlink>
    </w:p>
    <w:p>
      <w:pPr>
        <w:pStyle w:val="TOC2"/>
        <w:tabs>
          <w:tab w:val="right" w:leader="dot" w:pos="8306"/>
        </w:tabs>
      </w:pPr>
      <w:hyperlink w:anchor="_Toc8980" w:history="1">
        <w:r>
          <w:rPr>
            <w:rFonts w:ascii="仿宋" w:eastAsia="仿宋" w:hAnsi="仿宋" w:cs="仿宋" w:hint="eastAsia"/>
            <w:lang w:eastAsia="zh-CN"/>
          </w:rPr>
          <w:t>(一)、资金需求大</w:t>
        </w:r>
        <w:r>
          <w:tab/>
        </w:r>
        <w:r>
          <w:fldChar w:fldCharType="begin"/>
        </w:r>
        <w:r>
          <w:instrText xml:space="preserve"> PAGEREF _Toc8980 \h </w:instrText>
        </w:r>
        <w:r>
          <w:fldChar w:fldCharType="separate"/>
        </w:r>
        <w:r>
          <w:t>34</w:t>
        </w:r>
        <w:r>
          <w:fldChar w:fldCharType="end"/>
        </w:r>
      </w:hyperlink>
    </w:p>
    <w:p>
      <w:pPr>
        <w:pStyle w:val="TOC2"/>
        <w:tabs>
          <w:tab w:val="right" w:leader="dot" w:pos="8306"/>
        </w:tabs>
      </w:pPr>
      <w:hyperlink w:anchor="_Toc31424" w:history="1">
        <w:r>
          <w:rPr>
            <w:rFonts w:ascii="仿宋" w:eastAsia="仿宋" w:hAnsi="仿宋" w:cs="仿宋" w:hint="eastAsia"/>
            <w:lang w:eastAsia="zh-CN"/>
          </w:rPr>
          <w:t>(二)、研发周期长</w:t>
        </w:r>
        <w:r>
          <w:tab/>
        </w:r>
        <w:r>
          <w:fldChar w:fldCharType="begin"/>
        </w:r>
        <w:r>
          <w:instrText xml:space="preserve"> PAGEREF _Toc31424 \h </w:instrText>
        </w:r>
        <w:r>
          <w:fldChar w:fldCharType="separate"/>
        </w:r>
        <w:r>
          <w:t>35</w:t>
        </w:r>
        <w:r>
          <w:fldChar w:fldCharType="end"/>
        </w:r>
      </w:hyperlink>
    </w:p>
    <w:p>
      <w:pPr>
        <w:pStyle w:val="TOC2"/>
        <w:tabs>
          <w:tab w:val="right" w:leader="dot" w:pos="8306"/>
        </w:tabs>
      </w:pPr>
      <w:hyperlink w:anchor="_Toc8564" w:history="1">
        <w:r>
          <w:rPr>
            <w:rFonts w:ascii="仿宋" w:eastAsia="仿宋" w:hAnsi="仿宋" w:cs="仿宋" w:hint="eastAsia"/>
            <w:lang w:eastAsia="zh-CN"/>
          </w:rPr>
          <w:t>(三)、市场风险大</w:t>
        </w:r>
        <w:r>
          <w:tab/>
        </w:r>
        <w:r>
          <w:fldChar w:fldCharType="begin"/>
        </w:r>
        <w:r>
          <w:instrText xml:space="preserve"> PAGEREF _Toc8564 \h </w:instrText>
        </w:r>
        <w:r>
          <w:fldChar w:fldCharType="separate"/>
        </w:r>
        <w:r>
          <w:t>36</w:t>
        </w:r>
        <w:r>
          <w:fldChar w:fldCharType="end"/>
        </w:r>
      </w:hyperlink>
    </w:p>
    <w:p>
      <w:pPr>
        <w:pStyle w:val="TOC2"/>
        <w:tabs>
          <w:tab w:val="right" w:leader="dot" w:pos="8306"/>
        </w:tabs>
      </w:pPr>
      <w:hyperlink w:anchor="_Toc5086" w:history="1">
        <w:r>
          <w:rPr>
            <w:rFonts w:ascii="仿宋" w:eastAsia="仿宋" w:hAnsi="仿宋" w:cs="仿宋" w:hint="eastAsia"/>
            <w:lang w:eastAsia="zh-CN"/>
          </w:rPr>
          <w:t>(四)、利润率高</w:t>
        </w:r>
        <w:r>
          <w:tab/>
        </w:r>
        <w:r>
          <w:fldChar w:fldCharType="begin"/>
        </w:r>
        <w:r>
          <w:instrText xml:space="preserve"> PAGEREF _Toc5086 \h </w:instrText>
        </w:r>
        <w:r>
          <w:fldChar w:fldCharType="separate"/>
        </w:r>
        <w:r>
          <w:t>39</w:t>
        </w:r>
        <w:r>
          <w:fldChar w:fldCharType="end"/>
        </w:r>
      </w:hyperlink>
    </w:p>
    <w:p>
      <w:pPr>
        <w:pStyle w:val="TOC1"/>
        <w:tabs>
          <w:tab w:val="right" w:leader="dot" w:pos="8306"/>
        </w:tabs>
      </w:pPr>
      <w:hyperlink w:anchor="_Toc31227" w:history="1">
        <w:r>
          <w:rPr>
            <w:rFonts w:ascii="仿宋" w:eastAsia="仿宋" w:hAnsi="仿宋" w:cs="仿宋" w:hint="eastAsia"/>
            <w:lang w:eastAsia="zh-CN"/>
          </w:rPr>
          <w:t>十、分离纯化控制系统项目经营效益</w:t>
        </w:r>
        <w:r>
          <w:tab/>
        </w:r>
        <w:r>
          <w:fldChar w:fldCharType="begin"/>
        </w:r>
        <w:r>
          <w:instrText xml:space="preserve"> PAGEREF _Toc31227 \h </w:instrText>
        </w:r>
        <w:r>
          <w:fldChar w:fldCharType="separate"/>
        </w:r>
        <w:r>
          <w:t>41</w:t>
        </w:r>
        <w:r>
          <w:fldChar w:fldCharType="end"/>
        </w:r>
      </w:hyperlink>
    </w:p>
    <w:p>
      <w:pPr>
        <w:pStyle w:val="TOC2"/>
        <w:tabs>
          <w:tab w:val="right" w:leader="dot" w:pos="8306"/>
        </w:tabs>
      </w:pPr>
      <w:hyperlink w:anchor="_Toc31944" w:history="1">
        <w:r>
          <w:rPr>
            <w:rFonts w:ascii="仿宋" w:eastAsia="仿宋" w:hAnsi="仿宋" w:cs="仿宋" w:hint="eastAsia"/>
            <w:lang w:eastAsia="zh-CN"/>
          </w:rPr>
          <w:t>(一)、经济评价财务测算</w:t>
        </w:r>
        <w:r>
          <w:tab/>
        </w:r>
        <w:r>
          <w:fldChar w:fldCharType="begin"/>
        </w:r>
        <w:r>
          <w:instrText xml:space="preserve"> PAGEREF _Toc31944 \h </w:instrText>
        </w:r>
        <w:r>
          <w:fldChar w:fldCharType="separate"/>
        </w:r>
        <w:r>
          <w:t>41</w:t>
        </w:r>
        <w:r>
          <w:fldChar w:fldCharType="end"/>
        </w:r>
      </w:hyperlink>
    </w:p>
    <w:p>
      <w:pPr>
        <w:pStyle w:val="TOC2"/>
        <w:tabs>
          <w:tab w:val="right" w:leader="dot" w:pos="8306"/>
        </w:tabs>
      </w:pPr>
      <w:hyperlink w:anchor="_Toc19815" w:history="1">
        <w:r>
          <w:rPr>
            <w:rFonts w:ascii="仿宋" w:eastAsia="仿宋" w:hAnsi="仿宋" w:cs="仿宋" w:hint="eastAsia"/>
            <w:lang w:eastAsia="zh-CN"/>
          </w:rPr>
          <w:t>(二)、分离纯化控制系统项目盈利能力分析</w:t>
        </w:r>
        <w:r>
          <w:tab/>
        </w:r>
        <w:r>
          <w:fldChar w:fldCharType="begin"/>
        </w:r>
        <w:r>
          <w:instrText xml:space="preserve"> PAGEREF _Toc19815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3" w:history="1">
        <w:r>
          <w:rPr>
            <w:rFonts w:ascii="仿宋" w:eastAsia="仿宋" w:hAnsi="仿宋" w:cs="仿宋" w:hint="eastAsia"/>
            <w:lang w:eastAsia="zh-CN"/>
          </w:rPr>
          <w:t>十一、分离纯化控制系统项目人力资源培养与发展</w:t>
        </w:r>
        <w:r>
          <w:tab/>
        </w:r>
        <w:r>
          <w:fldChar w:fldCharType="begin"/>
        </w:r>
        <w:r>
          <w:instrText xml:space="preserve"> PAGEREF _Toc10023 \h </w:instrText>
        </w:r>
        <w:r>
          <w:fldChar w:fldCharType="separate"/>
        </w:r>
        <w:r>
          <w:t>43</w:t>
        </w:r>
        <w:r>
          <w:fldChar w:fldCharType="end"/>
        </w:r>
      </w:hyperlink>
    </w:p>
    <w:p>
      <w:pPr>
        <w:pStyle w:val="TOC2"/>
        <w:tabs>
          <w:tab w:val="right" w:leader="dot" w:pos="8306"/>
        </w:tabs>
      </w:pPr>
      <w:hyperlink w:anchor="_Toc29437" w:history="1">
        <w:r>
          <w:rPr>
            <w:rFonts w:ascii="仿宋" w:eastAsia="仿宋" w:hAnsi="仿宋" w:cs="仿宋" w:hint="eastAsia"/>
            <w:lang w:eastAsia="zh-CN"/>
          </w:rPr>
          <w:t>(一)、人才需求与规划</w:t>
        </w:r>
        <w:r>
          <w:tab/>
        </w:r>
        <w:r>
          <w:fldChar w:fldCharType="begin"/>
        </w:r>
        <w:r>
          <w:instrText xml:space="preserve"> PAGEREF _Toc29437 \h </w:instrText>
        </w:r>
        <w:r>
          <w:fldChar w:fldCharType="separate"/>
        </w:r>
        <w:r>
          <w:t>43</w:t>
        </w:r>
        <w:r>
          <w:fldChar w:fldCharType="end"/>
        </w:r>
      </w:hyperlink>
    </w:p>
    <w:p>
      <w:pPr>
        <w:pStyle w:val="TOC2"/>
        <w:tabs>
          <w:tab w:val="right" w:leader="dot" w:pos="8306"/>
        </w:tabs>
      </w:pPr>
      <w:hyperlink w:anchor="_Toc4203" w:history="1">
        <w:r>
          <w:rPr>
            <w:rFonts w:ascii="仿宋" w:eastAsia="仿宋" w:hAnsi="仿宋" w:cs="仿宋" w:hint="eastAsia"/>
            <w:lang w:eastAsia="zh-CN"/>
          </w:rPr>
          <w:t>(二)、培训与发展计划</w:t>
        </w:r>
        <w:r>
          <w:tab/>
        </w:r>
        <w:r>
          <w:fldChar w:fldCharType="begin"/>
        </w:r>
        <w:r>
          <w:instrText xml:space="preserve"> PAGEREF _Toc4203 \h </w:instrText>
        </w:r>
        <w:r>
          <w:fldChar w:fldCharType="separate"/>
        </w:r>
        <w:r>
          <w:t>44</w:t>
        </w:r>
        <w:r>
          <w:fldChar w:fldCharType="end"/>
        </w:r>
      </w:hyperlink>
    </w:p>
    <w:p>
      <w:pPr>
        <w:pStyle w:val="TOC1"/>
        <w:tabs>
          <w:tab w:val="right" w:leader="dot" w:pos="8306"/>
        </w:tabs>
      </w:pPr>
      <w:hyperlink w:anchor="_Toc20672" w:history="1">
        <w:r>
          <w:rPr>
            <w:rFonts w:ascii="仿宋" w:eastAsia="仿宋" w:hAnsi="仿宋" w:cs="仿宋" w:hint="eastAsia"/>
            <w:lang w:eastAsia="zh-CN"/>
          </w:rPr>
          <w:t>十二、分离纯化控制系统项目环境影响分析</w:t>
        </w:r>
        <w:r>
          <w:tab/>
        </w:r>
        <w:r>
          <w:fldChar w:fldCharType="begin"/>
        </w:r>
        <w:r>
          <w:instrText xml:space="preserve"> PAGEREF _Toc20672 \h </w:instrText>
        </w:r>
        <w:r>
          <w:fldChar w:fldCharType="separate"/>
        </w:r>
        <w:r>
          <w:t>44</w:t>
        </w:r>
        <w:r>
          <w:fldChar w:fldCharType="end"/>
        </w:r>
      </w:hyperlink>
    </w:p>
    <w:p>
      <w:pPr>
        <w:pStyle w:val="TOC2"/>
        <w:tabs>
          <w:tab w:val="right" w:leader="dot" w:pos="8306"/>
        </w:tabs>
      </w:pPr>
      <w:hyperlink w:anchor="_Toc13203" w:history="1">
        <w:r>
          <w:rPr>
            <w:rFonts w:ascii="仿宋" w:eastAsia="仿宋" w:hAnsi="仿宋" w:cs="仿宋" w:hint="eastAsia"/>
            <w:lang w:eastAsia="zh-CN"/>
          </w:rPr>
          <w:t>(一)、建设区域环境质量现状</w:t>
        </w:r>
        <w:r>
          <w:tab/>
        </w:r>
        <w:r>
          <w:fldChar w:fldCharType="begin"/>
        </w:r>
        <w:r>
          <w:instrText xml:space="preserve"> PAGEREF _Toc13203 \h </w:instrText>
        </w:r>
        <w:r>
          <w:fldChar w:fldCharType="separate"/>
        </w:r>
        <w:r>
          <w:t>44</w:t>
        </w:r>
        <w:r>
          <w:fldChar w:fldCharType="end"/>
        </w:r>
      </w:hyperlink>
    </w:p>
    <w:p>
      <w:pPr>
        <w:pStyle w:val="TOC2"/>
        <w:tabs>
          <w:tab w:val="right" w:leader="dot" w:pos="8306"/>
        </w:tabs>
      </w:pPr>
      <w:hyperlink w:anchor="_Toc5781" w:history="1">
        <w:r>
          <w:rPr>
            <w:rFonts w:ascii="仿宋" w:eastAsia="仿宋" w:hAnsi="仿宋" w:cs="仿宋" w:hint="eastAsia"/>
            <w:lang w:eastAsia="zh-CN"/>
          </w:rPr>
          <w:t>(二)、建设期环境保护</w:t>
        </w:r>
        <w:r>
          <w:tab/>
        </w:r>
        <w:r>
          <w:fldChar w:fldCharType="begin"/>
        </w:r>
        <w:r>
          <w:instrText xml:space="preserve"> PAGEREF _Toc5781 \h </w:instrText>
        </w:r>
        <w:r>
          <w:fldChar w:fldCharType="separate"/>
        </w:r>
        <w:r>
          <w:t>46</w:t>
        </w:r>
        <w:r>
          <w:fldChar w:fldCharType="end"/>
        </w:r>
      </w:hyperlink>
    </w:p>
    <w:p>
      <w:pPr>
        <w:pStyle w:val="TOC2"/>
        <w:tabs>
          <w:tab w:val="right" w:leader="dot" w:pos="8306"/>
        </w:tabs>
      </w:pPr>
      <w:hyperlink w:anchor="_Toc9801" w:history="1">
        <w:r>
          <w:rPr>
            <w:rFonts w:ascii="仿宋" w:eastAsia="仿宋" w:hAnsi="仿宋" w:cs="仿宋" w:hint="eastAsia"/>
            <w:lang w:eastAsia="zh-CN"/>
          </w:rPr>
          <w:t>(三)、运营期环境保护</w:t>
        </w:r>
        <w:r>
          <w:tab/>
        </w:r>
        <w:r>
          <w:fldChar w:fldCharType="begin"/>
        </w:r>
        <w:r>
          <w:instrText xml:space="preserve"> PAGEREF _Toc9801 \h </w:instrText>
        </w:r>
        <w:r>
          <w:fldChar w:fldCharType="separate"/>
        </w:r>
        <w:r>
          <w:t>47</w:t>
        </w:r>
        <w:r>
          <w:fldChar w:fldCharType="end"/>
        </w:r>
      </w:hyperlink>
    </w:p>
    <w:p>
      <w:pPr>
        <w:pStyle w:val="TOC2"/>
        <w:tabs>
          <w:tab w:val="right" w:leader="dot" w:pos="8306"/>
        </w:tabs>
      </w:pPr>
      <w:hyperlink w:anchor="_Toc31603" w:history="1">
        <w:r>
          <w:rPr>
            <w:rFonts w:ascii="仿宋" w:eastAsia="仿宋" w:hAnsi="仿宋" w:cs="仿宋" w:hint="eastAsia"/>
            <w:lang w:eastAsia="zh-CN"/>
          </w:rPr>
          <w:t>(四)、分离纯化控制系统项目建设对区域经济的影响</w:t>
        </w:r>
        <w:r>
          <w:tab/>
        </w:r>
        <w:r>
          <w:fldChar w:fldCharType="begin"/>
        </w:r>
        <w:r>
          <w:instrText xml:space="preserve"> PAGEREF _Toc31603 \h </w:instrText>
        </w:r>
        <w:r>
          <w:fldChar w:fldCharType="separate"/>
        </w:r>
        <w:r>
          <w:t>49</w:t>
        </w:r>
        <w:r>
          <w:fldChar w:fldCharType="end"/>
        </w:r>
      </w:hyperlink>
    </w:p>
    <w:p>
      <w:pPr>
        <w:pStyle w:val="TOC2"/>
        <w:tabs>
          <w:tab w:val="right" w:leader="dot" w:pos="8306"/>
        </w:tabs>
      </w:pPr>
      <w:hyperlink w:anchor="_Toc9171" w:history="1">
        <w:r>
          <w:rPr>
            <w:rFonts w:ascii="仿宋" w:eastAsia="仿宋" w:hAnsi="仿宋" w:cs="仿宋" w:hint="eastAsia"/>
            <w:lang w:eastAsia="zh-CN"/>
          </w:rPr>
          <w:t>(五)、废弃物处理</w:t>
        </w:r>
        <w:r>
          <w:tab/>
        </w:r>
        <w:r>
          <w:fldChar w:fldCharType="begin"/>
        </w:r>
        <w:r>
          <w:instrText xml:space="preserve"> PAGEREF _Toc9171 \h </w:instrText>
        </w:r>
        <w:r>
          <w:fldChar w:fldCharType="separate"/>
        </w:r>
        <w:r>
          <w:t>50</w:t>
        </w:r>
        <w:r>
          <w:fldChar w:fldCharType="end"/>
        </w:r>
      </w:hyperlink>
    </w:p>
    <w:p>
      <w:pPr>
        <w:pStyle w:val="TOC2"/>
        <w:tabs>
          <w:tab w:val="right" w:leader="dot" w:pos="8306"/>
        </w:tabs>
      </w:pPr>
      <w:hyperlink w:anchor="_Toc21764" w:history="1">
        <w:r>
          <w:rPr>
            <w:rFonts w:ascii="仿宋" w:eastAsia="仿宋" w:hAnsi="仿宋" w:cs="仿宋" w:hint="eastAsia"/>
            <w:lang w:eastAsia="zh-CN"/>
          </w:rPr>
          <w:t>(六)、特殊环境影响分析</w:t>
        </w:r>
        <w:r>
          <w:tab/>
        </w:r>
        <w:r>
          <w:fldChar w:fldCharType="begin"/>
        </w:r>
        <w:r>
          <w:instrText xml:space="preserve"> PAGEREF _Toc21764 \h </w:instrText>
        </w:r>
        <w:r>
          <w:fldChar w:fldCharType="separate"/>
        </w:r>
        <w:r>
          <w:t>52</w:t>
        </w:r>
        <w:r>
          <w:fldChar w:fldCharType="end"/>
        </w:r>
      </w:hyperlink>
    </w:p>
    <w:p>
      <w:pPr>
        <w:pStyle w:val="TOC2"/>
        <w:tabs>
          <w:tab w:val="right" w:leader="dot" w:pos="8306"/>
        </w:tabs>
      </w:pPr>
      <w:hyperlink w:anchor="_Toc7343" w:history="1">
        <w:r>
          <w:rPr>
            <w:rFonts w:ascii="仿宋" w:eastAsia="仿宋" w:hAnsi="仿宋" w:cs="仿宋" w:hint="eastAsia"/>
            <w:lang w:eastAsia="zh-CN"/>
          </w:rPr>
          <w:t>(七)、清洁生产</w:t>
        </w:r>
        <w:r>
          <w:tab/>
        </w:r>
        <w:r>
          <w:fldChar w:fldCharType="begin"/>
        </w:r>
        <w:r>
          <w:instrText xml:space="preserve"> PAGEREF _Toc7343 \h </w:instrText>
        </w:r>
        <w:r>
          <w:fldChar w:fldCharType="separate"/>
        </w:r>
        <w:r>
          <w:t>53</w:t>
        </w:r>
        <w:r>
          <w:fldChar w:fldCharType="end"/>
        </w:r>
      </w:hyperlink>
    </w:p>
    <w:p>
      <w:pPr>
        <w:pStyle w:val="TOC2"/>
        <w:tabs>
          <w:tab w:val="right" w:leader="dot" w:pos="8306"/>
        </w:tabs>
      </w:pPr>
      <w:hyperlink w:anchor="_Toc25959" w:history="1">
        <w:r>
          <w:rPr>
            <w:rFonts w:ascii="仿宋" w:eastAsia="仿宋" w:hAnsi="仿宋" w:cs="仿宋" w:hint="eastAsia"/>
            <w:lang w:eastAsia="zh-CN"/>
          </w:rPr>
          <w:t>(八)、环境保护综合评价</w:t>
        </w:r>
        <w:r>
          <w:tab/>
        </w:r>
        <w:r>
          <w:fldChar w:fldCharType="begin"/>
        </w:r>
        <w:r>
          <w:instrText xml:space="preserve"> PAGEREF _Toc25959 \h </w:instrText>
        </w:r>
        <w:r>
          <w:fldChar w:fldCharType="separate"/>
        </w:r>
        <w:r>
          <w:t>54</w:t>
        </w:r>
        <w:r>
          <w:fldChar w:fldCharType="end"/>
        </w:r>
      </w:hyperlink>
    </w:p>
    <w:p>
      <w:pPr>
        <w:pStyle w:val="TOC1"/>
        <w:tabs>
          <w:tab w:val="right" w:leader="dot" w:pos="8306"/>
        </w:tabs>
      </w:pPr>
      <w:hyperlink w:anchor="_Toc22516" w:history="1">
        <w:r>
          <w:rPr>
            <w:rFonts w:ascii="仿宋" w:eastAsia="仿宋" w:hAnsi="仿宋" w:cs="仿宋" w:hint="eastAsia"/>
            <w:lang w:eastAsia="zh-CN"/>
          </w:rPr>
          <w:t>十三、分离纯化控制系统项目工程方案分析</w:t>
        </w:r>
        <w:r>
          <w:tab/>
        </w:r>
        <w:r>
          <w:fldChar w:fldCharType="begin"/>
        </w:r>
        <w:r>
          <w:instrText xml:space="preserve"> PAGEREF _Toc22516 \h </w:instrText>
        </w:r>
        <w:r>
          <w:fldChar w:fldCharType="separate"/>
        </w:r>
        <w:r>
          <w:t>56</w:t>
        </w:r>
        <w:r>
          <w:fldChar w:fldCharType="end"/>
        </w:r>
      </w:hyperlink>
    </w:p>
    <w:p>
      <w:pPr>
        <w:pStyle w:val="TOC2"/>
        <w:tabs>
          <w:tab w:val="right" w:leader="dot" w:pos="8306"/>
        </w:tabs>
      </w:pPr>
      <w:hyperlink w:anchor="_Toc23216" w:history="1">
        <w:r>
          <w:rPr>
            <w:rFonts w:ascii="仿宋" w:eastAsia="仿宋" w:hAnsi="仿宋" w:cs="仿宋" w:hint="eastAsia"/>
            <w:lang w:eastAsia="zh-CN"/>
          </w:rPr>
          <w:t>(一)、建筑工程设计原则</w:t>
        </w:r>
        <w:r>
          <w:tab/>
        </w:r>
        <w:r>
          <w:fldChar w:fldCharType="begin"/>
        </w:r>
        <w:r>
          <w:instrText xml:space="preserve"> PAGEREF _Toc23216 \h </w:instrText>
        </w:r>
        <w:r>
          <w:fldChar w:fldCharType="separate"/>
        </w:r>
        <w:r>
          <w:t>56</w:t>
        </w:r>
        <w:r>
          <w:fldChar w:fldCharType="end"/>
        </w:r>
      </w:hyperlink>
    </w:p>
    <w:p>
      <w:pPr>
        <w:pStyle w:val="TOC2"/>
        <w:tabs>
          <w:tab w:val="right" w:leader="dot" w:pos="8306"/>
        </w:tabs>
      </w:pPr>
      <w:hyperlink w:anchor="_Toc27954" w:history="1">
        <w:r>
          <w:rPr>
            <w:rFonts w:ascii="仿宋" w:eastAsia="仿宋" w:hAnsi="仿宋" w:cs="仿宋" w:hint="eastAsia"/>
            <w:lang w:eastAsia="zh-CN"/>
          </w:rPr>
          <w:t>(二)、土建工程建设指标</w:t>
        </w:r>
        <w:r>
          <w:tab/>
        </w:r>
        <w:r>
          <w:fldChar w:fldCharType="begin"/>
        </w:r>
        <w:r>
          <w:instrText xml:space="preserve"> PAGEREF _Toc27954 \h </w:instrText>
        </w:r>
        <w:r>
          <w:fldChar w:fldCharType="separate"/>
        </w:r>
        <w:r>
          <w:t>59</w:t>
        </w:r>
        <w:r>
          <w:fldChar w:fldCharType="end"/>
        </w:r>
      </w:hyperlink>
    </w:p>
    <w:p>
      <w:pPr>
        <w:pStyle w:val="TOC1"/>
        <w:tabs>
          <w:tab w:val="right" w:leader="dot" w:pos="8306"/>
        </w:tabs>
      </w:pPr>
      <w:hyperlink w:anchor="_Toc14396" w:history="1">
        <w:r>
          <w:rPr>
            <w:rFonts w:ascii="仿宋" w:eastAsia="仿宋" w:hAnsi="仿宋" w:cs="仿宋" w:hint="eastAsia"/>
            <w:lang w:eastAsia="zh-CN"/>
          </w:rPr>
          <w:t>十四、分离纯化控制系统项目变更管理</w:t>
        </w:r>
        <w:r>
          <w:tab/>
        </w:r>
        <w:r>
          <w:fldChar w:fldCharType="begin"/>
        </w:r>
        <w:r>
          <w:instrText xml:space="preserve"> PAGEREF _Toc14396 \h </w:instrText>
        </w:r>
        <w:r>
          <w:fldChar w:fldCharType="separate"/>
        </w:r>
        <w:r>
          <w:t>61</w:t>
        </w:r>
        <w:r>
          <w:fldChar w:fldCharType="end"/>
        </w:r>
      </w:hyperlink>
    </w:p>
    <w:p>
      <w:pPr>
        <w:pStyle w:val="TOC2"/>
        <w:tabs>
          <w:tab w:val="right" w:leader="dot" w:pos="8306"/>
        </w:tabs>
      </w:pPr>
      <w:hyperlink w:anchor="_Toc5980" w:history="1">
        <w:r>
          <w:rPr>
            <w:rFonts w:ascii="仿宋" w:eastAsia="仿宋" w:hAnsi="仿宋" w:cs="仿宋" w:hint="eastAsia"/>
            <w:lang w:eastAsia="zh-CN"/>
          </w:rPr>
          <w:t>(一)、变更申请与评估</w:t>
        </w:r>
        <w:r>
          <w:tab/>
        </w:r>
        <w:r>
          <w:fldChar w:fldCharType="begin"/>
        </w:r>
        <w:r>
          <w:instrText xml:space="preserve"> PAGEREF _Toc5980 \h </w:instrText>
        </w:r>
        <w:r>
          <w:fldChar w:fldCharType="separate"/>
        </w:r>
        <w:r>
          <w:t>61</w:t>
        </w:r>
        <w:r>
          <w:fldChar w:fldCharType="end"/>
        </w:r>
      </w:hyperlink>
    </w:p>
    <w:p>
      <w:pPr>
        <w:pStyle w:val="TOC2"/>
        <w:tabs>
          <w:tab w:val="right" w:leader="dot" w:pos="8306"/>
        </w:tabs>
      </w:pPr>
      <w:hyperlink w:anchor="_Toc8567" w:history="1">
        <w:r>
          <w:rPr>
            <w:rFonts w:ascii="仿宋" w:eastAsia="仿宋" w:hAnsi="仿宋" w:cs="仿宋" w:hint="eastAsia"/>
            <w:lang w:eastAsia="zh-CN"/>
          </w:rPr>
          <w:t>(二)、变更实施与控制</w:t>
        </w:r>
        <w:r>
          <w:tab/>
        </w:r>
        <w:r>
          <w:fldChar w:fldCharType="begin"/>
        </w:r>
        <w:r>
          <w:instrText xml:space="preserve"> PAGEREF _Toc8567 \h </w:instrText>
        </w:r>
        <w:r>
          <w:fldChar w:fldCharType="separate"/>
        </w:r>
        <w:r>
          <w:t>61</w:t>
        </w:r>
        <w:r>
          <w:fldChar w:fldCharType="end"/>
        </w:r>
      </w:hyperlink>
    </w:p>
    <w:p>
      <w:pPr>
        <w:pStyle w:val="TOC1"/>
        <w:tabs>
          <w:tab w:val="right" w:leader="dot" w:pos="8306"/>
        </w:tabs>
      </w:pPr>
      <w:hyperlink w:anchor="_Toc5157" w:history="1">
        <w:r>
          <w:rPr>
            <w:rFonts w:ascii="仿宋" w:eastAsia="仿宋" w:hAnsi="仿宋" w:cs="仿宋" w:hint="eastAsia"/>
            <w:lang w:eastAsia="zh-CN"/>
          </w:rPr>
          <w:t>十五、利益相关者分析与沟通计划</w:t>
        </w:r>
        <w:r>
          <w:tab/>
        </w:r>
        <w:r>
          <w:fldChar w:fldCharType="begin"/>
        </w:r>
        <w:r>
          <w:instrText xml:space="preserve"> PAGEREF _Toc5157 \h </w:instrText>
        </w:r>
        <w:r>
          <w:fldChar w:fldCharType="separate"/>
        </w:r>
        <w:r>
          <w:t>62</w:t>
        </w:r>
        <w:r>
          <w:fldChar w:fldCharType="end"/>
        </w:r>
      </w:hyperlink>
    </w:p>
    <w:p>
      <w:pPr>
        <w:pStyle w:val="TOC2"/>
        <w:tabs>
          <w:tab w:val="right" w:leader="dot" w:pos="8306"/>
        </w:tabs>
      </w:pPr>
      <w:hyperlink w:anchor="_Toc13007" w:history="1">
        <w:r>
          <w:rPr>
            <w:rFonts w:ascii="仿宋" w:eastAsia="仿宋" w:hAnsi="仿宋" w:cs="仿宋" w:hint="eastAsia"/>
            <w:lang w:eastAsia="zh-CN"/>
          </w:rPr>
          <w:t>(一)、利益相关者分析</w:t>
        </w:r>
        <w:r>
          <w:tab/>
        </w:r>
        <w:r>
          <w:fldChar w:fldCharType="begin"/>
        </w:r>
        <w:r>
          <w:instrText xml:space="preserve"> PAGEREF _Toc13007 \h </w:instrText>
        </w:r>
        <w:r>
          <w:fldChar w:fldCharType="separate"/>
        </w:r>
        <w:r>
          <w:t>62</w:t>
        </w:r>
        <w:r>
          <w:fldChar w:fldCharType="end"/>
        </w:r>
      </w:hyperlink>
    </w:p>
    <w:p>
      <w:pPr>
        <w:pStyle w:val="TOC2"/>
        <w:tabs>
          <w:tab w:val="right" w:leader="dot" w:pos="8306"/>
        </w:tabs>
      </w:pPr>
      <w:hyperlink w:anchor="_Toc13731" w:history="1">
        <w:r>
          <w:rPr>
            <w:rFonts w:ascii="仿宋" w:eastAsia="仿宋" w:hAnsi="仿宋" w:cs="仿宋" w:hint="eastAsia"/>
            <w:lang w:eastAsia="zh-CN"/>
          </w:rPr>
          <w:t>(二)、沟通计划</w:t>
        </w:r>
        <w:r>
          <w:tab/>
        </w:r>
        <w:r>
          <w:fldChar w:fldCharType="begin"/>
        </w:r>
        <w:r>
          <w:instrText xml:space="preserve"> PAGEREF _Toc13731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39"/>
      <w:r>
        <w:rPr>
          <w:rFonts w:ascii="仿宋" w:eastAsia="仿宋" w:hAnsi="仿宋" w:cs="仿宋" w:hint="eastAsia"/>
          <w:sz w:val="28"/>
          <w:lang w:eastAsia="zh-CN"/>
        </w:rPr>
        <w:t>一、分离纯化控制系统项目建设单位说明</w:t>
      </w:r>
      <w:bookmarkEnd w:id="2"/>
    </w:p>
    <w:p>
      <w:pPr>
        <w:pStyle w:val="Heading2"/>
        <w:rPr>
          <w:rFonts w:ascii="仿宋" w:eastAsia="仿宋" w:hAnsi="仿宋" w:cs="仿宋" w:hint="eastAsia"/>
          <w:lang w:eastAsia="zh-CN"/>
        </w:rPr>
      </w:pPr>
      <w:bookmarkStart w:id="3" w:name="_Toc22473"/>
      <w:r>
        <w:rPr>
          <w:rFonts w:ascii="仿宋" w:eastAsia="仿宋" w:hAnsi="仿宋" w:cs="仿宋" w:hint="eastAsia"/>
          <w:lang w:eastAsia="zh-CN"/>
        </w:rPr>
        <w:t>(一)、分离纯化控制系统项目承办单位基本情况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4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分离纯化控制系统项目承办单位的XXXX，我们着眼于实现可持续的经济效益。通过技术创新和解决方案的提供，公司预计在分离纯化控制系统项目执行期间将获得可观的收入增长。这一收入来源主要包括分离纯化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同时，我们注重成本控制和效率提升，以确保分离纯化控制系统项目的可持续盈利。透过精细的管理和资源优化，公司期望实现分离纯化控制系统项目利润最大化。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分离纯化控制系统项目实施进行全面的投资评估，包括分离纯化控制系统项目启动阶段的资金投入和后续运营成本。通过对分离纯化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分离纯化控制系统项目实施过程中具备足够的资金流动性，公司将进行详尽的现金流分析。这包括资金需求的合理预测、分离纯化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18"/>
      <w:r>
        <w:rPr>
          <w:rFonts w:ascii="仿宋" w:eastAsia="仿宋" w:hAnsi="仿宋" w:cs="仿宋" w:hint="eastAsia"/>
          <w:sz w:val="28"/>
          <w:lang w:eastAsia="zh-CN"/>
        </w:rPr>
        <w:t>二、分离纯化控制系统项目概论</w:t>
      </w:r>
      <w:bookmarkEnd w:id="5"/>
    </w:p>
    <w:p>
      <w:pPr>
        <w:pStyle w:val="Heading2"/>
        <w:rPr>
          <w:rFonts w:ascii="仿宋" w:eastAsia="仿宋" w:hAnsi="仿宋" w:cs="仿宋" w:hint="eastAsia"/>
          <w:lang w:eastAsia="zh-CN"/>
        </w:rPr>
      </w:pPr>
      <w:bookmarkStart w:id="6" w:name="_Toc2833"/>
      <w:r>
        <w:rPr>
          <w:rFonts w:ascii="仿宋" w:eastAsia="仿宋" w:hAnsi="仿宋" w:cs="仿宋" w:hint="eastAsia"/>
          <w:lang w:eastAsia="zh-CN"/>
        </w:rPr>
        <w:t>(一)、分离纯化控制系统项目概况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起源追溯至对市场的深入洞察。市场的不断演变与变革为分离纯化控制系统项目提供了难得的机遇。当前市场存在的需求缺口和变革的大环境共同构成了分离纯化控制系统项目的背景。这个分离纯化控制系统项目旨在充分利用市场机遇，填补行业中尚未满足的需求，为客户提供全新的解决方案。市场的变革和需求的增长使得这个分离纯化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分离纯化控制系统项目名称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正式命名为分离纯化控制系统。这个名称不仅仅是一个标识，更代表了分离纯化控制系统项目的核心理念和愿景。它蕴含着分离纯化控制系统项目所要解决问题的关键字，具有强烈的表达和辨识度，为分离纯化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分离纯化控制系统项目目标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核心目标是提供一种全新、高效的解决方案，满足客户日益增长的需求。分离纯化控制系统项目追求的不仅仅是满足市场需求，更是在市场中获得卓越的竞争优势。通过不断提升产品或服务的质量和创新水平，分离纯化控制系统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分离纯化控制系统项目范围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全面涵盖了产品研发、制造、市场推广和售后服务，确保从产品设计到最终用户体验的全方位关注。这一全面的分离纯化控制系统项目范围是为了确保分离纯化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分离纯化控制系统项目时间表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分离纯化控制系统项目计划在未来18个月内完成，包括研发、测试、市场试点和正式推出等不同阶段。这个时间表的合理设计是为了确保分离纯化控制系统项目各个阶段的顺利推进，以便按时交付高质量的成果。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分离纯化控制系统项目预算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总预算估算为XX百万美元，主要分配在研发、市场推广、人员培训和运营等方面。这一充足的预算为分离纯化控制系统项目提供了充足的资源，确保分离纯化控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分离纯化控制系统项目风险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可能面临的风险包括市场接受度低、技术难题、竞争激烈等。分离纯化控制系统项目团队已经制定了相应的风险应对计划，通过前瞻性的风险管理，确保分离纯化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分离纯化控制系统项目团队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分离纯化控制系统项目汇聚了一支经验丰富、多领域专业素养的核心团队，确保分离纯化控制系统项目在各个方面都能拥有高水平的执行力。团队的协同作战是分离纯化控制系统项目成功的关键因素之一。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分离纯化控制系统项目背景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分离纯化控制系统项目的背景根植于市场对更高效、创新产品的渴望，同时也受到科技发展对行业格局的深刻改变的影响。这为分离纯化控制系统项目提供了广阔的发展空间和市场需求。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分离纯化控制系统项目现状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截至目前，分离纯化控制系统项目已完成市场调研和技术验证，取得了初步的成功。这为分离纯化控制系统项目在未来的发展奠定了坚实的基础，为更远大的目标打下了坚实的基石。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782"/>
      <w:r>
        <w:rPr>
          <w:rFonts w:ascii="仿宋" w:eastAsia="仿宋" w:hAnsi="仿宋" w:cs="仿宋" w:hint="eastAsia"/>
          <w:sz w:val="28"/>
          <w:lang w:eastAsia="zh-CN"/>
        </w:rPr>
        <w:t>(二)、分离纯化控制系统项目目标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离纯化控制系统项目首要业务目标是在市场中占据有利地位，实现产品/服务的成功推广和销售。通过不断提升产品质量、创新性，分离纯化控制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在科技迅速发展的时代，分离纯化控制系统项目着眼于技术创新。通过持续的研发和技术升级，分离纯化控制系统项目旨在推出更具创新性的产品或服务，以满足市场对新鲜、先进解决方案的需求。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离纯化控制系统项目设定了客户满意度目标。通过提供卓越的产品质量和优质的客户服务，分离纯化控制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分离纯化控制系统项目注重社会责任和可持续发展。通过实施环保、社会责任分离纯化控制系统项目，分离纯化控制系统项目致力于在经济发展的同时保护环境，促进社会公平，实现可持续经营。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分离纯化控制系统项目的团队是实现目标的核心驱动力。因此，分离纯化控制系统项目设定了团队发展目标，包括提升团队成员的专业技能、培养领导力，以及搭建协同高效的团队工作氛围。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3"/>
      <w:r>
        <w:rPr>
          <w:rFonts w:ascii="仿宋" w:eastAsia="仿宋" w:hAnsi="仿宋" w:cs="仿宋" w:hint="eastAsia"/>
          <w:sz w:val="28"/>
          <w:lang w:eastAsia="zh-CN"/>
        </w:rPr>
        <w:t>(三)、分离纯化控制系统项目提出的理由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分离纯化控制系统项目提出的理由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提出源于对市场机遇的深刻洞察。当前市场中存在的需求缺口和行业发展趋势表明，有巨大的商业机会等待被开发。通过准确捕捉市场机遇，分离纯化控制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理念基于对技术创新的信仰。通过持续的研发和技术投入，分离纯化控制系统项目有望推出更具创新性的产品或服务。在科技飞速发展的当下，分离纯化控制系统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提出是为了增强企业的行业竞争力。通过提升产品或服务的质量和独特性，分离纯化控制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响应了消费者需求的变化。随着社会和科技的不断发展，消费者对产品和服务的需求也在发生变化。通过深入了解并及时回应消费者的新需求，分离纯化控制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提出是企业战略发展规划的一部分。在面对日益激烈的市场竞争和不断变化的商业环境中，分离纯化控制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提出不仅仅是基于商业考量，还注重社会责任。通过推出环保、社会责任等方面的分离纯化控制系统项目，分离纯化控制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分离纯化控制系统项目的提出反映了对利益相关者期望的关注。包括客户、员工、投资者等利益相关者在企业发展中都有着各自的期望，分离纯化控制系统项目力求在满足这些期望的同时，取得更大的共赢。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762"/>
      <w:r>
        <w:rPr>
          <w:rFonts w:ascii="仿宋" w:eastAsia="仿宋" w:hAnsi="仿宋" w:cs="仿宋" w:hint="eastAsia"/>
          <w:sz w:val="28"/>
          <w:lang w:eastAsia="zh-CN"/>
        </w:rPr>
        <w:t>(四)、分离纯化控制系统项目意义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在实施分离纯化控制系统项目的过程中，我们不仅仅是在追逐商业成功，更是为企业和社会的多个层面创造了深远的意义。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首要意义在于提升企业的市场竞争力。通过持续的创新和对产品质量的高标准要求，分离纯化控制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离纯化控制系统项目的推进将促使行业技术水平的提升。通过引入先进技术和创新性解决方案，分离纯化控制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离纯化控制系统项目不仅创造了大量就业机会，提高了就业水平，还注重社会责任和环保。通过参与社会公益事业和推动环保分离纯化控制系统项目，分离纯化控制系统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综合而言，分离纯化控制系统项目意义重大，不仅推动了企业的发展，也为行业和社会的进步贡献了积极力量。这是一个全面而深刻的影响，将在未来产生可持续的正面效应。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130"/>
      <w:r>
        <w:rPr>
          <w:rFonts w:ascii="仿宋" w:eastAsia="仿宋" w:hAnsi="仿宋" w:cs="仿宋" w:hint="eastAsia"/>
          <w:sz w:val="28"/>
          <w:lang w:eastAsia="zh-CN"/>
        </w:rPr>
        <w:t>(五)、分离纯化控制系统项目背景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在当今迅猛发展的商业环境中，分离纯化控制系统项目的动因根植于对多方面因素的审慎考量。这个分离纯化控制系统项目的提出并非孤立的决策，而是对企业所处背景深入思考的产物。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分离纯化控制系统项目背后的首要原因。科技的迅速发展和全球市场的快速变化使得企业必须灵活应对。分离纯化控制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竞争的激烈程度也是分离纯化控制系统项目背景中不可忽视的一环。企业需要在激烈竞争中脱颖而出，为此，分离纯化控制系统项目致力于打破常规，提供独特的价值主张，以吸引客户并确保市场份额的增长。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技术的迅速发展为企业带来了机遇与挑战。作为分离纯化控制系统项目启动的背景之一，对新兴技术的应用将有助于提升企业的技术水平，使其在不断演进的商业环境中保持竞争优势。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此外，社会对企业责任的期望也在逐渐升高。分离纯化控制系统项目充分融入了社会责任的理念，通过可持续经营和社会公益分离纯化控制系统项目，企图为社会贡献一份力量，在商业成功的同时关注社会价值。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27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11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分离纯化控制系统项目的主要产品是XXXX，预计年产值为XXX万元。这一产品在市场中占据着重要的地位，其广泛的应用范围使得该分离纯化控制系统项目的市场前景非常广阔。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分离纯化控制系统项目的xxx产品作为重要的原材料之一，将在多个领域发挥关键作用。其在建筑、交通、能源等方面的广泛应用将为整个产业链提供强大的支持，形成产业协同效应。分离纯化控制系统项目的年产值XXX万XXX万XXX万万元不仅反映了其在市场上的巨大潜力，更预示着它对国民经济的积极贡献。这种关联度高、涉及面广的产业关系，使得该分离纯化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03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总征地面积为XXXX平方米，相当于约XX.XX亩，其中净用地面积为XXXX平方米，红线范围内相当于约XX.XX亩。这一用地规模充分考虑了分离纯化控制系统项目的建设需求，保障了分离纯化控制系统项目在合适的空间内得以充分发展。分离纯化控制系统项目规划的总建筑面积为XXXX平方米，其中主体工程建设占XXXX平方米，计容建筑面积达XXXX平方米。预计建筑工程的投资将达到XXXX万元，为分离纯化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计划购置的设备共计XXXX台（套），设备购置费用为XXXX万元。这一设备购置计划充分考虑到分离纯化控制系统项目的生产需求和技术要求，确保了分离纯化控制系统项目在生产运营中具备先进的技术装备和高效的生产能力。设备的合理配置将为分离纯化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分离纯化控制系统项目计划总投资为XXXX万元，预计年实现营业收入为XXXX万元。这一产能规模的设定旨在确保分离纯化控制系统项目能够在投资与回报之间取得平衡，实现长期可持续的发展。分离纯化控制系统项目的总投资充分考虑到各个方面的需求，包括用地建设、设备购置等多个环节，以确保分离纯化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04"/>
      <w:r>
        <w:rPr>
          <w:rFonts w:ascii="仿宋" w:eastAsia="仿宋" w:hAnsi="仿宋" w:cs="仿宋" w:hint="eastAsia"/>
          <w:sz w:val="28"/>
          <w:lang w:eastAsia="zh-CN"/>
        </w:rPr>
        <w:t>四、分离纯化控制系统项目选址可行性分析</w:t>
      </w:r>
      <w:bookmarkEnd w:id="14"/>
    </w:p>
    <w:p>
      <w:pPr>
        <w:pStyle w:val="Heading2"/>
        <w:rPr>
          <w:rFonts w:ascii="仿宋" w:eastAsia="仿宋" w:hAnsi="仿宋" w:cs="仿宋" w:hint="eastAsia"/>
          <w:lang w:eastAsia="zh-CN"/>
        </w:rPr>
      </w:pPr>
      <w:bookmarkStart w:id="15" w:name="_Toc15109"/>
      <w:r>
        <w:rPr>
          <w:rFonts w:ascii="仿宋" w:eastAsia="仿宋" w:hAnsi="仿宋" w:cs="仿宋" w:hint="eastAsia"/>
          <w:lang w:eastAsia="zh-CN"/>
        </w:rPr>
        <w:t>(一)、分离纯化控制系统项目选址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该分离纯化控制系统项目选址位于XX省XX市XX区XXX街道</w:t>
      </w:r>
    </w:p>
    <w:p>
      <w:pPr>
        <w:pStyle w:val="Heading2"/>
        <w:ind w:firstLine="560" w:firstLineChars="200"/>
        <w:rPr>
          <w:rFonts w:ascii="仿宋" w:eastAsia="仿宋" w:hAnsi="仿宋" w:cs="仿宋" w:hint="eastAsia"/>
          <w:sz w:val="28"/>
          <w:lang w:eastAsia="zh-CN"/>
        </w:rPr>
      </w:pPr>
      <w:bookmarkStart w:id="16" w:name="_Toc3019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离纯化控制系统项目的征地面积将根据分离纯化控制系统项目的实际规模和需求进行精确规划。具体面积XXX平方米，旨在确保分离纯化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净用地面积是在征地面积基础上去除不可利用面积后的实际可开发用地。具体面积XXX平方米，考虑到环保、交通、安全等多方面因素，以确保分离纯化控制系统项目在整体利用效率上达到最优。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分离纯化控制系统项目计划建设的建筑总规模具体面积XXX平方米。这一规模的确定综合考虑了分离纯化控制系统项目的性质、规模，以及城市规划的相关要求，确保建筑布局与周边环境协调一致。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绿地率是分离纯化控制系统项目用地中被规划为绿地的比例。具体面积XXX平方米，旨在通过合理规划绿地，改善分离纯化控制系统项目周边环境，提升居民生活质量，并符合城市整体绿化规划。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容积率是用地上可以建设的建筑总体积与用地面积之比。具体面积XXX，通过合理的容积率规划，确保分离纯化控制系统项目建筑规模与周边环境和谐共生。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离纯化控制系统项目选址与当地城市规划相一致，具体面积XXX平方米。通过与城市规划部门深入沟通，确保分离纯化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离纯化控制系统项目选址符合当地产业政策，具体面积XXX平方米。这包括分离纯化控制系统项目对当地经济的促进作用，以及对相关产业的带动效应，确保分离纯化控制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用地总体要求必须符合环保和可持续发展的原则，具体面积XXX平方米。通过采用绿色建筑设计、节能减排等措施，确保分离纯化控制系统项目在建设和运营过程中对环境的影响最小化，达到可持续发展的要求。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确保分离纯化控制系统项目选址具备必要的公共设施配套，具体面积XXX平方米。这包括交通便利性、教育、医疗等基础设施，以提高居民生活品质，使得分离纯化控制系统项目选址更具吸引力。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考虑用地总体要求对当地社会稳定性的影响，具体面积XXX平方米。通过深入了解当地社区反馈，确保分离纯化控制系统项目的选址和建设过程对当地社会和谐稳定产生积极作用。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离纯化控制系统项目选址不仅符合法规和规划，还在实际操作中具有可行性。这一全面规划将为分离纯化控制系统项目的成功实施提供坚实的基础，确保分离纯化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01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离纯化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离纯化控制系统项目的设备规划和空间设计中，我们将采取灵活设备布局的措施。设备布局将根据实际需求进行灵活设计，避免不必要的浪费。通过合理规划设备摆放位置，我们将提高设备的利用率，减少设备间距，以确保分离纯化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https://d.book118.com/727061011132006051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C6DB3"/>
    <w:rsid w:val="1DFC6D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6101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2024-03-01T06:56:00Z</dcterms:created>
  <dcterms:modified xsi:type="dcterms:W3CDTF">2024-03-01T06:56:33Z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611EB11EDC14478A8DA1C8A8C26450AB_11</vt:lpwstr>
  </property>
  <property fmtid="{D5CDD505-2E9C-101B-9397-08002B2CF9AE}" pid="3" name="KSOProductBuildVer">
    <vt:lpwstr>2052-12.1.0.16388</vt:lpwstr>
  </property>
</Properties>
</file>