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4" w:history="1">
        <w:r>
          <w:rPr>
            <w:rFonts w:ascii="仿宋" w:eastAsia="仿宋" w:hAnsi="仿宋" w:cs="仿宋" w:hint="eastAsia"/>
            <w:lang w:eastAsia="zh-CN"/>
          </w:rPr>
          <w:t>序言</w:t>
        </w:r>
        <w:r>
          <w:tab/>
        </w:r>
        <w:r>
          <w:fldChar w:fldCharType="begin"/>
        </w:r>
        <w:r>
          <w:instrText xml:space="preserve"> PAGEREF _Toc4704 \h </w:instrText>
        </w:r>
        <w:r>
          <w:fldChar w:fldCharType="separate"/>
        </w:r>
        <w:r>
          <w:t>3</w:t>
        </w:r>
        <w:r>
          <w:fldChar w:fldCharType="end"/>
        </w:r>
      </w:hyperlink>
    </w:p>
    <w:p>
      <w:pPr>
        <w:pStyle w:val="TOC1"/>
        <w:tabs>
          <w:tab w:val="right" w:leader="dot" w:pos="8306"/>
        </w:tabs>
      </w:pPr>
      <w:hyperlink w:anchor="_Toc18736" w:history="1">
        <w:r>
          <w:rPr>
            <w:rFonts w:ascii="仿宋" w:eastAsia="仿宋" w:hAnsi="仿宋" w:cs="仿宋" w:hint="eastAsia"/>
            <w:lang w:eastAsia="zh-CN"/>
          </w:rPr>
          <w:t>一、高压开关设备项目文档管理</w:t>
        </w:r>
        <w:r>
          <w:tab/>
        </w:r>
        <w:r>
          <w:fldChar w:fldCharType="begin"/>
        </w:r>
        <w:r>
          <w:instrText xml:space="preserve"> PAGEREF _Toc18736 \h </w:instrText>
        </w:r>
        <w:r>
          <w:fldChar w:fldCharType="separate"/>
        </w:r>
        <w:r>
          <w:t>3</w:t>
        </w:r>
        <w:r>
          <w:fldChar w:fldCharType="end"/>
        </w:r>
      </w:hyperlink>
    </w:p>
    <w:p>
      <w:pPr>
        <w:pStyle w:val="TOC2"/>
        <w:tabs>
          <w:tab w:val="right" w:leader="dot" w:pos="8306"/>
        </w:tabs>
      </w:pPr>
      <w:hyperlink w:anchor="_Toc9267" w:history="1">
        <w:r>
          <w:rPr>
            <w:rFonts w:ascii="仿宋" w:eastAsia="仿宋" w:hAnsi="仿宋" w:cs="仿宋" w:hint="eastAsia"/>
            <w:lang w:eastAsia="zh-CN"/>
          </w:rPr>
          <w:t>(一)、文档编制与审查</w:t>
        </w:r>
        <w:r>
          <w:tab/>
        </w:r>
        <w:r>
          <w:fldChar w:fldCharType="begin"/>
        </w:r>
        <w:r>
          <w:instrText xml:space="preserve"> PAGEREF _Toc9267 \h </w:instrText>
        </w:r>
        <w:r>
          <w:fldChar w:fldCharType="separate"/>
        </w:r>
        <w:r>
          <w:t>3</w:t>
        </w:r>
        <w:r>
          <w:fldChar w:fldCharType="end"/>
        </w:r>
      </w:hyperlink>
    </w:p>
    <w:p>
      <w:pPr>
        <w:pStyle w:val="TOC2"/>
        <w:tabs>
          <w:tab w:val="right" w:leader="dot" w:pos="8306"/>
        </w:tabs>
      </w:pPr>
      <w:hyperlink w:anchor="_Toc14403" w:history="1">
        <w:r>
          <w:rPr>
            <w:rFonts w:ascii="仿宋" w:eastAsia="仿宋" w:hAnsi="仿宋" w:cs="仿宋" w:hint="eastAsia"/>
            <w:lang w:eastAsia="zh-CN"/>
          </w:rPr>
          <w:t>(二)、文档发布与分发</w:t>
        </w:r>
        <w:r>
          <w:tab/>
        </w:r>
        <w:r>
          <w:fldChar w:fldCharType="begin"/>
        </w:r>
        <w:r>
          <w:instrText xml:space="preserve"> PAGEREF _Toc14403 \h </w:instrText>
        </w:r>
        <w:r>
          <w:fldChar w:fldCharType="separate"/>
        </w:r>
        <w:r>
          <w:t>4</w:t>
        </w:r>
        <w:r>
          <w:fldChar w:fldCharType="end"/>
        </w:r>
      </w:hyperlink>
    </w:p>
    <w:p>
      <w:pPr>
        <w:pStyle w:val="TOC2"/>
        <w:tabs>
          <w:tab w:val="right" w:leader="dot" w:pos="8306"/>
        </w:tabs>
      </w:pPr>
      <w:hyperlink w:anchor="_Toc25206" w:history="1">
        <w:r>
          <w:rPr>
            <w:rFonts w:ascii="仿宋" w:eastAsia="仿宋" w:hAnsi="仿宋" w:cs="仿宋" w:hint="eastAsia"/>
            <w:lang w:eastAsia="zh-CN"/>
          </w:rPr>
          <w:t>(三)、文档存档与归档</w:t>
        </w:r>
        <w:r>
          <w:tab/>
        </w:r>
        <w:r>
          <w:fldChar w:fldCharType="begin"/>
        </w:r>
        <w:r>
          <w:instrText xml:space="preserve"> PAGEREF _Toc25206 \h </w:instrText>
        </w:r>
        <w:r>
          <w:fldChar w:fldCharType="separate"/>
        </w:r>
        <w:r>
          <w:t>5</w:t>
        </w:r>
        <w:r>
          <w:fldChar w:fldCharType="end"/>
        </w:r>
      </w:hyperlink>
    </w:p>
    <w:p>
      <w:pPr>
        <w:pStyle w:val="TOC1"/>
        <w:tabs>
          <w:tab w:val="right" w:leader="dot" w:pos="8306"/>
        </w:tabs>
      </w:pPr>
      <w:hyperlink w:anchor="_Toc28580" w:history="1">
        <w:r>
          <w:rPr>
            <w:rFonts w:ascii="仿宋" w:eastAsia="仿宋" w:hAnsi="仿宋" w:cs="仿宋" w:hint="eastAsia"/>
            <w:lang w:eastAsia="zh-CN"/>
          </w:rPr>
          <w:t>二、高压开关设备项目绩效评估</w:t>
        </w:r>
        <w:r>
          <w:tab/>
        </w:r>
        <w:r>
          <w:fldChar w:fldCharType="begin"/>
        </w:r>
        <w:r>
          <w:instrText xml:space="preserve"> PAGEREF _Toc28580 \h </w:instrText>
        </w:r>
        <w:r>
          <w:fldChar w:fldCharType="separate"/>
        </w:r>
        <w:r>
          <w:t>6</w:t>
        </w:r>
        <w:r>
          <w:fldChar w:fldCharType="end"/>
        </w:r>
      </w:hyperlink>
    </w:p>
    <w:p>
      <w:pPr>
        <w:pStyle w:val="TOC2"/>
        <w:tabs>
          <w:tab w:val="right" w:leader="dot" w:pos="8306"/>
        </w:tabs>
      </w:pPr>
      <w:hyperlink w:anchor="_Toc10231" w:history="1">
        <w:r>
          <w:rPr>
            <w:rFonts w:ascii="仿宋" w:eastAsia="仿宋" w:hAnsi="仿宋" w:cs="仿宋" w:hint="eastAsia"/>
            <w:lang w:eastAsia="zh-CN"/>
          </w:rPr>
          <w:t>(一)、绩效评估指标</w:t>
        </w:r>
        <w:r>
          <w:tab/>
        </w:r>
        <w:r>
          <w:fldChar w:fldCharType="begin"/>
        </w:r>
        <w:r>
          <w:instrText xml:space="preserve"> PAGEREF _Toc10231 \h </w:instrText>
        </w:r>
        <w:r>
          <w:fldChar w:fldCharType="separate"/>
        </w:r>
        <w:r>
          <w:t>6</w:t>
        </w:r>
        <w:r>
          <w:fldChar w:fldCharType="end"/>
        </w:r>
      </w:hyperlink>
    </w:p>
    <w:p>
      <w:pPr>
        <w:pStyle w:val="TOC2"/>
        <w:tabs>
          <w:tab w:val="right" w:leader="dot" w:pos="8306"/>
        </w:tabs>
      </w:pPr>
      <w:hyperlink w:anchor="_Toc5596" w:history="1">
        <w:r>
          <w:rPr>
            <w:rFonts w:ascii="仿宋" w:eastAsia="仿宋" w:hAnsi="仿宋" w:cs="仿宋" w:hint="eastAsia"/>
            <w:lang w:eastAsia="zh-CN"/>
          </w:rPr>
          <w:t>(二)、绩效评估方法</w:t>
        </w:r>
        <w:r>
          <w:tab/>
        </w:r>
        <w:r>
          <w:fldChar w:fldCharType="begin"/>
        </w:r>
        <w:r>
          <w:instrText xml:space="preserve"> PAGEREF _Toc5596 \h </w:instrText>
        </w:r>
        <w:r>
          <w:fldChar w:fldCharType="separate"/>
        </w:r>
        <w:r>
          <w:t>7</w:t>
        </w:r>
        <w:r>
          <w:fldChar w:fldCharType="end"/>
        </w:r>
      </w:hyperlink>
    </w:p>
    <w:p>
      <w:pPr>
        <w:pStyle w:val="TOC2"/>
        <w:tabs>
          <w:tab w:val="right" w:leader="dot" w:pos="8306"/>
        </w:tabs>
      </w:pPr>
      <w:hyperlink w:anchor="_Toc9279" w:history="1">
        <w:r>
          <w:rPr>
            <w:rFonts w:ascii="仿宋" w:eastAsia="仿宋" w:hAnsi="仿宋" w:cs="仿宋" w:hint="eastAsia"/>
            <w:lang w:eastAsia="zh-CN"/>
          </w:rPr>
          <w:t>(三)、绩效评估周期</w:t>
        </w:r>
        <w:r>
          <w:tab/>
        </w:r>
        <w:r>
          <w:fldChar w:fldCharType="begin"/>
        </w:r>
        <w:r>
          <w:instrText xml:space="preserve"> PAGEREF _Toc9279 \h </w:instrText>
        </w:r>
        <w:r>
          <w:fldChar w:fldCharType="separate"/>
        </w:r>
        <w:r>
          <w:t>9</w:t>
        </w:r>
        <w:r>
          <w:fldChar w:fldCharType="end"/>
        </w:r>
      </w:hyperlink>
    </w:p>
    <w:p>
      <w:pPr>
        <w:pStyle w:val="TOC1"/>
        <w:tabs>
          <w:tab w:val="right" w:leader="dot" w:pos="8306"/>
        </w:tabs>
      </w:pPr>
      <w:hyperlink w:anchor="_Toc23249" w:history="1">
        <w:r>
          <w:rPr>
            <w:rFonts w:ascii="仿宋" w:eastAsia="仿宋" w:hAnsi="仿宋" w:cs="仿宋" w:hint="eastAsia"/>
            <w:lang w:eastAsia="zh-CN"/>
          </w:rPr>
          <w:t>三、高压开关设备项目概论</w:t>
        </w:r>
        <w:r>
          <w:tab/>
        </w:r>
        <w:r>
          <w:fldChar w:fldCharType="begin"/>
        </w:r>
        <w:r>
          <w:instrText xml:space="preserve"> PAGEREF _Toc23249 \h </w:instrText>
        </w:r>
        <w:r>
          <w:fldChar w:fldCharType="separate"/>
        </w:r>
        <w:r>
          <w:t>10</w:t>
        </w:r>
        <w:r>
          <w:fldChar w:fldCharType="end"/>
        </w:r>
      </w:hyperlink>
    </w:p>
    <w:p>
      <w:pPr>
        <w:pStyle w:val="TOC2"/>
        <w:tabs>
          <w:tab w:val="right" w:leader="dot" w:pos="8306"/>
        </w:tabs>
      </w:pPr>
      <w:hyperlink w:anchor="_Toc5145" w:history="1">
        <w:r>
          <w:rPr>
            <w:rFonts w:ascii="仿宋" w:eastAsia="仿宋" w:hAnsi="仿宋" w:cs="仿宋" w:hint="eastAsia"/>
            <w:lang w:eastAsia="zh-CN"/>
          </w:rPr>
          <w:t>(一)、高压开关设备项目概况</w:t>
        </w:r>
        <w:r>
          <w:tab/>
        </w:r>
        <w:r>
          <w:fldChar w:fldCharType="begin"/>
        </w:r>
        <w:r>
          <w:instrText xml:space="preserve"> PAGEREF _Toc5145 \h </w:instrText>
        </w:r>
        <w:r>
          <w:fldChar w:fldCharType="separate"/>
        </w:r>
        <w:r>
          <w:t>10</w:t>
        </w:r>
        <w:r>
          <w:fldChar w:fldCharType="end"/>
        </w:r>
      </w:hyperlink>
    </w:p>
    <w:p>
      <w:pPr>
        <w:pStyle w:val="TOC2"/>
        <w:tabs>
          <w:tab w:val="right" w:leader="dot" w:pos="8306"/>
        </w:tabs>
      </w:pPr>
      <w:hyperlink w:anchor="_Toc2739" w:history="1">
        <w:r>
          <w:rPr>
            <w:rFonts w:ascii="仿宋" w:eastAsia="仿宋" w:hAnsi="仿宋" w:cs="仿宋" w:hint="eastAsia"/>
            <w:lang w:eastAsia="zh-CN"/>
          </w:rPr>
          <w:t>(二)、高压开关设备项目目标</w:t>
        </w:r>
        <w:r>
          <w:tab/>
        </w:r>
        <w:r>
          <w:fldChar w:fldCharType="begin"/>
        </w:r>
        <w:r>
          <w:instrText xml:space="preserve"> PAGEREF _Toc2739 \h </w:instrText>
        </w:r>
        <w:r>
          <w:fldChar w:fldCharType="separate"/>
        </w:r>
        <w:r>
          <w:t>12</w:t>
        </w:r>
        <w:r>
          <w:fldChar w:fldCharType="end"/>
        </w:r>
      </w:hyperlink>
    </w:p>
    <w:p>
      <w:pPr>
        <w:pStyle w:val="TOC2"/>
        <w:tabs>
          <w:tab w:val="right" w:leader="dot" w:pos="8306"/>
        </w:tabs>
      </w:pPr>
      <w:hyperlink w:anchor="_Toc21313" w:history="1">
        <w:r>
          <w:rPr>
            <w:rFonts w:ascii="仿宋" w:eastAsia="仿宋" w:hAnsi="仿宋" w:cs="仿宋" w:hint="eastAsia"/>
            <w:lang w:eastAsia="zh-CN"/>
          </w:rPr>
          <w:t>(三)、高压开关设备项目提出的理由</w:t>
        </w:r>
        <w:r>
          <w:tab/>
        </w:r>
        <w:r>
          <w:fldChar w:fldCharType="begin"/>
        </w:r>
        <w:r>
          <w:instrText xml:space="preserve"> PAGEREF _Toc21313 \h </w:instrText>
        </w:r>
        <w:r>
          <w:fldChar w:fldCharType="separate"/>
        </w:r>
        <w:r>
          <w:t>13</w:t>
        </w:r>
        <w:r>
          <w:fldChar w:fldCharType="end"/>
        </w:r>
      </w:hyperlink>
    </w:p>
    <w:p>
      <w:pPr>
        <w:pStyle w:val="TOC2"/>
        <w:tabs>
          <w:tab w:val="right" w:leader="dot" w:pos="8306"/>
        </w:tabs>
      </w:pPr>
      <w:hyperlink w:anchor="_Toc31089" w:history="1">
        <w:r>
          <w:rPr>
            <w:rFonts w:ascii="仿宋" w:eastAsia="仿宋" w:hAnsi="仿宋" w:cs="仿宋" w:hint="eastAsia"/>
            <w:lang w:eastAsia="zh-CN"/>
          </w:rPr>
          <w:t>(四)、高压开关设备项目意义</w:t>
        </w:r>
        <w:r>
          <w:tab/>
        </w:r>
        <w:r>
          <w:fldChar w:fldCharType="begin"/>
        </w:r>
        <w:r>
          <w:instrText xml:space="preserve"> PAGEREF _Toc31089 \h </w:instrText>
        </w:r>
        <w:r>
          <w:fldChar w:fldCharType="separate"/>
        </w:r>
        <w:r>
          <w:t>15</w:t>
        </w:r>
        <w:r>
          <w:fldChar w:fldCharType="end"/>
        </w:r>
      </w:hyperlink>
    </w:p>
    <w:p>
      <w:pPr>
        <w:pStyle w:val="TOC2"/>
        <w:tabs>
          <w:tab w:val="right" w:leader="dot" w:pos="8306"/>
        </w:tabs>
      </w:pPr>
      <w:hyperlink w:anchor="_Toc14466" w:history="1">
        <w:r>
          <w:rPr>
            <w:rFonts w:ascii="仿宋" w:eastAsia="仿宋" w:hAnsi="仿宋" w:cs="仿宋" w:hint="eastAsia"/>
            <w:lang w:eastAsia="zh-CN"/>
          </w:rPr>
          <w:t>(五)、高压开关设备项目背景</w:t>
        </w:r>
        <w:r>
          <w:tab/>
        </w:r>
        <w:r>
          <w:fldChar w:fldCharType="begin"/>
        </w:r>
        <w:r>
          <w:instrText xml:space="preserve"> PAGEREF _Toc14466 \h </w:instrText>
        </w:r>
        <w:r>
          <w:fldChar w:fldCharType="separate"/>
        </w:r>
        <w:r>
          <w:t>15</w:t>
        </w:r>
        <w:r>
          <w:fldChar w:fldCharType="end"/>
        </w:r>
      </w:hyperlink>
    </w:p>
    <w:p>
      <w:pPr>
        <w:pStyle w:val="TOC1"/>
        <w:tabs>
          <w:tab w:val="right" w:leader="dot" w:pos="8306"/>
        </w:tabs>
      </w:pPr>
      <w:hyperlink w:anchor="_Toc4830" w:history="1">
        <w:r>
          <w:rPr>
            <w:rFonts w:ascii="仿宋" w:eastAsia="仿宋" w:hAnsi="仿宋" w:cs="仿宋" w:hint="eastAsia"/>
            <w:lang w:eastAsia="zh-CN"/>
          </w:rPr>
          <w:t>四、产品规划分析</w:t>
        </w:r>
        <w:r>
          <w:tab/>
        </w:r>
        <w:r>
          <w:fldChar w:fldCharType="begin"/>
        </w:r>
        <w:r>
          <w:instrText xml:space="preserve"> PAGEREF _Toc4830 \h </w:instrText>
        </w:r>
        <w:r>
          <w:fldChar w:fldCharType="separate"/>
        </w:r>
        <w:r>
          <w:t>16</w:t>
        </w:r>
        <w:r>
          <w:fldChar w:fldCharType="end"/>
        </w:r>
      </w:hyperlink>
    </w:p>
    <w:p>
      <w:pPr>
        <w:pStyle w:val="TOC2"/>
        <w:tabs>
          <w:tab w:val="right" w:leader="dot" w:pos="8306"/>
        </w:tabs>
      </w:pPr>
      <w:hyperlink w:anchor="_Toc30669" w:history="1">
        <w:r>
          <w:rPr>
            <w:rFonts w:ascii="仿宋" w:eastAsia="仿宋" w:hAnsi="仿宋" w:cs="仿宋" w:hint="eastAsia"/>
            <w:lang w:eastAsia="zh-CN"/>
          </w:rPr>
          <w:t>(一)、产品规划</w:t>
        </w:r>
        <w:r>
          <w:tab/>
        </w:r>
        <w:r>
          <w:fldChar w:fldCharType="begin"/>
        </w:r>
        <w:r>
          <w:instrText xml:space="preserve"> PAGEREF _Toc30669 \h </w:instrText>
        </w:r>
        <w:r>
          <w:fldChar w:fldCharType="separate"/>
        </w:r>
        <w:r>
          <w:t>16</w:t>
        </w:r>
        <w:r>
          <w:fldChar w:fldCharType="end"/>
        </w:r>
      </w:hyperlink>
    </w:p>
    <w:p>
      <w:pPr>
        <w:pStyle w:val="TOC2"/>
        <w:tabs>
          <w:tab w:val="right" w:leader="dot" w:pos="8306"/>
        </w:tabs>
      </w:pPr>
      <w:hyperlink w:anchor="_Toc31976" w:history="1">
        <w:r>
          <w:rPr>
            <w:rFonts w:ascii="仿宋" w:eastAsia="仿宋" w:hAnsi="仿宋" w:cs="仿宋" w:hint="eastAsia"/>
            <w:lang w:eastAsia="zh-CN"/>
          </w:rPr>
          <w:t>(二)、建设规模</w:t>
        </w:r>
        <w:r>
          <w:tab/>
        </w:r>
        <w:r>
          <w:fldChar w:fldCharType="begin"/>
        </w:r>
        <w:r>
          <w:instrText xml:space="preserve"> PAGEREF _Toc31976 \h </w:instrText>
        </w:r>
        <w:r>
          <w:fldChar w:fldCharType="separate"/>
        </w:r>
        <w:r>
          <w:t>17</w:t>
        </w:r>
        <w:r>
          <w:fldChar w:fldCharType="end"/>
        </w:r>
      </w:hyperlink>
    </w:p>
    <w:p>
      <w:pPr>
        <w:pStyle w:val="TOC1"/>
        <w:tabs>
          <w:tab w:val="right" w:leader="dot" w:pos="8306"/>
        </w:tabs>
      </w:pPr>
      <w:hyperlink w:anchor="_Toc25107" w:history="1">
        <w:r>
          <w:rPr>
            <w:rFonts w:ascii="仿宋" w:eastAsia="仿宋" w:hAnsi="仿宋" w:cs="仿宋" w:hint="eastAsia"/>
            <w:lang w:eastAsia="zh-CN"/>
          </w:rPr>
          <w:t>五、高压开关设备项目选址可行性分析</w:t>
        </w:r>
        <w:r>
          <w:tab/>
        </w:r>
        <w:r>
          <w:fldChar w:fldCharType="begin"/>
        </w:r>
        <w:r>
          <w:instrText xml:space="preserve"> PAGEREF _Toc25107 \h </w:instrText>
        </w:r>
        <w:r>
          <w:fldChar w:fldCharType="separate"/>
        </w:r>
        <w:r>
          <w:t>18</w:t>
        </w:r>
        <w:r>
          <w:fldChar w:fldCharType="end"/>
        </w:r>
      </w:hyperlink>
    </w:p>
    <w:p>
      <w:pPr>
        <w:pStyle w:val="TOC2"/>
        <w:tabs>
          <w:tab w:val="right" w:leader="dot" w:pos="8306"/>
        </w:tabs>
      </w:pPr>
      <w:hyperlink w:anchor="_Toc25739" w:history="1">
        <w:r>
          <w:rPr>
            <w:rFonts w:ascii="仿宋" w:eastAsia="仿宋" w:hAnsi="仿宋" w:cs="仿宋" w:hint="eastAsia"/>
            <w:lang w:eastAsia="zh-CN"/>
          </w:rPr>
          <w:t>(一)、高压开关设备项目选址</w:t>
        </w:r>
        <w:r>
          <w:tab/>
        </w:r>
        <w:r>
          <w:fldChar w:fldCharType="begin"/>
        </w:r>
        <w:r>
          <w:instrText xml:space="preserve"> PAGEREF _Toc25739 \h </w:instrText>
        </w:r>
        <w:r>
          <w:fldChar w:fldCharType="separate"/>
        </w:r>
        <w:r>
          <w:t>18</w:t>
        </w:r>
        <w:r>
          <w:fldChar w:fldCharType="end"/>
        </w:r>
      </w:hyperlink>
    </w:p>
    <w:p>
      <w:pPr>
        <w:pStyle w:val="TOC2"/>
        <w:tabs>
          <w:tab w:val="right" w:leader="dot" w:pos="8306"/>
        </w:tabs>
      </w:pPr>
      <w:hyperlink w:anchor="_Toc22761" w:history="1">
        <w:r>
          <w:rPr>
            <w:rFonts w:ascii="仿宋" w:eastAsia="仿宋" w:hAnsi="仿宋" w:cs="仿宋" w:hint="eastAsia"/>
            <w:lang w:eastAsia="zh-CN"/>
          </w:rPr>
          <w:t>(二)、用地控制指标</w:t>
        </w:r>
        <w:r>
          <w:tab/>
        </w:r>
        <w:r>
          <w:fldChar w:fldCharType="begin"/>
        </w:r>
        <w:r>
          <w:instrText xml:space="preserve"> PAGEREF _Toc22761 \h </w:instrText>
        </w:r>
        <w:r>
          <w:fldChar w:fldCharType="separate"/>
        </w:r>
        <w:r>
          <w:t>18</w:t>
        </w:r>
        <w:r>
          <w:fldChar w:fldCharType="end"/>
        </w:r>
      </w:hyperlink>
    </w:p>
    <w:p>
      <w:pPr>
        <w:pStyle w:val="TOC2"/>
        <w:tabs>
          <w:tab w:val="right" w:leader="dot" w:pos="8306"/>
        </w:tabs>
      </w:pPr>
      <w:hyperlink w:anchor="_Toc4972" w:history="1">
        <w:r>
          <w:rPr>
            <w:rFonts w:ascii="仿宋" w:eastAsia="仿宋" w:hAnsi="仿宋" w:cs="仿宋" w:hint="eastAsia"/>
            <w:lang w:eastAsia="zh-CN"/>
          </w:rPr>
          <w:t>(三)、节约用地措施</w:t>
        </w:r>
        <w:r>
          <w:tab/>
        </w:r>
        <w:r>
          <w:fldChar w:fldCharType="begin"/>
        </w:r>
        <w:r>
          <w:instrText xml:space="preserve"> PAGEREF _Toc4972 \h </w:instrText>
        </w:r>
        <w:r>
          <w:fldChar w:fldCharType="separate"/>
        </w:r>
        <w:r>
          <w:t>20</w:t>
        </w:r>
        <w:r>
          <w:fldChar w:fldCharType="end"/>
        </w:r>
      </w:hyperlink>
    </w:p>
    <w:p>
      <w:pPr>
        <w:pStyle w:val="TOC2"/>
        <w:tabs>
          <w:tab w:val="right" w:leader="dot" w:pos="8306"/>
        </w:tabs>
      </w:pPr>
      <w:hyperlink w:anchor="_Toc15417" w:history="1">
        <w:r>
          <w:rPr>
            <w:rFonts w:ascii="仿宋" w:eastAsia="仿宋" w:hAnsi="仿宋" w:cs="仿宋" w:hint="eastAsia"/>
            <w:lang w:eastAsia="zh-CN"/>
          </w:rPr>
          <w:t>(四)、总图布置方案</w:t>
        </w:r>
        <w:r>
          <w:tab/>
        </w:r>
        <w:r>
          <w:fldChar w:fldCharType="begin"/>
        </w:r>
        <w:r>
          <w:instrText xml:space="preserve"> PAGEREF _Toc15417 \h </w:instrText>
        </w:r>
        <w:r>
          <w:fldChar w:fldCharType="separate"/>
        </w:r>
        <w:r>
          <w:t>21</w:t>
        </w:r>
        <w:r>
          <w:fldChar w:fldCharType="end"/>
        </w:r>
      </w:hyperlink>
    </w:p>
    <w:p>
      <w:pPr>
        <w:pStyle w:val="TOC2"/>
        <w:tabs>
          <w:tab w:val="right" w:leader="dot" w:pos="8306"/>
        </w:tabs>
      </w:pPr>
      <w:hyperlink w:anchor="_Toc6977" w:history="1">
        <w:r>
          <w:rPr>
            <w:rFonts w:ascii="仿宋" w:eastAsia="仿宋" w:hAnsi="仿宋" w:cs="仿宋" w:hint="eastAsia"/>
            <w:lang w:eastAsia="zh-CN"/>
          </w:rPr>
          <w:t>(五)、选址综合评价</w:t>
        </w:r>
        <w:r>
          <w:tab/>
        </w:r>
        <w:r>
          <w:fldChar w:fldCharType="begin"/>
        </w:r>
        <w:r>
          <w:instrText xml:space="preserve"> PAGEREF _Toc6977 \h </w:instrText>
        </w:r>
        <w:r>
          <w:fldChar w:fldCharType="separate"/>
        </w:r>
        <w:r>
          <w:t>22</w:t>
        </w:r>
        <w:r>
          <w:fldChar w:fldCharType="end"/>
        </w:r>
      </w:hyperlink>
    </w:p>
    <w:p>
      <w:pPr>
        <w:pStyle w:val="TOC1"/>
        <w:tabs>
          <w:tab w:val="right" w:leader="dot" w:pos="8306"/>
        </w:tabs>
      </w:pPr>
      <w:hyperlink w:anchor="_Toc2702" w:history="1">
        <w:r>
          <w:rPr>
            <w:rFonts w:ascii="仿宋" w:eastAsia="仿宋" w:hAnsi="仿宋" w:cs="仿宋" w:hint="eastAsia"/>
            <w:lang w:eastAsia="zh-CN"/>
          </w:rPr>
          <w:t>六、市场分析、调研</w:t>
        </w:r>
        <w:r>
          <w:tab/>
        </w:r>
        <w:r>
          <w:fldChar w:fldCharType="begin"/>
        </w:r>
        <w:r>
          <w:instrText xml:space="preserve"> PAGEREF _Toc2702 \h </w:instrText>
        </w:r>
        <w:r>
          <w:fldChar w:fldCharType="separate"/>
        </w:r>
        <w:r>
          <w:t>24</w:t>
        </w:r>
        <w:r>
          <w:fldChar w:fldCharType="end"/>
        </w:r>
      </w:hyperlink>
    </w:p>
    <w:p>
      <w:pPr>
        <w:pStyle w:val="TOC2"/>
        <w:tabs>
          <w:tab w:val="right" w:leader="dot" w:pos="8306"/>
        </w:tabs>
      </w:pPr>
      <w:hyperlink w:anchor="_Toc3433" w:history="1">
        <w:r>
          <w:rPr>
            <w:rFonts w:ascii="仿宋" w:eastAsia="仿宋" w:hAnsi="仿宋" w:cs="仿宋" w:hint="eastAsia"/>
            <w:lang w:eastAsia="zh-CN"/>
          </w:rPr>
          <w:t>(一)、高压开关设备行业分析</w:t>
        </w:r>
        <w:r>
          <w:tab/>
        </w:r>
        <w:r>
          <w:fldChar w:fldCharType="begin"/>
        </w:r>
        <w:r>
          <w:instrText xml:space="preserve"> PAGEREF _Toc3433 \h </w:instrText>
        </w:r>
        <w:r>
          <w:fldChar w:fldCharType="separate"/>
        </w:r>
        <w:r>
          <w:t>24</w:t>
        </w:r>
        <w:r>
          <w:fldChar w:fldCharType="end"/>
        </w:r>
      </w:hyperlink>
    </w:p>
    <w:p>
      <w:pPr>
        <w:pStyle w:val="TOC2"/>
        <w:tabs>
          <w:tab w:val="right" w:leader="dot" w:pos="8306"/>
        </w:tabs>
      </w:pPr>
      <w:hyperlink w:anchor="_Toc28866" w:history="1">
        <w:r>
          <w:rPr>
            <w:rFonts w:ascii="仿宋" w:eastAsia="仿宋" w:hAnsi="仿宋" w:cs="仿宋" w:hint="eastAsia"/>
            <w:lang w:eastAsia="zh-CN"/>
          </w:rPr>
          <w:t>(二)、高压开关设备市场分析预测</w:t>
        </w:r>
        <w:r>
          <w:tab/>
        </w:r>
        <w:r>
          <w:fldChar w:fldCharType="begin"/>
        </w:r>
        <w:r>
          <w:instrText xml:space="preserve"> PAGEREF _Toc28866 \h </w:instrText>
        </w:r>
        <w:r>
          <w:fldChar w:fldCharType="separate"/>
        </w:r>
        <w:r>
          <w:t>24</w:t>
        </w:r>
        <w:r>
          <w:fldChar w:fldCharType="end"/>
        </w:r>
      </w:hyperlink>
    </w:p>
    <w:p>
      <w:pPr>
        <w:pStyle w:val="TOC1"/>
        <w:tabs>
          <w:tab w:val="right" w:leader="dot" w:pos="8306"/>
        </w:tabs>
      </w:pPr>
      <w:hyperlink w:anchor="_Toc10345" w:history="1">
        <w:r>
          <w:rPr>
            <w:rFonts w:ascii="仿宋" w:eastAsia="仿宋" w:hAnsi="仿宋" w:cs="仿宋" w:hint="eastAsia"/>
            <w:lang w:eastAsia="zh-CN"/>
          </w:rPr>
          <w:t>七、高压开关设备项目人力资源管理</w:t>
        </w:r>
        <w:r>
          <w:tab/>
        </w:r>
        <w:r>
          <w:fldChar w:fldCharType="begin"/>
        </w:r>
        <w:r>
          <w:instrText xml:space="preserve"> PAGEREF _Toc10345 \h </w:instrText>
        </w:r>
        <w:r>
          <w:fldChar w:fldCharType="separate"/>
        </w:r>
        <w:r>
          <w:t>25</w:t>
        </w:r>
        <w:r>
          <w:fldChar w:fldCharType="end"/>
        </w:r>
      </w:hyperlink>
    </w:p>
    <w:p>
      <w:pPr>
        <w:pStyle w:val="TOC2"/>
        <w:tabs>
          <w:tab w:val="right" w:leader="dot" w:pos="8306"/>
        </w:tabs>
      </w:pPr>
      <w:hyperlink w:anchor="_Toc11284" w:history="1">
        <w:r>
          <w:rPr>
            <w:rFonts w:ascii="仿宋" w:eastAsia="仿宋" w:hAnsi="仿宋" w:cs="仿宋" w:hint="eastAsia"/>
            <w:lang w:eastAsia="zh-CN"/>
          </w:rPr>
          <w:t>(一)、建立健全的预算管理制度</w:t>
        </w:r>
        <w:r>
          <w:tab/>
        </w:r>
        <w:r>
          <w:fldChar w:fldCharType="begin"/>
        </w:r>
        <w:r>
          <w:instrText xml:space="preserve"> PAGEREF _Toc11284 \h </w:instrText>
        </w:r>
        <w:r>
          <w:fldChar w:fldCharType="separate"/>
        </w:r>
        <w:r>
          <w:t>25</w:t>
        </w:r>
        <w:r>
          <w:fldChar w:fldCharType="end"/>
        </w:r>
      </w:hyperlink>
    </w:p>
    <w:p>
      <w:pPr>
        <w:pStyle w:val="TOC2"/>
        <w:tabs>
          <w:tab w:val="right" w:leader="dot" w:pos="8306"/>
        </w:tabs>
      </w:pPr>
      <w:hyperlink w:anchor="_Toc29220" w:history="1">
        <w:r>
          <w:rPr>
            <w:rFonts w:ascii="仿宋" w:eastAsia="仿宋" w:hAnsi="仿宋" w:cs="仿宋" w:hint="eastAsia"/>
            <w:lang w:eastAsia="zh-CN"/>
          </w:rPr>
          <w:t>(二)、加强资金流动监控</w:t>
        </w:r>
        <w:r>
          <w:tab/>
        </w:r>
        <w:r>
          <w:fldChar w:fldCharType="begin"/>
        </w:r>
        <w:r>
          <w:instrText xml:space="preserve"> PAGEREF _Toc29220 \h </w:instrText>
        </w:r>
        <w:r>
          <w:fldChar w:fldCharType="separate"/>
        </w:r>
        <w:r>
          <w:t>27</w:t>
        </w:r>
        <w:r>
          <w:fldChar w:fldCharType="end"/>
        </w:r>
      </w:hyperlink>
    </w:p>
    <w:p>
      <w:pPr>
        <w:pStyle w:val="TOC2"/>
        <w:tabs>
          <w:tab w:val="right" w:leader="dot" w:pos="8306"/>
        </w:tabs>
      </w:pPr>
      <w:hyperlink w:anchor="_Toc31215" w:history="1">
        <w:r>
          <w:rPr>
            <w:rFonts w:ascii="仿宋" w:eastAsia="仿宋" w:hAnsi="仿宋" w:cs="仿宋" w:hint="eastAsia"/>
            <w:lang w:eastAsia="zh-CN"/>
          </w:rPr>
          <w:t>(三)、制定完善的风险控制机制</w:t>
        </w:r>
        <w:r>
          <w:tab/>
        </w:r>
        <w:r>
          <w:fldChar w:fldCharType="begin"/>
        </w:r>
        <w:r>
          <w:instrText xml:space="preserve"> PAGEREF _Toc31215 \h </w:instrText>
        </w:r>
        <w:r>
          <w:fldChar w:fldCharType="separate"/>
        </w:r>
        <w:r>
          <w:t>28</w:t>
        </w:r>
        <w:r>
          <w:fldChar w:fldCharType="end"/>
        </w:r>
      </w:hyperlink>
    </w:p>
    <w:p>
      <w:pPr>
        <w:pStyle w:val="TOC2"/>
        <w:tabs>
          <w:tab w:val="right" w:leader="dot" w:pos="8306"/>
        </w:tabs>
      </w:pPr>
      <w:hyperlink w:anchor="_Toc11532" w:history="1">
        <w:r>
          <w:rPr>
            <w:rFonts w:ascii="仿宋" w:eastAsia="仿宋" w:hAnsi="仿宋" w:cs="仿宋" w:hint="eastAsia"/>
            <w:lang w:eastAsia="zh-CN"/>
          </w:rPr>
          <w:t>(四)、优化成本管理</w:t>
        </w:r>
        <w:r>
          <w:tab/>
        </w:r>
        <w:r>
          <w:fldChar w:fldCharType="begin"/>
        </w:r>
        <w:r>
          <w:instrText xml:space="preserve"> PAGEREF _Toc11532 \h </w:instrText>
        </w:r>
        <w:r>
          <w:fldChar w:fldCharType="separate"/>
        </w:r>
        <w:r>
          <w:t>29</w:t>
        </w:r>
        <w:r>
          <w:fldChar w:fldCharType="end"/>
        </w:r>
      </w:hyperlink>
    </w:p>
    <w:p>
      <w:pPr>
        <w:pStyle w:val="TOC1"/>
        <w:tabs>
          <w:tab w:val="right" w:leader="dot" w:pos="8306"/>
        </w:tabs>
      </w:pPr>
      <w:hyperlink w:anchor="_Toc27370" w:history="1">
        <w:r>
          <w:rPr>
            <w:rFonts w:ascii="仿宋" w:eastAsia="仿宋" w:hAnsi="仿宋" w:cs="仿宋" w:hint="eastAsia"/>
            <w:lang w:eastAsia="zh-CN"/>
          </w:rPr>
          <w:t>八、高压开关设备项目投资规划</w:t>
        </w:r>
        <w:r>
          <w:tab/>
        </w:r>
        <w:r>
          <w:fldChar w:fldCharType="begin"/>
        </w:r>
        <w:r>
          <w:instrText xml:space="preserve"> PAGEREF _Toc27370 \h </w:instrText>
        </w:r>
        <w:r>
          <w:fldChar w:fldCharType="separate"/>
        </w:r>
        <w:r>
          <w:t>31</w:t>
        </w:r>
        <w:r>
          <w:fldChar w:fldCharType="end"/>
        </w:r>
      </w:hyperlink>
    </w:p>
    <w:p>
      <w:pPr>
        <w:pStyle w:val="TOC2"/>
        <w:tabs>
          <w:tab w:val="right" w:leader="dot" w:pos="8306"/>
        </w:tabs>
      </w:pPr>
      <w:hyperlink w:anchor="_Toc18334" w:history="1">
        <w:r>
          <w:rPr>
            <w:rFonts w:ascii="仿宋" w:eastAsia="仿宋" w:hAnsi="仿宋" w:cs="仿宋" w:hint="eastAsia"/>
            <w:lang w:eastAsia="zh-CN"/>
          </w:rPr>
          <w:t>(一)、高压开关设备项目总投资估算</w:t>
        </w:r>
        <w:r>
          <w:tab/>
        </w:r>
        <w:r>
          <w:fldChar w:fldCharType="begin"/>
        </w:r>
        <w:r>
          <w:instrText xml:space="preserve"> PAGEREF _Toc18334 \h </w:instrText>
        </w:r>
        <w:r>
          <w:fldChar w:fldCharType="separate"/>
        </w:r>
        <w:r>
          <w:t>31</w:t>
        </w:r>
        <w:r>
          <w:fldChar w:fldCharType="end"/>
        </w:r>
      </w:hyperlink>
    </w:p>
    <w:p>
      <w:pPr>
        <w:pStyle w:val="TOC2"/>
        <w:tabs>
          <w:tab w:val="right" w:leader="dot" w:pos="8306"/>
        </w:tabs>
      </w:pPr>
      <w:hyperlink w:anchor="_Toc23242" w:history="1">
        <w:r>
          <w:rPr>
            <w:rFonts w:ascii="仿宋" w:eastAsia="仿宋" w:hAnsi="仿宋" w:cs="仿宋" w:hint="eastAsia"/>
            <w:lang w:eastAsia="zh-CN"/>
          </w:rPr>
          <w:t>(二)、资金筹措</w:t>
        </w:r>
        <w:r>
          <w:tab/>
        </w:r>
        <w:r>
          <w:fldChar w:fldCharType="begin"/>
        </w:r>
        <w:r>
          <w:instrText xml:space="preserve"> PAGEREF _Toc23242 \h </w:instrText>
        </w:r>
        <w:r>
          <w:fldChar w:fldCharType="separate"/>
        </w:r>
        <w:r>
          <w:t>32</w:t>
        </w:r>
        <w:r>
          <w:fldChar w:fldCharType="end"/>
        </w:r>
      </w:hyperlink>
    </w:p>
    <w:p>
      <w:pPr>
        <w:pStyle w:val="TOC1"/>
        <w:tabs>
          <w:tab w:val="right" w:leader="dot" w:pos="8306"/>
        </w:tabs>
      </w:pPr>
      <w:hyperlink w:anchor="_Toc8414" w:history="1">
        <w:r>
          <w:rPr>
            <w:rFonts w:ascii="仿宋" w:eastAsia="仿宋" w:hAnsi="仿宋" w:cs="仿宋" w:hint="eastAsia"/>
            <w:lang w:eastAsia="zh-CN"/>
          </w:rPr>
          <w:t>九、高压开关设备项目人力资源培养与发展</w:t>
        </w:r>
        <w:r>
          <w:tab/>
        </w:r>
        <w:r>
          <w:fldChar w:fldCharType="begin"/>
        </w:r>
        <w:r>
          <w:instrText xml:space="preserve"> PAGEREF _Toc8414 \h </w:instrText>
        </w:r>
        <w:r>
          <w:fldChar w:fldCharType="separate"/>
        </w:r>
        <w:r>
          <w:t>33</w:t>
        </w:r>
        <w:r>
          <w:fldChar w:fldCharType="end"/>
        </w:r>
      </w:hyperlink>
    </w:p>
    <w:p>
      <w:pPr>
        <w:pStyle w:val="TOC2"/>
        <w:tabs>
          <w:tab w:val="right" w:leader="dot" w:pos="8306"/>
        </w:tabs>
      </w:pPr>
      <w:hyperlink w:anchor="_Toc7562" w:history="1">
        <w:r>
          <w:rPr>
            <w:rFonts w:ascii="仿宋" w:eastAsia="仿宋" w:hAnsi="仿宋" w:cs="仿宋" w:hint="eastAsia"/>
            <w:lang w:eastAsia="zh-CN"/>
          </w:rPr>
          <w:t>(一)、人才需求与规划</w:t>
        </w:r>
        <w:r>
          <w:tab/>
        </w:r>
        <w:r>
          <w:fldChar w:fldCharType="begin"/>
        </w:r>
        <w:r>
          <w:instrText xml:space="preserve"> PAGEREF _Toc7562 \h </w:instrText>
        </w:r>
        <w:r>
          <w:fldChar w:fldCharType="separate"/>
        </w:r>
        <w:r>
          <w:t>33</w:t>
        </w:r>
        <w:r>
          <w:fldChar w:fldCharType="end"/>
        </w:r>
      </w:hyperlink>
    </w:p>
    <w:p>
      <w:pPr>
        <w:pStyle w:val="TOC2"/>
        <w:tabs>
          <w:tab w:val="right" w:leader="dot" w:pos="8306"/>
        </w:tabs>
      </w:pPr>
      <w:hyperlink w:anchor="_Toc4539" w:history="1">
        <w:r>
          <w:rPr>
            <w:rFonts w:ascii="仿宋" w:eastAsia="仿宋" w:hAnsi="仿宋" w:cs="仿宋" w:hint="eastAsia"/>
            <w:lang w:eastAsia="zh-CN"/>
          </w:rPr>
          <w:t>(二)、培训与发展计划</w:t>
        </w:r>
        <w:r>
          <w:tab/>
        </w:r>
        <w:r>
          <w:fldChar w:fldCharType="begin"/>
        </w:r>
        <w:r>
          <w:instrText xml:space="preserve"> PAGEREF _Toc4539 \h </w:instrText>
        </w:r>
        <w:r>
          <w:fldChar w:fldCharType="separate"/>
        </w:r>
        <w:r>
          <w:t>33</w:t>
        </w:r>
        <w:r>
          <w:fldChar w:fldCharType="end"/>
        </w:r>
      </w:hyperlink>
    </w:p>
    <w:p>
      <w:pPr>
        <w:pStyle w:val="TOC1"/>
        <w:tabs>
          <w:tab w:val="right" w:leader="dot" w:pos="8306"/>
        </w:tabs>
      </w:pPr>
      <w:hyperlink w:anchor="_Toc12729" w:history="1">
        <w:r>
          <w:rPr>
            <w:rFonts w:ascii="仿宋" w:eastAsia="仿宋" w:hAnsi="仿宋" w:cs="仿宋" w:hint="eastAsia"/>
            <w:lang w:eastAsia="zh-CN"/>
          </w:rPr>
          <w:t>十、高压开关设备项目经营效益</w:t>
        </w:r>
        <w:r>
          <w:tab/>
        </w:r>
        <w:r>
          <w:fldChar w:fldCharType="begin"/>
        </w:r>
        <w:r>
          <w:instrText xml:space="preserve"> PAGEREF _Toc12729 \h </w:instrText>
        </w:r>
        <w:r>
          <w:fldChar w:fldCharType="separate"/>
        </w:r>
        <w:r>
          <w:t>34</w:t>
        </w:r>
        <w:r>
          <w:fldChar w:fldCharType="end"/>
        </w:r>
      </w:hyperlink>
    </w:p>
    <w:p>
      <w:pPr>
        <w:pStyle w:val="TOC2"/>
        <w:tabs>
          <w:tab w:val="right" w:leader="dot" w:pos="8306"/>
        </w:tabs>
      </w:pPr>
      <w:hyperlink w:anchor="_Toc27260" w:history="1">
        <w:r>
          <w:rPr>
            <w:rFonts w:ascii="仿宋" w:eastAsia="仿宋" w:hAnsi="仿宋" w:cs="仿宋" w:hint="eastAsia"/>
            <w:lang w:eastAsia="zh-CN"/>
          </w:rPr>
          <w:t>(一)、经济评价财务测算</w:t>
        </w:r>
        <w:r>
          <w:tab/>
        </w:r>
        <w:r>
          <w:fldChar w:fldCharType="begin"/>
        </w:r>
        <w:r>
          <w:instrText xml:space="preserve"> PAGEREF _Toc27260 \h </w:instrText>
        </w:r>
        <w:r>
          <w:fldChar w:fldCharType="separate"/>
        </w:r>
        <w:r>
          <w:t>34</w:t>
        </w:r>
        <w:r>
          <w:fldChar w:fldCharType="end"/>
        </w:r>
      </w:hyperlink>
    </w:p>
    <w:p>
      <w:pPr>
        <w:pStyle w:val="TOC2"/>
        <w:tabs>
          <w:tab w:val="right" w:leader="dot" w:pos="8306"/>
        </w:tabs>
      </w:pPr>
      <w:hyperlink w:anchor="_Toc2732" w:history="1">
        <w:r>
          <w:rPr>
            <w:rFonts w:ascii="仿宋" w:eastAsia="仿宋" w:hAnsi="仿宋" w:cs="仿宋" w:hint="eastAsia"/>
            <w:lang w:eastAsia="zh-CN"/>
          </w:rPr>
          <w:t>(二)、高压开关设备项目盈利能力分析</w:t>
        </w:r>
        <w:r>
          <w:tab/>
        </w:r>
        <w:r>
          <w:fldChar w:fldCharType="begin"/>
        </w:r>
        <w:r>
          <w:instrText xml:space="preserve"> PAGEREF _Toc2732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19" w:history="1">
        <w:r>
          <w:rPr>
            <w:rFonts w:ascii="仿宋" w:eastAsia="仿宋" w:hAnsi="仿宋" w:cs="仿宋" w:hint="eastAsia"/>
            <w:lang w:eastAsia="zh-CN"/>
          </w:rPr>
          <w:t>十一、高压开关设备项目技术管理</w:t>
        </w:r>
        <w:r>
          <w:tab/>
        </w:r>
        <w:r>
          <w:fldChar w:fldCharType="begin"/>
        </w:r>
        <w:r>
          <w:instrText xml:space="preserve"> PAGEREF _Toc19619 \h </w:instrText>
        </w:r>
        <w:r>
          <w:fldChar w:fldCharType="separate"/>
        </w:r>
        <w:r>
          <w:t>36</w:t>
        </w:r>
        <w:r>
          <w:fldChar w:fldCharType="end"/>
        </w:r>
      </w:hyperlink>
    </w:p>
    <w:p>
      <w:pPr>
        <w:pStyle w:val="TOC2"/>
        <w:tabs>
          <w:tab w:val="right" w:leader="dot" w:pos="8306"/>
        </w:tabs>
      </w:pPr>
      <w:hyperlink w:anchor="_Toc22868" w:history="1">
        <w:r>
          <w:rPr>
            <w:rFonts w:ascii="仿宋" w:eastAsia="仿宋" w:hAnsi="仿宋" w:cs="仿宋" w:hint="eastAsia"/>
            <w:lang w:eastAsia="zh-CN"/>
          </w:rPr>
          <w:t>(一)、技术方案选用方向</w:t>
        </w:r>
        <w:r>
          <w:tab/>
        </w:r>
        <w:r>
          <w:fldChar w:fldCharType="begin"/>
        </w:r>
        <w:r>
          <w:instrText xml:space="preserve"> PAGEREF _Toc22868 \h </w:instrText>
        </w:r>
        <w:r>
          <w:fldChar w:fldCharType="separate"/>
        </w:r>
        <w:r>
          <w:t>36</w:t>
        </w:r>
        <w:r>
          <w:fldChar w:fldCharType="end"/>
        </w:r>
      </w:hyperlink>
    </w:p>
    <w:p>
      <w:pPr>
        <w:pStyle w:val="TOC2"/>
        <w:tabs>
          <w:tab w:val="right" w:leader="dot" w:pos="8306"/>
        </w:tabs>
      </w:pPr>
      <w:hyperlink w:anchor="_Toc19698" w:history="1">
        <w:r>
          <w:rPr>
            <w:rFonts w:ascii="仿宋" w:eastAsia="仿宋" w:hAnsi="仿宋" w:cs="仿宋" w:hint="eastAsia"/>
            <w:lang w:eastAsia="zh-CN"/>
          </w:rPr>
          <w:t>(二)、工艺技术方案选用原则</w:t>
        </w:r>
        <w:r>
          <w:tab/>
        </w:r>
        <w:r>
          <w:fldChar w:fldCharType="begin"/>
        </w:r>
        <w:r>
          <w:instrText xml:space="preserve"> PAGEREF _Toc19698 \h </w:instrText>
        </w:r>
        <w:r>
          <w:fldChar w:fldCharType="separate"/>
        </w:r>
        <w:r>
          <w:t>38</w:t>
        </w:r>
        <w:r>
          <w:fldChar w:fldCharType="end"/>
        </w:r>
      </w:hyperlink>
    </w:p>
    <w:p>
      <w:pPr>
        <w:pStyle w:val="TOC2"/>
        <w:tabs>
          <w:tab w:val="right" w:leader="dot" w:pos="8306"/>
        </w:tabs>
      </w:pPr>
      <w:hyperlink w:anchor="_Toc12474" w:history="1">
        <w:r>
          <w:rPr>
            <w:rFonts w:ascii="仿宋" w:eastAsia="仿宋" w:hAnsi="仿宋" w:cs="仿宋" w:hint="eastAsia"/>
            <w:lang w:eastAsia="zh-CN"/>
          </w:rPr>
          <w:t>(三)、工艺技术方案要求</w:t>
        </w:r>
        <w:r>
          <w:tab/>
        </w:r>
        <w:r>
          <w:fldChar w:fldCharType="begin"/>
        </w:r>
        <w:r>
          <w:instrText xml:space="preserve"> PAGEREF _Toc12474 \h </w:instrText>
        </w:r>
        <w:r>
          <w:fldChar w:fldCharType="separate"/>
        </w:r>
        <w:r>
          <w:t>40</w:t>
        </w:r>
        <w:r>
          <w:fldChar w:fldCharType="end"/>
        </w:r>
      </w:hyperlink>
    </w:p>
    <w:p>
      <w:pPr>
        <w:pStyle w:val="TOC1"/>
        <w:tabs>
          <w:tab w:val="right" w:leader="dot" w:pos="8306"/>
        </w:tabs>
      </w:pPr>
      <w:hyperlink w:anchor="_Toc26217" w:history="1">
        <w:r>
          <w:rPr>
            <w:rFonts w:ascii="仿宋" w:eastAsia="仿宋" w:hAnsi="仿宋" w:cs="仿宋" w:hint="eastAsia"/>
            <w:lang w:eastAsia="zh-CN"/>
          </w:rPr>
          <w:t>十二、高压开关设备项目社会影响</w:t>
        </w:r>
        <w:r>
          <w:tab/>
        </w:r>
        <w:r>
          <w:fldChar w:fldCharType="begin"/>
        </w:r>
        <w:r>
          <w:instrText xml:space="preserve"> PAGEREF _Toc26217 \h </w:instrText>
        </w:r>
        <w:r>
          <w:fldChar w:fldCharType="separate"/>
        </w:r>
        <w:r>
          <w:t>42</w:t>
        </w:r>
        <w:r>
          <w:fldChar w:fldCharType="end"/>
        </w:r>
      </w:hyperlink>
    </w:p>
    <w:p>
      <w:pPr>
        <w:pStyle w:val="TOC2"/>
        <w:tabs>
          <w:tab w:val="right" w:leader="dot" w:pos="8306"/>
        </w:tabs>
      </w:pPr>
      <w:hyperlink w:anchor="_Toc2932" w:history="1">
        <w:r>
          <w:rPr>
            <w:rFonts w:ascii="仿宋" w:eastAsia="仿宋" w:hAnsi="仿宋" w:cs="仿宋" w:hint="eastAsia"/>
            <w:lang w:eastAsia="zh-CN"/>
          </w:rPr>
          <w:t>(一)、社会责任与义务</w:t>
        </w:r>
        <w:r>
          <w:tab/>
        </w:r>
        <w:r>
          <w:fldChar w:fldCharType="begin"/>
        </w:r>
        <w:r>
          <w:instrText xml:space="preserve"> PAGEREF _Toc2932 \h </w:instrText>
        </w:r>
        <w:r>
          <w:fldChar w:fldCharType="separate"/>
        </w:r>
        <w:r>
          <w:t>42</w:t>
        </w:r>
        <w:r>
          <w:fldChar w:fldCharType="end"/>
        </w:r>
      </w:hyperlink>
    </w:p>
    <w:p>
      <w:pPr>
        <w:pStyle w:val="TOC2"/>
        <w:tabs>
          <w:tab w:val="right" w:leader="dot" w:pos="8306"/>
        </w:tabs>
      </w:pPr>
      <w:hyperlink w:anchor="_Toc20096" w:history="1">
        <w:r>
          <w:rPr>
            <w:rFonts w:ascii="仿宋" w:eastAsia="仿宋" w:hAnsi="仿宋" w:cs="仿宋" w:hint="eastAsia"/>
            <w:lang w:eastAsia="zh-CN"/>
          </w:rPr>
          <w:t>(二)、社会参与与沟通</w:t>
        </w:r>
        <w:r>
          <w:tab/>
        </w:r>
        <w:r>
          <w:fldChar w:fldCharType="begin"/>
        </w:r>
        <w:r>
          <w:instrText xml:space="preserve"> PAGEREF _Toc20096 \h </w:instrText>
        </w:r>
        <w:r>
          <w:fldChar w:fldCharType="separate"/>
        </w:r>
        <w:r>
          <w:t>43</w:t>
        </w:r>
        <w:r>
          <w:fldChar w:fldCharType="end"/>
        </w:r>
      </w:hyperlink>
    </w:p>
    <w:p>
      <w:pPr>
        <w:pStyle w:val="TOC1"/>
        <w:tabs>
          <w:tab w:val="right" w:leader="dot" w:pos="8306"/>
        </w:tabs>
      </w:pPr>
      <w:hyperlink w:anchor="_Toc8581" w:history="1">
        <w:r>
          <w:rPr>
            <w:rFonts w:ascii="仿宋" w:eastAsia="仿宋" w:hAnsi="仿宋" w:cs="仿宋" w:hint="eastAsia"/>
            <w:lang w:eastAsia="zh-CN"/>
          </w:rPr>
          <w:t>十三、利益相关者分析与沟通计划</w:t>
        </w:r>
        <w:r>
          <w:tab/>
        </w:r>
        <w:r>
          <w:fldChar w:fldCharType="begin"/>
        </w:r>
        <w:r>
          <w:instrText xml:space="preserve"> PAGEREF _Toc8581 \h </w:instrText>
        </w:r>
        <w:r>
          <w:fldChar w:fldCharType="separate"/>
        </w:r>
        <w:r>
          <w:t>44</w:t>
        </w:r>
        <w:r>
          <w:fldChar w:fldCharType="end"/>
        </w:r>
      </w:hyperlink>
    </w:p>
    <w:p>
      <w:pPr>
        <w:pStyle w:val="TOC2"/>
        <w:tabs>
          <w:tab w:val="right" w:leader="dot" w:pos="8306"/>
        </w:tabs>
      </w:pPr>
      <w:hyperlink w:anchor="_Toc31723" w:history="1">
        <w:r>
          <w:rPr>
            <w:rFonts w:ascii="仿宋" w:eastAsia="仿宋" w:hAnsi="仿宋" w:cs="仿宋" w:hint="eastAsia"/>
            <w:lang w:eastAsia="zh-CN"/>
          </w:rPr>
          <w:t>(一)、利益相关者分析</w:t>
        </w:r>
        <w:r>
          <w:tab/>
        </w:r>
        <w:r>
          <w:fldChar w:fldCharType="begin"/>
        </w:r>
        <w:r>
          <w:instrText xml:space="preserve"> PAGEREF _Toc31723 \h </w:instrText>
        </w:r>
        <w:r>
          <w:fldChar w:fldCharType="separate"/>
        </w:r>
        <w:r>
          <w:t>44</w:t>
        </w:r>
        <w:r>
          <w:fldChar w:fldCharType="end"/>
        </w:r>
      </w:hyperlink>
    </w:p>
    <w:p>
      <w:pPr>
        <w:pStyle w:val="TOC2"/>
        <w:tabs>
          <w:tab w:val="right" w:leader="dot" w:pos="8306"/>
        </w:tabs>
      </w:pPr>
      <w:hyperlink w:anchor="_Toc14988" w:history="1">
        <w:r>
          <w:rPr>
            <w:rFonts w:ascii="仿宋" w:eastAsia="仿宋" w:hAnsi="仿宋" w:cs="仿宋" w:hint="eastAsia"/>
            <w:lang w:eastAsia="zh-CN"/>
          </w:rPr>
          <w:t>(二)、沟通计划</w:t>
        </w:r>
        <w:r>
          <w:tab/>
        </w:r>
        <w:r>
          <w:fldChar w:fldCharType="begin"/>
        </w:r>
        <w:r>
          <w:instrText xml:space="preserve"> PAGEREF _Toc14988 \h </w:instrText>
        </w:r>
        <w:r>
          <w:fldChar w:fldCharType="separate"/>
        </w:r>
        <w:r>
          <w:t>45</w:t>
        </w:r>
        <w:r>
          <w:fldChar w:fldCharType="end"/>
        </w:r>
      </w:hyperlink>
    </w:p>
    <w:p>
      <w:pPr>
        <w:pStyle w:val="TOC1"/>
        <w:tabs>
          <w:tab w:val="right" w:leader="dot" w:pos="8306"/>
        </w:tabs>
      </w:pPr>
      <w:hyperlink w:anchor="_Toc31902" w:history="1">
        <w:r>
          <w:rPr>
            <w:rFonts w:ascii="仿宋" w:eastAsia="仿宋" w:hAnsi="仿宋" w:cs="仿宋" w:hint="eastAsia"/>
            <w:lang w:eastAsia="zh-CN"/>
          </w:rPr>
          <w:t>十四、风险识别与分类</w:t>
        </w:r>
        <w:r>
          <w:tab/>
        </w:r>
        <w:r>
          <w:fldChar w:fldCharType="begin"/>
        </w:r>
        <w:r>
          <w:instrText xml:space="preserve"> PAGEREF _Toc31902 \h </w:instrText>
        </w:r>
        <w:r>
          <w:fldChar w:fldCharType="separate"/>
        </w:r>
        <w:r>
          <w:t>46</w:t>
        </w:r>
        <w:r>
          <w:fldChar w:fldCharType="end"/>
        </w:r>
      </w:hyperlink>
    </w:p>
    <w:p>
      <w:pPr>
        <w:pStyle w:val="TOC2"/>
        <w:tabs>
          <w:tab w:val="right" w:leader="dot" w:pos="8306"/>
        </w:tabs>
      </w:pPr>
      <w:hyperlink w:anchor="_Toc17974" w:history="1">
        <w:r>
          <w:rPr>
            <w:rFonts w:ascii="仿宋" w:eastAsia="仿宋" w:hAnsi="仿宋" w:cs="仿宋" w:hint="eastAsia"/>
            <w:lang w:eastAsia="zh-CN"/>
          </w:rPr>
          <w:t>(一)、风险识别</w:t>
        </w:r>
        <w:r>
          <w:tab/>
        </w:r>
        <w:r>
          <w:fldChar w:fldCharType="begin"/>
        </w:r>
        <w:r>
          <w:instrText xml:space="preserve"> PAGEREF _Toc17974 \h </w:instrText>
        </w:r>
        <w:r>
          <w:fldChar w:fldCharType="separate"/>
        </w:r>
        <w:r>
          <w:t>46</w:t>
        </w:r>
        <w:r>
          <w:fldChar w:fldCharType="end"/>
        </w:r>
      </w:hyperlink>
    </w:p>
    <w:p>
      <w:pPr>
        <w:pStyle w:val="TOC2"/>
        <w:tabs>
          <w:tab w:val="right" w:leader="dot" w:pos="8306"/>
        </w:tabs>
      </w:pPr>
      <w:hyperlink w:anchor="_Toc23801" w:history="1">
        <w:r>
          <w:rPr>
            <w:rFonts w:ascii="仿宋" w:eastAsia="仿宋" w:hAnsi="仿宋" w:cs="仿宋" w:hint="eastAsia"/>
            <w:lang w:eastAsia="zh-CN"/>
          </w:rPr>
          <w:t>(二)、风险分类</w:t>
        </w:r>
        <w:r>
          <w:tab/>
        </w:r>
        <w:r>
          <w:fldChar w:fldCharType="begin"/>
        </w:r>
        <w:r>
          <w:instrText xml:space="preserve"> PAGEREF _Toc23801 \h </w:instrText>
        </w:r>
        <w:r>
          <w:fldChar w:fldCharType="separate"/>
        </w:r>
        <w:r>
          <w:t>48</w:t>
        </w:r>
        <w:r>
          <w:fldChar w:fldCharType="end"/>
        </w:r>
      </w:hyperlink>
    </w:p>
    <w:p>
      <w:pPr>
        <w:pStyle w:val="TOC1"/>
        <w:tabs>
          <w:tab w:val="right" w:leader="dot" w:pos="8306"/>
        </w:tabs>
      </w:pPr>
      <w:hyperlink w:anchor="_Toc5437" w:history="1">
        <w:r>
          <w:rPr>
            <w:rFonts w:ascii="仿宋" w:eastAsia="仿宋" w:hAnsi="仿宋" w:cs="仿宋" w:hint="eastAsia"/>
            <w:lang w:eastAsia="zh-CN"/>
          </w:rPr>
          <w:t>十五、质量管理体系</w:t>
        </w:r>
        <w:r>
          <w:tab/>
        </w:r>
        <w:r>
          <w:fldChar w:fldCharType="begin"/>
        </w:r>
        <w:r>
          <w:instrText xml:space="preserve"> PAGEREF _Toc5437 \h </w:instrText>
        </w:r>
        <w:r>
          <w:fldChar w:fldCharType="separate"/>
        </w:r>
        <w:r>
          <w:t>49</w:t>
        </w:r>
        <w:r>
          <w:fldChar w:fldCharType="end"/>
        </w:r>
      </w:hyperlink>
    </w:p>
    <w:p>
      <w:pPr>
        <w:pStyle w:val="TOC2"/>
        <w:tabs>
          <w:tab w:val="right" w:leader="dot" w:pos="8306"/>
        </w:tabs>
      </w:pPr>
      <w:hyperlink w:anchor="_Toc12605" w:history="1">
        <w:r>
          <w:rPr>
            <w:rFonts w:ascii="仿宋" w:eastAsia="仿宋" w:hAnsi="仿宋" w:cs="仿宋" w:hint="eastAsia"/>
            <w:lang w:eastAsia="zh-CN"/>
          </w:rPr>
          <w:t>(一)、质量目标与方针</w:t>
        </w:r>
        <w:r>
          <w:tab/>
        </w:r>
        <w:r>
          <w:fldChar w:fldCharType="begin"/>
        </w:r>
        <w:r>
          <w:instrText xml:space="preserve"> PAGEREF _Toc12605 \h </w:instrText>
        </w:r>
        <w:r>
          <w:fldChar w:fldCharType="separate"/>
        </w:r>
        <w:r>
          <w:t>49</w:t>
        </w:r>
        <w:r>
          <w:fldChar w:fldCharType="end"/>
        </w:r>
      </w:hyperlink>
    </w:p>
    <w:p>
      <w:pPr>
        <w:pStyle w:val="TOC2"/>
        <w:tabs>
          <w:tab w:val="right" w:leader="dot" w:pos="8306"/>
        </w:tabs>
      </w:pPr>
      <w:hyperlink w:anchor="_Toc8071" w:history="1">
        <w:r>
          <w:rPr>
            <w:rFonts w:ascii="仿宋" w:eastAsia="仿宋" w:hAnsi="仿宋" w:cs="仿宋" w:hint="eastAsia"/>
            <w:lang w:eastAsia="zh-CN"/>
          </w:rPr>
          <w:t>(二)、质量管理责任</w:t>
        </w:r>
        <w:r>
          <w:tab/>
        </w:r>
        <w:r>
          <w:fldChar w:fldCharType="begin"/>
        </w:r>
        <w:r>
          <w:instrText xml:space="preserve"> PAGEREF _Toc8071 \h </w:instrText>
        </w:r>
        <w:r>
          <w:fldChar w:fldCharType="separate"/>
        </w:r>
        <w:r>
          <w:t>50</w:t>
        </w:r>
        <w:r>
          <w:fldChar w:fldCharType="end"/>
        </w:r>
      </w:hyperlink>
    </w:p>
    <w:p>
      <w:pPr>
        <w:pStyle w:val="TOC2"/>
        <w:tabs>
          <w:tab w:val="right" w:leader="dot" w:pos="8306"/>
        </w:tabs>
      </w:pPr>
      <w:hyperlink w:anchor="_Toc7097" w:history="1">
        <w:r>
          <w:rPr>
            <w:rFonts w:ascii="仿宋" w:eastAsia="仿宋" w:hAnsi="仿宋" w:cs="仿宋" w:hint="eastAsia"/>
            <w:lang w:eastAsia="zh-CN"/>
          </w:rPr>
          <w:t>(三)、质量管理体系文件</w:t>
        </w:r>
        <w:r>
          <w:tab/>
        </w:r>
        <w:r>
          <w:fldChar w:fldCharType="begin"/>
        </w:r>
        <w:r>
          <w:instrText xml:space="preserve"> PAGEREF _Toc7097 \h </w:instrText>
        </w:r>
        <w:r>
          <w:fldChar w:fldCharType="separate"/>
        </w:r>
        <w:r>
          <w:t>52</w:t>
        </w:r>
        <w:r>
          <w:fldChar w:fldCharType="end"/>
        </w:r>
      </w:hyperlink>
    </w:p>
    <w:p>
      <w:pPr>
        <w:pStyle w:val="TOC2"/>
        <w:tabs>
          <w:tab w:val="right" w:leader="dot" w:pos="8306"/>
        </w:tabs>
      </w:pPr>
      <w:hyperlink w:anchor="_Toc26660" w:history="1">
        <w:r>
          <w:rPr>
            <w:rFonts w:ascii="仿宋" w:eastAsia="仿宋" w:hAnsi="仿宋" w:cs="仿宋" w:hint="eastAsia"/>
            <w:lang w:eastAsia="zh-CN"/>
          </w:rPr>
          <w:t>(四)、质量培训与教育</w:t>
        </w:r>
        <w:r>
          <w:tab/>
        </w:r>
        <w:r>
          <w:fldChar w:fldCharType="begin"/>
        </w:r>
        <w:r>
          <w:instrText xml:space="preserve"> PAGEREF _Toc26660 \h </w:instrText>
        </w:r>
        <w:r>
          <w:fldChar w:fldCharType="separate"/>
        </w:r>
        <w:r>
          <w:t>54</w:t>
        </w:r>
        <w:r>
          <w:fldChar w:fldCharType="end"/>
        </w:r>
      </w:hyperlink>
    </w:p>
    <w:p>
      <w:pPr>
        <w:pStyle w:val="TOC2"/>
        <w:tabs>
          <w:tab w:val="right" w:leader="dot" w:pos="8306"/>
        </w:tabs>
      </w:pPr>
      <w:hyperlink w:anchor="_Toc15696" w:history="1">
        <w:r>
          <w:rPr>
            <w:rFonts w:ascii="仿宋" w:eastAsia="仿宋" w:hAnsi="仿宋" w:cs="仿宋" w:hint="eastAsia"/>
            <w:lang w:eastAsia="zh-CN"/>
          </w:rPr>
          <w:t>(五)、质量审核与评价</w:t>
        </w:r>
        <w:r>
          <w:tab/>
        </w:r>
        <w:r>
          <w:fldChar w:fldCharType="begin"/>
        </w:r>
        <w:r>
          <w:instrText xml:space="preserve"> PAGEREF _Toc15696 \h </w:instrText>
        </w:r>
        <w:r>
          <w:fldChar w:fldCharType="separate"/>
        </w:r>
        <w:r>
          <w:t>55</w:t>
        </w:r>
        <w:r>
          <w:fldChar w:fldCharType="end"/>
        </w:r>
      </w:hyperlink>
    </w:p>
    <w:p>
      <w:pPr>
        <w:pStyle w:val="TOC2"/>
        <w:tabs>
          <w:tab w:val="right" w:leader="dot" w:pos="8306"/>
        </w:tabs>
      </w:pPr>
      <w:hyperlink w:anchor="_Toc22067" w:history="1">
        <w:r>
          <w:rPr>
            <w:rFonts w:ascii="仿宋" w:eastAsia="仿宋" w:hAnsi="仿宋" w:cs="仿宋" w:hint="eastAsia"/>
            <w:lang w:eastAsia="zh-CN"/>
          </w:rPr>
          <w:t>(六)、不符合与纠正措施</w:t>
        </w:r>
        <w:r>
          <w:tab/>
        </w:r>
        <w:r>
          <w:fldChar w:fldCharType="begin"/>
        </w:r>
        <w:r>
          <w:instrText xml:space="preserve"> PAGEREF _Toc22067 \h </w:instrText>
        </w:r>
        <w:r>
          <w:fldChar w:fldCharType="separate"/>
        </w:r>
        <w:r>
          <w:t>56</w:t>
        </w:r>
        <w:r>
          <w:fldChar w:fldCharType="end"/>
        </w:r>
      </w:hyperlink>
    </w:p>
    <w:p>
      <w:pPr>
        <w:pStyle w:val="TOC1"/>
        <w:tabs>
          <w:tab w:val="right" w:leader="dot" w:pos="8306"/>
        </w:tabs>
      </w:pPr>
      <w:hyperlink w:anchor="_Toc11081" w:history="1">
        <w:r>
          <w:rPr>
            <w:rFonts w:ascii="仿宋" w:eastAsia="仿宋" w:hAnsi="仿宋" w:cs="仿宋" w:hint="eastAsia"/>
            <w:lang w:eastAsia="zh-CN"/>
          </w:rPr>
          <w:t>十六、高压开关设备项目实施时间节点</w:t>
        </w:r>
        <w:r>
          <w:tab/>
        </w:r>
        <w:r>
          <w:fldChar w:fldCharType="begin"/>
        </w:r>
        <w:r>
          <w:instrText xml:space="preserve"> PAGEREF _Toc11081 \h </w:instrText>
        </w:r>
        <w:r>
          <w:fldChar w:fldCharType="separate"/>
        </w:r>
        <w:r>
          <w:t>57</w:t>
        </w:r>
        <w:r>
          <w:fldChar w:fldCharType="end"/>
        </w:r>
      </w:hyperlink>
    </w:p>
    <w:p>
      <w:pPr>
        <w:pStyle w:val="TOC2"/>
        <w:tabs>
          <w:tab w:val="right" w:leader="dot" w:pos="8306"/>
        </w:tabs>
      </w:pPr>
      <w:hyperlink w:anchor="_Toc20983" w:history="1">
        <w:r>
          <w:rPr>
            <w:rFonts w:ascii="仿宋" w:eastAsia="仿宋" w:hAnsi="仿宋" w:cs="仿宋" w:hint="eastAsia"/>
            <w:lang w:eastAsia="zh-CN"/>
          </w:rPr>
          <w:t>(一)、高压开关设备项目启动阶段时间节点</w:t>
        </w:r>
        <w:r>
          <w:tab/>
        </w:r>
        <w:r>
          <w:fldChar w:fldCharType="begin"/>
        </w:r>
        <w:r>
          <w:instrText xml:space="preserve"> PAGEREF _Toc20983 \h </w:instrText>
        </w:r>
        <w:r>
          <w:fldChar w:fldCharType="separate"/>
        </w:r>
        <w:r>
          <w:t>57</w:t>
        </w:r>
        <w:r>
          <w:fldChar w:fldCharType="end"/>
        </w:r>
      </w:hyperlink>
    </w:p>
    <w:p>
      <w:pPr>
        <w:pStyle w:val="TOC2"/>
        <w:tabs>
          <w:tab w:val="right" w:leader="dot" w:pos="8306"/>
        </w:tabs>
      </w:pPr>
      <w:hyperlink w:anchor="_Toc7307" w:history="1">
        <w:r>
          <w:rPr>
            <w:rFonts w:ascii="仿宋" w:eastAsia="仿宋" w:hAnsi="仿宋" w:cs="仿宋" w:hint="eastAsia"/>
            <w:lang w:eastAsia="zh-CN"/>
          </w:rPr>
          <w:t>(二)、高压开关设备项目执行阶段时间节点</w:t>
        </w:r>
        <w:r>
          <w:tab/>
        </w:r>
        <w:r>
          <w:fldChar w:fldCharType="begin"/>
        </w:r>
        <w:r>
          <w:instrText xml:space="preserve"> PAGEREF _Toc7307 \h </w:instrText>
        </w:r>
        <w:r>
          <w:fldChar w:fldCharType="separate"/>
        </w:r>
        <w:r>
          <w:t>59</w:t>
        </w:r>
        <w:r>
          <w:fldChar w:fldCharType="end"/>
        </w:r>
      </w:hyperlink>
    </w:p>
    <w:p>
      <w:pPr>
        <w:pStyle w:val="TOC2"/>
        <w:tabs>
          <w:tab w:val="right" w:leader="dot" w:pos="8306"/>
        </w:tabs>
      </w:pPr>
      <w:hyperlink w:anchor="_Toc12202" w:history="1">
        <w:r>
          <w:rPr>
            <w:rFonts w:ascii="仿宋" w:eastAsia="仿宋" w:hAnsi="仿宋" w:cs="仿宋" w:hint="eastAsia"/>
            <w:lang w:eastAsia="zh-CN"/>
          </w:rPr>
          <w:t>(三)、高压开关设备项目完成阶段时间节点</w:t>
        </w:r>
        <w:r>
          <w:tab/>
        </w:r>
        <w:r>
          <w:fldChar w:fldCharType="begin"/>
        </w:r>
        <w:r>
          <w:instrText xml:space="preserve"> PAGEREF _Toc12202 \h </w:instrText>
        </w:r>
        <w:r>
          <w:fldChar w:fldCharType="separate"/>
        </w:r>
        <w:r>
          <w:t>60</w:t>
        </w:r>
        <w:r>
          <w:fldChar w:fldCharType="end"/>
        </w:r>
      </w:hyperlink>
    </w:p>
    <w:p>
      <w:pPr>
        <w:pStyle w:val="TOC1"/>
        <w:tabs>
          <w:tab w:val="right" w:leader="dot" w:pos="8306"/>
        </w:tabs>
      </w:pPr>
      <w:hyperlink w:anchor="_Toc20903" w:history="1">
        <w:r>
          <w:rPr>
            <w:rFonts w:ascii="仿宋" w:eastAsia="仿宋" w:hAnsi="仿宋" w:cs="仿宋" w:hint="eastAsia"/>
            <w:lang w:eastAsia="zh-CN"/>
          </w:rPr>
          <w:t>十七、高压开关设备项目工程方案分析</w:t>
        </w:r>
        <w:r>
          <w:tab/>
        </w:r>
        <w:r>
          <w:fldChar w:fldCharType="begin"/>
        </w:r>
        <w:r>
          <w:instrText xml:space="preserve"> PAGEREF _Toc20903 \h </w:instrText>
        </w:r>
        <w:r>
          <w:fldChar w:fldCharType="separate"/>
        </w:r>
        <w:r>
          <w:t>61</w:t>
        </w:r>
        <w:r>
          <w:fldChar w:fldCharType="end"/>
        </w:r>
      </w:hyperlink>
    </w:p>
    <w:p>
      <w:pPr>
        <w:pStyle w:val="TOC2"/>
        <w:tabs>
          <w:tab w:val="right" w:leader="dot" w:pos="8306"/>
        </w:tabs>
      </w:pPr>
      <w:hyperlink w:anchor="_Toc32208" w:history="1">
        <w:r>
          <w:rPr>
            <w:rFonts w:ascii="仿宋" w:eastAsia="仿宋" w:hAnsi="仿宋" w:cs="仿宋" w:hint="eastAsia"/>
            <w:lang w:eastAsia="zh-CN"/>
          </w:rPr>
          <w:t>(一)、建筑工程设计原则</w:t>
        </w:r>
        <w:r>
          <w:tab/>
        </w:r>
        <w:r>
          <w:fldChar w:fldCharType="begin"/>
        </w:r>
        <w:r>
          <w:instrText xml:space="preserve"> PAGEREF _Toc32208 \h </w:instrText>
        </w:r>
        <w:r>
          <w:fldChar w:fldCharType="separate"/>
        </w:r>
        <w:r>
          <w:t>61</w:t>
        </w:r>
        <w:r>
          <w:fldChar w:fldCharType="end"/>
        </w:r>
      </w:hyperlink>
    </w:p>
    <w:p>
      <w:pPr>
        <w:pStyle w:val="TOC2"/>
        <w:tabs>
          <w:tab w:val="right" w:leader="dot" w:pos="8306"/>
        </w:tabs>
      </w:pPr>
      <w:hyperlink w:anchor="_Toc5738" w:history="1">
        <w:r>
          <w:rPr>
            <w:rFonts w:ascii="仿宋" w:eastAsia="仿宋" w:hAnsi="仿宋" w:cs="仿宋" w:hint="eastAsia"/>
            <w:lang w:eastAsia="zh-CN"/>
          </w:rPr>
          <w:t>(二)、土建工程建设指标</w:t>
        </w:r>
        <w:r>
          <w:tab/>
        </w:r>
        <w:r>
          <w:fldChar w:fldCharType="begin"/>
        </w:r>
        <w:r>
          <w:instrText xml:space="preserve"> PAGEREF _Toc5738 \h </w:instrText>
        </w:r>
        <w:r>
          <w:fldChar w:fldCharType="separate"/>
        </w:r>
        <w:r>
          <w:t>64</w:t>
        </w:r>
        <w:r>
          <w:fldChar w:fldCharType="end"/>
        </w:r>
      </w:hyperlink>
    </w:p>
    <w:p>
      <w:pPr>
        <w:pStyle w:val="TOC1"/>
        <w:tabs>
          <w:tab w:val="right" w:leader="dot" w:pos="8306"/>
        </w:tabs>
      </w:pPr>
      <w:hyperlink w:anchor="_Toc15114" w:history="1">
        <w:r>
          <w:rPr>
            <w:rFonts w:ascii="仿宋" w:eastAsia="仿宋" w:hAnsi="仿宋" w:cs="仿宋" w:hint="eastAsia"/>
            <w:lang w:eastAsia="zh-CN"/>
          </w:rPr>
          <w:t>十八、高压开关设备项目变更管理</w:t>
        </w:r>
        <w:r>
          <w:tab/>
        </w:r>
        <w:r>
          <w:fldChar w:fldCharType="begin"/>
        </w:r>
        <w:r>
          <w:instrText xml:space="preserve"> PAGEREF _Toc15114 \h </w:instrText>
        </w:r>
        <w:r>
          <w:fldChar w:fldCharType="separate"/>
        </w:r>
        <w:r>
          <w:t>66</w:t>
        </w:r>
        <w:r>
          <w:fldChar w:fldCharType="end"/>
        </w:r>
      </w:hyperlink>
    </w:p>
    <w:p>
      <w:pPr>
        <w:pStyle w:val="TOC2"/>
        <w:tabs>
          <w:tab w:val="right" w:leader="dot" w:pos="8306"/>
        </w:tabs>
      </w:pPr>
      <w:hyperlink w:anchor="_Toc28878" w:history="1">
        <w:r>
          <w:rPr>
            <w:rFonts w:ascii="仿宋" w:eastAsia="仿宋" w:hAnsi="仿宋" w:cs="仿宋" w:hint="eastAsia"/>
            <w:lang w:eastAsia="zh-CN"/>
          </w:rPr>
          <w:t>(一)、变更申请与评估</w:t>
        </w:r>
        <w:r>
          <w:tab/>
        </w:r>
        <w:r>
          <w:fldChar w:fldCharType="begin"/>
        </w:r>
        <w:r>
          <w:instrText xml:space="preserve"> PAGEREF _Toc28878 \h </w:instrText>
        </w:r>
        <w:r>
          <w:fldChar w:fldCharType="separate"/>
        </w:r>
        <w:r>
          <w:t>66</w:t>
        </w:r>
        <w:r>
          <w:fldChar w:fldCharType="end"/>
        </w:r>
      </w:hyperlink>
    </w:p>
    <w:p>
      <w:pPr>
        <w:pStyle w:val="TOC2"/>
        <w:tabs>
          <w:tab w:val="right" w:leader="dot" w:pos="8306"/>
        </w:tabs>
      </w:pPr>
      <w:hyperlink w:anchor="_Toc22472" w:history="1">
        <w:r>
          <w:rPr>
            <w:rFonts w:ascii="仿宋" w:eastAsia="仿宋" w:hAnsi="仿宋" w:cs="仿宋" w:hint="eastAsia"/>
            <w:lang w:eastAsia="zh-CN"/>
          </w:rPr>
          <w:t>(二)、变更实施与控制</w:t>
        </w:r>
        <w:r>
          <w:tab/>
        </w:r>
        <w:r>
          <w:fldChar w:fldCharType="begin"/>
        </w:r>
        <w:r>
          <w:instrText xml:space="preserve"> PAGEREF _Toc22472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36"/>
      <w:r>
        <w:rPr>
          <w:rFonts w:ascii="仿宋" w:eastAsia="仿宋" w:hAnsi="仿宋" w:cs="仿宋" w:hint="eastAsia"/>
          <w:sz w:val="28"/>
          <w:lang w:eastAsia="zh-CN"/>
        </w:rPr>
        <w:t>一、高压开关设备项目文档管理</w:t>
      </w:r>
      <w:bookmarkEnd w:id="2"/>
    </w:p>
    <w:p>
      <w:pPr>
        <w:pStyle w:val="Heading2"/>
        <w:rPr>
          <w:rFonts w:ascii="仿宋" w:eastAsia="仿宋" w:hAnsi="仿宋" w:cs="仿宋" w:hint="eastAsia"/>
          <w:lang w:eastAsia="zh-CN"/>
        </w:rPr>
      </w:pPr>
      <w:bookmarkStart w:id="3" w:name="_Toc92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高压开关设备项目高度重视文档的质量和准确性，以支持高压开关设备项目的各项活动和决策。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文档的编制始于高压开关设备项目计划的初期，我们制定了详细的文档编制计划，明确了每个文档的内容、格式和编写责任人。在高压开关设备项目启动阶段，我们首先编制了高压开关设备项目章程，明确定义了高压开关设备项目的目标、范围、风险等关键要素。随后，高压开关设备项目团队根据计划陆续编制了需求文档、设计文档、测试文档等各类文档，确保高压开关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开关设备项目管理中的重要环节，旨在确保高压开关设备项目文档符合质量标准和高压开关设备项目需求。在高压开关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开关设备项目相关利益方和专业领域的专家对文档进行独立审查。这有助于获取更全面、客观的反馈，确保高压开关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高压开关设备项目在文档编制与审查方面建立了严格的管理机制，通过规范的流程和多维度的审查，确保高压开关设备项目文档的质量、准确性和可靠性，为高压开关设备项目的顺利推进提供了有力支持。</w:t>
      </w:r>
    </w:p>
    <w:p>
      <w:pPr>
        <w:pStyle w:val="Heading2"/>
        <w:ind w:firstLine="560" w:firstLineChars="200"/>
        <w:rPr>
          <w:rFonts w:ascii="仿宋" w:eastAsia="仿宋" w:hAnsi="仿宋" w:cs="仿宋" w:hint="eastAsia"/>
          <w:sz w:val="28"/>
          <w:lang w:eastAsia="zh-CN"/>
        </w:rPr>
      </w:pPr>
      <w:bookmarkStart w:id="4" w:name="_Toc144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我们通过多渠道发布文档，包括电子邮件、高压开关设备项目管理平台、内部网站等，以满足不同团队成员的偏好和需求。多渠道发布确保了信息的全面覆盖。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我们采用了精细的权限控制，确保只有授权人员可以访问敏感信息。这种安全措施保护了高压开关设备项目文档的机密性，防止了未经授权的信息泄露。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20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开关设备项目生命周期中一个至关重要的环节，直接关系到高压开关设备项目信息的长期保存和历史记录的完整性。在高压开关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580"/>
      <w:r>
        <w:rPr>
          <w:rFonts w:ascii="仿宋" w:eastAsia="仿宋" w:hAnsi="仿宋" w:cs="仿宋" w:hint="eastAsia"/>
          <w:sz w:val="28"/>
          <w:lang w:eastAsia="zh-CN"/>
        </w:rPr>
        <w:t>二、高压开关设备项目绩效评估</w:t>
      </w:r>
      <w:bookmarkEnd w:id="6"/>
    </w:p>
    <w:p>
      <w:pPr>
        <w:pStyle w:val="Heading2"/>
        <w:rPr>
          <w:rFonts w:ascii="仿宋" w:eastAsia="仿宋" w:hAnsi="仿宋" w:cs="仿宋" w:hint="eastAsia"/>
          <w:lang w:eastAsia="zh-CN"/>
        </w:rPr>
      </w:pPr>
      <w:bookmarkStart w:id="7" w:name="_Toc1023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中，我们设计了一套全面的绩效评估指标，以确保高压开关设备项目的可控和成功交付。这些指标跨足高压开关设备项目目标、成本、进度和质量等多个维度，为我们提供了全面洞察高压开关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目标达成率是我们关注的首要指标。我们设定了明确的目标，并通过定期监测和评估，迅速发现并应对潜在的目标偏差。这为高压开关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成本绩效是另一个核心关注点。通过实际成本与预算成本的对比分析，我们深入了解成本差异的原因，及时调整资源分配，保持高压开关设备项目在经济效益方面的合理水平。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进度作为关键的绩效指标之一，得到了精心的关注。我们制定了详细的高压开关设备项目进度计划，并设立了进度符合度指标，确保实际进度与计划进度保持一致。这使我们能够快速发现和解决潜在的进度问题，保持高压开关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开关设备项目绩效的不可或缺的一环。我们引入了一系列的质量标准和客户满意度指标，以确保高压开关设备项目交付的成果在质量上达到或超越预期水平。通过持续监测这些指标，我们努力提升高压开关设备项目整体质量水平，为高压开关设备项目的成功交付提供有力保障。通过这些科学且全面的绩效评估，我们能够更好地引导高压开关设备项目的持续改进，确保高压开关设备项目目标的顺利达成。</w:t>
      </w:r>
    </w:p>
    <w:p>
      <w:pPr>
        <w:pStyle w:val="Heading2"/>
        <w:ind w:firstLine="560" w:firstLineChars="200"/>
        <w:rPr>
          <w:rFonts w:ascii="仿宋" w:eastAsia="仿宋" w:hAnsi="仿宋" w:cs="仿宋" w:hint="eastAsia"/>
          <w:sz w:val="28"/>
          <w:lang w:eastAsia="zh-CN"/>
        </w:rPr>
      </w:pPr>
      <w:bookmarkStart w:id="8" w:name="_Toc559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绩效评估是高压开关设备项目中的关键环节，为确保高压开关设备项目达到预期目标，我们采用了多层次、多维度的绩效评估方法。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开关设备项目的战略目标对齐，确保每个决策和行动都与高压开关设备项目整体目标保持一致。团队会定期召开战略对齐会议，审视当前工作与高压开关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开关设备项目进度、质量、成本和风险等方面。这些指标通过数据收集和分析，为高压开关设备项目管理团队提供了客观的评估依据。例如，我们通过高压开关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绩效评估不仅仅停留在高压开关设备项目内部，还考虑了高压开关设备项目对外部环境的影响。我们定期进行干系人满意度调查，以了解各利益相关方对高压开关设备项目的期望和满意度，并及时做出调整。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这种多层次、多角度的绩效评估方法，使得我们能够全面了解高压开关设备项目的运行状态，及时做出调整，确保高压开关设备项目在不断变化的环境中保持稳健前行。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927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为了确保高压开关设备项目的有效管理和不断优化，我们采用了精心设计的绩效评估周期。这个周期旨在实现灵活、实时和全面的评估，以适应高压开关设备项目执行中的各种挑战。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开关设备项目的不同需求，分为短期、中期和长期。短期评估关注每个迭代或工作周期，以及时发现和解决当前任务中的问题。中期评估涵盖几个迭代，深入了解整体高压开关设备项目的趋势和性能。长期评估则着眼于整个高压开关设备项目阶段，确保高压开关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开关设备项目管理工具和协作平台，团队成员能够随时更新和分享高压开关设备项目数据。这种实时性的反馈机制使我们能够及时察觉潜在问题，快速调整，保持高压开关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压开关设备项目的决策制定密不可分。每个周期的高压开关设备项目回顾会议成为集体总结经验、识别问题深层次原因并找到创新解决方案的平台。这种定期的反思与调整机制使高压开关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249"/>
      <w:r>
        <w:rPr>
          <w:rFonts w:ascii="仿宋" w:eastAsia="仿宋" w:hAnsi="仿宋" w:cs="仿宋" w:hint="eastAsia"/>
          <w:sz w:val="28"/>
          <w:lang w:eastAsia="zh-CN"/>
        </w:rPr>
        <w:t>三、高压开关设备项目概论</w:t>
      </w:r>
      <w:bookmarkEnd w:id="10"/>
    </w:p>
    <w:p>
      <w:pPr>
        <w:pStyle w:val="Heading2"/>
        <w:rPr>
          <w:rFonts w:ascii="仿宋" w:eastAsia="仿宋" w:hAnsi="仿宋" w:cs="仿宋" w:hint="eastAsia"/>
          <w:lang w:eastAsia="zh-CN"/>
        </w:rPr>
      </w:pPr>
      <w:bookmarkStart w:id="11" w:name="_Toc5145"/>
      <w:r>
        <w:rPr>
          <w:rFonts w:ascii="仿宋" w:eastAsia="仿宋" w:hAnsi="仿宋" w:cs="仿宋" w:hint="eastAsia"/>
          <w:lang w:eastAsia="zh-CN"/>
        </w:rPr>
        <w:t>(一)、高压开关设备项目概况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起源追溯至对市场的深入洞察。市场的不断演变与变革为高压开关设备项目提供了难得的机遇。当前市场存在的需求缺口和变革的大环境共同构成了高压开关设备项目的背景。这个高压开关设备项目旨在充分利用市场机遇，填补行业中尚未满足的需求，为客户提供全新的解决方案。市场的变革和需求的增长使得这个高压开关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高压开关设备项目名称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正式命名为高压开关设备。这个名称不仅仅是一个标识，更代表了高压开关设备项目的核心理念和愿景。它蕴含着高压开关设备项目所要解决问题的关键字，具有强烈的表达和辨识度，为高压开关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高压开关设备项目目标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核心目标是提供一种全新、高效的解决方案，满足客户日益增长的需求。高压开关设备项目追求的不仅仅是满足市场需求，更是在市场中获得卓越的竞争优势。通过不断提升产品或服务的质量和创新水平，高压开关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高压开关设备项目范围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全面涵盖了产品研发、制造、市场推广和售后服务，确保从产品设计到最终用户体验的全方位关注。这一全面的高压开关设备项目范围是为了确保高压开关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高压开关设备项目时间表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高压开关设备项目计划在未来18个月内完成，包括研发、测试、市场试点和正式推出等不同阶段。这个时间表的合理设计是为了确保高压开关设备项目各个阶段的顺利推进，以便按时交付高质量的成果。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高压开关设备项目预算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总预算估算为XX百万美元，主要分配在研发、市场推广、人员培训和运营等方面。这一充足的预算为高压开关设备项目提供了充足的资源，确保高压开关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高压开关设备项目风险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可能面临的风险包括市场接受度低、技术难题、竞争激烈等。高压开关设备项目团队已经制定了相应的风险应对计划，通过前瞻性的风险管理，确保高压开关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高压开关设备项目团队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高压开关设备项目汇聚了一支经验丰富、多领域专业素养的核心团队，确保高压开关设备项目在各个方面都能拥有高水平的执行力。团队的协同作战是高压开关设备项目成功的关键因素之一。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高压开关设备项目背景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高压开关设备项目的背景根植于市场对更高效、创新产品的渴望，同时也受到科技发展对行业格局的深刻改变的影响。这为高压开关设备项目提供了广阔的发展空间和市场需求。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高压开关设备项目现状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截至目前，高压开关设备项目已完成市场调研和技术验证，取得了初步的成功。这为高压开关设备项目在未来的发展奠定了坚实的基础，为更远大的目标打下了坚实的基石。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39"/>
      <w:r>
        <w:rPr>
          <w:rFonts w:ascii="仿宋" w:eastAsia="仿宋" w:hAnsi="仿宋" w:cs="仿宋" w:hint="eastAsia"/>
          <w:sz w:val="28"/>
          <w:lang w:eastAsia="zh-CN"/>
        </w:rPr>
        <w:t>(二)、高压开关设备项目目标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keyword》高压开关设备项目首要业务目标是在市场中占据有利地位，实现产品/服务的成功推广和销售。通过不断提升产品质量、创新性，高压开关设备项目追求成为行业中的领导者，赢得更多客户的青睐。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在科技迅速发展的时代，高压开关设备项目着眼于技术创新。通过持续的研发和技术升级，高压开关设备项目旨在推出更具创新性的产品或服务，以满足市场对新鲜、先进解决方案的需求。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为了建立可持续的客户关系，高压开关设备项目设定了客户满意度目标。通过提供卓越的产品质量和优质的客户服务，高压开关设备项目追求赢得客户的信任和忠诚度，确保他们的满意度达到行业领先水平。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高压开关设备项目注重社会责任和可持续发展。通过实施环保、社会责任高压开关设备项目，高压开关设备项目致力于在经济发展的同时保护环境，促进社会公平，实现可持续经营。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高压开关设备项目的团队是实现目标的核心驱动力。因此，高压开关设备项目设定了团队发展目标，包括提升团队成员的专业技能、培养领导力，以及搭建协同高效的团队工作氛围。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313"/>
      <w:r>
        <w:rPr>
          <w:rFonts w:ascii="仿宋" w:eastAsia="仿宋" w:hAnsi="仿宋" w:cs="仿宋" w:hint="eastAsia"/>
          <w:sz w:val="28"/>
          <w:lang w:eastAsia="zh-CN"/>
        </w:rPr>
        <w:t>(三)、高压开关设备项目提出的理由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高压开关设备项目提出的理由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源于对市场机遇的深刻洞察。当前市场中存在的需求缺口和行业发展趋势表明，有巨大的商业机会等待被开发。通过准确捕捉市场机遇，高压开关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理念基于对技术创新的信仰。通过持续的研发和技术投入，高压开关设备项目有望推出更具创新性的产品或服务。在科技飞速发展的当下，高压开关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压开关设备项目的提出是为了增强企业的行业竞争力。通过提升产品或服务的质量和独特性，高压开关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响应了消费者需求的变化。随着社会和科技的不断发展，消费者对产品和服务的需求也在发生变化。通过深入了解并及时回应消费者的新需求，高压开关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高压开关设备项目的提出是企业战略发展规划的一部分。在面对日益激烈的市场竞争和不断变化的商业环境中，高压开关设备项目作为企业战略的一环，旨在为企业开辟新的增长领域，巩固企业在行业中的地位。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不仅仅是基于商业考量，还注重社会责任。通过推出环保、社会责任等方面的高压开关设备项目，高压开关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高压开关设备项目的提出反映了对利益相关者期望的关注。包括客户、员工、投资者等利益相关者在企业发展中都有着各自的期望，高压开关设备项目力求在满足这些期望的同时，取得更大的共赢。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31089"/>
      <w:r>
        <w:rPr>
          <w:rFonts w:ascii="仿宋" w:eastAsia="仿宋" w:hAnsi="仿宋" w:cs="仿宋" w:hint="eastAsia"/>
          <w:sz w:val="28"/>
          <w:lang w:eastAsia="zh-CN"/>
        </w:rPr>
        <w:t>(四)、高压开关设备项目意义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在实施高压开关设备项目的过程中，我们不仅仅是在追逐商业成功，更是为企业和社会的多个层面创造了深远的意义。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首要意义在于提升企业的市场竞争力。通过持续的创新和对产品质量的高标准要求，高压开关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开关设备项目的推进将促使行业技术水平的提升。通过引入先进技术和创新性解决方案，高压开关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开关设备项目不仅创造了大量就业机会，提高了就业水平，还注重社会责任和环保。通过参与社会公益事业和推动环保高压开关设备项目，高压开关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综合而言，高压开关设备项目意义重大，不仅推动了企业的发展，也为行业和社会的进步贡献了积极力量。这是一个全面而深刻的影响，将在未来产生可持续的正面效应。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466"/>
      <w:r>
        <w:rPr>
          <w:rFonts w:ascii="仿宋" w:eastAsia="仿宋" w:hAnsi="仿宋" w:cs="仿宋" w:hint="eastAsia"/>
          <w:sz w:val="28"/>
          <w:lang w:eastAsia="zh-CN"/>
        </w:rPr>
        <w:t>(五)、高压开关设备项目背景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在当今迅猛发展的商业环境中，高压开关设备项目的动因根植于对多方面因素的审慎考量。这个高压开关设备项目的提出并非孤立的决策，而是对企业所处背景深入思考的产物。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开关设备项目背后的首要原因。科技的迅速发展和全球市场的快速变化使得企业必须灵活应对。高压开关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竞争的激烈程度也是高压开关设备项目背景中不可忽视的一环。企业需要在激烈竞争中脱颖而出，为此，高压开关设备项目致力于打破常规，提供独特的价值主张，以吸引客户并确保市场份额的增长。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技术的迅速发展为企业带来了机遇与挑战。作为高压开关设备项目启动的背景之一，对新兴技术的应用将有助于提升企业的技术水平，使其在不断演进的商业环境中保持竞争优势。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此外，社会对企业责任的期望也在逐渐升高。高压开关设备项目充分融入了社会责任的理念，通过可持续经营和社会公益高压开关设备项目，企图为社会贡献一份力量，在商业成功的同时关注社会价值。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483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066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高压开关设备项目的主要产品是XXXX，预计年产值为XXX万元。这一产品在市场中占据着重要的地位，其广泛的应用范围使得该高压开关设备项目的市场前景非常广阔。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https://d.book118.com/727064051006006054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C69ED"/>
    <w:rsid w:val="226C6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640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2024-03-04T23:40:00Z</dcterms:created>
  <dcterms:modified xsi:type="dcterms:W3CDTF">2024-03-04T23:40:22Z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472D7825FEAC47C68E76FAEC8071B179_11</vt:lpwstr>
  </property>
  <property fmtid="{D5CDD505-2E9C-101B-9397-08002B2CF9AE}" pid="3" name="KSOProductBuildVer">
    <vt:lpwstr>2052-12.1.0.16388</vt:lpwstr>
  </property>
</Properties>
</file>