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低熔点金属胶项目建设总纲及方案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35" w:history="1">
        <w:r>
          <w:rPr>
            <w:rFonts w:ascii="仿宋" w:eastAsia="仿宋" w:hAnsi="仿宋" w:cs="仿宋" w:hint="eastAsia"/>
            <w:lang w:eastAsia="zh-CN"/>
          </w:rPr>
          <w:t>序言</w:t>
        </w:r>
        <w:r>
          <w:tab/>
        </w:r>
        <w:r>
          <w:fldChar w:fldCharType="begin"/>
        </w:r>
        <w:r>
          <w:instrText xml:space="preserve"> PAGEREF _Toc25535 \h </w:instrText>
        </w:r>
        <w:r>
          <w:fldChar w:fldCharType="separate"/>
        </w:r>
        <w:r>
          <w:t>3</w:t>
        </w:r>
        <w:r>
          <w:fldChar w:fldCharType="end"/>
        </w:r>
      </w:hyperlink>
    </w:p>
    <w:p>
      <w:pPr>
        <w:pStyle w:val="TOC1"/>
        <w:tabs>
          <w:tab w:val="right" w:leader="dot" w:pos="8306"/>
        </w:tabs>
      </w:pPr>
      <w:hyperlink w:anchor="_Toc23260" w:history="1">
        <w:r>
          <w:rPr>
            <w:rFonts w:ascii="仿宋" w:eastAsia="仿宋" w:hAnsi="仿宋" w:cs="仿宋" w:hint="eastAsia"/>
            <w:lang w:eastAsia="zh-CN"/>
          </w:rPr>
          <w:t>一、背景、必要性分析</w:t>
        </w:r>
        <w:r>
          <w:tab/>
        </w:r>
        <w:r>
          <w:fldChar w:fldCharType="begin"/>
        </w:r>
        <w:r>
          <w:instrText xml:space="preserve"> PAGEREF _Toc23260 \h </w:instrText>
        </w:r>
        <w:r>
          <w:fldChar w:fldCharType="separate"/>
        </w:r>
        <w:r>
          <w:t>3</w:t>
        </w:r>
        <w:r>
          <w:fldChar w:fldCharType="end"/>
        </w:r>
      </w:hyperlink>
    </w:p>
    <w:p>
      <w:pPr>
        <w:pStyle w:val="TOC2"/>
        <w:tabs>
          <w:tab w:val="right" w:leader="dot" w:pos="8306"/>
        </w:tabs>
      </w:pPr>
      <w:hyperlink w:anchor="_Toc30846" w:history="1">
        <w:r>
          <w:rPr>
            <w:rFonts w:ascii="仿宋" w:eastAsia="仿宋" w:hAnsi="仿宋" w:cs="仿宋" w:hint="eastAsia"/>
            <w:lang w:eastAsia="zh-CN"/>
          </w:rPr>
          <w:t>(一)、项目建设背景</w:t>
        </w:r>
        <w:r>
          <w:tab/>
        </w:r>
        <w:r>
          <w:fldChar w:fldCharType="begin"/>
        </w:r>
        <w:r>
          <w:instrText xml:space="preserve"> PAGEREF _Toc30846 \h </w:instrText>
        </w:r>
        <w:r>
          <w:fldChar w:fldCharType="separate"/>
        </w:r>
        <w:r>
          <w:t>3</w:t>
        </w:r>
        <w:r>
          <w:fldChar w:fldCharType="end"/>
        </w:r>
      </w:hyperlink>
    </w:p>
    <w:p>
      <w:pPr>
        <w:pStyle w:val="TOC2"/>
        <w:tabs>
          <w:tab w:val="right" w:leader="dot" w:pos="8306"/>
        </w:tabs>
      </w:pPr>
      <w:hyperlink w:anchor="_Toc20379" w:history="1">
        <w:r>
          <w:rPr>
            <w:rFonts w:ascii="仿宋" w:eastAsia="仿宋" w:hAnsi="仿宋" w:cs="仿宋" w:hint="eastAsia"/>
            <w:lang w:eastAsia="zh-CN"/>
          </w:rPr>
          <w:t>(二)、必要性分析</w:t>
        </w:r>
        <w:r>
          <w:tab/>
        </w:r>
        <w:r>
          <w:fldChar w:fldCharType="begin"/>
        </w:r>
        <w:r>
          <w:instrText xml:space="preserve"> PAGEREF _Toc20379 \h </w:instrText>
        </w:r>
        <w:r>
          <w:fldChar w:fldCharType="separate"/>
        </w:r>
        <w:r>
          <w:t>4</w:t>
        </w:r>
        <w:r>
          <w:fldChar w:fldCharType="end"/>
        </w:r>
      </w:hyperlink>
    </w:p>
    <w:p>
      <w:pPr>
        <w:pStyle w:val="TOC2"/>
        <w:tabs>
          <w:tab w:val="right" w:leader="dot" w:pos="8306"/>
        </w:tabs>
      </w:pPr>
      <w:hyperlink w:anchor="_Toc20329" w:history="1">
        <w:r>
          <w:rPr>
            <w:rFonts w:ascii="仿宋" w:eastAsia="仿宋" w:hAnsi="仿宋" w:cs="仿宋" w:hint="eastAsia"/>
            <w:lang w:eastAsia="zh-CN"/>
          </w:rPr>
          <w:t>(三)、项目建设有利条件</w:t>
        </w:r>
        <w:r>
          <w:tab/>
        </w:r>
        <w:r>
          <w:fldChar w:fldCharType="begin"/>
        </w:r>
        <w:r>
          <w:instrText xml:space="preserve"> PAGEREF _Toc20329 \h </w:instrText>
        </w:r>
        <w:r>
          <w:fldChar w:fldCharType="separate"/>
        </w:r>
        <w:r>
          <w:t>5</w:t>
        </w:r>
        <w:r>
          <w:fldChar w:fldCharType="end"/>
        </w:r>
      </w:hyperlink>
    </w:p>
    <w:p>
      <w:pPr>
        <w:pStyle w:val="TOC1"/>
        <w:tabs>
          <w:tab w:val="right" w:leader="dot" w:pos="8306"/>
        </w:tabs>
      </w:pPr>
      <w:hyperlink w:anchor="_Toc16638" w:history="1">
        <w:r>
          <w:rPr>
            <w:rFonts w:ascii="仿宋" w:eastAsia="仿宋" w:hAnsi="仿宋" w:cs="仿宋" w:hint="eastAsia"/>
            <w:lang w:eastAsia="zh-CN"/>
          </w:rPr>
          <w:t>二、环境和生态影响分析</w:t>
        </w:r>
        <w:r>
          <w:tab/>
        </w:r>
        <w:r>
          <w:fldChar w:fldCharType="begin"/>
        </w:r>
        <w:r>
          <w:instrText xml:space="preserve"> PAGEREF _Toc16638 \h </w:instrText>
        </w:r>
        <w:r>
          <w:fldChar w:fldCharType="separate"/>
        </w:r>
        <w:r>
          <w:t>7</w:t>
        </w:r>
        <w:r>
          <w:fldChar w:fldCharType="end"/>
        </w:r>
      </w:hyperlink>
    </w:p>
    <w:p>
      <w:pPr>
        <w:pStyle w:val="TOC2"/>
        <w:tabs>
          <w:tab w:val="right" w:leader="dot" w:pos="8306"/>
        </w:tabs>
      </w:pPr>
      <w:hyperlink w:anchor="_Toc22513" w:history="1">
        <w:r>
          <w:rPr>
            <w:rFonts w:ascii="仿宋" w:eastAsia="仿宋" w:hAnsi="仿宋" w:cs="仿宋" w:hint="eastAsia"/>
            <w:lang w:eastAsia="zh-CN"/>
          </w:rPr>
          <w:t>(一)、环境和生态现状</w:t>
        </w:r>
        <w:r>
          <w:tab/>
        </w:r>
        <w:r>
          <w:fldChar w:fldCharType="begin"/>
        </w:r>
        <w:r>
          <w:instrText xml:space="preserve"> PAGEREF _Toc22513 \h </w:instrText>
        </w:r>
        <w:r>
          <w:fldChar w:fldCharType="separate"/>
        </w:r>
        <w:r>
          <w:t>7</w:t>
        </w:r>
        <w:r>
          <w:fldChar w:fldCharType="end"/>
        </w:r>
      </w:hyperlink>
    </w:p>
    <w:p>
      <w:pPr>
        <w:pStyle w:val="TOC2"/>
        <w:tabs>
          <w:tab w:val="right" w:leader="dot" w:pos="8306"/>
        </w:tabs>
      </w:pPr>
      <w:hyperlink w:anchor="_Toc21495" w:history="1">
        <w:r>
          <w:rPr>
            <w:rFonts w:ascii="仿宋" w:eastAsia="仿宋" w:hAnsi="仿宋" w:cs="仿宋" w:hint="eastAsia"/>
            <w:lang w:eastAsia="zh-CN"/>
          </w:rPr>
          <w:t>(二)、生态环境影响分析</w:t>
        </w:r>
        <w:r>
          <w:tab/>
        </w:r>
        <w:r>
          <w:fldChar w:fldCharType="begin"/>
        </w:r>
        <w:r>
          <w:instrText xml:space="preserve"> PAGEREF _Toc21495 \h </w:instrText>
        </w:r>
        <w:r>
          <w:fldChar w:fldCharType="separate"/>
        </w:r>
        <w:r>
          <w:t>9</w:t>
        </w:r>
        <w:r>
          <w:fldChar w:fldCharType="end"/>
        </w:r>
      </w:hyperlink>
    </w:p>
    <w:p>
      <w:pPr>
        <w:pStyle w:val="TOC2"/>
        <w:tabs>
          <w:tab w:val="right" w:leader="dot" w:pos="8306"/>
        </w:tabs>
      </w:pPr>
      <w:hyperlink w:anchor="_Toc20856" w:history="1">
        <w:r>
          <w:rPr>
            <w:rFonts w:ascii="仿宋" w:eastAsia="仿宋" w:hAnsi="仿宋" w:cs="仿宋" w:hint="eastAsia"/>
            <w:lang w:eastAsia="zh-CN"/>
          </w:rPr>
          <w:t>(三)、生态环境保护措施</w:t>
        </w:r>
        <w:r>
          <w:tab/>
        </w:r>
        <w:r>
          <w:fldChar w:fldCharType="begin"/>
        </w:r>
        <w:r>
          <w:instrText xml:space="preserve"> PAGEREF _Toc20856 \h </w:instrText>
        </w:r>
        <w:r>
          <w:fldChar w:fldCharType="separate"/>
        </w:r>
        <w:r>
          <w:t>10</w:t>
        </w:r>
        <w:r>
          <w:fldChar w:fldCharType="end"/>
        </w:r>
      </w:hyperlink>
    </w:p>
    <w:p>
      <w:pPr>
        <w:pStyle w:val="TOC2"/>
        <w:tabs>
          <w:tab w:val="right" w:leader="dot" w:pos="8306"/>
        </w:tabs>
      </w:pPr>
      <w:hyperlink w:anchor="_Toc10158" w:history="1">
        <w:r>
          <w:rPr>
            <w:rFonts w:ascii="仿宋" w:eastAsia="仿宋" w:hAnsi="仿宋" w:cs="仿宋" w:hint="eastAsia"/>
            <w:lang w:eastAsia="zh-CN"/>
          </w:rPr>
          <w:t>(四)、地质灾害影响分析</w:t>
        </w:r>
        <w:r>
          <w:tab/>
        </w:r>
        <w:r>
          <w:fldChar w:fldCharType="begin"/>
        </w:r>
        <w:r>
          <w:instrText xml:space="preserve"> PAGEREF _Toc10158 \h </w:instrText>
        </w:r>
        <w:r>
          <w:fldChar w:fldCharType="separate"/>
        </w:r>
        <w:r>
          <w:t>12</w:t>
        </w:r>
        <w:r>
          <w:fldChar w:fldCharType="end"/>
        </w:r>
      </w:hyperlink>
    </w:p>
    <w:p>
      <w:pPr>
        <w:pStyle w:val="TOC2"/>
        <w:tabs>
          <w:tab w:val="right" w:leader="dot" w:pos="8306"/>
        </w:tabs>
      </w:pPr>
      <w:hyperlink w:anchor="_Toc3726" w:history="1">
        <w:r>
          <w:rPr>
            <w:rFonts w:ascii="仿宋" w:eastAsia="仿宋" w:hAnsi="仿宋" w:cs="仿宋" w:hint="eastAsia"/>
            <w:lang w:eastAsia="zh-CN"/>
          </w:rPr>
          <w:t>(五)、特殊环境影响</w:t>
        </w:r>
        <w:r>
          <w:tab/>
        </w:r>
        <w:r>
          <w:fldChar w:fldCharType="begin"/>
        </w:r>
        <w:r>
          <w:instrText xml:space="preserve"> PAGEREF _Toc3726 \h </w:instrText>
        </w:r>
        <w:r>
          <w:fldChar w:fldCharType="separate"/>
        </w:r>
        <w:r>
          <w:t>13</w:t>
        </w:r>
        <w:r>
          <w:fldChar w:fldCharType="end"/>
        </w:r>
      </w:hyperlink>
    </w:p>
    <w:p>
      <w:pPr>
        <w:pStyle w:val="TOC1"/>
        <w:tabs>
          <w:tab w:val="right" w:leader="dot" w:pos="8306"/>
        </w:tabs>
      </w:pPr>
      <w:hyperlink w:anchor="_Toc23636" w:history="1">
        <w:r>
          <w:rPr>
            <w:rFonts w:ascii="仿宋" w:eastAsia="仿宋" w:hAnsi="仿宋" w:cs="仿宋" w:hint="eastAsia"/>
            <w:lang w:eastAsia="zh-CN"/>
          </w:rPr>
          <w:t>三、项目监理与质量保证</w:t>
        </w:r>
        <w:r>
          <w:tab/>
        </w:r>
        <w:r>
          <w:fldChar w:fldCharType="begin"/>
        </w:r>
        <w:r>
          <w:instrText xml:space="preserve"> PAGEREF _Toc23636 \h </w:instrText>
        </w:r>
        <w:r>
          <w:fldChar w:fldCharType="separate"/>
        </w:r>
        <w:r>
          <w:t>14</w:t>
        </w:r>
        <w:r>
          <w:fldChar w:fldCharType="end"/>
        </w:r>
      </w:hyperlink>
    </w:p>
    <w:p>
      <w:pPr>
        <w:pStyle w:val="TOC2"/>
        <w:tabs>
          <w:tab w:val="right" w:leader="dot" w:pos="8306"/>
        </w:tabs>
      </w:pPr>
      <w:hyperlink w:anchor="_Toc28414" w:history="1">
        <w:r>
          <w:rPr>
            <w:rFonts w:ascii="仿宋" w:eastAsia="仿宋" w:hAnsi="仿宋" w:cs="仿宋" w:hint="eastAsia"/>
            <w:lang w:eastAsia="zh-CN"/>
          </w:rPr>
          <w:t>(一)、监理体系构建</w:t>
        </w:r>
        <w:r>
          <w:tab/>
        </w:r>
        <w:r>
          <w:fldChar w:fldCharType="begin"/>
        </w:r>
        <w:r>
          <w:instrText xml:space="preserve"> PAGEREF _Toc28414 \h </w:instrText>
        </w:r>
        <w:r>
          <w:fldChar w:fldCharType="separate"/>
        </w:r>
        <w:r>
          <w:t>14</w:t>
        </w:r>
        <w:r>
          <w:fldChar w:fldCharType="end"/>
        </w:r>
      </w:hyperlink>
    </w:p>
    <w:p>
      <w:pPr>
        <w:pStyle w:val="TOC2"/>
        <w:tabs>
          <w:tab w:val="right" w:leader="dot" w:pos="8306"/>
        </w:tabs>
      </w:pPr>
      <w:hyperlink w:anchor="_Toc31104" w:history="1">
        <w:r>
          <w:rPr>
            <w:rFonts w:ascii="仿宋" w:eastAsia="仿宋" w:hAnsi="仿宋" w:cs="仿宋" w:hint="eastAsia"/>
            <w:lang w:eastAsia="zh-CN"/>
          </w:rPr>
          <w:t>(二)、质量保证体系实施</w:t>
        </w:r>
        <w:r>
          <w:tab/>
        </w:r>
        <w:r>
          <w:fldChar w:fldCharType="begin"/>
        </w:r>
        <w:r>
          <w:instrText xml:space="preserve"> PAGEREF _Toc31104 \h </w:instrText>
        </w:r>
        <w:r>
          <w:fldChar w:fldCharType="separate"/>
        </w:r>
        <w:r>
          <w:t>15</w:t>
        </w:r>
        <w:r>
          <w:fldChar w:fldCharType="end"/>
        </w:r>
      </w:hyperlink>
    </w:p>
    <w:p>
      <w:pPr>
        <w:pStyle w:val="TOC2"/>
        <w:tabs>
          <w:tab w:val="right" w:leader="dot" w:pos="8306"/>
        </w:tabs>
      </w:pPr>
      <w:hyperlink w:anchor="_Toc12076" w:history="1">
        <w:r>
          <w:rPr>
            <w:rFonts w:ascii="仿宋" w:eastAsia="仿宋" w:hAnsi="仿宋" w:cs="仿宋" w:hint="eastAsia"/>
            <w:lang w:eastAsia="zh-CN"/>
          </w:rPr>
          <w:t>(三)、监理与质量控制流程</w:t>
        </w:r>
        <w:r>
          <w:tab/>
        </w:r>
        <w:r>
          <w:fldChar w:fldCharType="begin"/>
        </w:r>
        <w:r>
          <w:instrText xml:space="preserve"> PAGEREF _Toc12076 \h </w:instrText>
        </w:r>
        <w:r>
          <w:fldChar w:fldCharType="separate"/>
        </w:r>
        <w:r>
          <w:t>16</w:t>
        </w:r>
        <w:r>
          <w:fldChar w:fldCharType="end"/>
        </w:r>
      </w:hyperlink>
    </w:p>
    <w:p>
      <w:pPr>
        <w:pStyle w:val="TOC1"/>
        <w:tabs>
          <w:tab w:val="right" w:leader="dot" w:pos="8306"/>
        </w:tabs>
      </w:pPr>
      <w:hyperlink w:anchor="_Toc30850" w:history="1">
        <w:r>
          <w:rPr>
            <w:rFonts w:ascii="仿宋" w:eastAsia="仿宋" w:hAnsi="仿宋" w:cs="仿宋" w:hint="eastAsia"/>
            <w:lang w:eastAsia="zh-CN"/>
          </w:rPr>
          <w:t>四、低熔点金属胶项目概论</w:t>
        </w:r>
        <w:r>
          <w:tab/>
        </w:r>
        <w:r>
          <w:fldChar w:fldCharType="begin"/>
        </w:r>
        <w:r>
          <w:instrText xml:space="preserve"> PAGEREF _Toc30850 \h </w:instrText>
        </w:r>
        <w:r>
          <w:fldChar w:fldCharType="separate"/>
        </w:r>
        <w:r>
          <w:t>16</w:t>
        </w:r>
        <w:r>
          <w:fldChar w:fldCharType="end"/>
        </w:r>
      </w:hyperlink>
    </w:p>
    <w:p>
      <w:pPr>
        <w:pStyle w:val="TOC2"/>
        <w:tabs>
          <w:tab w:val="right" w:leader="dot" w:pos="8306"/>
        </w:tabs>
      </w:pPr>
      <w:hyperlink w:anchor="_Toc24480" w:history="1">
        <w:r>
          <w:rPr>
            <w:rFonts w:ascii="仿宋" w:eastAsia="仿宋" w:hAnsi="仿宋" w:cs="仿宋" w:hint="eastAsia"/>
            <w:lang w:eastAsia="zh-CN"/>
          </w:rPr>
          <w:t>(一)、项目申报单位概况</w:t>
        </w:r>
        <w:r>
          <w:tab/>
        </w:r>
        <w:r>
          <w:fldChar w:fldCharType="begin"/>
        </w:r>
        <w:r>
          <w:instrText xml:space="preserve"> PAGEREF _Toc24480 \h </w:instrText>
        </w:r>
        <w:r>
          <w:fldChar w:fldCharType="separate"/>
        </w:r>
        <w:r>
          <w:t>16</w:t>
        </w:r>
        <w:r>
          <w:fldChar w:fldCharType="end"/>
        </w:r>
      </w:hyperlink>
    </w:p>
    <w:p>
      <w:pPr>
        <w:pStyle w:val="TOC2"/>
        <w:tabs>
          <w:tab w:val="right" w:leader="dot" w:pos="8306"/>
        </w:tabs>
      </w:pPr>
      <w:hyperlink w:anchor="_Toc6742" w:history="1">
        <w:r>
          <w:rPr>
            <w:rFonts w:ascii="仿宋" w:eastAsia="仿宋" w:hAnsi="仿宋" w:cs="仿宋" w:hint="eastAsia"/>
            <w:lang w:eastAsia="zh-CN"/>
          </w:rPr>
          <w:t>(二)、项目概况</w:t>
        </w:r>
        <w:r>
          <w:tab/>
        </w:r>
        <w:r>
          <w:fldChar w:fldCharType="begin"/>
        </w:r>
        <w:r>
          <w:instrText xml:space="preserve"> PAGEREF _Toc6742 \h </w:instrText>
        </w:r>
        <w:r>
          <w:fldChar w:fldCharType="separate"/>
        </w:r>
        <w:r>
          <w:t>17</w:t>
        </w:r>
        <w:r>
          <w:fldChar w:fldCharType="end"/>
        </w:r>
      </w:hyperlink>
    </w:p>
    <w:p>
      <w:pPr>
        <w:pStyle w:val="TOC1"/>
        <w:tabs>
          <w:tab w:val="right" w:leader="dot" w:pos="8306"/>
        </w:tabs>
      </w:pPr>
      <w:hyperlink w:anchor="_Toc11698" w:history="1">
        <w:r>
          <w:rPr>
            <w:rFonts w:ascii="仿宋" w:eastAsia="仿宋" w:hAnsi="仿宋" w:cs="仿宋" w:hint="eastAsia"/>
            <w:lang w:eastAsia="zh-CN"/>
          </w:rPr>
          <w:t>五、资源开发及综合利用分析</w:t>
        </w:r>
        <w:r>
          <w:tab/>
        </w:r>
        <w:r>
          <w:fldChar w:fldCharType="begin"/>
        </w:r>
        <w:r>
          <w:instrText xml:space="preserve"> PAGEREF _Toc11698 \h </w:instrText>
        </w:r>
        <w:r>
          <w:fldChar w:fldCharType="separate"/>
        </w:r>
        <w:r>
          <w:t>20</w:t>
        </w:r>
        <w:r>
          <w:fldChar w:fldCharType="end"/>
        </w:r>
      </w:hyperlink>
    </w:p>
    <w:p>
      <w:pPr>
        <w:pStyle w:val="TOC2"/>
        <w:tabs>
          <w:tab w:val="right" w:leader="dot" w:pos="8306"/>
        </w:tabs>
      </w:pPr>
      <w:hyperlink w:anchor="_Toc11799" w:history="1">
        <w:r>
          <w:rPr>
            <w:rFonts w:ascii="仿宋" w:eastAsia="仿宋" w:hAnsi="仿宋" w:cs="仿宋" w:hint="eastAsia"/>
            <w:lang w:eastAsia="zh-CN"/>
          </w:rPr>
          <w:t>(一)、资源开发方案</w:t>
        </w:r>
        <w:r>
          <w:tab/>
        </w:r>
        <w:r>
          <w:fldChar w:fldCharType="begin"/>
        </w:r>
        <w:r>
          <w:instrText xml:space="preserve"> PAGEREF _Toc11799 \h </w:instrText>
        </w:r>
        <w:r>
          <w:fldChar w:fldCharType="separate"/>
        </w:r>
        <w:r>
          <w:t>20</w:t>
        </w:r>
        <w:r>
          <w:fldChar w:fldCharType="end"/>
        </w:r>
      </w:hyperlink>
    </w:p>
    <w:p>
      <w:pPr>
        <w:pStyle w:val="TOC2"/>
        <w:tabs>
          <w:tab w:val="right" w:leader="dot" w:pos="8306"/>
        </w:tabs>
      </w:pPr>
      <w:hyperlink w:anchor="_Toc11944" w:history="1">
        <w:r>
          <w:rPr>
            <w:rFonts w:ascii="仿宋" w:eastAsia="仿宋" w:hAnsi="仿宋" w:cs="仿宋" w:hint="eastAsia"/>
            <w:lang w:eastAsia="zh-CN"/>
          </w:rPr>
          <w:t>(二)、资源利用方案</w:t>
        </w:r>
        <w:r>
          <w:tab/>
        </w:r>
        <w:r>
          <w:fldChar w:fldCharType="begin"/>
        </w:r>
        <w:r>
          <w:instrText xml:space="preserve"> PAGEREF _Toc11944 \h </w:instrText>
        </w:r>
        <w:r>
          <w:fldChar w:fldCharType="separate"/>
        </w:r>
        <w:r>
          <w:t>21</w:t>
        </w:r>
        <w:r>
          <w:fldChar w:fldCharType="end"/>
        </w:r>
      </w:hyperlink>
    </w:p>
    <w:p>
      <w:pPr>
        <w:pStyle w:val="TOC2"/>
        <w:tabs>
          <w:tab w:val="right" w:leader="dot" w:pos="8306"/>
        </w:tabs>
      </w:pPr>
      <w:hyperlink w:anchor="_Toc21542" w:history="1">
        <w:r>
          <w:rPr>
            <w:rFonts w:ascii="仿宋" w:eastAsia="仿宋" w:hAnsi="仿宋" w:cs="仿宋" w:hint="eastAsia"/>
            <w:lang w:eastAsia="zh-CN"/>
          </w:rPr>
          <w:t>(三)、资源节约措施</w:t>
        </w:r>
        <w:r>
          <w:tab/>
        </w:r>
        <w:r>
          <w:fldChar w:fldCharType="begin"/>
        </w:r>
        <w:r>
          <w:instrText xml:space="preserve"> PAGEREF _Toc21542 \h </w:instrText>
        </w:r>
        <w:r>
          <w:fldChar w:fldCharType="separate"/>
        </w:r>
        <w:r>
          <w:t>22</w:t>
        </w:r>
        <w:r>
          <w:fldChar w:fldCharType="end"/>
        </w:r>
      </w:hyperlink>
    </w:p>
    <w:p>
      <w:pPr>
        <w:pStyle w:val="TOC1"/>
        <w:tabs>
          <w:tab w:val="right" w:leader="dot" w:pos="8306"/>
        </w:tabs>
      </w:pPr>
      <w:hyperlink w:anchor="_Toc10447" w:history="1">
        <w:r>
          <w:rPr>
            <w:rFonts w:ascii="仿宋" w:eastAsia="仿宋" w:hAnsi="仿宋" w:cs="仿宋" w:hint="eastAsia"/>
            <w:lang w:eastAsia="zh-CN"/>
          </w:rPr>
          <w:t>六、财务管理与成本控制</w:t>
        </w:r>
        <w:r>
          <w:tab/>
        </w:r>
        <w:r>
          <w:fldChar w:fldCharType="begin"/>
        </w:r>
        <w:r>
          <w:instrText xml:space="preserve"> PAGEREF _Toc10447 \h </w:instrText>
        </w:r>
        <w:r>
          <w:fldChar w:fldCharType="separate"/>
        </w:r>
        <w:r>
          <w:t>24</w:t>
        </w:r>
        <w:r>
          <w:fldChar w:fldCharType="end"/>
        </w:r>
      </w:hyperlink>
    </w:p>
    <w:p>
      <w:pPr>
        <w:pStyle w:val="TOC2"/>
        <w:tabs>
          <w:tab w:val="right" w:leader="dot" w:pos="8306"/>
        </w:tabs>
      </w:pPr>
      <w:hyperlink w:anchor="_Toc27482" w:history="1">
        <w:r>
          <w:rPr>
            <w:rFonts w:ascii="仿宋" w:eastAsia="仿宋" w:hAnsi="仿宋" w:cs="仿宋" w:hint="eastAsia"/>
            <w:lang w:eastAsia="zh-CN"/>
          </w:rPr>
          <w:t>(一)、财务管理体系建设</w:t>
        </w:r>
        <w:r>
          <w:tab/>
        </w:r>
        <w:r>
          <w:fldChar w:fldCharType="begin"/>
        </w:r>
        <w:r>
          <w:instrText xml:space="preserve"> PAGEREF _Toc27482 \h </w:instrText>
        </w:r>
        <w:r>
          <w:fldChar w:fldCharType="separate"/>
        </w:r>
        <w:r>
          <w:t>24</w:t>
        </w:r>
        <w:r>
          <w:fldChar w:fldCharType="end"/>
        </w:r>
      </w:hyperlink>
    </w:p>
    <w:p>
      <w:pPr>
        <w:pStyle w:val="TOC2"/>
        <w:tabs>
          <w:tab w:val="right" w:leader="dot" w:pos="8306"/>
        </w:tabs>
      </w:pPr>
      <w:hyperlink w:anchor="_Toc29269" w:history="1">
        <w:r>
          <w:rPr>
            <w:rFonts w:ascii="仿宋" w:eastAsia="仿宋" w:hAnsi="仿宋" w:cs="仿宋" w:hint="eastAsia"/>
            <w:lang w:eastAsia="zh-CN"/>
          </w:rPr>
          <w:t>(二)、成本控制措施</w:t>
        </w:r>
        <w:r>
          <w:tab/>
        </w:r>
        <w:r>
          <w:fldChar w:fldCharType="begin"/>
        </w:r>
        <w:r>
          <w:instrText xml:space="preserve"> PAGEREF _Toc29269 \h </w:instrText>
        </w:r>
        <w:r>
          <w:fldChar w:fldCharType="separate"/>
        </w:r>
        <w:r>
          <w:t>25</w:t>
        </w:r>
        <w:r>
          <w:fldChar w:fldCharType="end"/>
        </w:r>
      </w:hyperlink>
    </w:p>
    <w:p>
      <w:pPr>
        <w:pStyle w:val="TOC1"/>
        <w:tabs>
          <w:tab w:val="right" w:leader="dot" w:pos="8306"/>
        </w:tabs>
      </w:pPr>
      <w:hyperlink w:anchor="_Toc253" w:history="1">
        <w:r>
          <w:rPr>
            <w:rFonts w:ascii="仿宋" w:eastAsia="仿宋" w:hAnsi="仿宋" w:cs="仿宋" w:hint="eastAsia"/>
            <w:lang w:eastAsia="zh-CN"/>
          </w:rPr>
          <w:t>七、资金管理与财务规划</w:t>
        </w:r>
        <w:r>
          <w:tab/>
        </w:r>
        <w:r>
          <w:fldChar w:fldCharType="begin"/>
        </w:r>
        <w:r>
          <w:instrText xml:space="preserve"> PAGEREF _Toc253 \h </w:instrText>
        </w:r>
        <w:r>
          <w:fldChar w:fldCharType="separate"/>
        </w:r>
        <w:r>
          <w:t>26</w:t>
        </w:r>
        <w:r>
          <w:fldChar w:fldCharType="end"/>
        </w:r>
      </w:hyperlink>
    </w:p>
    <w:p>
      <w:pPr>
        <w:pStyle w:val="TOC2"/>
        <w:tabs>
          <w:tab w:val="right" w:leader="dot" w:pos="8306"/>
        </w:tabs>
      </w:pPr>
      <w:hyperlink w:anchor="_Toc31723" w:history="1">
        <w:r>
          <w:rPr>
            <w:rFonts w:ascii="仿宋" w:eastAsia="仿宋" w:hAnsi="仿宋" w:cs="仿宋" w:hint="eastAsia"/>
            <w:lang w:eastAsia="zh-CN"/>
          </w:rPr>
          <w:t>(一)、项目资金来源与筹措</w:t>
        </w:r>
        <w:r>
          <w:tab/>
        </w:r>
        <w:r>
          <w:fldChar w:fldCharType="begin"/>
        </w:r>
        <w:r>
          <w:instrText xml:space="preserve"> PAGEREF _Toc31723 \h </w:instrText>
        </w:r>
        <w:r>
          <w:fldChar w:fldCharType="separate"/>
        </w:r>
        <w:r>
          <w:t>26</w:t>
        </w:r>
        <w:r>
          <w:fldChar w:fldCharType="end"/>
        </w:r>
      </w:hyperlink>
    </w:p>
    <w:p>
      <w:pPr>
        <w:pStyle w:val="TOC2"/>
        <w:tabs>
          <w:tab w:val="right" w:leader="dot" w:pos="8306"/>
        </w:tabs>
      </w:pPr>
      <w:hyperlink w:anchor="_Toc8544" w:history="1">
        <w:r>
          <w:rPr>
            <w:rFonts w:ascii="仿宋" w:eastAsia="仿宋" w:hAnsi="仿宋" w:cs="仿宋" w:hint="eastAsia"/>
            <w:lang w:eastAsia="zh-CN"/>
          </w:rPr>
          <w:t>(二)、资金使用与监管</w:t>
        </w:r>
        <w:r>
          <w:tab/>
        </w:r>
        <w:r>
          <w:fldChar w:fldCharType="begin"/>
        </w:r>
        <w:r>
          <w:instrText xml:space="preserve"> PAGEREF _Toc8544 \h </w:instrText>
        </w:r>
        <w:r>
          <w:fldChar w:fldCharType="separate"/>
        </w:r>
        <w:r>
          <w:t>28</w:t>
        </w:r>
        <w:r>
          <w:fldChar w:fldCharType="end"/>
        </w:r>
      </w:hyperlink>
    </w:p>
    <w:p>
      <w:pPr>
        <w:pStyle w:val="TOC2"/>
        <w:tabs>
          <w:tab w:val="right" w:leader="dot" w:pos="8306"/>
        </w:tabs>
      </w:pPr>
      <w:hyperlink w:anchor="_Toc3445" w:history="1">
        <w:r>
          <w:rPr>
            <w:rFonts w:ascii="仿宋" w:eastAsia="仿宋" w:hAnsi="仿宋" w:cs="仿宋" w:hint="eastAsia"/>
            <w:lang w:eastAsia="zh-CN"/>
          </w:rPr>
          <w:t>(三)、财务规划与预测</w:t>
        </w:r>
        <w:r>
          <w:tab/>
        </w:r>
        <w:r>
          <w:fldChar w:fldCharType="begin"/>
        </w:r>
        <w:r>
          <w:instrText xml:space="preserve"> PAGEREF _Toc3445 \h </w:instrText>
        </w:r>
        <w:r>
          <w:fldChar w:fldCharType="separate"/>
        </w:r>
        <w:r>
          <w:t>29</w:t>
        </w:r>
        <w:r>
          <w:fldChar w:fldCharType="end"/>
        </w:r>
      </w:hyperlink>
    </w:p>
    <w:p>
      <w:pPr>
        <w:pStyle w:val="TOC1"/>
        <w:tabs>
          <w:tab w:val="right" w:leader="dot" w:pos="8306"/>
        </w:tabs>
      </w:pPr>
      <w:hyperlink w:anchor="_Toc5700" w:history="1">
        <w:r>
          <w:rPr>
            <w:rFonts w:ascii="仿宋" w:eastAsia="仿宋" w:hAnsi="仿宋" w:cs="仿宋" w:hint="eastAsia"/>
            <w:lang w:eastAsia="zh-CN"/>
          </w:rPr>
          <w:t>八、经济效益与社会效益优化</w:t>
        </w:r>
        <w:r>
          <w:tab/>
        </w:r>
        <w:r>
          <w:fldChar w:fldCharType="begin"/>
        </w:r>
        <w:r>
          <w:instrText xml:space="preserve"> PAGEREF _Toc5700 \h </w:instrText>
        </w:r>
        <w:r>
          <w:fldChar w:fldCharType="separate"/>
        </w:r>
        <w:r>
          <w:t>30</w:t>
        </w:r>
        <w:r>
          <w:fldChar w:fldCharType="end"/>
        </w:r>
      </w:hyperlink>
    </w:p>
    <w:p>
      <w:pPr>
        <w:pStyle w:val="TOC2"/>
        <w:tabs>
          <w:tab w:val="right" w:leader="dot" w:pos="8306"/>
        </w:tabs>
      </w:pPr>
      <w:hyperlink w:anchor="_Toc11613" w:history="1">
        <w:r>
          <w:rPr>
            <w:rFonts w:ascii="仿宋" w:eastAsia="仿宋" w:hAnsi="仿宋" w:cs="仿宋" w:hint="eastAsia"/>
            <w:lang w:eastAsia="zh-CN"/>
          </w:rPr>
          <w:t>(一)、经济效益提升策略</w:t>
        </w:r>
        <w:r>
          <w:tab/>
        </w:r>
        <w:r>
          <w:fldChar w:fldCharType="begin"/>
        </w:r>
        <w:r>
          <w:instrText xml:space="preserve"> PAGEREF _Toc11613 \h </w:instrText>
        </w:r>
        <w:r>
          <w:fldChar w:fldCharType="separate"/>
        </w:r>
        <w:r>
          <w:t>30</w:t>
        </w:r>
        <w:r>
          <w:fldChar w:fldCharType="end"/>
        </w:r>
      </w:hyperlink>
    </w:p>
    <w:p>
      <w:pPr>
        <w:pStyle w:val="TOC2"/>
        <w:tabs>
          <w:tab w:val="right" w:leader="dot" w:pos="8306"/>
        </w:tabs>
      </w:pPr>
      <w:hyperlink w:anchor="_Toc18805" w:history="1">
        <w:r>
          <w:rPr>
            <w:rFonts w:ascii="仿宋" w:eastAsia="仿宋" w:hAnsi="仿宋" w:cs="仿宋" w:hint="eastAsia"/>
            <w:lang w:eastAsia="zh-CN"/>
          </w:rPr>
          <w:t>(二)、社会效益增强方案</w:t>
        </w:r>
        <w:r>
          <w:tab/>
        </w:r>
        <w:r>
          <w:fldChar w:fldCharType="begin"/>
        </w:r>
        <w:r>
          <w:instrText xml:space="preserve"> PAGEREF _Toc18805 \h </w:instrText>
        </w:r>
        <w:r>
          <w:fldChar w:fldCharType="separate"/>
        </w:r>
        <w:r>
          <w:t>31</w:t>
        </w:r>
        <w:r>
          <w:fldChar w:fldCharType="end"/>
        </w:r>
      </w:hyperlink>
    </w:p>
    <w:p>
      <w:pPr>
        <w:pStyle w:val="TOC1"/>
        <w:tabs>
          <w:tab w:val="right" w:leader="dot" w:pos="8306"/>
        </w:tabs>
      </w:pPr>
      <w:hyperlink w:anchor="_Toc12086" w:history="1">
        <w:r>
          <w:rPr>
            <w:rFonts w:ascii="仿宋" w:eastAsia="仿宋" w:hAnsi="仿宋" w:cs="仿宋" w:hint="eastAsia"/>
            <w:lang w:eastAsia="zh-CN"/>
          </w:rPr>
          <w:t>九、环境保护与治理方案</w:t>
        </w:r>
        <w:r>
          <w:tab/>
        </w:r>
        <w:r>
          <w:fldChar w:fldCharType="begin"/>
        </w:r>
        <w:r>
          <w:instrText xml:space="preserve"> PAGEREF _Toc12086 \h </w:instrText>
        </w:r>
        <w:r>
          <w:fldChar w:fldCharType="separate"/>
        </w:r>
        <w:r>
          <w:t>32</w:t>
        </w:r>
        <w:r>
          <w:fldChar w:fldCharType="end"/>
        </w:r>
      </w:hyperlink>
    </w:p>
    <w:p>
      <w:pPr>
        <w:pStyle w:val="TOC2"/>
        <w:tabs>
          <w:tab w:val="right" w:leader="dot" w:pos="8306"/>
        </w:tabs>
      </w:pPr>
      <w:hyperlink w:anchor="_Toc30019" w:history="1">
        <w:r>
          <w:rPr>
            <w:rFonts w:ascii="仿宋" w:eastAsia="仿宋" w:hAnsi="仿宋" w:cs="仿宋" w:hint="eastAsia"/>
            <w:lang w:eastAsia="zh-CN"/>
          </w:rPr>
          <w:t>(一)、项目环境影响评估</w:t>
        </w:r>
        <w:r>
          <w:tab/>
        </w:r>
        <w:r>
          <w:fldChar w:fldCharType="begin"/>
        </w:r>
        <w:r>
          <w:instrText xml:space="preserve"> PAGEREF _Toc30019 \h </w:instrText>
        </w:r>
        <w:r>
          <w:fldChar w:fldCharType="separate"/>
        </w:r>
        <w:r>
          <w:t>32</w:t>
        </w:r>
        <w:r>
          <w:fldChar w:fldCharType="end"/>
        </w:r>
      </w:hyperlink>
    </w:p>
    <w:p>
      <w:pPr>
        <w:pStyle w:val="TOC2"/>
        <w:tabs>
          <w:tab w:val="right" w:leader="dot" w:pos="8306"/>
        </w:tabs>
      </w:pPr>
      <w:hyperlink w:anchor="_Toc3294" w:history="1">
        <w:r>
          <w:rPr>
            <w:rFonts w:ascii="仿宋" w:eastAsia="仿宋" w:hAnsi="仿宋" w:cs="仿宋" w:hint="eastAsia"/>
            <w:lang w:eastAsia="zh-CN"/>
          </w:rPr>
          <w:t>(二)、环境保护措施与治理方案</w:t>
        </w:r>
        <w:r>
          <w:tab/>
        </w:r>
        <w:r>
          <w:fldChar w:fldCharType="begin"/>
        </w:r>
        <w:r>
          <w:instrText xml:space="preserve"> PAGEREF _Toc3294 \h </w:instrText>
        </w:r>
        <w:r>
          <w:fldChar w:fldCharType="separate"/>
        </w:r>
        <w:r>
          <w:t>32</w:t>
        </w:r>
        <w:r>
          <w:fldChar w:fldCharType="end"/>
        </w:r>
      </w:hyperlink>
    </w:p>
    <w:p>
      <w:pPr>
        <w:pStyle w:val="TOC1"/>
        <w:tabs>
          <w:tab w:val="right" w:leader="dot" w:pos="8306"/>
        </w:tabs>
      </w:pPr>
      <w:hyperlink w:anchor="_Toc22974" w:history="1">
        <w:r>
          <w:rPr>
            <w:rFonts w:ascii="仿宋" w:eastAsia="仿宋" w:hAnsi="仿宋" w:cs="仿宋" w:hint="eastAsia"/>
            <w:lang w:eastAsia="zh-CN"/>
          </w:rPr>
          <w:t>十、土地利用与规划方案</w:t>
        </w:r>
        <w:r>
          <w:tab/>
        </w:r>
        <w:r>
          <w:fldChar w:fldCharType="begin"/>
        </w:r>
        <w:r>
          <w:instrText xml:space="preserve"> PAGEREF _Toc22974 \h </w:instrText>
        </w:r>
        <w:r>
          <w:fldChar w:fldCharType="separate"/>
        </w:r>
        <w:r>
          <w:t>33</w:t>
        </w:r>
        <w:r>
          <w:fldChar w:fldCharType="end"/>
        </w:r>
      </w:hyperlink>
    </w:p>
    <w:p>
      <w:pPr>
        <w:pStyle w:val="TOC2"/>
        <w:tabs>
          <w:tab w:val="right" w:leader="dot" w:pos="8306"/>
        </w:tabs>
      </w:pPr>
      <w:hyperlink w:anchor="_Toc1338" w:history="1">
        <w:r>
          <w:rPr>
            <w:rFonts w:ascii="仿宋" w:eastAsia="仿宋" w:hAnsi="仿宋" w:cs="仿宋" w:hint="eastAsia"/>
            <w:lang w:eastAsia="zh-CN"/>
          </w:rPr>
          <w:t>(一)、项目用地情况分析</w:t>
        </w:r>
        <w:r>
          <w:tab/>
        </w:r>
        <w:r>
          <w:fldChar w:fldCharType="begin"/>
        </w:r>
        <w:r>
          <w:instrText xml:space="preserve"> PAGEREF _Toc1338 \h </w:instrText>
        </w:r>
        <w:r>
          <w:fldChar w:fldCharType="separate"/>
        </w:r>
        <w:r>
          <w:t>33</w:t>
        </w:r>
        <w:r>
          <w:fldChar w:fldCharType="end"/>
        </w:r>
      </w:hyperlink>
    </w:p>
    <w:p>
      <w:pPr>
        <w:pStyle w:val="TOC2"/>
        <w:tabs>
          <w:tab w:val="right" w:leader="dot" w:pos="8306"/>
        </w:tabs>
      </w:pPr>
      <w:hyperlink w:anchor="_Toc9443" w:history="1">
        <w:r>
          <w:rPr>
            <w:rFonts w:ascii="仿宋" w:eastAsia="仿宋" w:hAnsi="仿宋" w:cs="仿宋" w:hint="eastAsia"/>
            <w:lang w:eastAsia="zh-CN"/>
          </w:rPr>
          <w:t>(二)、土地利用规划方案</w:t>
        </w:r>
        <w:r>
          <w:tab/>
        </w:r>
        <w:r>
          <w:fldChar w:fldCharType="begin"/>
        </w:r>
        <w:r>
          <w:instrText xml:space="preserve"> PAGEREF _Toc9443 \h </w:instrText>
        </w:r>
        <w:r>
          <w:fldChar w:fldCharType="separate"/>
        </w:r>
        <w:r>
          <w:t>34</w:t>
        </w:r>
        <w:r>
          <w:fldChar w:fldCharType="end"/>
        </w:r>
      </w:hyperlink>
    </w:p>
    <w:p>
      <w:pPr>
        <w:pStyle w:val="TOC1"/>
        <w:tabs>
          <w:tab w:val="right" w:leader="dot" w:pos="8306"/>
        </w:tabs>
      </w:pPr>
      <w:hyperlink w:anchor="_Toc5693" w:history="1">
        <w:r>
          <w:rPr>
            <w:rFonts w:ascii="仿宋" w:eastAsia="仿宋" w:hAnsi="仿宋" w:cs="仿宋" w:hint="eastAsia"/>
            <w:lang w:eastAsia="zh-CN"/>
          </w:rPr>
          <w:t>十一、项目变更管理</w:t>
        </w:r>
        <w:r>
          <w:tab/>
        </w:r>
        <w:r>
          <w:fldChar w:fldCharType="begin"/>
        </w:r>
        <w:r>
          <w:instrText xml:space="preserve"> PAGEREF _Toc5693 \h </w:instrText>
        </w:r>
        <w:r>
          <w:fldChar w:fldCharType="separate"/>
        </w:r>
        <w:r>
          <w:t>35</w:t>
        </w:r>
        <w:r>
          <w:fldChar w:fldCharType="end"/>
        </w:r>
      </w:hyperlink>
    </w:p>
    <w:p>
      <w:pPr>
        <w:pStyle w:val="TOC2"/>
        <w:tabs>
          <w:tab w:val="right" w:leader="dot" w:pos="8306"/>
        </w:tabs>
      </w:pPr>
      <w:hyperlink w:anchor="_Toc27932" w:history="1">
        <w:r>
          <w:rPr>
            <w:rFonts w:ascii="仿宋" w:eastAsia="仿宋" w:hAnsi="仿宋" w:cs="仿宋" w:hint="eastAsia"/>
            <w:lang w:eastAsia="zh-CN"/>
          </w:rPr>
          <w:t>(一)、变更控制流程</w:t>
        </w:r>
        <w:r>
          <w:tab/>
        </w:r>
        <w:r>
          <w:fldChar w:fldCharType="begin"/>
        </w:r>
        <w:r>
          <w:instrText xml:space="preserve"> PAGEREF _Toc27932 \h </w:instrText>
        </w:r>
        <w:r>
          <w:fldChar w:fldCharType="separate"/>
        </w:r>
        <w:r>
          <w:t>35</w:t>
        </w:r>
        <w:r>
          <w:fldChar w:fldCharType="end"/>
        </w:r>
      </w:hyperlink>
    </w:p>
    <w:p>
      <w:pPr>
        <w:pStyle w:val="TOC2"/>
        <w:tabs>
          <w:tab w:val="right" w:leader="dot" w:pos="8306"/>
        </w:tabs>
      </w:pPr>
      <w:hyperlink w:anchor="_Toc21481" w:history="1">
        <w:r>
          <w:rPr>
            <w:rFonts w:ascii="仿宋" w:eastAsia="仿宋" w:hAnsi="仿宋" w:cs="仿宋" w:hint="eastAsia"/>
            <w:lang w:eastAsia="zh-CN"/>
          </w:rPr>
          <w:t>(二)、影响评估与处理</w:t>
        </w:r>
        <w:r>
          <w:tab/>
        </w:r>
        <w:r>
          <w:fldChar w:fldCharType="begin"/>
        </w:r>
        <w:r>
          <w:instrText xml:space="preserve"> PAGEREF _Toc21481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12" w:history="1">
        <w:r>
          <w:rPr>
            <w:rFonts w:ascii="仿宋" w:eastAsia="仿宋" w:hAnsi="仿宋" w:cs="仿宋" w:hint="eastAsia"/>
            <w:lang w:eastAsia="zh-CN"/>
          </w:rPr>
          <w:t>(三)、变更记录与追踪</w:t>
        </w:r>
        <w:r>
          <w:tab/>
        </w:r>
        <w:r>
          <w:fldChar w:fldCharType="begin"/>
        </w:r>
        <w:r>
          <w:instrText xml:space="preserve"> PAGEREF _Toc22712 \h </w:instrText>
        </w:r>
        <w:r>
          <w:fldChar w:fldCharType="separate"/>
        </w:r>
        <w:r>
          <w:t>37</w:t>
        </w:r>
        <w:r>
          <w:fldChar w:fldCharType="end"/>
        </w:r>
      </w:hyperlink>
    </w:p>
    <w:p>
      <w:pPr>
        <w:pStyle w:val="TOC2"/>
        <w:tabs>
          <w:tab w:val="right" w:leader="dot" w:pos="8306"/>
        </w:tabs>
      </w:pPr>
      <w:hyperlink w:anchor="_Toc27733" w:history="1">
        <w:r>
          <w:rPr>
            <w:rFonts w:ascii="仿宋" w:eastAsia="仿宋" w:hAnsi="仿宋" w:cs="仿宋" w:hint="eastAsia"/>
            <w:lang w:eastAsia="zh-CN"/>
          </w:rPr>
          <w:t>(四)、变更管理策略</w:t>
        </w:r>
        <w:r>
          <w:tab/>
        </w:r>
        <w:r>
          <w:fldChar w:fldCharType="begin"/>
        </w:r>
        <w:r>
          <w:instrText xml:space="preserve"> PAGEREF _Toc27733 \h </w:instrText>
        </w:r>
        <w:r>
          <w:fldChar w:fldCharType="separate"/>
        </w:r>
        <w:r>
          <w:t>39</w:t>
        </w:r>
        <w:r>
          <w:fldChar w:fldCharType="end"/>
        </w:r>
      </w:hyperlink>
    </w:p>
    <w:p>
      <w:pPr>
        <w:pStyle w:val="TOC1"/>
        <w:tabs>
          <w:tab w:val="right" w:leader="dot" w:pos="8306"/>
        </w:tabs>
      </w:pPr>
      <w:hyperlink w:anchor="_Toc8786" w:history="1">
        <w:r>
          <w:rPr>
            <w:rFonts w:ascii="仿宋" w:eastAsia="仿宋" w:hAnsi="仿宋" w:cs="仿宋" w:hint="eastAsia"/>
            <w:lang w:eastAsia="zh-CN"/>
          </w:rPr>
          <w:t>十二、技术创新与产业升级</w:t>
        </w:r>
        <w:r>
          <w:tab/>
        </w:r>
        <w:r>
          <w:fldChar w:fldCharType="begin"/>
        </w:r>
        <w:r>
          <w:instrText xml:space="preserve"> PAGEREF _Toc8786 \h </w:instrText>
        </w:r>
        <w:r>
          <w:fldChar w:fldCharType="separate"/>
        </w:r>
        <w:r>
          <w:t>41</w:t>
        </w:r>
        <w:r>
          <w:fldChar w:fldCharType="end"/>
        </w:r>
      </w:hyperlink>
    </w:p>
    <w:p>
      <w:pPr>
        <w:pStyle w:val="TOC2"/>
        <w:tabs>
          <w:tab w:val="right" w:leader="dot" w:pos="8306"/>
        </w:tabs>
      </w:pPr>
      <w:hyperlink w:anchor="_Toc26891" w:history="1">
        <w:r>
          <w:rPr>
            <w:rFonts w:ascii="仿宋" w:eastAsia="仿宋" w:hAnsi="仿宋" w:cs="仿宋" w:hint="eastAsia"/>
            <w:lang w:eastAsia="zh-CN"/>
          </w:rPr>
          <w:t>(一)、技术创新方向与目标</w:t>
        </w:r>
        <w:r>
          <w:tab/>
        </w:r>
        <w:r>
          <w:fldChar w:fldCharType="begin"/>
        </w:r>
        <w:r>
          <w:instrText xml:space="preserve"> PAGEREF _Toc26891 \h </w:instrText>
        </w:r>
        <w:r>
          <w:fldChar w:fldCharType="separate"/>
        </w:r>
        <w:r>
          <w:t>41</w:t>
        </w:r>
        <w:r>
          <w:fldChar w:fldCharType="end"/>
        </w:r>
      </w:hyperlink>
    </w:p>
    <w:p>
      <w:pPr>
        <w:pStyle w:val="TOC2"/>
        <w:tabs>
          <w:tab w:val="right" w:leader="dot" w:pos="8306"/>
        </w:tabs>
      </w:pPr>
      <w:hyperlink w:anchor="_Toc26942" w:history="1">
        <w:r>
          <w:rPr>
            <w:rFonts w:ascii="仿宋" w:eastAsia="仿宋" w:hAnsi="仿宋" w:cs="仿宋" w:hint="eastAsia"/>
            <w:lang w:eastAsia="zh-CN"/>
          </w:rPr>
          <w:t>(二)、产业升级路径与措施</w:t>
        </w:r>
        <w:r>
          <w:tab/>
        </w:r>
        <w:r>
          <w:fldChar w:fldCharType="begin"/>
        </w:r>
        <w:r>
          <w:instrText xml:space="preserve"> PAGEREF _Toc26942 \h </w:instrText>
        </w:r>
        <w:r>
          <w:fldChar w:fldCharType="separate"/>
        </w:r>
        <w:r>
          <w:t>42</w:t>
        </w:r>
        <w:r>
          <w:fldChar w:fldCharType="end"/>
        </w:r>
      </w:hyperlink>
    </w:p>
    <w:p>
      <w:pPr>
        <w:pStyle w:val="TOC1"/>
        <w:tabs>
          <w:tab w:val="right" w:leader="dot" w:pos="8306"/>
        </w:tabs>
      </w:pPr>
      <w:hyperlink w:anchor="_Toc61" w:history="1">
        <w:r>
          <w:rPr>
            <w:rFonts w:ascii="仿宋" w:eastAsia="仿宋" w:hAnsi="仿宋" w:cs="仿宋" w:hint="eastAsia"/>
            <w:lang w:eastAsia="zh-CN"/>
          </w:rPr>
          <w:t>十三、企业合规与伦理</w:t>
        </w:r>
        <w:r>
          <w:tab/>
        </w:r>
        <w:r>
          <w:fldChar w:fldCharType="begin"/>
        </w:r>
        <w:r>
          <w:instrText xml:space="preserve"> PAGEREF _Toc61 \h </w:instrText>
        </w:r>
        <w:r>
          <w:fldChar w:fldCharType="separate"/>
        </w:r>
        <w:r>
          <w:t>43</w:t>
        </w:r>
        <w:r>
          <w:fldChar w:fldCharType="end"/>
        </w:r>
      </w:hyperlink>
    </w:p>
    <w:p>
      <w:pPr>
        <w:pStyle w:val="TOC2"/>
        <w:tabs>
          <w:tab w:val="right" w:leader="dot" w:pos="8306"/>
        </w:tabs>
      </w:pPr>
      <w:hyperlink w:anchor="_Toc30315" w:history="1">
        <w:r>
          <w:rPr>
            <w:rFonts w:ascii="仿宋" w:eastAsia="仿宋" w:hAnsi="仿宋" w:cs="仿宋" w:hint="eastAsia"/>
            <w:lang w:eastAsia="zh-CN"/>
          </w:rPr>
          <w:t>(一)、合规政策与程序</w:t>
        </w:r>
        <w:r>
          <w:tab/>
        </w:r>
        <w:r>
          <w:fldChar w:fldCharType="begin"/>
        </w:r>
        <w:r>
          <w:instrText xml:space="preserve"> PAGEREF _Toc30315 \h </w:instrText>
        </w:r>
        <w:r>
          <w:fldChar w:fldCharType="separate"/>
        </w:r>
        <w:r>
          <w:t>43</w:t>
        </w:r>
        <w:r>
          <w:fldChar w:fldCharType="end"/>
        </w:r>
      </w:hyperlink>
    </w:p>
    <w:p>
      <w:pPr>
        <w:pStyle w:val="TOC2"/>
        <w:tabs>
          <w:tab w:val="right" w:leader="dot" w:pos="8306"/>
        </w:tabs>
      </w:pPr>
      <w:hyperlink w:anchor="_Toc7318" w:history="1">
        <w:r>
          <w:rPr>
            <w:rFonts w:ascii="仿宋" w:eastAsia="仿宋" w:hAnsi="仿宋" w:cs="仿宋" w:hint="eastAsia"/>
            <w:lang w:eastAsia="zh-CN"/>
          </w:rPr>
          <w:t>(二)、伦理规范与培训</w:t>
        </w:r>
        <w:r>
          <w:tab/>
        </w:r>
        <w:r>
          <w:fldChar w:fldCharType="begin"/>
        </w:r>
        <w:r>
          <w:instrText xml:space="preserve"> PAGEREF _Toc7318 \h </w:instrText>
        </w:r>
        <w:r>
          <w:fldChar w:fldCharType="separate"/>
        </w:r>
        <w:r>
          <w:t>45</w:t>
        </w:r>
        <w:r>
          <w:fldChar w:fldCharType="end"/>
        </w:r>
      </w:hyperlink>
    </w:p>
    <w:p>
      <w:pPr>
        <w:pStyle w:val="TOC2"/>
        <w:tabs>
          <w:tab w:val="right" w:leader="dot" w:pos="8306"/>
        </w:tabs>
      </w:pPr>
      <w:hyperlink w:anchor="_Toc8547" w:history="1">
        <w:r>
          <w:rPr>
            <w:rFonts w:ascii="仿宋" w:eastAsia="仿宋" w:hAnsi="仿宋" w:cs="仿宋" w:hint="eastAsia"/>
            <w:lang w:eastAsia="zh-CN"/>
          </w:rPr>
          <w:t>(三)、合规风险评估</w:t>
        </w:r>
        <w:r>
          <w:tab/>
        </w:r>
        <w:r>
          <w:fldChar w:fldCharType="begin"/>
        </w:r>
        <w:r>
          <w:instrText xml:space="preserve"> PAGEREF _Toc8547 \h </w:instrText>
        </w:r>
        <w:r>
          <w:fldChar w:fldCharType="separate"/>
        </w:r>
        <w:r>
          <w:t>45</w:t>
        </w:r>
        <w:r>
          <w:fldChar w:fldCharType="end"/>
        </w:r>
      </w:hyperlink>
    </w:p>
    <w:p>
      <w:pPr>
        <w:pStyle w:val="TOC2"/>
        <w:tabs>
          <w:tab w:val="right" w:leader="dot" w:pos="8306"/>
        </w:tabs>
      </w:pPr>
      <w:hyperlink w:anchor="_Toc14526" w:history="1">
        <w:r>
          <w:rPr>
            <w:rFonts w:ascii="仿宋" w:eastAsia="仿宋" w:hAnsi="仿宋" w:cs="仿宋" w:hint="eastAsia"/>
            <w:lang w:eastAsia="zh-CN"/>
          </w:rPr>
          <w:t>(四)、合规监督与执行</w:t>
        </w:r>
        <w:r>
          <w:tab/>
        </w:r>
        <w:r>
          <w:fldChar w:fldCharType="begin"/>
        </w:r>
        <w:r>
          <w:instrText xml:space="preserve"> PAGEREF _Toc14526 \h </w:instrText>
        </w:r>
        <w:r>
          <w:fldChar w:fldCharType="separate"/>
        </w:r>
        <w:r>
          <w:t>47</w:t>
        </w:r>
        <w:r>
          <w:fldChar w:fldCharType="end"/>
        </w:r>
      </w:hyperlink>
    </w:p>
    <w:p>
      <w:pPr>
        <w:pStyle w:val="TOC1"/>
        <w:tabs>
          <w:tab w:val="right" w:leader="dot" w:pos="8306"/>
        </w:tabs>
      </w:pPr>
      <w:hyperlink w:anchor="_Toc7766" w:history="1">
        <w:r>
          <w:rPr>
            <w:rFonts w:ascii="仿宋" w:eastAsia="仿宋" w:hAnsi="仿宋" w:cs="仿宋" w:hint="eastAsia"/>
            <w:lang w:eastAsia="zh-CN"/>
          </w:rPr>
          <w:t>十四、产业协同与集群发展</w:t>
        </w:r>
        <w:r>
          <w:tab/>
        </w:r>
        <w:r>
          <w:fldChar w:fldCharType="begin"/>
        </w:r>
        <w:r>
          <w:instrText xml:space="preserve"> PAGEREF _Toc7766 \h </w:instrText>
        </w:r>
        <w:r>
          <w:fldChar w:fldCharType="separate"/>
        </w:r>
        <w:r>
          <w:t>47</w:t>
        </w:r>
        <w:r>
          <w:fldChar w:fldCharType="end"/>
        </w:r>
      </w:hyperlink>
    </w:p>
    <w:p>
      <w:pPr>
        <w:pStyle w:val="TOC2"/>
        <w:tabs>
          <w:tab w:val="right" w:leader="dot" w:pos="8306"/>
        </w:tabs>
      </w:pPr>
      <w:hyperlink w:anchor="_Toc21444" w:history="1">
        <w:r>
          <w:rPr>
            <w:rFonts w:ascii="仿宋" w:eastAsia="仿宋" w:hAnsi="仿宋" w:cs="仿宋" w:hint="eastAsia"/>
            <w:lang w:eastAsia="zh-CN"/>
          </w:rPr>
          <w:t>(一)、产业协同机制建设</w:t>
        </w:r>
        <w:r>
          <w:tab/>
        </w:r>
        <w:r>
          <w:fldChar w:fldCharType="begin"/>
        </w:r>
        <w:r>
          <w:instrText xml:space="preserve"> PAGEREF _Toc21444 \h </w:instrText>
        </w:r>
        <w:r>
          <w:fldChar w:fldCharType="separate"/>
        </w:r>
        <w:r>
          <w:t>47</w:t>
        </w:r>
        <w:r>
          <w:fldChar w:fldCharType="end"/>
        </w:r>
      </w:hyperlink>
    </w:p>
    <w:p>
      <w:pPr>
        <w:pStyle w:val="TOC2"/>
        <w:tabs>
          <w:tab w:val="right" w:leader="dot" w:pos="8306"/>
        </w:tabs>
      </w:pPr>
      <w:hyperlink w:anchor="_Toc1350" w:history="1">
        <w:r>
          <w:rPr>
            <w:rFonts w:ascii="仿宋" w:eastAsia="仿宋" w:hAnsi="仿宋" w:cs="仿宋" w:hint="eastAsia"/>
            <w:lang w:eastAsia="zh-CN"/>
          </w:rPr>
          <w:t>(二)、产业集群培育与发展</w:t>
        </w:r>
        <w:r>
          <w:tab/>
        </w:r>
        <w:r>
          <w:fldChar w:fldCharType="begin"/>
        </w:r>
        <w:r>
          <w:instrText xml:space="preserve"> PAGEREF _Toc1350 \h </w:instrText>
        </w:r>
        <w:r>
          <w:fldChar w:fldCharType="separate"/>
        </w:r>
        <w:r>
          <w:t>49</w:t>
        </w:r>
        <w:r>
          <w:fldChar w:fldCharType="end"/>
        </w:r>
      </w:hyperlink>
    </w:p>
    <w:p>
      <w:pPr>
        <w:pStyle w:val="TOC1"/>
        <w:tabs>
          <w:tab w:val="right" w:leader="dot" w:pos="8306"/>
        </w:tabs>
      </w:pPr>
      <w:hyperlink w:anchor="_Toc11786" w:history="1">
        <w:r>
          <w:rPr>
            <w:rFonts w:ascii="仿宋" w:eastAsia="仿宋" w:hAnsi="仿宋" w:cs="仿宋" w:hint="eastAsia"/>
            <w:lang w:eastAsia="zh-CN"/>
          </w:rPr>
          <w:t>十五、项目施工方案</w:t>
        </w:r>
        <w:r>
          <w:tab/>
        </w:r>
        <w:r>
          <w:fldChar w:fldCharType="begin"/>
        </w:r>
        <w:r>
          <w:instrText xml:space="preserve"> PAGEREF _Toc11786 \h </w:instrText>
        </w:r>
        <w:r>
          <w:fldChar w:fldCharType="separate"/>
        </w:r>
        <w:r>
          <w:t>49</w:t>
        </w:r>
        <w:r>
          <w:fldChar w:fldCharType="end"/>
        </w:r>
      </w:hyperlink>
    </w:p>
    <w:p>
      <w:pPr>
        <w:pStyle w:val="TOC2"/>
        <w:tabs>
          <w:tab w:val="right" w:leader="dot" w:pos="8306"/>
        </w:tabs>
      </w:pPr>
      <w:hyperlink w:anchor="_Toc9172" w:history="1">
        <w:r>
          <w:rPr>
            <w:rFonts w:ascii="仿宋" w:eastAsia="仿宋" w:hAnsi="仿宋" w:cs="仿宋" w:hint="eastAsia"/>
            <w:lang w:eastAsia="zh-CN"/>
          </w:rPr>
          <w:t>(一)、施工组织设计</w:t>
        </w:r>
        <w:r>
          <w:tab/>
        </w:r>
        <w:r>
          <w:fldChar w:fldCharType="begin"/>
        </w:r>
        <w:r>
          <w:instrText xml:space="preserve"> PAGEREF _Toc9172 \h </w:instrText>
        </w:r>
        <w:r>
          <w:fldChar w:fldCharType="separate"/>
        </w:r>
        <w:r>
          <w:t>49</w:t>
        </w:r>
        <w:r>
          <w:fldChar w:fldCharType="end"/>
        </w:r>
      </w:hyperlink>
    </w:p>
    <w:p>
      <w:pPr>
        <w:pStyle w:val="TOC2"/>
        <w:tabs>
          <w:tab w:val="right" w:leader="dot" w:pos="8306"/>
        </w:tabs>
      </w:pPr>
      <w:hyperlink w:anchor="_Toc14953" w:history="1">
        <w:r>
          <w:rPr>
            <w:rFonts w:ascii="仿宋" w:eastAsia="仿宋" w:hAnsi="仿宋" w:cs="仿宋" w:hint="eastAsia"/>
            <w:lang w:eastAsia="zh-CN"/>
          </w:rPr>
          <w:t>(二)、施工工艺与技术路线</w:t>
        </w:r>
        <w:r>
          <w:tab/>
        </w:r>
        <w:r>
          <w:fldChar w:fldCharType="begin"/>
        </w:r>
        <w:r>
          <w:instrText xml:space="preserve"> PAGEREF _Toc14953 \h </w:instrText>
        </w:r>
        <w:r>
          <w:fldChar w:fldCharType="separate"/>
        </w:r>
        <w:r>
          <w:t>51</w:t>
        </w:r>
        <w:r>
          <w:fldChar w:fldCharType="end"/>
        </w:r>
      </w:hyperlink>
    </w:p>
    <w:p>
      <w:pPr>
        <w:pStyle w:val="TOC2"/>
        <w:tabs>
          <w:tab w:val="right" w:leader="dot" w:pos="8306"/>
        </w:tabs>
      </w:pPr>
      <w:hyperlink w:anchor="_Toc30271" w:history="1">
        <w:r>
          <w:rPr>
            <w:rFonts w:ascii="仿宋" w:eastAsia="仿宋" w:hAnsi="仿宋" w:cs="仿宋" w:hint="eastAsia"/>
            <w:lang w:eastAsia="zh-CN"/>
          </w:rPr>
          <w:t>(三)、关键节点施工计划</w:t>
        </w:r>
        <w:r>
          <w:tab/>
        </w:r>
        <w:r>
          <w:fldChar w:fldCharType="begin"/>
        </w:r>
        <w:r>
          <w:instrText xml:space="preserve"> PAGEREF _Toc30271 \h </w:instrText>
        </w:r>
        <w:r>
          <w:fldChar w:fldCharType="separate"/>
        </w:r>
        <w:r>
          <w:t>52</w:t>
        </w:r>
        <w:r>
          <w:fldChar w:fldCharType="end"/>
        </w:r>
      </w:hyperlink>
    </w:p>
    <w:p>
      <w:pPr>
        <w:pStyle w:val="TOC2"/>
        <w:tabs>
          <w:tab w:val="right" w:leader="dot" w:pos="8306"/>
        </w:tabs>
      </w:pPr>
      <w:hyperlink w:anchor="_Toc19882" w:history="1">
        <w:r>
          <w:rPr>
            <w:rFonts w:ascii="仿宋" w:eastAsia="仿宋" w:hAnsi="仿宋" w:cs="仿宋" w:hint="eastAsia"/>
            <w:lang w:eastAsia="zh-CN"/>
          </w:rPr>
          <w:t>(四)、施工现场管理</w:t>
        </w:r>
        <w:r>
          <w:tab/>
        </w:r>
        <w:r>
          <w:fldChar w:fldCharType="begin"/>
        </w:r>
        <w:r>
          <w:instrText xml:space="preserve"> PAGEREF _Toc19882 \h </w:instrText>
        </w:r>
        <w:r>
          <w:fldChar w:fldCharType="separate"/>
        </w:r>
        <w:r>
          <w:t>54</w:t>
        </w:r>
        <w:r>
          <w:fldChar w:fldCharType="end"/>
        </w:r>
      </w:hyperlink>
    </w:p>
    <w:p>
      <w:pPr>
        <w:pStyle w:val="TOC1"/>
        <w:tabs>
          <w:tab w:val="right" w:leader="dot" w:pos="8306"/>
        </w:tabs>
      </w:pPr>
      <w:hyperlink w:anchor="_Toc18836" w:history="1">
        <w:r>
          <w:rPr>
            <w:rFonts w:ascii="仿宋" w:eastAsia="仿宋" w:hAnsi="仿宋" w:cs="仿宋" w:hint="eastAsia"/>
            <w:lang w:eastAsia="zh-CN"/>
          </w:rPr>
          <w:t>十六、人力资源管理与开发</w:t>
        </w:r>
        <w:r>
          <w:tab/>
        </w:r>
        <w:r>
          <w:fldChar w:fldCharType="begin"/>
        </w:r>
        <w:r>
          <w:instrText xml:space="preserve"> PAGEREF _Toc18836 \h </w:instrText>
        </w:r>
        <w:r>
          <w:fldChar w:fldCharType="separate"/>
        </w:r>
        <w:r>
          <w:t>56</w:t>
        </w:r>
        <w:r>
          <w:fldChar w:fldCharType="end"/>
        </w:r>
      </w:hyperlink>
    </w:p>
    <w:p>
      <w:pPr>
        <w:pStyle w:val="TOC2"/>
        <w:tabs>
          <w:tab w:val="right" w:leader="dot" w:pos="8306"/>
        </w:tabs>
      </w:pPr>
      <w:hyperlink w:anchor="_Toc9860" w:history="1">
        <w:r>
          <w:rPr>
            <w:rFonts w:ascii="仿宋" w:eastAsia="仿宋" w:hAnsi="仿宋" w:cs="仿宋" w:hint="eastAsia"/>
            <w:lang w:eastAsia="zh-CN"/>
          </w:rPr>
          <w:t>(一)、人力资源规划</w:t>
        </w:r>
        <w:r>
          <w:tab/>
        </w:r>
        <w:r>
          <w:fldChar w:fldCharType="begin"/>
        </w:r>
        <w:r>
          <w:instrText xml:space="preserve"> PAGEREF _Toc9860 \h </w:instrText>
        </w:r>
        <w:r>
          <w:fldChar w:fldCharType="separate"/>
        </w:r>
        <w:r>
          <w:t>56</w:t>
        </w:r>
        <w:r>
          <w:fldChar w:fldCharType="end"/>
        </w:r>
      </w:hyperlink>
    </w:p>
    <w:p>
      <w:pPr>
        <w:pStyle w:val="TOC2"/>
        <w:tabs>
          <w:tab w:val="right" w:leader="dot" w:pos="8306"/>
        </w:tabs>
      </w:pPr>
      <w:hyperlink w:anchor="_Toc22559" w:history="1">
        <w:r>
          <w:rPr>
            <w:rFonts w:ascii="仿宋" w:eastAsia="仿宋" w:hAnsi="仿宋" w:cs="仿宋" w:hint="eastAsia"/>
            <w:lang w:eastAsia="zh-CN"/>
          </w:rPr>
          <w:t>(二)、人力资源开发与培训</w:t>
        </w:r>
        <w:r>
          <w:tab/>
        </w:r>
        <w:r>
          <w:fldChar w:fldCharType="begin"/>
        </w:r>
        <w:r>
          <w:instrText xml:space="preserve"> PAGEREF _Toc22559 \h </w:instrText>
        </w:r>
        <w:r>
          <w:fldChar w:fldCharType="separate"/>
        </w:r>
        <w:r>
          <w:t>58</w:t>
        </w:r>
        <w:r>
          <w:fldChar w:fldCharType="end"/>
        </w:r>
      </w:hyperlink>
    </w:p>
    <w:p>
      <w:pPr>
        <w:pStyle w:val="TOC1"/>
        <w:tabs>
          <w:tab w:val="right" w:leader="dot" w:pos="8306"/>
        </w:tabs>
      </w:pPr>
      <w:hyperlink w:anchor="_Toc31417" w:history="1">
        <w:r>
          <w:rPr>
            <w:rFonts w:ascii="仿宋" w:eastAsia="仿宋" w:hAnsi="仿宋" w:cs="仿宋" w:hint="eastAsia"/>
            <w:lang w:eastAsia="zh-CN"/>
          </w:rPr>
          <w:t>十七、知识产权管理与保护</w:t>
        </w:r>
        <w:r>
          <w:tab/>
        </w:r>
        <w:r>
          <w:fldChar w:fldCharType="begin"/>
        </w:r>
        <w:r>
          <w:instrText xml:space="preserve"> PAGEREF _Toc31417 \h </w:instrText>
        </w:r>
        <w:r>
          <w:fldChar w:fldCharType="separate"/>
        </w:r>
        <w:r>
          <w:t>60</w:t>
        </w:r>
        <w:r>
          <w:fldChar w:fldCharType="end"/>
        </w:r>
      </w:hyperlink>
    </w:p>
    <w:p>
      <w:pPr>
        <w:pStyle w:val="TOC2"/>
        <w:tabs>
          <w:tab w:val="right" w:leader="dot" w:pos="8306"/>
        </w:tabs>
      </w:pPr>
      <w:hyperlink w:anchor="_Toc31387" w:history="1">
        <w:r>
          <w:rPr>
            <w:rFonts w:ascii="仿宋" w:eastAsia="仿宋" w:hAnsi="仿宋" w:cs="仿宋" w:hint="eastAsia"/>
            <w:lang w:eastAsia="zh-CN"/>
          </w:rPr>
          <w:t>(一)、知识产权管理体系建设</w:t>
        </w:r>
        <w:r>
          <w:tab/>
        </w:r>
        <w:r>
          <w:fldChar w:fldCharType="begin"/>
        </w:r>
        <w:r>
          <w:instrText xml:space="preserve"> PAGEREF _Toc31387 \h </w:instrText>
        </w:r>
        <w:r>
          <w:fldChar w:fldCharType="separate"/>
        </w:r>
        <w:r>
          <w:t>60</w:t>
        </w:r>
        <w:r>
          <w:fldChar w:fldCharType="end"/>
        </w:r>
      </w:hyperlink>
    </w:p>
    <w:p>
      <w:pPr>
        <w:pStyle w:val="TOC2"/>
        <w:tabs>
          <w:tab w:val="right" w:leader="dot" w:pos="8306"/>
        </w:tabs>
      </w:pPr>
      <w:hyperlink w:anchor="_Toc23060" w:history="1">
        <w:r>
          <w:rPr>
            <w:rFonts w:ascii="仿宋" w:eastAsia="仿宋" w:hAnsi="仿宋" w:cs="仿宋" w:hint="eastAsia"/>
            <w:lang w:eastAsia="zh-CN"/>
          </w:rPr>
          <w:t>(二)、知识产权保护措施</w:t>
        </w:r>
        <w:r>
          <w:tab/>
        </w:r>
        <w:r>
          <w:fldChar w:fldCharType="begin"/>
        </w:r>
        <w:r>
          <w:instrText xml:space="preserve"> PAGEREF _Toc23060 \h </w:instrText>
        </w:r>
        <w:r>
          <w:fldChar w:fldCharType="separate"/>
        </w:r>
        <w:r>
          <w:t>61</w:t>
        </w:r>
        <w:r>
          <w:fldChar w:fldCharType="end"/>
        </w:r>
      </w:hyperlink>
    </w:p>
    <w:p>
      <w:pPr>
        <w:pStyle w:val="TOC1"/>
        <w:tabs>
          <w:tab w:val="right" w:leader="dot" w:pos="8306"/>
        </w:tabs>
      </w:pPr>
      <w:hyperlink w:anchor="_Toc7097" w:history="1">
        <w:r>
          <w:rPr>
            <w:rFonts w:ascii="仿宋" w:eastAsia="仿宋" w:hAnsi="仿宋" w:cs="仿宋" w:hint="eastAsia"/>
            <w:lang w:eastAsia="zh-CN"/>
          </w:rPr>
          <w:t>十八、合作与交流机制建立</w:t>
        </w:r>
        <w:r>
          <w:tab/>
        </w:r>
        <w:r>
          <w:fldChar w:fldCharType="begin"/>
        </w:r>
        <w:r>
          <w:instrText xml:space="preserve"> PAGEREF _Toc7097 \h </w:instrText>
        </w:r>
        <w:r>
          <w:fldChar w:fldCharType="separate"/>
        </w:r>
        <w:r>
          <w:t>62</w:t>
        </w:r>
        <w:r>
          <w:fldChar w:fldCharType="end"/>
        </w:r>
      </w:hyperlink>
    </w:p>
    <w:p>
      <w:pPr>
        <w:pStyle w:val="TOC2"/>
        <w:tabs>
          <w:tab w:val="right" w:leader="dot" w:pos="8306"/>
        </w:tabs>
      </w:pPr>
      <w:hyperlink w:anchor="_Toc32336" w:history="1">
        <w:r>
          <w:rPr>
            <w:rFonts w:ascii="仿宋" w:eastAsia="仿宋" w:hAnsi="仿宋" w:cs="仿宋" w:hint="eastAsia"/>
            <w:lang w:eastAsia="zh-CN"/>
          </w:rPr>
          <w:t>(一)、合作伙伴选择与合作方式</w:t>
        </w:r>
        <w:r>
          <w:tab/>
        </w:r>
        <w:r>
          <w:fldChar w:fldCharType="begin"/>
        </w:r>
        <w:r>
          <w:instrText xml:space="preserve"> PAGEREF _Toc32336 \h </w:instrText>
        </w:r>
        <w:r>
          <w:fldChar w:fldCharType="separate"/>
        </w:r>
        <w:r>
          <w:t>62</w:t>
        </w:r>
        <w:r>
          <w:fldChar w:fldCharType="end"/>
        </w:r>
      </w:hyperlink>
    </w:p>
    <w:p>
      <w:pPr>
        <w:pStyle w:val="TOC2"/>
        <w:tabs>
          <w:tab w:val="right" w:leader="dot" w:pos="8306"/>
        </w:tabs>
      </w:pPr>
      <w:hyperlink w:anchor="_Toc18666" w:history="1">
        <w:r>
          <w:rPr>
            <w:rFonts w:ascii="仿宋" w:eastAsia="仿宋" w:hAnsi="仿宋" w:cs="仿宋" w:hint="eastAsia"/>
            <w:lang w:eastAsia="zh-CN"/>
          </w:rPr>
          <w:t>(二)、交流与合作平台搭建</w:t>
        </w:r>
        <w:r>
          <w:tab/>
        </w:r>
        <w:r>
          <w:fldChar w:fldCharType="begin"/>
        </w:r>
        <w:r>
          <w:instrText xml:space="preserve"> PAGEREF _Toc18666 \h </w:instrText>
        </w:r>
        <w:r>
          <w:fldChar w:fldCharType="separate"/>
        </w:r>
        <w:r>
          <w:t>64</w:t>
        </w:r>
        <w:r>
          <w:fldChar w:fldCharType="end"/>
        </w:r>
      </w:hyperlink>
    </w:p>
    <w:p>
      <w:pPr>
        <w:pStyle w:val="TOC1"/>
        <w:tabs>
          <w:tab w:val="right" w:leader="dot" w:pos="8306"/>
        </w:tabs>
      </w:pPr>
      <w:hyperlink w:anchor="_Toc5933" w:history="1">
        <w:r>
          <w:rPr>
            <w:rFonts w:ascii="仿宋" w:eastAsia="仿宋" w:hAnsi="仿宋" w:cs="仿宋" w:hint="eastAsia"/>
            <w:lang w:eastAsia="zh-CN"/>
          </w:rPr>
          <w:t>十九、设施与设备管理</w:t>
        </w:r>
        <w:r>
          <w:tab/>
        </w:r>
        <w:r>
          <w:fldChar w:fldCharType="begin"/>
        </w:r>
        <w:r>
          <w:instrText xml:space="preserve"> PAGEREF _Toc5933 \h </w:instrText>
        </w:r>
        <w:r>
          <w:fldChar w:fldCharType="separate"/>
        </w:r>
        <w:r>
          <w:t>65</w:t>
        </w:r>
        <w:r>
          <w:fldChar w:fldCharType="end"/>
        </w:r>
      </w:hyperlink>
    </w:p>
    <w:p>
      <w:pPr>
        <w:pStyle w:val="TOC2"/>
        <w:tabs>
          <w:tab w:val="right" w:leader="dot" w:pos="8306"/>
        </w:tabs>
      </w:pPr>
      <w:hyperlink w:anchor="_Toc21153" w:history="1">
        <w:r>
          <w:rPr>
            <w:rFonts w:ascii="仿宋" w:eastAsia="仿宋" w:hAnsi="仿宋" w:cs="仿宋" w:hint="eastAsia"/>
            <w:lang w:eastAsia="zh-CN"/>
          </w:rPr>
          <w:t>(一)、设施规划与配置</w:t>
        </w:r>
        <w:r>
          <w:tab/>
        </w:r>
        <w:r>
          <w:fldChar w:fldCharType="begin"/>
        </w:r>
        <w:r>
          <w:instrText xml:space="preserve"> PAGEREF _Toc21153 \h </w:instrText>
        </w:r>
        <w:r>
          <w:fldChar w:fldCharType="separate"/>
        </w:r>
        <w:r>
          <w:t>65</w:t>
        </w:r>
        <w:r>
          <w:fldChar w:fldCharType="end"/>
        </w:r>
      </w:hyperlink>
    </w:p>
    <w:p>
      <w:pPr>
        <w:pStyle w:val="TOC2"/>
        <w:tabs>
          <w:tab w:val="right" w:leader="dot" w:pos="8306"/>
        </w:tabs>
      </w:pPr>
      <w:hyperlink w:anchor="_Toc23617" w:history="1">
        <w:r>
          <w:rPr>
            <w:rFonts w:ascii="仿宋" w:eastAsia="仿宋" w:hAnsi="仿宋" w:cs="仿宋" w:hint="eastAsia"/>
            <w:lang w:eastAsia="zh-CN"/>
          </w:rPr>
          <w:t>(二)、设备采购与维护管理</w:t>
        </w:r>
        <w:r>
          <w:tab/>
        </w:r>
        <w:r>
          <w:fldChar w:fldCharType="begin"/>
        </w:r>
        <w:r>
          <w:instrText xml:space="preserve"> PAGEREF _Toc23617 \h </w:instrText>
        </w:r>
        <w:r>
          <w:fldChar w:fldCharType="separate"/>
        </w:r>
        <w:r>
          <w:t>66</w:t>
        </w:r>
        <w:r>
          <w:fldChar w:fldCharType="end"/>
        </w:r>
      </w:hyperlink>
    </w:p>
    <w:p>
      <w:pPr>
        <w:pStyle w:val="TOC2"/>
        <w:tabs>
          <w:tab w:val="right" w:leader="dot" w:pos="8306"/>
        </w:tabs>
      </w:pPr>
      <w:hyperlink w:anchor="_Toc16219" w:history="1">
        <w:r>
          <w:rPr>
            <w:rFonts w:ascii="仿宋" w:eastAsia="仿宋" w:hAnsi="仿宋" w:cs="仿宋" w:hint="eastAsia"/>
            <w:lang w:eastAsia="zh-CN"/>
          </w:rPr>
          <w:t>(三)、设施设备升级策略</w:t>
        </w:r>
        <w:r>
          <w:tab/>
        </w:r>
        <w:r>
          <w:fldChar w:fldCharType="begin"/>
        </w:r>
        <w:r>
          <w:instrText xml:space="preserve"> PAGEREF _Toc16219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26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084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低熔点金属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低熔点金属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熔点金属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低熔点金属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037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低熔点金属胶项目的必要性在当前经济和社会背景下表现得尤为重要，其对市场需求的满足、技术创新的推动、社会经济发展的促进以及环境可持续性的提高，共同构成了项目建设的核心价值和必要性。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低熔点金属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低熔点金属胶项目在其专注的领域内，特别是在人工智能和数据科学方面，有望推动显著的技术革新。项目的研发活动不仅有望孕育出改变行业运作方式的新技术，还可能在长远中影响整个技术生态系统。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低熔点金属胶项目还致力于提升当地居民的技能和就业能力，通过与当地教育机构合作提供培训和教育机会，从而提高社区整体的生活水平和社会福祉。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低熔点金属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032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低熔点金属胶项目的建设和发展得益于一系列有利条件，这些条件涵盖了技术优势、市场潜力、政策支持、人力资源、基础设施以及投资和合作伙伴的支持，共同构成了项目成功的坚实基础。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低熔点金属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低熔点金属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6638"/>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251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熔点金属胶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低熔点金属胶项目将进行详细的生态影响评估，确保不会对当地的动植物种群和自然栖息地造成负面影响。如果项目地点附近有重要的生物栖息地或生态敏感区，项目将重新考虑建设地点或采取相应的保护措施。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低熔点金属胶项目将积极采用可持续材料，如再生塑料和生物降解材料，以减少对环境的影响。项目还将推行废物减量和回收计划，例如通过再利用工业废料或建立回收系统。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低熔点金属胶项目还将参与当地的环保活动和计划，如资助当地的环境保护项目或与社区合作进行环保宣传活动。通过这些活动，项目不仅能够提高自身的环境表现，还能在当地社区中树立积极的环保形象。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1495"/>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低熔点金属胶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低熔点金属胶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低熔点金属胶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0856"/>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低熔点金属胶项目将采用绿色屋顶和生态墙等环境友好型建筑设计，这些设计不仅有助于改善空气质量，还能为城市野生动植物提供栖息地。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低熔点金属胶项目将建立高效的废水处理系统，确保所有工业废水在排放前都经过适当处理，达到或超过环保标准。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低熔点金属胶项目将致力于使用清洁能源，如太阳能和风能，减少对化石燃料的依赖。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低熔点金属胶项目将举办环保教育研讨会，向员工和当地社区普及环保知识，提升对环境保护重要性的认识。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https://d.book118.com/727065040032006026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低熔点金属胶项目建设总纲及方案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低熔点金属胶项目建设总纲及方案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低熔点金属胶项目建设总纲及方案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低熔点金属胶项目建设总纲及方案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低熔点金属胶项目建设总纲及方案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低熔点金属胶项目建设总纲及方案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低熔点金属胶项目建设总纲及方案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低熔点金属胶项目建设总纲及方案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低熔点金属胶项目建设总纲及方案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低熔点金属胶项目建设总纲及方案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低熔点金属胶项目建设总纲及方案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低熔点金属胶项目建设总纲及方案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0F3887"/>
    <w:rsid w:val="130F38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7065040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2024-01-05T14:19:00Z</dcterms:created>
  <dcterms:modified xsi:type="dcterms:W3CDTF">2024-01-05T14:20:18Z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67110EC4A5374A26908B3BF14D0CEA52_11</vt:lpwstr>
  </property>
  <property fmtid="{D5CDD505-2E9C-101B-9397-08002B2CF9AE}" pid="3" name="KSOProductBuildVer">
    <vt:lpwstr>2052-12.1.0.16120</vt:lpwstr>
  </property>
</Properties>
</file>