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驱绦药项目可行性研究方案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010" w:history="1">
        <w:r>
          <w:rPr>
            <w:rFonts w:ascii="仿宋" w:eastAsia="仿宋" w:hAnsi="仿宋" w:cs="仿宋" w:hint="eastAsia"/>
            <w:lang w:eastAsia="zh-CN"/>
          </w:rPr>
          <w:t>概论</w:t>
        </w:r>
        <w:r>
          <w:tab/>
        </w:r>
        <w:r>
          <w:fldChar w:fldCharType="begin"/>
        </w:r>
        <w:r>
          <w:instrText xml:space="preserve"> PAGEREF _Toc25010 \h </w:instrText>
        </w:r>
        <w:r>
          <w:fldChar w:fldCharType="separate"/>
        </w:r>
        <w:r>
          <w:t>3</w:t>
        </w:r>
        <w:r>
          <w:fldChar w:fldCharType="end"/>
        </w:r>
      </w:hyperlink>
    </w:p>
    <w:p>
      <w:pPr>
        <w:pStyle w:val="TOC1"/>
        <w:tabs>
          <w:tab w:val="right" w:leader="dot" w:pos="8306"/>
        </w:tabs>
      </w:pPr>
      <w:hyperlink w:anchor="_Toc3359" w:history="1">
        <w:r>
          <w:rPr>
            <w:rFonts w:ascii="仿宋" w:eastAsia="仿宋" w:hAnsi="仿宋" w:cs="仿宋" w:hint="eastAsia"/>
            <w:lang w:eastAsia="zh-CN"/>
          </w:rPr>
          <w:t>一、驱绦药项目建设单位基本情况</w:t>
        </w:r>
        <w:r>
          <w:tab/>
        </w:r>
        <w:r>
          <w:fldChar w:fldCharType="begin"/>
        </w:r>
        <w:r>
          <w:instrText xml:space="preserve"> PAGEREF _Toc3359 \h </w:instrText>
        </w:r>
        <w:r>
          <w:fldChar w:fldCharType="separate"/>
        </w:r>
        <w:r>
          <w:t>3</w:t>
        </w:r>
        <w:r>
          <w:fldChar w:fldCharType="end"/>
        </w:r>
      </w:hyperlink>
    </w:p>
    <w:p>
      <w:pPr>
        <w:pStyle w:val="TOC2"/>
        <w:tabs>
          <w:tab w:val="right" w:leader="dot" w:pos="8306"/>
        </w:tabs>
      </w:pPr>
      <w:hyperlink w:anchor="_Toc25852" w:history="1">
        <w:r>
          <w:rPr>
            <w:rFonts w:ascii="仿宋" w:eastAsia="仿宋" w:hAnsi="仿宋" w:cs="仿宋" w:hint="eastAsia"/>
            <w:lang w:eastAsia="zh-CN"/>
          </w:rPr>
          <w:t>(一)、驱绦药项目建设单位基本情况</w:t>
        </w:r>
        <w:r>
          <w:tab/>
        </w:r>
        <w:r>
          <w:fldChar w:fldCharType="begin"/>
        </w:r>
        <w:r>
          <w:instrText xml:space="preserve"> PAGEREF _Toc25852 \h </w:instrText>
        </w:r>
        <w:r>
          <w:fldChar w:fldCharType="separate"/>
        </w:r>
        <w:r>
          <w:t>3</w:t>
        </w:r>
        <w:r>
          <w:fldChar w:fldCharType="end"/>
        </w:r>
      </w:hyperlink>
    </w:p>
    <w:p>
      <w:pPr>
        <w:pStyle w:val="TOC2"/>
        <w:tabs>
          <w:tab w:val="right" w:leader="dot" w:pos="8306"/>
        </w:tabs>
      </w:pPr>
      <w:hyperlink w:anchor="_Toc26986" w:history="1">
        <w:r>
          <w:rPr>
            <w:rFonts w:ascii="仿宋" w:eastAsia="仿宋" w:hAnsi="仿宋" w:cs="仿宋" w:hint="eastAsia"/>
            <w:lang w:eastAsia="zh-CN"/>
          </w:rPr>
          <w:t>(二)、驱绦药项目主管单位基本情况</w:t>
        </w:r>
        <w:r>
          <w:tab/>
        </w:r>
        <w:r>
          <w:fldChar w:fldCharType="begin"/>
        </w:r>
        <w:r>
          <w:instrText xml:space="preserve"> PAGEREF _Toc26986 \h </w:instrText>
        </w:r>
        <w:r>
          <w:fldChar w:fldCharType="separate"/>
        </w:r>
        <w:r>
          <w:t>5</w:t>
        </w:r>
        <w:r>
          <w:fldChar w:fldCharType="end"/>
        </w:r>
      </w:hyperlink>
    </w:p>
    <w:p>
      <w:pPr>
        <w:pStyle w:val="TOC2"/>
        <w:tabs>
          <w:tab w:val="right" w:leader="dot" w:pos="8306"/>
        </w:tabs>
      </w:pPr>
      <w:hyperlink w:anchor="_Toc10432" w:history="1">
        <w:r>
          <w:rPr>
            <w:rFonts w:ascii="仿宋" w:eastAsia="仿宋" w:hAnsi="仿宋" w:cs="仿宋" w:hint="eastAsia"/>
            <w:lang w:eastAsia="zh-CN"/>
          </w:rPr>
          <w:t>(三)、驱绦药项目技术协作单位基本情况</w:t>
        </w:r>
        <w:r>
          <w:tab/>
        </w:r>
        <w:r>
          <w:fldChar w:fldCharType="begin"/>
        </w:r>
        <w:r>
          <w:instrText xml:space="preserve"> PAGEREF _Toc10432 \h </w:instrText>
        </w:r>
        <w:r>
          <w:fldChar w:fldCharType="separate"/>
        </w:r>
        <w:r>
          <w:t>7</w:t>
        </w:r>
        <w:r>
          <w:fldChar w:fldCharType="end"/>
        </w:r>
      </w:hyperlink>
    </w:p>
    <w:p>
      <w:pPr>
        <w:pStyle w:val="TOC1"/>
        <w:tabs>
          <w:tab w:val="right" w:leader="dot" w:pos="8306"/>
        </w:tabs>
      </w:pPr>
      <w:hyperlink w:anchor="_Toc29382" w:history="1">
        <w:r>
          <w:rPr>
            <w:rFonts w:ascii="仿宋" w:eastAsia="仿宋" w:hAnsi="仿宋" w:cs="仿宋" w:hint="eastAsia"/>
            <w:lang w:eastAsia="zh-CN"/>
          </w:rPr>
          <w:t>二、驱绦药项目选址</w:t>
        </w:r>
        <w:r>
          <w:tab/>
        </w:r>
        <w:r>
          <w:fldChar w:fldCharType="begin"/>
        </w:r>
        <w:r>
          <w:instrText xml:space="preserve"> PAGEREF _Toc29382 \h </w:instrText>
        </w:r>
        <w:r>
          <w:fldChar w:fldCharType="separate"/>
        </w:r>
        <w:r>
          <w:t>8</w:t>
        </w:r>
        <w:r>
          <w:fldChar w:fldCharType="end"/>
        </w:r>
      </w:hyperlink>
    </w:p>
    <w:p>
      <w:pPr>
        <w:pStyle w:val="TOC2"/>
        <w:tabs>
          <w:tab w:val="right" w:leader="dot" w:pos="8306"/>
        </w:tabs>
      </w:pPr>
      <w:hyperlink w:anchor="_Toc29389" w:history="1">
        <w:r>
          <w:rPr>
            <w:rFonts w:ascii="仿宋" w:eastAsia="仿宋" w:hAnsi="仿宋" w:cs="仿宋" w:hint="eastAsia"/>
            <w:lang w:eastAsia="zh-CN"/>
          </w:rPr>
          <w:t>(一)、驱绦药项目选址原则</w:t>
        </w:r>
        <w:r>
          <w:tab/>
        </w:r>
        <w:r>
          <w:fldChar w:fldCharType="begin"/>
        </w:r>
        <w:r>
          <w:instrText xml:space="preserve"> PAGEREF _Toc29389 \h </w:instrText>
        </w:r>
        <w:r>
          <w:fldChar w:fldCharType="separate"/>
        </w:r>
        <w:r>
          <w:t>8</w:t>
        </w:r>
        <w:r>
          <w:fldChar w:fldCharType="end"/>
        </w:r>
      </w:hyperlink>
    </w:p>
    <w:p>
      <w:pPr>
        <w:pStyle w:val="TOC2"/>
        <w:tabs>
          <w:tab w:val="right" w:leader="dot" w:pos="8306"/>
        </w:tabs>
      </w:pPr>
      <w:hyperlink w:anchor="_Toc13792" w:history="1">
        <w:r>
          <w:rPr>
            <w:rFonts w:ascii="仿宋" w:eastAsia="仿宋" w:hAnsi="仿宋" w:cs="仿宋" w:hint="eastAsia"/>
            <w:lang w:eastAsia="zh-CN"/>
          </w:rPr>
          <w:t>(二)、原材料及主要辅助材料供应</w:t>
        </w:r>
        <w:r>
          <w:tab/>
        </w:r>
        <w:r>
          <w:fldChar w:fldCharType="begin"/>
        </w:r>
        <w:r>
          <w:instrText xml:space="preserve"> PAGEREF _Toc13792 \h </w:instrText>
        </w:r>
        <w:r>
          <w:fldChar w:fldCharType="separate"/>
        </w:r>
        <w:r>
          <w:t>9</w:t>
        </w:r>
        <w:r>
          <w:fldChar w:fldCharType="end"/>
        </w:r>
      </w:hyperlink>
    </w:p>
    <w:p>
      <w:pPr>
        <w:pStyle w:val="TOC2"/>
        <w:tabs>
          <w:tab w:val="right" w:leader="dot" w:pos="8306"/>
        </w:tabs>
      </w:pPr>
      <w:hyperlink w:anchor="_Toc19172" w:history="1">
        <w:r>
          <w:rPr>
            <w:rFonts w:ascii="仿宋" w:eastAsia="仿宋" w:hAnsi="仿宋" w:cs="仿宋" w:hint="eastAsia"/>
            <w:lang w:eastAsia="zh-CN"/>
          </w:rPr>
          <w:t>(三)、交通条件</w:t>
        </w:r>
        <w:r>
          <w:tab/>
        </w:r>
        <w:r>
          <w:fldChar w:fldCharType="begin"/>
        </w:r>
        <w:r>
          <w:instrText xml:space="preserve"> PAGEREF _Toc19172 \h </w:instrText>
        </w:r>
        <w:r>
          <w:fldChar w:fldCharType="separate"/>
        </w:r>
        <w:r>
          <w:t>11</w:t>
        </w:r>
        <w:r>
          <w:fldChar w:fldCharType="end"/>
        </w:r>
      </w:hyperlink>
    </w:p>
    <w:p>
      <w:pPr>
        <w:pStyle w:val="TOC2"/>
        <w:tabs>
          <w:tab w:val="right" w:leader="dot" w:pos="8306"/>
        </w:tabs>
      </w:pPr>
      <w:hyperlink w:anchor="_Toc14863" w:history="1">
        <w:r>
          <w:rPr>
            <w:rFonts w:ascii="仿宋" w:eastAsia="仿宋" w:hAnsi="仿宋" w:cs="仿宋" w:hint="eastAsia"/>
            <w:lang w:eastAsia="zh-CN"/>
          </w:rPr>
          <w:t>(四)、自然条件</w:t>
        </w:r>
        <w:r>
          <w:tab/>
        </w:r>
        <w:r>
          <w:fldChar w:fldCharType="begin"/>
        </w:r>
        <w:r>
          <w:instrText xml:space="preserve"> PAGEREF _Toc14863 \h </w:instrText>
        </w:r>
        <w:r>
          <w:fldChar w:fldCharType="separate"/>
        </w:r>
        <w:r>
          <w:t>13</w:t>
        </w:r>
        <w:r>
          <w:fldChar w:fldCharType="end"/>
        </w:r>
      </w:hyperlink>
    </w:p>
    <w:p>
      <w:pPr>
        <w:pStyle w:val="TOC2"/>
        <w:tabs>
          <w:tab w:val="right" w:leader="dot" w:pos="8306"/>
        </w:tabs>
      </w:pPr>
      <w:hyperlink w:anchor="_Toc18200" w:history="1">
        <w:r>
          <w:rPr>
            <w:rFonts w:ascii="仿宋" w:eastAsia="仿宋" w:hAnsi="仿宋" w:cs="仿宋" w:hint="eastAsia"/>
            <w:lang w:eastAsia="zh-CN"/>
          </w:rPr>
          <w:t>(五)、经济发展状况</w:t>
        </w:r>
        <w:r>
          <w:tab/>
        </w:r>
        <w:r>
          <w:fldChar w:fldCharType="begin"/>
        </w:r>
        <w:r>
          <w:instrText xml:space="preserve"> PAGEREF _Toc18200 \h </w:instrText>
        </w:r>
        <w:r>
          <w:fldChar w:fldCharType="separate"/>
        </w:r>
        <w:r>
          <w:t>15</w:t>
        </w:r>
        <w:r>
          <w:fldChar w:fldCharType="end"/>
        </w:r>
      </w:hyperlink>
    </w:p>
    <w:p>
      <w:pPr>
        <w:pStyle w:val="TOC2"/>
        <w:tabs>
          <w:tab w:val="right" w:leader="dot" w:pos="8306"/>
        </w:tabs>
      </w:pPr>
      <w:hyperlink w:anchor="_Toc8402" w:history="1">
        <w:r>
          <w:rPr>
            <w:rFonts w:ascii="仿宋" w:eastAsia="仿宋" w:hAnsi="仿宋" w:cs="仿宋" w:hint="eastAsia"/>
            <w:lang w:eastAsia="zh-CN"/>
          </w:rPr>
          <w:t>(六)、厂址选择</w:t>
        </w:r>
        <w:r>
          <w:tab/>
        </w:r>
        <w:r>
          <w:fldChar w:fldCharType="begin"/>
        </w:r>
        <w:r>
          <w:instrText xml:space="preserve"> PAGEREF _Toc8402 \h </w:instrText>
        </w:r>
        <w:r>
          <w:fldChar w:fldCharType="separate"/>
        </w:r>
        <w:r>
          <w:t>17</w:t>
        </w:r>
        <w:r>
          <w:fldChar w:fldCharType="end"/>
        </w:r>
      </w:hyperlink>
    </w:p>
    <w:p>
      <w:pPr>
        <w:pStyle w:val="TOC1"/>
        <w:tabs>
          <w:tab w:val="right" w:leader="dot" w:pos="8306"/>
        </w:tabs>
      </w:pPr>
      <w:hyperlink w:anchor="_Toc8150" w:history="1">
        <w:r>
          <w:rPr>
            <w:rFonts w:ascii="仿宋" w:eastAsia="仿宋" w:hAnsi="仿宋" w:cs="仿宋" w:hint="eastAsia"/>
            <w:lang w:eastAsia="zh-CN"/>
          </w:rPr>
          <w:t>三、驱绦药项目建设背景</w:t>
        </w:r>
        <w:r>
          <w:tab/>
        </w:r>
        <w:r>
          <w:fldChar w:fldCharType="begin"/>
        </w:r>
        <w:r>
          <w:instrText xml:space="preserve"> PAGEREF _Toc8150 \h </w:instrText>
        </w:r>
        <w:r>
          <w:fldChar w:fldCharType="separate"/>
        </w:r>
        <w:r>
          <w:t>20</w:t>
        </w:r>
        <w:r>
          <w:fldChar w:fldCharType="end"/>
        </w:r>
      </w:hyperlink>
    </w:p>
    <w:p>
      <w:pPr>
        <w:pStyle w:val="TOC2"/>
        <w:tabs>
          <w:tab w:val="right" w:leader="dot" w:pos="8306"/>
        </w:tabs>
      </w:pPr>
      <w:hyperlink w:anchor="_Toc4637" w:history="1">
        <w:r>
          <w:rPr>
            <w:rFonts w:ascii="仿宋" w:eastAsia="仿宋" w:hAnsi="仿宋" w:cs="仿宋" w:hint="eastAsia"/>
            <w:lang w:eastAsia="zh-CN"/>
          </w:rPr>
          <w:t>(一)、驱绦药项目提出背景</w:t>
        </w:r>
        <w:r>
          <w:tab/>
        </w:r>
        <w:r>
          <w:fldChar w:fldCharType="begin"/>
        </w:r>
        <w:r>
          <w:instrText xml:space="preserve"> PAGEREF _Toc4637 \h </w:instrText>
        </w:r>
        <w:r>
          <w:fldChar w:fldCharType="separate"/>
        </w:r>
        <w:r>
          <w:t>20</w:t>
        </w:r>
        <w:r>
          <w:fldChar w:fldCharType="end"/>
        </w:r>
      </w:hyperlink>
    </w:p>
    <w:p>
      <w:pPr>
        <w:pStyle w:val="TOC2"/>
        <w:tabs>
          <w:tab w:val="right" w:leader="dot" w:pos="8306"/>
        </w:tabs>
      </w:pPr>
      <w:hyperlink w:anchor="_Toc29056" w:history="1">
        <w:r>
          <w:rPr>
            <w:rFonts w:ascii="仿宋" w:eastAsia="仿宋" w:hAnsi="仿宋" w:cs="仿宋" w:hint="eastAsia"/>
            <w:lang w:eastAsia="zh-CN"/>
          </w:rPr>
          <w:t>(二)、驱绦药项目建设的必要性</w:t>
        </w:r>
        <w:r>
          <w:tab/>
        </w:r>
        <w:r>
          <w:fldChar w:fldCharType="begin"/>
        </w:r>
        <w:r>
          <w:instrText xml:space="preserve"> PAGEREF _Toc29056 \h </w:instrText>
        </w:r>
        <w:r>
          <w:fldChar w:fldCharType="separate"/>
        </w:r>
        <w:r>
          <w:t>21</w:t>
        </w:r>
        <w:r>
          <w:fldChar w:fldCharType="end"/>
        </w:r>
      </w:hyperlink>
    </w:p>
    <w:p>
      <w:pPr>
        <w:pStyle w:val="TOC2"/>
        <w:tabs>
          <w:tab w:val="right" w:leader="dot" w:pos="8306"/>
        </w:tabs>
      </w:pPr>
      <w:hyperlink w:anchor="_Toc25637" w:history="1">
        <w:r>
          <w:rPr>
            <w:rFonts w:ascii="仿宋" w:eastAsia="仿宋" w:hAnsi="仿宋" w:cs="仿宋" w:hint="eastAsia"/>
            <w:lang w:eastAsia="zh-CN"/>
          </w:rPr>
          <w:t>(三)、驱绦药项目建设的可行性</w:t>
        </w:r>
        <w:r>
          <w:tab/>
        </w:r>
        <w:r>
          <w:fldChar w:fldCharType="begin"/>
        </w:r>
        <w:r>
          <w:instrText xml:space="preserve"> PAGEREF _Toc25637 \h </w:instrText>
        </w:r>
        <w:r>
          <w:fldChar w:fldCharType="separate"/>
        </w:r>
        <w:r>
          <w:t>22</w:t>
        </w:r>
        <w:r>
          <w:fldChar w:fldCharType="end"/>
        </w:r>
      </w:hyperlink>
    </w:p>
    <w:p>
      <w:pPr>
        <w:pStyle w:val="TOC1"/>
        <w:tabs>
          <w:tab w:val="right" w:leader="dot" w:pos="8306"/>
        </w:tabs>
      </w:pPr>
      <w:hyperlink w:anchor="_Toc32635" w:history="1">
        <w:r>
          <w:rPr>
            <w:rFonts w:ascii="仿宋" w:eastAsia="仿宋" w:hAnsi="仿宋" w:cs="仿宋" w:hint="eastAsia"/>
            <w:lang w:eastAsia="zh-CN"/>
          </w:rPr>
          <w:t>四、投资估算与资金筹措</w:t>
        </w:r>
        <w:r>
          <w:tab/>
        </w:r>
        <w:r>
          <w:fldChar w:fldCharType="begin"/>
        </w:r>
        <w:r>
          <w:instrText xml:space="preserve"> PAGEREF _Toc32635 \h </w:instrText>
        </w:r>
        <w:r>
          <w:fldChar w:fldCharType="separate"/>
        </w:r>
        <w:r>
          <w:t>24</w:t>
        </w:r>
        <w:r>
          <w:fldChar w:fldCharType="end"/>
        </w:r>
      </w:hyperlink>
    </w:p>
    <w:p>
      <w:pPr>
        <w:pStyle w:val="TOC2"/>
        <w:tabs>
          <w:tab w:val="right" w:leader="dot" w:pos="8306"/>
        </w:tabs>
      </w:pPr>
      <w:hyperlink w:anchor="_Toc8853" w:history="1">
        <w:r>
          <w:rPr>
            <w:rFonts w:ascii="仿宋" w:eastAsia="仿宋" w:hAnsi="仿宋" w:cs="仿宋" w:hint="eastAsia"/>
            <w:lang w:eastAsia="zh-CN"/>
          </w:rPr>
          <w:t>(一)、投资估算依据及范围</w:t>
        </w:r>
        <w:r>
          <w:tab/>
        </w:r>
        <w:r>
          <w:fldChar w:fldCharType="begin"/>
        </w:r>
        <w:r>
          <w:instrText xml:space="preserve"> PAGEREF _Toc8853 \h </w:instrText>
        </w:r>
        <w:r>
          <w:fldChar w:fldCharType="separate"/>
        </w:r>
        <w:r>
          <w:t>24</w:t>
        </w:r>
        <w:r>
          <w:fldChar w:fldCharType="end"/>
        </w:r>
      </w:hyperlink>
    </w:p>
    <w:p>
      <w:pPr>
        <w:pStyle w:val="TOC2"/>
        <w:tabs>
          <w:tab w:val="right" w:leader="dot" w:pos="8306"/>
        </w:tabs>
      </w:pPr>
      <w:hyperlink w:anchor="_Toc11557" w:history="1">
        <w:r>
          <w:rPr>
            <w:rFonts w:ascii="仿宋" w:eastAsia="仿宋" w:hAnsi="仿宋" w:cs="仿宋" w:hint="eastAsia"/>
            <w:lang w:eastAsia="zh-CN"/>
          </w:rPr>
          <w:t>(二)、固定资产投资总额</w:t>
        </w:r>
        <w:r>
          <w:tab/>
        </w:r>
        <w:r>
          <w:fldChar w:fldCharType="begin"/>
        </w:r>
        <w:r>
          <w:instrText xml:space="preserve"> PAGEREF _Toc11557 \h </w:instrText>
        </w:r>
        <w:r>
          <w:fldChar w:fldCharType="separate"/>
        </w:r>
        <w:r>
          <w:t>25</w:t>
        </w:r>
        <w:r>
          <w:fldChar w:fldCharType="end"/>
        </w:r>
      </w:hyperlink>
    </w:p>
    <w:p>
      <w:pPr>
        <w:pStyle w:val="TOC2"/>
        <w:tabs>
          <w:tab w:val="right" w:leader="dot" w:pos="8306"/>
        </w:tabs>
      </w:pPr>
      <w:hyperlink w:anchor="_Toc30793" w:history="1">
        <w:r>
          <w:rPr>
            <w:rFonts w:ascii="仿宋" w:eastAsia="仿宋" w:hAnsi="仿宋" w:cs="仿宋" w:hint="eastAsia"/>
            <w:lang w:eastAsia="zh-CN"/>
          </w:rPr>
          <w:t>(三)、铺底流动资金和建设期利息</w:t>
        </w:r>
        <w:r>
          <w:tab/>
        </w:r>
        <w:r>
          <w:fldChar w:fldCharType="begin"/>
        </w:r>
        <w:r>
          <w:instrText xml:space="preserve"> PAGEREF _Toc30793 \h </w:instrText>
        </w:r>
        <w:r>
          <w:fldChar w:fldCharType="separate"/>
        </w:r>
        <w:r>
          <w:t>28</w:t>
        </w:r>
        <w:r>
          <w:fldChar w:fldCharType="end"/>
        </w:r>
      </w:hyperlink>
    </w:p>
    <w:p>
      <w:pPr>
        <w:pStyle w:val="TOC2"/>
        <w:tabs>
          <w:tab w:val="right" w:leader="dot" w:pos="8306"/>
        </w:tabs>
      </w:pPr>
      <w:hyperlink w:anchor="_Toc17171" w:history="1">
        <w:r>
          <w:rPr>
            <w:rFonts w:ascii="仿宋" w:eastAsia="仿宋" w:hAnsi="仿宋" w:cs="仿宋" w:hint="eastAsia"/>
            <w:lang w:eastAsia="zh-CN"/>
          </w:rPr>
          <w:t>(四)、资金筹措</w:t>
        </w:r>
        <w:r>
          <w:tab/>
        </w:r>
        <w:r>
          <w:fldChar w:fldCharType="begin"/>
        </w:r>
        <w:r>
          <w:instrText xml:space="preserve"> PAGEREF _Toc17171 \h </w:instrText>
        </w:r>
        <w:r>
          <w:fldChar w:fldCharType="separate"/>
        </w:r>
        <w:r>
          <w:t>29</w:t>
        </w:r>
        <w:r>
          <w:fldChar w:fldCharType="end"/>
        </w:r>
      </w:hyperlink>
    </w:p>
    <w:p>
      <w:pPr>
        <w:pStyle w:val="TOC1"/>
        <w:tabs>
          <w:tab w:val="right" w:leader="dot" w:pos="8306"/>
        </w:tabs>
      </w:pPr>
      <w:hyperlink w:anchor="_Toc22531" w:history="1">
        <w:r>
          <w:rPr>
            <w:rFonts w:ascii="仿宋" w:eastAsia="仿宋" w:hAnsi="仿宋" w:cs="仿宋" w:hint="eastAsia"/>
            <w:lang w:eastAsia="zh-CN"/>
          </w:rPr>
          <w:t>五、驱绦药项目承办单位基本情况</w:t>
        </w:r>
        <w:r>
          <w:tab/>
        </w:r>
        <w:r>
          <w:fldChar w:fldCharType="begin"/>
        </w:r>
        <w:r>
          <w:instrText xml:space="preserve"> PAGEREF _Toc22531 \h </w:instrText>
        </w:r>
        <w:r>
          <w:fldChar w:fldCharType="separate"/>
        </w:r>
        <w:r>
          <w:t>29</w:t>
        </w:r>
        <w:r>
          <w:fldChar w:fldCharType="end"/>
        </w:r>
      </w:hyperlink>
    </w:p>
    <w:p>
      <w:pPr>
        <w:pStyle w:val="TOC2"/>
        <w:tabs>
          <w:tab w:val="right" w:leader="dot" w:pos="8306"/>
        </w:tabs>
      </w:pPr>
      <w:hyperlink w:anchor="_Toc2937" w:history="1">
        <w:r>
          <w:rPr>
            <w:rFonts w:ascii="仿宋" w:eastAsia="仿宋" w:hAnsi="仿宋" w:cs="仿宋" w:hint="eastAsia"/>
            <w:lang w:eastAsia="zh-CN"/>
          </w:rPr>
          <w:t>(一)、公司名称</w:t>
        </w:r>
        <w:r>
          <w:tab/>
        </w:r>
        <w:r>
          <w:fldChar w:fldCharType="begin"/>
        </w:r>
        <w:r>
          <w:instrText xml:space="preserve"> PAGEREF _Toc2937 \h </w:instrText>
        </w:r>
        <w:r>
          <w:fldChar w:fldCharType="separate"/>
        </w:r>
        <w:r>
          <w:t>29</w:t>
        </w:r>
        <w:r>
          <w:fldChar w:fldCharType="end"/>
        </w:r>
      </w:hyperlink>
    </w:p>
    <w:p>
      <w:pPr>
        <w:pStyle w:val="TOC2"/>
        <w:tabs>
          <w:tab w:val="right" w:leader="dot" w:pos="8306"/>
        </w:tabs>
      </w:pPr>
      <w:hyperlink w:anchor="_Toc25531" w:history="1">
        <w:r>
          <w:rPr>
            <w:rFonts w:ascii="仿宋" w:eastAsia="仿宋" w:hAnsi="仿宋" w:cs="仿宋" w:hint="eastAsia"/>
            <w:lang w:eastAsia="zh-CN"/>
          </w:rPr>
          <w:t>(二)、公司简介</w:t>
        </w:r>
        <w:r>
          <w:tab/>
        </w:r>
        <w:r>
          <w:fldChar w:fldCharType="begin"/>
        </w:r>
        <w:r>
          <w:instrText xml:space="preserve"> PAGEREF _Toc25531 \h </w:instrText>
        </w:r>
        <w:r>
          <w:fldChar w:fldCharType="separate"/>
        </w:r>
        <w:r>
          <w:t>30</w:t>
        </w:r>
        <w:r>
          <w:fldChar w:fldCharType="end"/>
        </w:r>
      </w:hyperlink>
    </w:p>
    <w:p>
      <w:pPr>
        <w:pStyle w:val="TOC2"/>
        <w:tabs>
          <w:tab w:val="right" w:leader="dot" w:pos="8306"/>
        </w:tabs>
      </w:pPr>
      <w:hyperlink w:anchor="_Toc26292" w:history="1">
        <w:r>
          <w:rPr>
            <w:rFonts w:ascii="仿宋" w:eastAsia="仿宋" w:hAnsi="仿宋" w:cs="仿宋" w:hint="eastAsia"/>
            <w:lang w:eastAsia="zh-CN"/>
          </w:rPr>
          <w:t>(三)、公司经济效益分析</w:t>
        </w:r>
        <w:r>
          <w:tab/>
        </w:r>
        <w:r>
          <w:fldChar w:fldCharType="begin"/>
        </w:r>
        <w:r>
          <w:instrText xml:space="preserve"> PAGEREF _Toc26292 \h </w:instrText>
        </w:r>
        <w:r>
          <w:fldChar w:fldCharType="separate"/>
        </w:r>
        <w:r>
          <w:t>31</w:t>
        </w:r>
        <w:r>
          <w:fldChar w:fldCharType="end"/>
        </w:r>
      </w:hyperlink>
    </w:p>
    <w:p>
      <w:pPr>
        <w:pStyle w:val="TOC1"/>
        <w:tabs>
          <w:tab w:val="right" w:leader="dot" w:pos="8306"/>
        </w:tabs>
      </w:pPr>
      <w:hyperlink w:anchor="_Toc20345" w:history="1">
        <w:r>
          <w:rPr>
            <w:rFonts w:ascii="仿宋" w:eastAsia="仿宋" w:hAnsi="仿宋" w:cs="仿宋" w:hint="eastAsia"/>
            <w:lang w:eastAsia="zh-CN"/>
          </w:rPr>
          <w:t>六、产品规划</w:t>
        </w:r>
        <w:r>
          <w:tab/>
        </w:r>
        <w:r>
          <w:fldChar w:fldCharType="begin"/>
        </w:r>
        <w:r>
          <w:instrText xml:space="preserve"> PAGEREF _Toc20345 \h </w:instrText>
        </w:r>
        <w:r>
          <w:fldChar w:fldCharType="separate"/>
        </w:r>
        <w:r>
          <w:t>31</w:t>
        </w:r>
        <w:r>
          <w:fldChar w:fldCharType="end"/>
        </w:r>
      </w:hyperlink>
    </w:p>
    <w:p>
      <w:pPr>
        <w:pStyle w:val="TOC2"/>
        <w:tabs>
          <w:tab w:val="right" w:leader="dot" w:pos="8306"/>
        </w:tabs>
      </w:pPr>
      <w:hyperlink w:anchor="_Toc16719" w:history="1">
        <w:r>
          <w:rPr>
            <w:rFonts w:ascii="仿宋" w:eastAsia="仿宋" w:hAnsi="仿宋" w:cs="仿宋" w:hint="eastAsia"/>
            <w:lang w:eastAsia="zh-CN"/>
          </w:rPr>
          <w:t>(一)、产品规划</w:t>
        </w:r>
        <w:r>
          <w:tab/>
        </w:r>
        <w:r>
          <w:fldChar w:fldCharType="begin"/>
        </w:r>
        <w:r>
          <w:instrText xml:space="preserve"> PAGEREF _Toc16719 \h </w:instrText>
        </w:r>
        <w:r>
          <w:fldChar w:fldCharType="separate"/>
        </w:r>
        <w:r>
          <w:t>31</w:t>
        </w:r>
        <w:r>
          <w:fldChar w:fldCharType="end"/>
        </w:r>
      </w:hyperlink>
    </w:p>
    <w:p>
      <w:pPr>
        <w:pStyle w:val="TOC2"/>
        <w:tabs>
          <w:tab w:val="right" w:leader="dot" w:pos="8306"/>
        </w:tabs>
      </w:pPr>
      <w:hyperlink w:anchor="_Toc9167" w:history="1">
        <w:r>
          <w:rPr>
            <w:rFonts w:ascii="仿宋" w:eastAsia="仿宋" w:hAnsi="仿宋" w:cs="仿宋" w:hint="eastAsia"/>
            <w:lang w:eastAsia="zh-CN"/>
          </w:rPr>
          <w:t>(二)、建设规模</w:t>
        </w:r>
        <w:r>
          <w:tab/>
        </w:r>
        <w:r>
          <w:fldChar w:fldCharType="begin"/>
        </w:r>
        <w:r>
          <w:instrText xml:space="preserve"> PAGEREF _Toc9167 \h </w:instrText>
        </w:r>
        <w:r>
          <w:fldChar w:fldCharType="separate"/>
        </w:r>
        <w:r>
          <w:t>32</w:t>
        </w:r>
        <w:r>
          <w:fldChar w:fldCharType="end"/>
        </w:r>
      </w:hyperlink>
    </w:p>
    <w:p>
      <w:pPr>
        <w:pStyle w:val="TOC1"/>
        <w:tabs>
          <w:tab w:val="right" w:leader="dot" w:pos="8306"/>
        </w:tabs>
      </w:pPr>
      <w:hyperlink w:anchor="_Toc24311" w:history="1">
        <w:r>
          <w:rPr>
            <w:rFonts w:ascii="仿宋" w:eastAsia="仿宋" w:hAnsi="仿宋" w:cs="仿宋" w:hint="eastAsia"/>
            <w:lang w:eastAsia="zh-CN"/>
          </w:rPr>
          <w:t>七、建设期限和进度安排</w:t>
        </w:r>
        <w:r>
          <w:tab/>
        </w:r>
        <w:r>
          <w:fldChar w:fldCharType="begin"/>
        </w:r>
        <w:r>
          <w:instrText xml:space="preserve"> PAGEREF _Toc24311 \h </w:instrText>
        </w:r>
        <w:r>
          <w:fldChar w:fldCharType="separate"/>
        </w:r>
        <w:r>
          <w:t>33</w:t>
        </w:r>
        <w:r>
          <w:fldChar w:fldCharType="end"/>
        </w:r>
      </w:hyperlink>
    </w:p>
    <w:p>
      <w:pPr>
        <w:pStyle w:val="TOC2"/>
        <w:tabs>
          <w:tab w:val="right" w:leader="dot" w:pos="8306"/>
        </w:tabs>
      </w:pPr>
      <w:hyperlink w:anchor="_Toc9593" w:history="1">
        <w:r>
          <w:rPr>
            <w:rFonts w:ascii="仿宋" w:eastAsia="仿宋" w:hAnsi="仿宋" w:cs="仿宋" w:hint="eastAsia"/>
            <w:lang w:eastAsia="zh-CN"/>
          </w:rPr>
          <w:t>(一)、驱绦药项目实施预备阶段</w:t>
        </w:r>
        <w:r>
          <w:tab/>
        </w:r>
        <w:r>
          <w:fldChar w:fldCharType="begin"/>
        </w:r>
        <w:r>
          <w:instrText xml:space="preserve"> PAGEREF _Toc9593 \h </w:instrText>
        </w:r>
        <w:r>
          <w:fldChar w:fldCharType="separate"/>
        </w:r>
        <w:r>
          <w:t>33</w:t>
        </w:r>
        <w:r>
          <w:fldChar w:fldCharType="end"/>
        </w:r>
      </w:hyperlink>
    </w:p>
    <w:p>
      <w:pPr>
        <w:pStyle w:val="TOC2"/>
        <w:tabs>
          <w:tab w:val="right" w:leader="dot" w:pos="8306"/>
        </w:tabs>
      </w:pPr>
      <w:hyperlink w:anchor="_Toc18997" w:history="1">
        <w:r>
          <w:rPr>
            <w:rFonts w:ascii="仿宋" w:eastAsia="仿宋" w:hAnsi="仿宋" w:cs="仿宋" w:hint="eastAsia"/>
            <w:lang w:eastAsia="zh-CN"/>
          </w:rPr>
          <w:t>(二)、驱绦药项目实施进度安排</w:t>
        </w:r>
        <w:r>
          <w:tab/>
        </w:r>
        <w:r>
          <w:fldChar w:fldCharType="begin"/>
        </w:r>
        <w:r>
          <w:instrText xml:space="preserve"> PAGEREF _Toc18997 \h </w:instrText>
        </w:r>
        <w:r>
          <w:fldChar w:fldCharType="separate"/>
        </w:r>
        <w:r>
          <w:t>34</w:t>
        </w:r>
        <w:r>
          <w:fldChar w:fldCharType="end"/>
        </w:r>
      </w:hyperlink>
    </w:p>
    <w:p>
      <w:pPr>
        <w:pStyle w:val="TOC1"/>
        <w:tabs>
          <w:tab w:val="right" w:leader="dot" w:pos="8306"/>
        </w:tabs>
      </w:pPr>
      <w:hyperlink w:anchor="_Toc4780" w:history="1">
        <w:r>
          <w:rPr>
            <w:rFonts w:ascii="仿宋" w:eastAsia="仿宋" w:hAnsi="仿宋" w:cs="仿宋" w:hint="eastAsia"/>
            <w:lang w:eastAsia="zh-CN"/>
          </w:rPr>
          <w:t>八、驱绦药项目组织管理与招投标</w:t>
        </w:r>
        <w:r>
          <w:tab/>
        </w:r>
        <w:r>
          <w:fldChar w:fldCharType="begin"/>
        </w:r>
        <w:r>
          <w:instrText xml:space="preserve"> PAGEREF _Toc4780 \h </w:instrText>
        </w:r>
        <w:r>
          <w:fldChar w:fldCharType="separate"/>
        </w:r>
        <w:r>
          <w:t>36</w:t>
        </w:r>
        <w:r>
          <w:fldChar w:fldCharType="end"/>
        </w:r>
      </w:hyperlink>
    </w:p>
    <w:p>
      <w:pPr>
        <w:pStyle w:val="TOC2"/>
        <w:tabs>
          <w:tab w:val="right" w:leader="dot" w:pos="8306"/>
        </w:tabs>
      </w:pPr>
      <w:hyperlink w:anchor="_Toc30449" w:history="1">
        <w:r>
          <w:rPr>
            <w:rFonts w:ascii="仿宋" w:eastAsia="仿宋" w:hAnsi="仿宋" w:cs="仿宋" w:hint="eastAsia"/>
            <w:lang w:eastAsia="zh-CN"/>
          </w:rPr>
          <w:t>(一)、驱绦药项目筹建时期的组织与管理</w:t>
        </w:r>
        <w:r>
          <w:tab/>
        </w:r>
        <w:r>
          <w:fldChar w:fldCharType="begin"/>
        </w:r>
        <w:r>
          <w:instrText xml:space="preserve"> PAGEREF _Toc30449 \h </w:instrText>
        </w:r>
        <w:r>
          <w:fldChar w:fldCharType="separate"/>
        </w:r>
        <w:r>
          <w:t>36</w:t>
        </w:r>
        <w:r>
          <w:fldChar w:fldCharType="end"/>
        </w:r>
      </w:hyperlink>
    </w:p>
    <w:p>
      <w:pPr>
        <w:pStyle w:val="TOC2"/>
        <w:tabs>
          <w:tab w:val="right" w:leader="dot" w:pos="8306"/>
        </w:tabs>
      </w:pPr>
      <w:hyperlink w:anchor="_Toc11284" w:history="1">
        <w:r>
          <w:rPr>
            <w:rFonts w:ascii="仿宋" w:eastAsia="仿宋" w:hAnsi="仿宋" w:cs="仿宋" w:hint="eastAsia"/>
            <w:lang w:eastAsia="zh-CN"/>
          </w:rPr>
          <w:t>(二)、驱绦药项目运行时期的组织与管理</w:t>
        </w:r>
        <w:r>
          <w:tab/>
        </w:r>
        <w:r>
          <w:fldChar w:fldCharType="begin"/>
        </w:r>
        <w:r>
          <w:instrText xml:space="preserve"> PAGEREF _Toc11284 \h </w:instrText>
        </w:r>
        <w:r>
          <w:fldChar w:fldCharType="separate"/>
        </w:r>
        <w:r>
          <w:t>37</w:t>
        </w:r>
        <w:r>
          <w:fldChar w:fldCharType="end"/>
        </w:r>
      </w:hyperlink>
    </w:p>
    <w:p>
      <w:pPr>
        <w:pStyle w:val="TOC2"/>
        <w:tabs>
          <w:tab w:val="right" w:leader="dot" w:pos="8306"/>
        </w:tabs>
      </w:pPr>
      <w:hyperlink w:anchor="_Toc22020" w:history="1">
        <w:r>
          <w:rPr>
            <w:rFonts w:ascii="仿宋" w:eastAsia="仿宋" w:hAnsi="仿宋" w:cs="仿宋" w:hint="eastAsia"/>
            <w:lang w:eastAsia="zh-CN"/>
          </w:rPr>
          <w:t>(三)、劳动定员和人员培训</w:t>
        </w:r>
        <w:r>
          <w:tab/>
        </w:r>
        <w:r>
          <w:fldChar w:fldCharType="begin"/>
        </w:r>
        <w:r>
          <w:instrText xml:space="preserve"> PAGEREF _Toc22020 \h </w:instrText>
        </w:r>
        <w:r>
          <w:fldChar w:fldCharType="separate"/>
        </w:r>
        <w:r>
          <w:t>38</w:t>
        </w:r>
        <w:r>
          <w:fldChar w:fldCharType="end"/>
        </w:r>
      </w:hyperlink>
    </w:p>
    <w:p>
      <w:pPr>
        <w:pStyle w:val="TOC2"/>
        <w:tabs>
          <w:tab w:val="right" w:leader="dot" w:pos="8306"/>
        </w:tabs>
      </w:pPr>
      <w:hyperlink w:anchor="_Toc28312" w:history="1">
        <w:r>
          <w:rPr>
            <w:rFonts w:ascii="仿宋" w:eastAsia="仿宋" w:hAnsi="仿宋" w:cs="仿宋" w:hint="eastAsia"/>
            <w:lang w:eastAsia="zh-CN"/>
          </w:rPr>
          <w:t>(四)、招标管理</w:t>
        </w:r>
        <w:r>
          <w:tab/>
        </w:r>
        <w:r>
          <w:fldChar w:fldCharType="begin"/>
        </w:r>
        <w:r>
          <w:instrText xml:space="preserve"> PAGEREF _Toc28312 \h </w:instrText>
        </w:r>
        <w:r>
          <w:fldChar w:fldCharType="separate"/>
        </w:r>
        <w:r>
          <w:t>39</w:t>
        </w:r>
        <w:r>
          <w:fldChar w:fldCharType="end"/>
        </w:r>
      </w:hyperlink>
    </w:p>
    <w:p>
      <w:pPr>
        <w:pStyle w:val="TOC1"/>
        <w:tabs>
          <w:tab w:val="right" w:leader="dot" w:pos="8306"/>
        </w:tabs>
      </w:pPr>
      <w:hyperlink w:anchor="_Toc19045" w:history="1">
        <w:r>
          <w:rPr>
            <w:rFonts w:ascii="仿宋" w:eastAsia="仿宋" w:hAnsi="仿宋" w:cs="仿宋" w:hint="eastAsia"/>
            <w:lang w:eastAsia="zh-CN"/>
          </w:rPr>
          <w:t>九、知识管理与技术创新</w:t>
        </w:r>
        <w:r>
          <w:tab/>
        </w:r>
        <w:r>
          <w:fldChar w:fldCharType="begin"/>
        </w:r>
        <w:r>
          <w:instrText xml:space="preserve"> PAGEREF _Toc19045 \h </w:instrText>
        </w:r>
        <w:r>
          <w:fldChar w:fldCharType="separate"/>
        </w:r>
        <w:r>
          <w:t>40</w:t>
        </w:r>
        <w:r>
          <w:fldChar w:fldCharType="end"/>
        </w:r>
      </w:hyperlink>
    </w:p>
    <w:p>
      <w:pPr>
        <w:pStyle w:val="TOC2"/>
        <w:tabs>
          <w:tab w:val="right" w:leader="dot" w:pos="8306"/>
        </w:tabs>
      </w:pPr>
      <w:hyperlink w:anchor="_Toc19540" w:history="1">
        <w:r>
          <w:rPr>
            <w:rFonts w:ascii="仿宋" w:eastAsia="仿宋" w:hAnsi="仿宋" w:cs="仿宋" w:hint="eastAsia"/>
            <w:lang w:eastAsia="zh-CN"/>
          </w:rPr>
          <w:t>(一)、知识管理体系建设</w:t>
        </w:r>
        <w:r>
          <w:tab/>
        </w:r>
        <w:r>
          <w:fldChar w:fldCharType="begin"/>
        </w:r>
        <w:r>
          <w:instrText xml:space="preserve"> PAGEREF _Toc19540 \h </w:instrText>
        </w:r>
        <w:r>
          <w:fldChar w:fldCharType="separate"/>
        </w:r>
        <w:r>
          <w:t>40</w:t>
        </w:r>
        <w:r>
          <w:fldChar w:fldCharType="end"/>
        </w:r>
      </w:hyperlink>
    </w:p>
    <w:p>
      <w:pPr>
        <w:pStyle w:val="TOC2"/>
        <w:tabs>
          <w:tab w:val="right" w:leader="dot" w:pos="8306"/>
        </w:tabs>
      </w:pPr>
      <w:hyperlink w:anchor="_Toc13493" w:history="1">
        <w:r>
          <w:rPr>
            <w:rFonts w:ascii="仿宋" w:eastAsia="仿宋" w:hAnsi="仿宋" w:cs="仿宋" w:hint="eastAsia"/>
            <w:lang w:eastAsia="zh-CN"/>
          </w:rPr>
          <w:t>(二)、技术创新与研发投入</w:t>
        </w:r>
        <w:r>
          <w:tab/>
        </w:r>
        <w:r>
          <w:fldChar w:fldCharType="begin"/>
        </w:r>
        <w:r>
          <w:instrText xml:space="preserve"> PAGEREF _Toc13493 \h </w:instrText>
        </w:r>
        <w:r>
          <w:fldChar w:fldCharType="separate"/>
        </w:r>
        <w:r>
          <w:t>41</w:t>
        </w:r>
        <w:r>
          <w:fldChar w:fldCharType="end"/>
        </w:r>
      </w:hyperlink>
    </w:p>
    <w:p>
      <w:pPr>
        <w:pStyle w:val="TOC2"/>
        <w:tabs>
          <w:tab w:val="right" w:leader="dot" w:pos="8306"/>
        </w:tabs>
      </w:pPr>
      <w:hyperlink w:anchor="_Toc26230" w:history="1">
        <w:r>
          <w:rPr>
            <w:rFonts w:ascii="仿宋" w:eastAsia="仿宋" w:hAnsi="仿宋" w:cs="仿宋" w:hint="eastAsia"/>
            <w:lang w:eastAsia="zh-CN"/>
          </w:rPr>
          <w:t>(三)、专利申请与技术保护</w:t>
        </w:r>
        <w:r>
          <w:tab/>
        </w:r>
        <w:r>
          <w:fldChar w:fldCharType="begin"/>
        </w:r>
        <w:r>
          <w:instrText xml:space="preserve"> PAGEREF _Toc26230 \h </w:instrText>
        </w:r>
        <w:r>
          <w:fldChar w:fldCharType="separate"/>
        </w:r>
        <w:r>
          <w:t>42</w:t>
        </w:r>
        <w:r>
          <w:fldChar w:fldCharType="end"/>
        </w:r>
      </w:hyperlink>
    </w:p>
    <w:p>
      <w:pPr>
        <w:pStyle w:val="TOC2"/>
        <w:tabs>
          <w:tab w:val="right" w:leader="dot" w:pos="8306"/>
        </w:tabs>
      </w:pPr>
      <w:hyperlink w:anchor="_Toc12343" w:history="1">
        <w:r>
          <w:rPr>
            <w:rFonts w:ascii="仿宋" w:eastAsia="仿宋" w:hAnsi="仿宋" w:cs="仿宋" w:hint="eastAsia"/>
            <w:lang w:eastAsia="zh-CN"/>
          </w:rPr>
          <w:t>(四)、人才培养与团队建设</w:t>
        </w:r>
        <w:r>
          <w:tab/>
        </w:r>
        <w:r>
          <w:fldChar w:fldCharType="begin"/>
        </w:r>
        <w:r>
          <w:instrText xml:space="preserve"> PAGEREF _Toc12343 \h </w:instrText>
        </w:r>
        <w:r>
          <w:fldChar w:fldCharType="separate"/>
        </w:r>
        <w:r>
          <w:t>44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848" w:history="1">
        <w:r>
          <w:rPr>
            <w:rFonts w:ascii="仿宋" w:eastAsia="仿宋" w:hAnsi="仿宋" w:cs="仿宋" w:hint="eastAsia"/>
            <w:lang w:eastAsia="zh-CN"/>
          </w:rPr>
          <w:t>十、市场营销策略与推广计划</w:t>
        </w:r>
        <w:r>
          <w:tab/>
        </w:r>
        <w:r>
          <w:fldChar w:fldCharType="begin"/>
        </w:r>
        <w:r>
          <w:instrText xml:space="preserve"> PAGEREF _Toc5848 \h </w:instrText>
        </w:r>
        <w:r>
          <w:fldChar w:fldCharType="separate"/>
        </w:r>
        <w:r>
          <w:t>45</w:t>
        </w:r>
        <w:r>
          <w:fldChar w:fldCharType="end"/>
        </w:r>
      </w:hyperlink>
    </w:p>
    <w:p>
      <w:pPr>
        <w:pStyle w:val="TOC2"/>
        <w:tabs>
          <w:tab w:val="right" w:leader="dot" w:pos="8306"/>
        </w:tabs>
      </w:pPr>
      <w:hyperlink w:anchor="_Toc13430" w:history="1">
        <w:r>
          <w:rPr>
            <w:rFonts w:ascii="仿宋" w:eastAsia="仿宋" w:hAnsi="仿宋" w:cs="仿宋" w:hint="eastAsia"/>
            <w:lang w:eastAsia="zh-CN"/>
          </w:rPr>
          <w:t>(一)、目标市场与客户定位</w:t>
        </w:r>
        <w:r>
          <w:tab/>
        </w:r>
        <w:r>
          <w:fldChar w:fldCharType="begin"/>
        </w:r>
        <w:r>
          <w:instrText xml:space="preserve"> PAGEREF _Toc13430 \h </w:instrText>
        </w:r>
        <w:r>
          <w:fldChar w:fldCharType="separate"/>
        </w:r>
        <w:r>
          <w:t>45</w:t>
        </w:r>
        <w:r>
          <w:fldChar w:fldCharType="end"/>
        </w:r>
      </w:hyperlink>
    </w:p>
    <w:p>
      <w:pPr>
        <w:pStyle w:val="TOC2"/>
        <w:tabs>
          <w:tab w:val="right" w:leader="dot" w:pos="8306"/>
        </w:tabs>
      </w:pPr>
      <w:hyperlink w:anchor="_Toc20364" w:history="1">
        <w:r>
          <w:rPr>
            <w:rFonts w:ascii="仿宋" w:eastAsia="仿宋" w:hAnsi="仿宋" w:cs="仿宋" w:hint="eastAsia"/>
            <w:lang w:eastAsia="zh-CN"/>
          </w:rPr>
          <w:t>(二)、市场营销策略</w:t>
        </w:r>
        <w:r>
          <w:tab/>
        </w:r>
        <w:r>
          <w:fldChar w:fldCharType="begin"/>
        </w:r>
        <w:r>
          <w:instrText xml:space="preserve"> PAGEREF _Toc20364 \h </w:instrText>
        </w:r>
        <w:r>
          <w:fldChar w:fldCharType="separate"/>
        </w:r>
        <w:r>
          <w:t>47</w:t>
        </w:r>
        <w:r>
          <w:fldChar w:fldCharType="end"/>
        </w:r>
      </w:hyperlink>
    </w:p>
    <w:p>
      <w:pPr>
        <w:pStyle w:val="TOC2"/>
        <w:tabs>
          <w:tab w:val="right" w:leader="dot" w:pos="8306"/>
        </w:tabs>
      </w:pPr>
      <w:hyperlink w:anchor="_Toc10532" w:history="1">
        <w:r>
          <w:rPr>
            <w:rFonts w:ascii="仿宋" w:eastAsia="仿宋" w:hAnsi="仿宋" w:cs="仿宋" w:hint="eastAsia"/>
            <w:lang w:eastAsia="zh-CN"/>
          </w:rPr>
          <w:t>(三)、产品推广与品牌建设</w:t>
        </w:r>
        <w:r>
          <w:tab/>
        </w:r>
        <w:r>
          <w:fldChar w:fldCharType="begin"/>
        </w:r>
        <w:r>
          <w:instrText xml:space="preserve"> PAGEREF _Toc10532 \h </w:instrText>
        </w:r>
        <w:r>
          <w:fldChar w:fldCharType="separate"/>
        </w:r>
        <w:r>
          <w:t>51</w:t>
        </w:r>
        <w:r>
          <w:fldChar w:fldCharType="end"/>
        </w:r>
      </w:hyperlink>
    </w:p>
    <w:p>
      <w:pPr>
        <w:pStyle w:val="TOC2"/>
        <w:tabs>
          <w:tab w:val="right" w:leader="dot" w:pos="8306"/>
        </w:tabs>
      </w:pPr>
      <w:hyperlink w:anchor="_Toc18366" w:history="1">
        <w:r>
          <w:rPr>
            <w:rFonts w:ascii="仿宋" w:eastAsia="仿宋" w:hAnsi="仿宋" w:cs="仿宋" w:hint="eastAsia"/>
            <w:lang w:eastAsia="zh-CN"/>
          </w:rPr>
          <w:t>(四)、销售渠道与分销策略</w:t>
        </w:r>
        <w:r>
          <w:tab/>
        </w:r>
        <w:r>
          <w:fldChar w:fldCharType="begin"/>
        </w:r>
        <w:r>
          <w:instrText xml:space="preserve"> PAGEREF _Toc18366 \h </w:instrText>
        </w:r>
        <w:r>
          <w:fldChar w:fldCharType="separate"/>
        </w:r>
        <w:r>
          <w:t>53</w:t>
        </w:r>
        <w:r>
          <w:fldChar w:fldCharType="end"/>
        </w:r>
      </w:hyperlink>
    </w:p>
    <w:p>
      <w:pPr>
        <w:pStyle w:val="TOC1"/>
        <w:tabs>
          <w:tab w:val="right" w:leader="dot" w:pos="8306"/>
        </w:tabs>
      </w:pPr>
      <w:hyperlink w:anchor="_Toc9725" w:history="1">
        <w:r>
          <w:rPr>
            <w:rFonts w:ascii="仿宋" w:eastAsia="仿宋" w:hAnsi="仿宋" w:cs="仿宋" w:hint="eastAsia"/>
            <w:lang w:eastAsia="zh-CN"/>
          </w:rPr>
          <w:t>十一、市场趋势与竞争分析</w:t>
        </w:r>
        <w:r>
          <w:tab/>
        </w:r>
        <w:r>
          <w:fldChar w:fldCharType="begin"/>
        </w:r>
        <w:r>
          <w:instrText xml:space="preserve"> PAGEREF _Toc9725 \h </w:instrText>
        </w:r>
        <w:r>
          <w:fldChar w:fldCharType="separate"/>
        </w:r>
        <w:r>
          <w:t>55</w:t>
        </w:r>
        <w:r>
          <w:fldChar w:fldCharType="end"/>
        </w:r>
      </w:hyperlink>
    </w:p>
    <w:p>
      <w:pPr>
        <w:pStyle w:val="TOC2"/>
        <w:tabs>
          <w:tab w:val="right" w:leader="dot" w:pos="8306"/>
        </w:tabs>
      </w:pPr>
      <w:hyperlink w:anchor="_Toc26762" w:history="1">
        <w:r>
          <w:rPr>
            <w:rFonts w:ascii="仿宋" w:eastAsia="仿宋" w:hAnsi="仿宋" w:cs="仿宋" w:hint="eastAsia"/>
            <w:lang w:eastAsia="zh-CN"/>
          </w:rPr>
          <w:t>(一)、行业市场趋势分析</w:t>
        </w:r>
        <w:r>
          <w:tab/>
        </w:r>
        <w:r>
          <w:fldChar w:fldCharType="begin"/>
        </w:r>
        <w:r>
          <w:instrText xml:space="preserve"> PAGEREF _Toc26762 \h </w:instrText>
        </w:r>
        <w:r>
          <w:fldChar w:fldCharType="separate"/>
        </w:r>
        <w:r>
          <w:t>55</w:t>
        </w:r>
        <w:r>
          <w:fldChar w:fldCharType="end"/>
        </w:r>
      </w:hyperlink>
    </w:p>
    <w:p>
      <w:pPr>
        <w:pStyle w:val="TOC2"/>
        <w:tabs>
          <w:tab w:val="right" w:leader="dot" w:pos="8306"/>
        </w:tabs>
      </w:pPr>
      <w:hyperlink w:anchor="_Toc9905" w:history="1">
        <w:r>
          <w:rPr>
            <w:rFonts w:ascii="仿宋" w:eastAsia="仿宋" w:hAnsi="仿宋" w:cs="仿宋" w:hint="eastAsia"/>
            <w:lang w:eastAsia="zh-CN"/>
          </w:rPr>
          <w:t>(二)、竞争对手动态监测</w:t>
        </w:r>
        <w:r>
          <w:tab/>
        </w:r>
        <w:r>
          <w:fldChar w:fldCharType="begin"/>
        </w:r>
        <w:r>
          <w:instrText xml:space="preserve"> PAGEREF _Toc9905 \h </w:instrText>
        </w:r>
        <w:r>
          <w:fldChar w:fldCharType="separate"/>
        </w:r>
        <w:r>
          <w:t>57</w:t>
        </w:r>
        <w:r>
          <w:fldChar w:fldCharType="end"/>
        </w:r>
      </w:hyperlink>
    </w:p>
    <w:p>
      <w:pPr>
        <w:pStyle w:val="TOC2"/>
        <w:tabs>
          <w:tab w:val="right" w:leader="dot" w:pos="8306"/>
        </w:tabs>
      </w:pPr>
      <w:hyperlink w:anchor="_Toc16838" w:history="1">
        <w:r>
          <w:rPr>
            <w:rFonts w:ascii="仿宋" w:eastAsia="仿宋" w:hAnsi="仿宋" w:cs="仿宋" w:hint="eastAsia"/>
            <w:lang w:eastAsia="zh-CN"/>
          </w:rPr>
          <w:t>(三)、新兴技术与创新趋势</w:t>
        </w:r>
        <w:r>
          <w:tab/>
        </w:r>
        <w:r>
          <w:fldChar w:fldCharType="begin"/>
        </w:r>
        <w:r>
          <w:instrText xml:space="preserve"> PAGEREF _Toc16838 \h </w:instrText>
        </w:r>
        <w:r>
          <w:fldChar w:fldCharType="separate"/>
        </w:r>
        <w:r>
          <w:t>59</w:t>
        </w:r>
        <w:r>
          <w:fldChar w:fldCharType="end"/>
        </w:r>
      </w:hyperlink>
    </w:p>
    <w:p>
      <w:pPr>
        <w:pStyle w:val="TOC2"/>
        <w:tabs>
          <w:tab w:val="right" w:leader="dot" w:pos="8306"/>
        </w:tabs>
      </w:pPr>
      <w:hyperlink w:anchor="_Toc31517" w:history="1">
        <w:r>
          <w:rPr>
            <w:rFonts w:ascii="仿宋" w:eastAsia="仿宋" w:hAnsi="仿宋" w:cs="仿宋" w:hint="eastAsia"/>
            <w:lang w:eastAsia="zh-CN"/>
          </w:rPr>
          <w:t>(四)、市场机会与威胁评估</w:t>
        </w:r>
        <w:r>
          <w:tab/>
        </w:r>
        <w:r>
          <w:fldChar w:fldCharType="begin"/>
        </w:r>
        <w:r>
          <w:instrText xml:space="preserve"> PAGEREF _Toc31517 \h </w:instrText>
        </w:r>
        <w:r>
          <w:fldChar w:fldCharType="separate"/>
        </w:r>
        <w:r>
          <w:t>61</w:t>
        </w:r>
        <w:r>
          <w:fldChar w:fldCharType="end"/>
        </w:r>
      </w:hyperlink>
    </w:p>
    <w:p>
      <w:pPr>
        <w:pStyle w:val="TOC1"/>
        <w:tabs>
          <w:tab w:val="right" w:leader="dot" w:pos="8306"/>
        </w:tabs>
      </w:pPr>
      <w:hyperlink w:anchor="_Toc19912" w:history="1">
        <w:r>
          <w:rPr>
            <w:rFonts w:ascii="仿宋" w:eastAsia="仿宋" w:hAnsi="仿宋" w:cs="仿宋" w:hint="eastAsia"/>
            <w:lang w:eastAsia="zh-CN"/>
          </w:rPr>
          <w:t>十二、驱绦药项目管理与监督</w:t>
        </w:r>
        <w:r>
          <w:tab/>
        </w:r>
        <w:r>
          <w:fldChar w:fldCharType="begin"/>
        </w:r>
        <w:r>
          <w:instrText xml:space="preserve"> PAGEREF _Toc19912 \h </w:instrText>
        </w:r>
        <w:r>
          <w:fldChar w:fldCharType="separate"/>
        </w:r>
        <w:r>
          <w:t>62</w:t>
        </w:r>
        <w:r>
          <w:fldChar w:fldCharType="end"/>
        </w:r>
      </w:hyperlink>
    </w:p>
    <w:p>
      <w:pPr>
        <w:pStyle w:val="TOC2"/>
        <w:tabs>
          <w:tab w:val="right" w:leader="dot" w:pos="8306"/>
        </w:tabs>
      </w:pPr>
      <w:hyperlink w:anchor="_Toc15969" w:history="1">
        <w:r>
          <w:rPr>
            <w:rFonts w:ascii="仿宋" w:eastAsia="仿宋" w:hAnsi="仿宋" w:cs="仿宋" w:hint="eastAsia"/>
            <w:lang w:eastAsia="zh-CN"/>
          </w:rPr>
          <w:t>(一)、驱绦药项目管理体系建设</w:t>
        </w:r>
        <w:r>
          <w:tab/>
        </w:r>
        <w:r>
          <w:fldChar w:fldCharType="begin"/>
        </w:r>
        <w:r>
          <w:instrText xml:space="preserve"> PAGEREF _Toc15969 \h </w:instrText>
        </w:r>
        <w:r>
          <w:fldChar w:fldCharType="separate"/>
        </w:r>
        <w:r>
          <w:t>62</w:t>
        </w:r>
        <w:r>
          <w:fldChar w:fldCharType="end"/>
        </w:r>
      </w:hyperlink>
    </w:p>
    <w:p>
      <w:pPr>
        <w:pStyle w:val="TOC2"/>
        <w:tabs>
          <w:tab w:val="right" w:leader="dot" w:pos="8306"/>
        </w:tabs>
      </w:pPr>
      <w:hyperlink w:anchor="_Toc17587" w:history="1">
        <w:r>
          <w:rPr>
            <w:rFonts w:ascii="仿宋" w:eastAsia="仿宋" w:hAnsi="仿宋" w:cs="仿宋" w:hint="eastAsia"/>
            <w:lang w:eastAsia="zh-CN"/>
          </w:rPr>
          <w:t>(二)、驱绦药项目进度与绩效管理</w:t>
        </w:r>
        <w:r>
          <w:tab/>
        </w:r>
        <w:r>
          <w:fldChar w:fldCharType="begin"/>
        </w:r>
        <w:r>
          <w:instrText xml:space="preserve"> PAGEREF _Toc17587 \h </w:instrText>
        </w:r>
        <w:r>
          <w:fldChar w:fldCharType="separate"/>
        </w:r>
        <w:r>
          <w:t>64</w:t>
        </w:r>
        <w:r>
          <w:fldChar w:fldCharType="end"/>
        </w:r>
      </w:hyperlink>
    </w:p>
    <w:p>
      <w:pPr>
        <w:pStyle w:val="TOC2"/>
        <w:tabs>
          <w:tab w:val="right" w:leader="dot" w:pos="8306"/>
        </w:tabs>
      </w:pPr>
      <w:hyperlink w:anchor="_Toc13207" w:history="1">
        <w:r>
          <w:rPr>
            <w:rFonts w:ascii="仿宋" w:eastAsia="仿宋" w:hAnsi="仿宋" w:cs="仿宋" w:hint="eastAsia"/>
            <w:lang w:eastAsia="zh-CN"/>
          </w:rPr>
          <w:t>(三)、风险管理与应对策略</w:t>
        </w:r>
        <w:r>
          <w:tab/>
        </w:r>
        <w:r>
          <w:fldChar w:fldCharType="begin"/>
        </w:r>
        <w:r>
          <w:instrText xml:space="preserve"> PAGEREF _Toc13207 \h </w:instrText>
        </w:r>
        <w:r>
          <w:fldChar w:fldCharType="separate"/>
        </w:r>
        <w:r>
          <w:t>67</w:t>
        </w:r>
        <w:r>
          <w:fldChar w:fldCharType="end"/>
        </w:r>
      </w:hyperlink>
    </w:p>
    <w:p>
      <w:pPr>
        <w:pStyle w:val="TOC2"/>
        <w:tabs>
          <w:tab w:val="right" w:leader="dot" w:pos="8306"/>
        </w:tabs>
      </w:pPr>
      <w:hyperlink w:anchor="_Toc720" w:history="1">
        <w:r>
          <w:rPr>
            <w:rFonts w:ascii="仿宋" w:eastAsia="仿宋" w:hAnsi="仿宋" w:cs="仿宋" w:hint="eastAsia"/>
            <w:lang w:eastAsia="zh-CN"/>
          </w:rPr>
          <w:t>(四)、驱绦药项目监督与评估机制</w:t>
        </w:r>
        <w:r>
          <w:tab/>
        </w:r>
        <w:r>
          <w:fldChar w:fldCharType="begin"/>
        </w:r>
        <w:r>
          <w:instrText xml:space="preserve"> PAGEREF _Toc720 \h </w:instrText>
        </w:r>
        <w:r>
          <w:fldChar w:fldCharType="separate"/>
        </w:r>
        <w:r>
          <w:t>69</w:t>
        </w:r>
        <w:r>
          <w:fldChar w:fldCharType="end"/>
        </w:r>
      </w:hyperlink>
    </w:p>
    <w:p>
      <w:pPr>
        <w:pStyle w:val="TOC1"/>
        <w:tabs>
          <w:tab w:val="right" w:leader="dot" w:pos="8306"/>
        </w:tabs>
      </w:pPr>
      <w:hyperlink w:anchor="_Toc7467" w:history="1">
        <w:r>
          <w:rPr>
            <w:rFonts w:ascii="仿宋" w:eastAsia="仿宋" w:hAnsi="仿宋" w:cs="仿宋" w:hint="eastAsia"/>
            <w:lang w:eastAsia="zh-CN"/>
          </w:rPr>
          <w:t>十三、供应链管理与物流优化</w:t>
        </w:r>
        <w:r>
          <w:tab/>
        </w:r>
        <w:r>
          <w:fldChar w:fldCharType="begin"/>
        </w:r>
        <w:r>
          <w:instrText xml:space="preserve"> PAGEREF _Toc7467 \h </w:instrText>
        </w:r>
        <w:r>
          <w:fldChar w:fldCharType="separate"/>
        </w:r>
        <w:r>
          <w:t>72</w:t>
        </w:r>
        <w:r>
          <w:fldChar w:fldCharType="end"/>
        </w:r>
      </w:hyperlink>
    </w:p>
    <w:p>
      <w:pPr>
        <w:pStyle w:val="TOC2"/>
        <w:tabs>
          <w:tab w:val="right" w:leader="dot" w:pos="8306"/>
        </w:tabs>
      </w:pPr>
      <w:hyperlink w:anchor="_Toc25333" w:history="1">
        <w:r>
          <w:rPr>
            <w:rFonts w:ascii="仿宋" w:eastAsia="仿宋" w:hAnsi="仿宋" w:cs="仿宋" w:hint="eastAsia"/>
            <w:lang w:eastAsia="zh-CN"/>
          </w:rPr>
          <w:t>(一)、供应链规划与优化</w:t>
        </w:r>
        <w:r>
          <w:tab/>
        </w:r>
        <w:r>
          <w:fldChar w:fldCharType="begin"/>
        </w:r>
        <w:r>
          <w:instrText xml:space="preserve"> PAGEREF _Toc25333 \h </w:instrText>
        </w:r>
        <w:r>
          <w:fldChar w:fldCharType="separate"/>
        </w:r>
        <w:r>
          <w:t>72</w:t>
        </w:r>
        <w:r>
          <w:fldChar w:fldCharType="end"/>
        </w:r>
      </w:hyperlink>
    </w:p>
    <w:p>
      <w:pPr>
        <w:pStyle w:val="TOC2"/>
        <w:tabs>
          <w:tab w:val="right" w:leader="dot" w:pos="8306"/>
        </w:tabs>
      </w:pPr>
      <w:hyperlink w:anchor="_Toc3122" w:history="1">
        <w:r>
          <w:rPr>
            <w:rFonts w:ascii="仿宋" w:eastAsia="仿宋" w:hAnsi="仿宋" w:cs="仿宋" w:hint="eastAsia"/>
            <w:lang w:eastAsia="zh-CN"/>
          </w:rPr>
          <w:t>(二)、供应商选择与评估</w:t>
        </w:r>
        <w:r>
          <w:tab/>
        </w:r>
        <w:r>
          <w:fldChar w:fldCharType="begin"/>
        </w:r>
        <w:r>
          <w:instrText xml:space="preserve"> PAGEREF _Toc3122 \h </w:instrText>
        </w:r>
        <w:r>
          <w:fldChar w:fldCharType="separate"/>
        </w:r>
        <w:r>
          <w:t>74</w:t>
        </w:r>
        <w:r>
          <w:fldChar w:fldCharType="end"/>
        </w:r>
      </w:hyperlink>
    </w:p>
    <w:p>
      <w:pPr>
        <w:pStyle w:val="TOC2"/>
        <w:tabs>
          <w:tab w:val="right" w:leader="dot" w:pos="8306"/>
        </w:tabs>
      </w:pPr>
      <w:hyperlink w:anchor="_Toc13596" w:history="1">
        <w:r>
          <w:rPr>
            <w:rFonts w:ascii="仿宋" w:eastAsia="仿宋" w:hAnsi="仿宋" w:cs="仿宋" w:hint="eastAsia"/>
            <w:lang w:eastAsia="zh-CN"/>
          </w:rPr>
          <w:t>(三)、物流网络设计与管理</w:t>
        </w:r>
        <w:r>
          <w:tab/>
        </w:r>
        <w:r>
          <w:fldChar w:fldCharType="begin"/>
        </w:r>
        <w:r>
          <w:instrText xml:space="preserve"> PAGEREF _Toc13596 \h </w:instrText>
        </w:r>
        <w:r>
          <w:fldChar w:fldCharType="separate"/>
        </w:r>
        <w:r>
          <w:t>76</w:t>
        </w:r>
        <w:r>
          <w:fldChar w:fldCharType="end"/>
        </w:r>
      </w:hyperlink>
    </w:p>
    <w:p>
      <w:pPr>
        <w:pStyle w:val="TOC2"/>
        <w:tabs>
          <w:tab w:val="right" w:leader="dot" w:pos="8306"/>
        </w:tabs>
      </w:pPr>
      <w:hyperlink w:anchor="_Toc20267" w:history="1">
        <w:r>
          <w:rPr>
            <w:rFonts w:ascii="仿宋" w:eastAsia="仿宋" w:hAnsi="仿宋" w:cs="仿宋" w:hint="eastAsia"/>
            <w:lang w:eastAsia="zh-CN"/>
          </w:rPr>
          <w:t>(四)、库存控制与仓储管理</w:t>
        </w:r>
        <w:r>
          <w:tab/>
        </w:r>
        <w:r>
          <w:fldChar w:fldCharType="begin"/>
        </w:r>
        <w:r>
          <w:instrText xml:space="preserve"> PAGEREF _Toc20267 \h </w:instrText>
        </w:r>
        <w:r>
          <w:fldChar w:fldCharType="separate"/>
        </w:r>
        <w:r>
          <w:t>77</w:t>
        </w:r>
        <w:r>
          <w:fldChar w:fldCharType="end"/>
        </w:r>
      </w:hyperlink>
    </w:p>
    <w:p>
      <w:pPr>
        <w:pStyle w:val="TOC1"/>
        <w:tabs>
          <w:tab w:val="right" w:leader="dot" w:pos="8306"/>
        </w:tabs>
      </w:pPr>
      <w:hyperlink w:anchor="_Toc31366" w:history="1">
        <w:r>
          <w:rPr>
            <w:rFonts w:ascii="仿宋" w:eastAsia="仿宋" w:hAnsi="仿宋" w:cs="仿宋" w:hint="eastAsia"/>
            <w:lang w:eastAsia="zh-CN"/>
          </w:rPr>
          <w:t>十四、驱绦药项目节能分析</w:t>
        </w:r>
        <w:r>
          <w:tab/>
        </w:r>
        <w:r>
          <w:fldChar w:fldCharType="begin"/>
        </w:r>
        <w:r>
          <w:instrText xml:space="preserve"> PAGEREF _Toc31366 \h </w:instrText>
        </w:r>
        <w:r>
          <w:fldChar w:fldCharType="separate"/>
        </w:r>
        <w:r>
          <w:t>79</w:t>
        </w:r>
        <w:r>
          <w:fldChar w:fldCharType="end"/>
        </w:r>
      </w:hyperlink>
    </w:p>
    <w:p>
      <w:pPr>
        <w:pStyle w:val="TOC2"/>
        <w:tabs>
          <w:tab w:val="right" w:leader="dot" w:pos="8306"/>
        </w:tabs>
      </w:pPr>
      <w:hyperlink w:anchor="_Toc9230" w:history="1">
        <w:r>
          <w:rPr>
            <w:rFonts w:ascii="仿宋" w:eastAsia="仿宋" w:hAnsi="仿宋" w:cs="仿宋" w:hint="eastAsia"/>
            <w:lang w:eastAsia="zh-CN"/>
          </w:rPr>
          <w:t>(一)、能源消费种类和数量分析</w:t>
        </w:r>
        <w:r>
          <w:tab/>
        </w:r>
        <w:r>
          <w:fldChar w:fldCharType="begin"/>
        </w:r>
        <w:r>
          <w:instrText xml:space="preserve"> PAGEREF _Toc9230 \h </w:instrText>
        </w:r>
        <w:r>
          <w:fldChar w:fldCharType="separate"/>
        </w:r>
        <w:r>
          <w:t>79</w:t>
        </w:r>
        <w:r>
          <w:fldChar w:fldCharType="end"/>
        </w:r>
      </w:hyperlink>
    </w:p>
    <w:p>
      <w:pPr>
        <w:pStyle w:val="TOC2"/>
        <w:tabs>
          <w:tab w:val="right" w:leader="dot" w:pos="8306"/>
        </w:tabs>
      </w:pPr>
      <w:hyperlink w:anchor="_Toc7201" w:history="1">
        <w:r>
          <w:rPr>
            <w:rFonts w:ascii="仿宋" w:eastAsia="仿宋" w:hAnsi="仿宋" w:cs="仿宋" w:hint="eastAsia"/>
            <w:lang w:eastAsia="zh-CN"/>
          </w:rPr>
          <w:t>(二)、驱绦药项目预期节能综合评价</w:t>
        </w:r>
        <w:r>
          <w:tab/>
        </w:r>
        <w:r>
          <w:fldChar w:fldCharType="begin"/>
        </w:r>
        <w:r>
          <w:instrText xml:space="preserve"> PAGEREF _Toc7201 \h </w:instrText>
        </w:r>
        <w:r>
          <w:fldChar w:fldCharType="separate"/>
        </w:r>
        <w:r>
          <w:t>80</w:t>
        </w:r>
        <w:r>
          <w:fldChar w:fldCharType="end"/>
        </w:r>
      </w:hyperlink>
    </w:p>
    <w:p>
      <w:pPr>
        <w:pStyle w:val="TOC2"/>
        <w:tabs>
          <w:tab w:val="right" w:leader="dot" w:pos="8306"/>
        </w:tabs>
      </w:pPr>
      <w:hyperlink w:anchor="_Toc12184" w:history="1">
        <w:r>
          <w:rPr>
            <w:rFonts w:ascii="仿宋" w:eastAsia="仿宋" w:hAnsi="仿宋" w:cs="仿宋" w:hint="eastAsia"/>
            <w:lang w:eastAsia="zh-CN"/>
          </w:rPr>
          <w:t>(三)、驱绦药项目节能设计</w:t>
        </w:r>
        <w:r>
          <w:tab/>
        </w:r>
        <w:r>
          <w:fldChar w:fldCharType="begin"/>
        </w:r>
        <w:r>
          <w:instrText xml:space="preserve"> PAGEREF _Toc12184 \h </w:instrText>
        </w:r>
        <w:r>
          <w:fldChar w:fldCharType="separate"/>
        </w:r>
        <w:r>
          <w:t>80</w:t>
        </w:r>
        <w:r>
          <w:fldChar w:fldCharType="end"/>
        </w:r>
      </w:hyperlink>
    </w:p>
    <w:p>
      <w:pPr>
        <w:pStyle w:val="TOC2"/>
        <w:tabs>
          <w:tab w:val="right" w:leader="dot" w:pos="8306"/>
        </w:tabs>
      </w:pPr>
      <w:hyperlink w:anchor="_Toc13586" w:history="1">
        <w:r>
          <w:rPr>
            <w:rFonts w:ascii="仿宋" w:eastAsia="仿宋" w:hAnsi="仿宋" w:cs="仿宋" w:hint="eastAsia"/>
            <w:lang w:eastAsia="zh-CN"/>
          </w:rPr>
          <w:t>(四)、节能措施</w:t>
        </w:r>
        <w:r>
          <w:tab/>
        </w:r>
        <w:r>
          <w:fldChar w:fldCharType="begin"/>
        </w:r>
        <w:r>
          <w:instrText xml:space="preserve"> PAGEREF _Toc13586 \h </w:instrText>
        </w:r>
        <w:r>
          <w:fldChar w:fldCharType="separate"/>
        </w:r>
        <w:r>
          <w:t>81</w:t>
        </w:r>
        <w:r>
          <w:fldChar w:fldCharType="end"/>
        </w:r>
      </w:hyperlink>
    </w:p>
    <w:p>
      <w:pPr>
        <w:pStyle w:val="TOC1"/>
        <w:tabs>
          <w:tab w:val="right" w:leader="dot" w:pos="8306"/>
        </w:tabs>
      </w:pPr>
      <w:hyperlink w:anchor="_Toc3125" w:history="1">
        <w:r>
          <w:rPr>
            <w:rFonts w:ascii="仿宋" w:eastAsia="仿宋" w:hAnsi="仿宋" w:cs="仿宋" w:hint="eastAsia"/>
            <w:lang w:eastAsia="zh-CN"/>
          </w:rPr>
          <w:t>十五、人力资源与员工培训</w:t>
        </w:r>
        <w:r>
          <w:tab/>
        </w:r>
        <w:r>
          <w:fldChar w:fldCharType="begin"/>
        </w:r>
        <w:r>
          <w:instrText xml:space="preserve"> PAGEREF _Toc3125 \h </w:instrText>
        </w:r>
        <w:r>
          <w:fldChar w:fldCharType="separate"/>
        </w:r>
        <w:r>
          <w:t>82</w:t>
        </w:r>
        <w:r>
          <w:fldChar w:fldCharType="end"/>
        </w:r>
      </w:hyperlink>
    </w:p>
    <w:p>
      <w:pPr>
        <w:pStyle w:val="TOC2"/>
        <w:tabs>
          <w:tab w:val="right" w:leader="dot" w:pos="8306"/>
        </w:tabs>
      </w:pPr>
      <w:hyperlink w:anchor="_Toc6796" w:history="1">
        <w:r>
          <w:rPr>
            <w:rFonts w:ascii="仿宋" w:eastAsia="仿宋" w:hAnsi="仿宋" w:cs="仿宋" w:hint="eastAsia"/>
            <w:lang w:eastAsia="zh-CN"/>
          </w:rPr>
          <w:t>(一)、人才招聘与选拔</w:t>
        </w:r>
        <w:r>
          <w:tab/>
        </w:r>
        <w:r>
          <w:fldChar w:fldCharType="begin"/>
        </w:r>
        <w:r>
          <w:instrText xml:space="preserve"> PAGEREF _Toc6796 \h </w:instrText>
        </w:r>
        <w:r>
          <w:fldChar w:fldCharType="separate"/>
        </w:r>
        <w:r>
          <w:t>82</w:t>
        </w:r>
        <w:r>
          <w:fldChar w:fldCharType="end"/>
        </w:r>
      </w:hyperlink>
    </w:p>
    <w:p>
      <w:pPr>
        <w:pStyle w:val="TOC2"/>
        <w:tabs>
          <w:tab w:val="right" w:leader="dot" w:pos="8306"/>
        </w:tabs>
      </w:pPr>
      <w:hyperlink w:anchor="_Toc5366" w:history="1">
        <w:r>
          <w:rPr>
            <w:rFonts w:ascii="仿宋" w:eastAsia="仿宋" w:hAnsi="仿宋" w:cs="仿宋" w:hint="eastAsia"/>
            <w:lang w:eastAsia="zh-CN"/>
          </w:rPr>
          <w:t>(二)、员工培训与职业发展</w:t>
        </w:r>
        <w:r>
          <w:tab/>
        </w:r>
        <w:r>
          <w:fldChar w:fldCharType="begin"/>
        </w:r>
        <w:r>
          <w:instrText xml:space="preserve"> PAGEREF _Toc5366 \h </w:instrText>
        </w:r>
        <w:r>
          <w:fldChar w:fldCharType="separate"/>
        </w:r>
        <w:r>
          <w:t>84</w:t>
        </w:r>
        <w:r>
          <w:fldChar w:fldCharType="end"/>
        </w:r>
      </w:hyperlink>
    </w:p>
    <w:p>
      <w:pPr>
        <w:pStyle w:val="TOC2"/>
        <w:tabs>
          <w:tab w:val="right" w:leader="dot" w:pos="8306"/>
        </w:tabs>
      </w:pPr>
      <w:hyperlink w:anchor="_Toc21338" w:history="1">
        <w:r>
          <w:rPr>
            <w:rFonts w:ascii="仿宋" w:eastAsia="仿宋" w:hAnsi="仿宋" w:cs="仿宋" w:hint="eastAsia"/>
            <w:lang w:eastAsia="zh-CN"/>
          </w:rPr>
          <w:t>(三)、员工福利与激励机制</w:t>
        </w:r>
        <w:r>
          <w:tab/>
        </w:r>
        <w:r>
          <w:fldChar w:fldCharType="begin"/>
        </w:r>
        <w:r>
          <w:instrText xml:space="preserve"> PAGEREF _Toc21338 \h </w:instrText>
        </w:r>
        <w:r>
          <w:fldChar w:fldCharType="separate"/>
        </w:r>
        <w:r>
          <w:t>86</w:t>
        </w:r>
        <w:r>
          <w:fldChar w:fldCharType="end"/>
        </w:r>
      </w:hyperlink>
    </w:p>
    <w:p>
      <w:pPr>
        <w:pStyle w:val="TOC2"/>
        <w:tabs>
          <w:tab w:val="right" w:leader="dot" w:pos="8306"/>
        </w:tabs>
      </w:pPr>
      <w:hyperlink w:anchor="_Toc30067" w:history="1">
        <w:r>
          <w:rPr>
            <w:rFonts w:ascii="仿宋" w:eastAsia="仿宋" w:hAnsi="仿宋" w:cs="仿宋" w:hint="eastAsia"/>
            <w:lang w:eastAsia="zh-CN"/>
          </w:rPr>
          <w:t>(四)、团队协作与企业文化</w:t>
        </w:r>
        <w:r>
          <w:tab/>
        </w:r>
        <w:r>
          <w:fldChar w:fldCharType="begin"/>
        </w:r>
        <w:r>
          <w:instrText xml:space="preserve"> PAGEREF _Toc30067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01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快速变化的商业环境中，经济效益和社会责任同样重要。本方案报告的编制过程严格遵循专业标准，全方位考量潜在项目的可行性，涵盖经济、技术、法律、环境及社会等多个方面。本方案的制定，旨在为决策者提供一份科学、合理、系统的评估报告，帮助其做出明智的投资决策。为保证信息的准确性和保密性，本文档中的信息和分析结果不可用于商业目的，仅供学习和交流使用。</w:t>
      </w:r>
    </w:p>
    <w:p>
      <w:pPr>
        <w:pStyle w:val="Heading1"/>
        <w:ind w:firstLine="560" w:firstLineChars="200"/>
        <w:rPr>
          <w:rFonts w:ascii="仿宋" w:eastAsia="仿宋" w:hAnsi="仿宋" w:cs="仿宋" w:hint="eastAsia"/>
          <w:sz w:val="28"/>
          <w:lang w:eastAsia="zh-CN"/>
        </w:rPr>
      </w:pPr>
      <w:bookmarkStart w:id="2" w:name="_Toc3359"/>
      <w:r>
        <w:rPr>
          <w:rFonts w:ascii="仿宋" w:eastAsia="仿宋" w:hAnsi="仿宋" w:cs="仿宋" w:hint="eastAsia"/>
          <w:sz w:val="28"/>
          <w:lang w:eastAsia="zh-CN"/>
        </w:rPr>
        <w:t>一、驱绦药项目建设单位基本情况</w:t>
      </w:r>
      <w:bookmarkEnd w:id="2"/>
    </w:p>
    <w:p>
      <w:pPr>
        <w:pStyle w:val="Heading2"/>
        <w:rPr>
          <w:rFonts w:ascii="仿宋" w:eastAsia="仿宋" w:hAnsi="仿宋" w:cs="仿宋" w:hint="eastAsia"/>
          <w:lang w:eastAsia="zh-CN"/>
        </w:rPr>
      </w:pPr>
      <w:bookmarkStart w:id="3" w:name="_Toc25852"/>
      <w:r>
        <w:rPr>
          <w:rFonts w:ascii="仿宋" w:eastAsia="仿宋" w:hAnsi="仿宋" w:cs="仿宋" w:hint="eastAsia"/>
          <w:lang w:eastAsia="zh-CN"/>
        </w:rPr>
        <w:t>(一)、驱绦药项目建设单位基本情况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公司名称： XX有限公司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2. 注册资本： XX亿元人民币</w:t>
      </w:r>
    </w:p>
    <w:p>
      <w:pPr>
        <w:ind w:firstLine="560" w:firstLineChars="200"/>
        <w:rPr>
          <w:rFonts w:ascii="仿宋" w:eastAsia="仿宋" w:hAnsi="仿宋" w:cs="仿宋" w:hint="eastAsia"/>
          <w:sz w:val="28"/>
        </w:rPr>
      </w:pPr>
      <w:r>
        <w:rPr>
          <w:rFonts w:ascii="仿宋" w:eastAsia="仿宋" w:hAnsi="仿宋" w:cs="仿宋" w:hint="eastAsia"/>
          <w:sz w:val="28"/>
          <w:lang w:eastAsia="zh-CN"/>
        </w:rPr>
        <w:t>3. 注册地址： XX省XX市XX区XX街道XX号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4. 法定代表人： 张XX</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成立时间： 年月日</w:t>
      </w:r>
    </w:p>
    <w:p>
      <w:pPr>
        <w:ind w:firstLine="560" w:firstLineChars="200"/>
        <w:rPr>
          <w:rFonts w:ascii="仿宋" w:eastAsia="仿宋" w:hAnsi="仿宋" w:cs="仿宋" w:hint="eastAsia"/>
          <w:sz w:val="28"/>
        </w:rPr>
      </w:pPr>
      <w:r>
        <w:rPr>
          <w:rFonts w:ascii="仿宋" w:eastAsia="仿宋" w:hAnsi="仿宋" w:cs="仿宋" w:hint="eastAsia"/>
          <w:sz w:val="28"/>
          <w:lang w:eastAsia="zh-CN"/>
        </w:rPr>
        <w:t>6. 公司性质： 民营/国有/合资等</w:t>
      </w:r>
    </w:p>
    <w:p>
      <w:pPr>
        <w:ind w:firstLine="560" w:firstLineChars="200"/>
        <w:rPr>
          <w:rFonts w:ascii="仿宋" w:eastAsia="仿宋" w:hAnsi="仿宋" w:cs="仿宋" w:hint="eastAsia"/>
          <w:sz w:val="28"/>
        </w:rPr>
      </w:pPr>
      <w:r>
        <w:rPr>
          <w:rFonts w:ascii="仿宋" w:eastAsia="仿宋" w:hAnsi="仿宋" w:cs="仿宋" w:hint="eastAsia"/>
          <w:sz w:val="28"/>
          <w:lang w:eastAsia="zh-CN"/>
        </w:rPr>
        <w:t>7. 主营业务： 详细描述公司的主营业务领域和范围。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8. 公司规模：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员工人数：XX人</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资产总额：XX亿元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年营业额：XX亿元</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公司经营状况：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近三年盈利状况：简要描述公司近三年的盈利情况。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主要客户：列举公司主要的客户及合作伙伴。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获奖荣誉：如有，陈述公司曾获得的重要奖项或荣誉。</w:t>
      </w:r>
    </w:p>
    <w:p>
      <w:pPr>
        <w:ind w:firstLine="560" w:firstLineChars="200"/>
        <w:rPr>
          <w:rFonts w:ascii="仿宋" w:eastAsia="仿宋" w:hAnsi="仿宋" w:cs="仿宋" w:hint="eastAsia"/>
          <w:sz w:val="28"/>
        </w:rPr>
      </w:pPr>
      <w:r>
        <w:rPr>
          <w:rFonts w:ascii="仿宋" w:eastAsia="仿宋" w:hAnsi="仿宋" w:cs="仿宋" w:hint="eastAsia"/>
          <w:sz w:val="28"/>
          <w:lang w:eastAsia="zh-CN"/>
        </w:rPr>
        <w:t>10. 公司发展战略：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公司当前发展战略：简要概括公司目前的发展战略。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未来规划和展望：阐述公司未来一段时间内的发展规划和展望。</w:t>
      </w:r>
    </w:p>
    <w:p>
      <w:pPr>
        <w:ind w:firstLine="560" w:firstLineChars="200"/>
        <w:rPr>
          <w:rFonts w:ascii="仿宋" w:eastAsia="仿宋" w:hAnsi="仿宋" w:cs="仿宋" w:hint="eastAsia"/>
          <w:sz w:val="28"/>
        </w:rPr>
      </w:pPr>
      <w:r>
        <w:rPr>
          <w:rFonts w:ascii="仿宋" w:eastAsia="仿宋" w:hAnsi="仿宋" w:cs="仿宋" w:hint="eastAsia"/>
          <w:sz w:val="28"/>
          <w:lang w:eastAsia="zh-CN"/>
        </w:rPr>
        <w:t>11. 驱绦药项目建设单位背景：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公司选择此驱绦药项目的原因：详细说明公司为何选择开展当前驱绦药项目，驱绦药项目与公司战略的契合度。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公司在该领域的经验：列举公司在相关领域或类似驱绦药项目上的经验和成就。</w:t>
      </w:r>
    </w:p>
    <w:p>
      <w:pPr>
        <w:ind w:firstLine="560" w:firstLineChars="200"/>
        <w:rPr>
          <w:rFonts w:ascii="仿宋" w:eastAsia="仿宋" w:hAnsi="仿宋" w:cs="仿宋" w:hint="eastAsia"/>
          <w:sz w:val="28"/>
        </w:rPr>
      </w:pPr>
      <w:r>
        <w:rPr>
          <w:rFonts w:ascii="仿宋" w:eastAsia="仿宋" w:hAnsi="仿宋" w:cs="仿宋" w:hint="eastAsia"/>
          <w:sz w:val="28"/>
          <w:lang w:eastAsia="zh-CN"/>
        </w:rPr>
        <w:t>12. 公司管理团队：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高管团队：介绍公司的高管团队成员，包括他们的经验和专业背景。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驱绦药项目团队：如已组建驱绦药项目团队，简要介绍主要成员。</w:t>
      </w:r>
    </w:p>
    <w:p>
      <w:pPr>
        <w:ind w:firstLine="560" w:firstLineChars="200"/>
        <w:rPr>
          <w:rFonts w:ascii="仿宋" w:eastAsia="仿宋" w:hAnsi="仿宋" w:cs="仿宋" w:hint="eastAsia"/>
          <w:sz w:val="28"/>
        </w:rPr>
      </w:pPr>
      <w:r>
        <w:rPr>
          <w:rFonts w:ascii="仿宋" w:eastAsia="仿宋" w:hAnsi="仿宋" w:cs="仿宋" w:hint="eastAsia"/>
          <w:sz w:val="28"/>
          <w:lang w:eastAsia="zh-CN"/>
        </w:rPr>
        <w:t>13. 公司技术实力：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技术团队：说明公司的技术团队结构和人员擅长的领域。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技术设备：概述公司拥有的主要技术设备和先进技术。</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14. 环保和社会责任：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公司的环保政策：简要描述公司在环保方面的政策和承诺。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社会责任活动：介绍公司参与的社会责任和公益活动。</w:t>
      </w:r>
    </w:p>
    <w:p>
      <w:pPr>
        <w:pStyle w:val="Heading2"/>
        <w:ind w:firstLine="560" w:firstLineChars="200"/>
        <w:rPr>
          <w:rFonts w:ascii="仿宋" w:eastAsia="仿宋" w:hAnsi="仿宋" w:cs="仿宋" w:hint="eastAsia"/>
          <w:sz w:val="28"/>
          <w:lang w:eastAsia="zh-CN"/>
        </w:rPr>
      </w:pPr>
      <w:bookmarkStart w:id="4" w:name="_Toc26986"/>
      <w:r>
        <w:rPr>
          <w:rFonts w:ascii="仿宋" w:eastAsia="仿宋" w:hAnsi="仿宋" w:cs="仿宋" w:hint="eastAsia"/>
          <w:sz w:val="28"/>
          <w:lang w:eastAsia="zh-CN"/>
        </w:rPr>
        <w:t>(二)、驱绦药项目主管单位基本情况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单位名称： XX市XX区XX主管部门（如：市发展和改革委员会）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上级主管单位： 省/直辖市XX委员会（如：省发展和改革委员会）</w:t>
      </w:r>
    </w:p>
    <w:p>
      <w:pPr>
        <w:ind w:firstLine="560" w:firstLineChars="200"/>
        <w:rPr>
          <w:rFonts w:ascii="仿宋" w:eastAsia="仿宋" w:hAnsi="仿宋" w:cs="仿宋" w:hint="eastAsia"/>
          <w:sz w:val="28"/>
        </w:rPr>
      </w:pPr>
      <w:r>
        <w:rPr>
          <w:rFonts w:ascii="仿宋" w:eastAsia="仿宋" w:hAnsi="仿宋" w:cs="仿宋" w:hint="eastAsia"/>
          <w:sz w:val="28"/>
          <w:lang w:eastAsia="zh-CN"/>
        </w:rPr>
        <w:t>3. 主管单位职责：</w:t>
      </w:r>
    </w:p>
    <w:p>
      <w:pPr>
        <w:ind w:firstLine="560" w:firstLineChars="200"/>
        <w:rPr>
          <w:rFonts w:ascii="仿宋" w:eastAsia="仿宋" w:hAnsi="仿宋" w:cs="仿宋" w:hint="eastAsia"/>
          <w:sz w:val="28"/>
        </w:rPr>
      </w:pPr>
      <w:r>
        <w:rPr>
          <w:rFonts w:ascii="仿宋" w:eastAsia="仿宋" w:hAnsi="仿宋" w:cs="仿宋" w:hint="eastAsia"/>
          <w:sz w:val="28"/>
          <w:lang w:eastAsia="zh-CN"/>
        </w:rPr>
        <w:t>详细描述主管单位的职责和权限，特别是在驱绦药项目审批、监管和支持方面的职能。</w:t>
      </w:r>
    </w:p>
    <w:p>
      <w:pPr>
        <w:ind w:firstLine="560" w:firstLineChars="200"/>
        <w:rPr>
          <w:rFonts w:ascii="仿宋" w:eastAsia="仿宋" w:hAnsi="仿宋" w:cs="仿宋" w:hint="eastAsia"/>
          <w:sz w:val="28"/>
        </w:rPr>
      </w:pPr>
      <w:r>
        <w:rPr>
          <w:rFonts w:ascii="仿宋" w:eastAsia="仿宋" w:hAnsi="仿宋" w:cs="仿宋" w:hint="eastAsia"/>
          <w:sz w:val="28"/>
          <w:lang w:eastAsia="zh-CN"/>
        </w:rPr>
        <w:t>4. 单位领导：</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领导姓名：XXX</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领导职务：主任/局长等</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领导联系方式：联系电话、电子邮件等</w:t>
      </w:r>
    </w:p>
    <w:p>
      <w:pPr>
        <w:ind w:firstLine="560" w:firstLineChars="200"/>
        <w:rPr>
          <w:rFonts w:ascii="仿宋" w:eastAsia="仿宋" w:hAnsi="仿宋" w:cs="仿宋" w:hint="eastAsia"/>
          <w:sz w:val="28"/>
        </w:rPr>
      </w:pPr>
      <w:r>
        <w:rPr>
          <w:rFonts w:ascii="仿宋" w:eastAsia="仿宋" w:hAnsi="仿宋" w:cs="仿宋" w:hint="eastAsia"/>
          <w:sz w:val="28"/>
          <w:lang w:eastAsia="zh-CN"/>
        </w:rPr>
        <w:t>5. 主管单位的历史和背景：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单位成立时间：年月日</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单位发展历程：简要概述主管单位的发展历程和重要事件。</w:t>
      </w:r>
    </w:p>
    <w:p>
      <w:pPr>
        <w:ind w:firstLine="560" w:firstLineChars="200"/>
        <w:rPr>
          <w:rFonts w:ascii="仿宋" w:eastAsia="仿宋" w:hAnsi="仿宋" w:cs="仿宋" w:hint="eastAsia"/>
          <w:sz w:val="28"/>
        </w:rPr>
      </w:pPr>
      <w:r>
        <w:rPr>
          <w:rFonts w:ascii="仿宋" w:eastAsia="仿宋" w:hAnsi="仿宋" w:cs="仿宋" w:hint="eastAsia"/>
          <w:sz w:val="28"/>
          <w:lang w:eastAsia="zh-CN"/>
        </w:rPr>
        <w:t>6. 单位的发展战略：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描述主管单位目前的发展战略，特别是在推动当地经济发展和驱绦药项目建设方面的战略。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7. 主管单位在类似驱绦药项目上的经验：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说明主管单位是否在过去的驱绦药项目中有相关经验，以及其在该领域的专业性。</w:t>
      </w:r>
    </w:p>
    <w:p>
      <w:pPr>
        <w:ind w:firstLine="560" w:firstLineChars="200"/>
        <w:rPr>
          <w:rFonts w:ascii="仿宋" w:eastAsia="仿宋" w:hAnsi="仿宋" w:cs="仿宋" w:hint="eastAsia"/>
          <w:sz w:val="28"/>
        </w:rPr>
      </w:pPr>
      <w:r>
        <w:rPr>
          <w:rFonts w:ascii="仿宋" w:eastAsia="仿宋" w:hAnsi="仿宋" w:cs="仿宋" w:hint="eastAsia"/>
          <w:sz w:val="28"/>
          <w:lang w:eastAsia="zh-CN"/>
        </w:rPr>
        <w:t>8. 单位的工作团队：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人员组成：主管单位工作团队的人员概况，涵盖驱绦药项目审批、监管、技术等领域。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专业背景：主管单位工作团队成员的专业背景和经验。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9. 主管单位与相关利益相关者的合作关系：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与其他政府机构的协作：说明主管单位与其他政府机构之间的协作和合作情况。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与企业、社区等的互动：概述主管单位与企业、社区等利益相关者的合作关系。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10. 主管单位的政策支持：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描述主管单位在驱绦药项目建设方面的政策支持，包括驱绦药项目审批流程、财政和税收政策等。</w:t>
      </w:r>
    </w:p>
    <w:p>
      <w:pPr>
        <w:ind w:firstLine="560" w:firstLineChars="200"/>
        <w:rPr>
          <w:rFonts w:ascii="仿宋" w:eastAsia="仿宋" w:hAnsi="仿宋" w:cs="仿宋" w:hint="eastAsia"/>
          <w:sz w:val="28"/>
        </w:rPr>
      </w:pPr>
      <w:r>
        <w:rPr>
          <w:rFonts w:ascii="仿宋" w:eastAsia="仿宋" w:hAnsi="仿宋" w:cs="仿宋" w:hint="eastAsia"/>
          <w:sz w:val="28"/>
          <w:lang w:eastAsia="zh-CN"/>
        </w:rPr>
        <w:t>11. 主管单位的环保和可持续发展政策：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主管单位在环保和可持续发展方面的政策和承诺。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12. 主管单位的社会责任活动：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介绍主管单位参与的社会责任和公益活动。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13. 最近的相关驱绦药项目和成就：</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说明主管单位最近参与的类似驱绦药项目以及所取得的成就。</w:t>
      </w:r>
    </w:p>
    <w:p>
      <w:pPr>
        <w:pStyle w:val="Heading2"/>
        <w:ind w:firstLine="560" w:firstLineChars="200"/>
        <w:rPr>
          <w:rFonts w:ascii="仿宋" w:eastAsia="仿宋" w:hAnsi="仿宋" w:cs="仿宋" w:hint="eastAsia"/>
          <w:sz w:val="28"/>
          <w:lang w:eastAsia="zh-CN"/>
        </w:rPr>
      </w:pPr>
      <w:bookmarkStart w:id="5" w:name="_Toc10432"/>
      <w:r>
        <w:rPr>
          <w:rFonts w:ascii="仿宋" w:eastAsia="仿宋" w:hAnsi="仿宋" w:cs="仿宋" w:hint="eastAsia"/>
          <w:sz w:val="28"/>
          <w:lang w:eastAsia="zh-CN"/>
        </w:rPr>
        <w:t>(三)、驱绦药项目技术协作单位基本情况</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单位名称： XX技术协作公司（或研究院、大学等）</w:t>
      </w:r>
    </w:p>
    <w:p>
      <w:pPr>
        <w:ind w:firstLine="560" w:firstLineChars="200"/>
        <w:rPr>
          <w:rFonts w:ascii="仿宋" w:eastAsia="仿宋" w:hAnsi="仿宋" w:cs="仿宋" w:hint="eastAsia"/>
          <w:sz w:val="28"/>
        </w:rPr>
      </w:pPr>
      <w:r>
        <w:rPr>
          <w:rFonts w:ascii="仿宋" w:eastAsia="仿宋" w:hAnsi="仿宋" w:cs="仿宋" w:hint="eastAsia"/>
          <w:sz w:val="28"/>
          <w:lang w:eastAsia="zh-CN"/>
        </w:rPr>
        <w:t>2. 单位类型： 科研机构/企业/高校等</w:t>
      </w:r>
    </w:p>
    <w:p>
      <w:pPr>
        <w:ind w:firstLine="560" w:firstLineChars="200"/>
        <w:rPr>
          <w:rFonts w:ascii="仿宋" w:eastAsia="仿宋" w:hAnsi="仿宋" w:cs="仿宋" w:hint="eastAsia"/>
          <w:sz w:val="28"/>
        </w:rPr>
      </w:pPr>
      <w:r>
        <w:rPr>
          <w:rFonts w:ascii="仿宋" w:eastAsia="仿宋" w:hAnsi="仿宋" w:cs="仿宋" w:hint="eastAsia"/>
          <w:sz w:val="28"/>
          <w:lang w:eastAsia="zh-CN"/>
        </w:rPr>
        <w:t>3. 协作单位的主要研究领域：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详细描述协作单位在技术和研究方面的主要领域和专长。</w:t>
      </w:r>
    </w:p>
    <w:p>
      <w:pPr>
        <w:ind w:firstLine="560" w:firstLineChars="200"/>
        <w:rPr>
          <w:rFonts w:ascii="仿宋" w:eastAsia="仿宋" w:hAnsi="仿宋" w:cs="仿宋" w:hint="eastAsia"/>
          <w:sz w:val="28"/>
        </w:rPr>
      </w:pPr>
      <w:r>
        <w:rPr>
          <w:rFonts w:ascii="仿宋" w:eastAsia="仿宋" w:hAnsi="仿宋" w:cs="仿宋" w:hint="eastAsia"/>
          <w:sz w:val="28"/>
          <w:lang w:eastAsia="zh-CN"/>
        </w:rPr>
        <w:t>4. 单位的技术实力：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技术团队：说明协作单位的技术团队结构和人员的专业背景。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先进技术：概述协作单位拥有的主要先进技术和研究设备。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5. 协作单位的历史和背景：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单位成立时间：年月日</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单位发展历程：简要概述协作单位的发展历程和重要事件。</w:t>
      </w:r>
    </w:p>
    <w:p>
      <w:pPr>
        <w:ind w:firstLine="560" w:firstLineChars="200"/>
        <w:rPr>
          <w:rFonts w:ascii="仿宋" w:eastAsia="仿宋" w:hAnsi="仿宋" w:cs="仿宋" w:hint="eastAsia"/>
          <w:sz w:val="28"/>
        </w:rPr>
      </w:pPr>
      <w:r>
        <w:rPr>
          <w:rFonts w:ascii="仿宋" w:eastAsia="仿宋" w:hAnsi="仿宋" w:cs="仿宋" w:hint="eastAsia"/>
          <w:sz w:val="28"/>
          <w:lang w:eastAsia="zh-CN"/>
        </w:rPr>
        <w:t>6. 单位在类似驱绦药项目上的经验：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说明协作单位是否在过去的类似驱绦药项目中有相关经验，以及其在该领域的专业性。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协作单位的团队成员：</w:t>
      </w:r>
    </w:p>
    <w:p>
      <w:pPr>
        <w:ind w:firstLine="560" w:firstLineChars="200"/>
        <w:rPr>
          <w:rFonts w:ascii="仿宋" w:eastAsia="仿宋" w:hAnsi="仿宋" w:cs="仿宋" w:hint="eastAsia"/>
          <w:sz w:val="28"/>
        </w:rPr>
      </w:pPr>
      <w:r>
        <w:rPr>
          <w:rFonts w:ascii="仿宋" w:eastAsia="仿宋" w:hAnsi="仿宋" w:cs="仿宋" w:hint="eastAsia"/>
          <w:sz w:val="28"/>
          <w:lang w:eastAsia="zh-CN"/>
        </w:rPr>
        <w:t>人员组成：协作单位工作团队的人员概况，涵盖驱绦药项目所需的技术、研究和管理领域。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专业背景：协作单位工作团队成员的专业背景和经验。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8. 协作单位的合作伙伴关系：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与其他研究机构的合作：说明协作单位与其他研究机构之间的协作和合作情况。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与企业的合作：概述协作单位与企业等合作伙伴的关系。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9. 单位的科研成果和专利：</w:t>
      </w:r>
    </w:p>
    <w:p>
      <w:pPr>
        <w:ind w:firstLine="560" w:firstLineChars="200"/>
        <w:rPr>
          <w:rFonts w:ascii="仿宋" w:eastAsia="仿宋" w:hAnsi="仿宋" w:cs="仿宋" w:hint="eastAsia"/>
          <w:sz w:val="28"/>
        </w:rPr>
      </w:pPr>
      <w:r>
        <w:rPr>
          <w:rFonts w:ascii="仿宋" w:eastAsia="仿宋" w:hAnsi="仿宋" w:cs="仿宋" w:hint="eastAsia"/>
          <w:sz w:val="28"/>
          <w:lang w:eastAsia="zh-CN"/>
        </w:rPr>
        <w:t>科研成果：列举协作单位过去的科研成果，尤其是与驱绦药项目相关的成果。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专利：说明协作单位所拥有的与驱绦药项目相关的专利或技术创新。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10. 协作单位的可行性和支持度： 单位对驱绦药项目的技术支持：说明协作单位将如何支持驱绦药项目的技术实施。 单位的可行性：评估协作单位参与驱绦药项目的可行性，包括资源、人员和设备的支持。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11. 协作单位的环保和可持续发展理念： 协作单位在环保和可持续发展方面的理念和实践。</w:t>
      </w:r>
    </w:p>
    <w:p>
      <w:pPr>
        <w:ind w:firstLine="560" w:firstLineChars="200"/>
        <w:rPr>
          <w:rFonts w:ascii="仿宋" w:eastAsia="仿宋" w:hAnsi="仿宋" w:cs="仿宋" w:hint="eastAsia"/>
          <w:sz w:val="28"/>
        </w:rPr>
      </w:pPr>
      <w:r>
        <w:rPr>
          <w:rFonts w:ascii="仿宋" w:eastAsia="仿宋" w:hAnsi="仿宋" w:cs="仿宋" w:hint="eastAsia"/>
          <w:sz w:val="28"/>
          <w:lang w:eastAsia="zh-CN"/>
        </w:rPr>
        <w:t>12. 最近的相关研究驱绦药项目和合作案例： 说明协作单位最近参与的类似驱绦药项目或与企业的合作案例以及所取得的成就。</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6" w:name="_Toc29382"/>
      <w:r>
        <w:rPr>
          <w:rFonts w:ascii="仿宋" w:eastAsia="仿宋" w:hAnsi="仿宋" w:cs="仿宋" w:hint="eastAsia"/>
          <w:sz w:val="28"/>
          <w:lang w:eastAsia="zh-CN"/>
        </w:rPr>
        <w:t>二、驱绦药项目选址</w:t>
      </w:r>
      <w:bookmarkEnd w:id="6"/>
    </w:p>
    <w:p>
      <w:pPr>
        <w:pStyle w:val="Heading2"/>
        <w:rPr>
          <w:rFonts w:ascii="仿宋" w:eastAsia="仿宋" w:hAnsi="仿宋" w:cs="仿宋" w:hint="eastAsia"/>
          <w:lang w:eastAsia="zh-CN"/>
        </w:rPr>
      </w:pPr>
      <w:bookmarkStart w:id="7" w:name="_Toc29389"/>
      <w:r>
        <w:rPr>
          <w:rFonts w:ascii="仿宋" w:eastAsia="仿宋" w:hAnsi="仿宋" w:cs="仿宋" w:hint="eastAsia"/>
          <w:lang w:eastAsia="zh-CN"/>
        </w:rPr>
        <w:t>(一)、驱绦药项目选址原则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驱绦药项目选址是一个关键性的决策，除了需考虑行业布局外，还必须综合考虑地域资源、地质条件、交通运输和环境保护等多方面要素。在制定选址方案时，应遵循以下主要原则：</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遵循国家政策和生态能源产业规划：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选址应符合国家政策和生态能源行业的长远发展规划，确保驱绦药项目在政策环境中蓬勃发展。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满足原材料、供热和电力需求： 选址地应能满足驱绦药项目对原材料、供热和电力的充足供应，确保生产过程的持续稳定。</w:t>
      </w:r>
    </w:p>
    <w:p>
      <w:pPr>
        <w:ind w:firstLine="560" w:firstLineChars="200"/>
        <w:rPr>
          <w:rFonts w:ascii="仿宋" w:eastAsia="仿宋" w:hAnsi="仿宋" w:cs="仿宋" w:hint="eastAsia"/>
          <w:sz w:val="28"/>
        </w:rPr>
      </w:pPr>
      <w:r>
        <w:rPr>
          <w:rFonts w:ascii="仿宋" w:eastAsia="仿宋" w:hAnsi="仿宋" w:cs="仿宋" w:hint="eastAsia"/>
          <w:sz w:val="28"/>
          <w:lang w:eastAsia="zh-CN"/>
        </w:rPr>
        <w:t>3. 交通便利，运输条件优越： 选择交通便利、运输条件良好的地区，以降低物流成本，提高运输效率。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充分利用地形地貌，地质条件符合要求： 充分考虑选址地的地形地貌，确保其适合驱绦药项目建设，并对地质条件进行全面评估，以降低地质风险。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5. 有可供利用的社会基础设施和协作条件： 选址周边应有可供利用的社会基础设施，同时具备协作条件，有助于驱绦药项目的顺利建设和运营。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这些选址原则综合考虑了政策、资源、环境和社会条件，有助于确保驱绦药项目在选址阶段做出明智的决策，提高驱绦药项目的成功运营和可持续发展性。</w:t>
      </w:r>
    </w:p>
    <w:p>
      <w:pPr>
        <w:pStyle w:val="Heading2"/>
        <w:ind w:firstLine="560" w:firstLineChars="200"/>
        <w:rPr>
          <w:rFonts w:ascii="仿宋" w:eastAsia="仿宋" w:hAnsi="仿宋" w:cs="仿宋" w:hint="eastAsia"/>
          <w:sz w:val="28"/>
          <w:lang w:eastAsia="zh-CN"/>
        </w:rPr>
      </w:pPr>
      <w:bookmarkStart w:id="8" w:name="_Toc13792"/>
      <w:r>
        <w:rPr>
          <w:rFonts w:ascii="仿宋" w:eastAsia="仿宋" w:hAnsi="仿宋" w:cs="仿宋" w:hint="eastAsia"/>
          <w:sz w:val="28"/>
          <w:lang w:eastAsia="zh-CN"/>
        </w:rPr>
        <w:t>(二)、原材料及主要辅助材料供应</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驱绦药项目的原材料和辅助材料供应是驱绦药项目顺利运营的基础，因此在选择供应商时需要仔细考虑以下方面：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原材料供应商选择原则：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质量稳定性： 选择供应商时需确保其原材料的质量稳定，符合相关标准和要求。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供货能力： 评估供应商的生产能力，确保能够满足驱绦药项目的大规模生产需求。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价格合理性： 综合考虑价格和质量，选择性价比较高的原材料供应商。</w:t>
      </w:r>
    </w:p>
    <w:p>
      <w:pPr>
        <w:ind w:firstLine="560" w:firstLineChars="200"/>
        <w:rPr>
          <w:rFonts w:ascii="仿宋" w:eastAsia="仿宋" w:hAnsi="仿宋" w:cs="仿宋" w:hint="eastAsia"/>
          <w:sz w:val="28"/>
        </w:rPr>
      </w:pPr>
      <w:r>
        <w:rPr>
          <w:rFonts w:ascii="仿宋" w:eastAsia="仿宋" w:hAnsi="仿宋" w:cs="仿宋" w:hint="eastAsia"/>
          <w:sz w:val="28"/>
          <w:lang w:eastAsia="zh-CN"/>
        </w:rPr>
        <w:t>交货及时性： 供应商需具备及时交货的能力，以保障生产计划的顺利执行。</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环保标准： 确保供应商符合环保标准，原材料采购符合可持续发展理念。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2. 主要辅助材料供应商选择原则：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技术支持： 辅助材料供应商需提供充分的技术支持，确保材料在生产中的正确使用。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可靠性和稳定性： 选择稳定可靠的辅助材料供应商，减少因材料问题导致的生产故障。</w:t>
      </w:r>
    </w:p>
    <w:p>
      <w:pPr>
        <w:ind w:firstLine="560" w:firstLineChars="200"/>
        <w:rPr>
          <w:rFonts w:ascii="仿宋" w:eastAsia="仿宋" w:hAnsi="仿宋" w:cs="仿宋" w:hint="eastAsia"/>
          <w:sz w:val="28"/>
        </w:rPr>
      </w:pPr>
      <w:r>
        <w:rPr>
          <w:rFonts w:ascii="仿宋" w:eastAsia="仿宋" w:hAnsi="仿宋" w:cs="仿宋" w:hint="eastAsia"/>
          <w:sz w:val="28"/>
          <w:lang w:eastAsia="zh-CN"/>
        </w:rPr>
        <w:t>定制能力： 如果需要定制辅助材料，供应商需具备相应的定制能力，满足驱绦药项目独特需求。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售后服务： 辅助材料供应商应提供良好的售后服务，确保在生产中出现问题时能够及时解决。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3. 供应链可追溯性：</w:t>
      </w:r>
    </w:p>
    <w:p>
      <w:pPr>
        <w:ind w:firstLine="560" w:firstLineChars="200"/>
        <w:rPr>
          <w:rFonts w:ascii="仿宋" w:eastAsia="仿宋" w:hAnsi="仿宋" w:cs="仿宋" w:hint="eastAsia"/>
          <w:sz w:val="28"/>
        </w:rPr>
      </w:pPr>
      <w:r>
        <w:rPr>
          <w:rFonts w:ascii="仿宋" w:eastAsia="仿宋" w:hAnsi="仿宋" w:cs="仿宋" w:hint="eastAsia"/>
          <w:sz w:val="28"/>
          <w:lang w:eastAsia="zh-CN"/>
        </w:rPr>
        <w:t>原材料溯源： 了解供应商的原材料采购来源，确保原材料的可追溯性。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供应链透明度： 与供应商建立透明的沟通和合作机制，保持供应链的透明度。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多元化供应商：</w:t>
      </w:r>
    </w:p>
    <w:p>
      <w:pPr>
        <w:ind w:firstLine="560" w:firstLineChars="200"/>
        <w:rPr>
          <w:rFonts w:ascii="仿宋" w:eastAsia="仿宋" w:hAnsi="仿宋" w:cs="仿宋" w:hint="eastAsia"/>
          <w:sz w:val="28"/>
        </w:rPr>
      </w:pPr>
      <w:r>
        <w:rPr>
          <w:rFonts w:ascii="仿宋" w:eastAsia="仿宋" w:hAnsi="仿宋" w:cs="仿宋" w:hint="eastAsia"/>
          <w:sz w:val="28"/>
          <w:lang w:eastAsia="zh-CN"/>
        </w:rPr>
        <w:t>降低风险： 选择多个原材料和辅助材料供应商，降低由于某一供应商问题而导致的生产风险。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灵活性： 多元化供应商有助于保持灵活性，更好地应对市场变化和突发情况。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合同与协议：</w:t>
      </w:r>
    </w:p>
    <w:p>
      <w:pPr>
        <w:ind w:firstLine="560" w:firstLineChars="200"/>
        <w:rPr>
          <w:rFonts w:ascii="仿宋" w:eastAsia="仿宋" w:hAnsi="仿宋" w:cs="仿宋" w:hint="eastAsia"/>
          <w:sz w:val="28"/>
        </w:rPr>
      </w:pPr>
      <w:r>
        <w:rPr>
          <w:rFonts w:ascii="仿宋" w:eastAsia="仿宋" w:hAnsi="仿宋" w:cs="仿宋" w:hint="eastAsia"/>
          <w:sz w:val="28"/>
          <w:lang w:eastAsia="zh-CN"/>
        </w:rPr>
        <w:t>明确条款： 与供应商签订明确的合同，明确交货时间、质量标准、价格和付款条件等。</w:t>
      </w:r>
    </w:p>
    <w:p>
      <w:pPr>
        <w:ind w:firstLine="560" w:firstLineChars="200"/>
        <w:rPr>
          <w:rFonts w:ascii="仿宋" w:eastAsia="仿宋" w:hAnsi="仿宋" w:cs="仿宋" w:hint="eastAsia"/>
          <w:sz w:val="28"/>
        </w:rPr>
      </w:pPr>
      <w:r>
        <w:rPr>
          <w:rFonts w:ascii="仿宋" w:eastAsia="仿宋" w:hAnsi="仿宋" w:cs="仿宋" w:hint="eastAsia"/>
          <w:sz w:val="28"/>
          <w:lang w:eastAsia="zh-CN"/>
        </w:rPr>
        <w:t>保密协议： 对于涉及专有技术或商业机密的供应商，签署保密协议以保护驱绦药项目的核心利益。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 定期对原材料和辅助材料供应商进行绩效评估，确保其仍然符合驱绦药项目的要求。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改进机会： 与供应商建立长期合作关系，共同探讨如何改进合作，提高供应链效率。</w:t>
      </w:r>
    </w:p>
    <w:p>
      <w:pPr>
        <w:pStyle w:val="Heading2"/>
        <w:ind w:firstLine="560" w:firstLineChars="200"/>
        <w:rPr>
          <w:rFonts w:ascii="仿宋" w:eastAsia="仿宋" w:hAnsi="仿宋" w:cs="仿宋" w:hint="eastAsia"/>
          <w:sz w:val="28"/>
          <w:lang w:eastAsia="zh-CN"/>
        </w:rPr>
      </w:pPr>
      <w:bookmarkStart w:id="9" w:name="_Toc19172"/>
      <w:r>
        <w:rPr>
          <w:rFonts w:ascii="仿宋" w:eastAsia="仿宋" w:hAnsi="仿宋" w:cs="仿宋" w:hint="eastAsia"/>
          <w:sz w:val="28"/>
          <w:lang w:eastAsia="zh-CN"/>
        </w:rPr>
        <w:t>(三)、交通条件</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道路交通：</w:t>
      </w:r>
    </w:p>
    <w:p>
      <w:pPr>
        <w:ind w:firstLine="560" w:firstLineChars="200"/>
        <w:rPr>
          <w:rFonts w:ascii="仿宋" w:eastAsia="仿宋" w:hAnsi="仿宋" w:cs="仿宋" w:hint="eastAsia"/>
          <w:sz w:val="28"/>
        </w:rPr>
      </w:pPr>
      <w:r>
        <w:rPr>
          <w:rFonts w:ascii="仿宋" w:eastAsia="仿宋" w:hAnsi="仿宋" w:cs="仿宋" w:hint="eastAsia"/>
          <w:sz w:val="28"/>
          <w:lang w:eastAsia="zh-CN"/>
        </w:rPr>
        <w:t>道路质量： 评估选址地区的主要道路质量，确保原材料和成品的运输能够顺畅进行。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道路密度： 考虑当地道路密度，选择交通网络发达、密度适中的地区，降低运输时间和成本。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交通流量： 了解选址地区的交通流量情况，特别是在高峰时段，以避免运输堵塞。</w:t>
      </w:r>
    </w:p>
    <w:p>
      <w:pPr>
        <w:ind w:firstLine="560" w:firstLineChars="200"/>
        <w:rPr>
          <w:rFonts w:ascii="仿宋" w:eastAsia="仿宋" w:hAnsi="仿宋" w:cs="仿宋" w:hint="eastAsia"/>
          <w:sz w:val="28"/>
        </w:rPr>
      </w:pPr>
      <w:r>
        <w:rPr>
          <w:rFonts w:ascii="仿宋" w:eastAsia="仿宋" w:hAnsi="仿宋" w:cs="仿宋" w:hint="eastAsia"/>
          <w:sz w:val="28"/>
          <w:lang w:eastAsia="zh-CN"/>
        </w:rPr>
        <w:t>2. 铁路和水路交通：</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铁路连接： 如果驱绦药项目需要大量原材料运输，考虑选址地区是否有铁路连接，以提高运输效率。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水路运输： 如果地理条件允许，水路运输可能是一种经济高效的选择，需评估水路交通便利性。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公共交通：</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员工通勤： 确保选址地区有便捷的公共交通工具，以方便员工通勤。</w:t>
      </w:r>
    </w:p>
    <w:p>
      <w:pPr>
        <w:ind w:firstLine="560" w:firstLineChars="200"/>
        <w:rPr>
          <w:rFonts w:ascii="仿宋" w:eastAsia="仿宋" w:hAnsi="仿宋" w:cs="仿宋" w:hint="eastAsia"/>
          <w:sz w:val="28"/>
        </w:rPr>
      </w:pPr>
      <w:r>
        <w:rPr>
          <w:rFonts w:ascii="仿宋" w:eastAsia="仿宋" w:hAnsi="仿宋" w:cs="仿宋" w:hint="eastAsia"/>
          <w:sz w:val="28"/>
          <w:lang w:eastAsia="zh-CN"/>
        </w:rPr>
        <w:t>客户和供应商访问： 如果需要频繁与客户和供应商会面，选择交通便利的地区，有利于业务往来。</w:t>
      </w:r>
    </w:p>
    <w:p>
      <w:pPr>
        <w:ind w:firstLine="560" w:firstLineChars="200"/>
        <w:rPr>
          <w:rFonts w:ascii="仿宋" w:eastAsia="仿宋" w:hAnsi="仿宋" w:cs="仿宋" w:hint="eastAsia"/>
          <w:sz w:val="28"/>
        </w:rPr>
      </w:pPr>
      <w:r>
        <w:rPr>
          <w:rFonts w:ascii="仿宋" w:eastAsia="仿宋" w:hAnsi="仿宋" w:cs="仿宋" w:hint="eastAsia"/>
          <w:sz w:val="28"/>
          <w:lang w:eastAsia="zh-CN"/>
        </w:rPr>
        <w:t>4. 港口和机场：</w:t>
      </w:r>
    </w:p>
    <w:p>
      <w:pPr>
        <w:ind w:firstLine="560" w:firstLineChars="200"/>
        <w:rPr>
          <w:rFonts w:ascii="仿宋" w:eastAsia="仿宋" w:hAnsi="仿宋" w:cs="仿宋" w:hint="eastAsia"/>
          <w:sz w:val="28"/>
        </w:rPr>
      </w:pPr>
      <w:r>
        <w:rPr>
          <w:rFonts w:ascii="仿宋" w:eastAsia="仿宋" w:hAnsi="仿宋" w:cs="仿宋" w:hint="eastAsia"/>
          <w:sz w:val="28"/>
          <w:lang w:eastAsia="zh-CN"/>
        </w:rPr>
        <w:t>港口距离： 如果驱绦药项目涉及进出口业务，选择靠近港口的地区，以方便国际贸易。</w:t>
      </w:r>
    </w:p>
    <w:p>
      <w:pPr>
        <w:ind w:firstLine="560" w:firstLineChars="200"/>
        <w:rPr>
          <w:rFonts w:ascii="仿宋" w:eastAsia="仿宋" w:hAnsi="仿宋" w:cs="仿宋" w:hint="eastAsia"/>
          <w:sz w:val="28"/>
        </w:rPr>
      </w:pPr>
      <w:r>
        <w:rPr>
          <w:rFonts w:ascii="仿宋" w:eastAsia="仿宋" w:hAnsi="仿宋" w:cs="仿宋" w:hint="eastAsia"/>
          <w:sz w:val="28"/>
          <w:lang w:eastAsia="zh-CN"/>
        </w:rPr>
        <w:t>机场距离： 考虑选址地区距离主要机场的远近，有助于管理层和客户的出差和访问。</w:t>
      </w:r>
    </w:p>
    <w:p>
      <w:pPr>
        <w:ind w:firstLine="560" w:firstLineChars="200"/>
        <w:rPr>
          <w:rFonts w:ascii="仿宋" w:eastAsia="仿宋" w:hAnsi="仿宋" w:cs="仿宋" w:hint="eastAsia"/>
          <w:sz w:val="28"/>
        </w:rPr>
      </w:pPr>
      <w:r>
        <w:rPr>
          <w:rFonts w:ascii="仿宋" w:eastAsia="仿宋" w:hAnsi="仿宋" w:cs="仿宋" w:hint="eastAsia"/>
          <w:sz w:val="28"/>
          <w:lang w:eastAsia="zh-CN"/>
        </w:rPr>
        <w:t>5. 物流中心：</w:t>
      </w:r>
    </w:p>
    <w:p>
      <w:pPr>
        <w:ind w:firstLine="560" w:firstLineChars="200"/>
        <w:rPr>
          <w:rFonts w:ascii="仿宋" w:eastAsia="仿宋" w:hAnsi="仿宋" w:cs="仿宋" w:hint="eastAsia"/>
          <w:sz w:val="28"/>
        </w:rPr>
      </w:pPr>
      <w:r>
        <w:rPr>
          <w:rFonts w:ascii="仿宋" w:eastAsia="仿宋" w:hAnsi="仿宋" w:cs="仿宋" w:hint="eastAsia"/>
          <w:sz w:val="28"/>
          <w:lang w:eastAsia="zh-CN"/>
        </w:rPr>
        <w:t>物流中心设施： 了解周边是否有现代化的物流中心，以便更好地管理供应链。</w:t>
      </w:r>
    </w:p>
    <w:p>
      <w:pPr>
        <w:ind w:firstLine="560" w:firstLineChars="200"/>
        <w:rPr>
          <w:rFonts w:ascii="仿宋" w:eastAsia="仿宋" w:hAnsi="仿宋" w:cs="仿宋" w:hint="eastAsia"/>
          <w:sz w:val="28"/>
        </w:rPr>
      </w:pPr>
      <w:r>
        <w:rPr>
          <w:rFonts w:ascii="仿宋" w:eastAsia="仿宋" w:hAnsi="仿宋" w:cs="仿宋" w:hint="eastAsia"/>
          <w:sz w:val="28"/>
          <w:lang w:eastAsia="zh-CN"/>
        </w:rPr>
        <w:t>第三方物流： 考虑与第三方物流公司建立合作，提高物流效率。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 城市规划：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城市交通规划： 了解选址城市的交通规划，确保驱绦药项目建设与城市规划相符。</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未来交通发展： 考虑未来交通基础设施的发展规划，选择有潜力的地区。</w:t>
      </w:r>
    </w:p>
    <w:p>
      <w:pPr>
        <w:ind w:firstLine="560" w:firstLineChars="200"/>
        <w:rPr>
          <w:rFonts w:ascii="仿宋" w:eastAsia="仿宋" w:hAnsi="仿宋" w:cs="仿宋" w:hint="eastAsia"/>
          <w:sz w:val="28"/>
        </w:rPr>
      </w:pPr>
      <w:r>
        <w:rPr>
          <w:rFonts w:ascii="仿宋" w:eastAsia="仿宋" w:hAnsi="仿宋" w:cs="仿宋" w:hint="eastAsia"/>
          <w:sz w:val="28"/>
          <w:lang w:eastAsia="zh-CN"/>
        </w:rPr>
        <w:t>7. 紧急情况应对：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紧急疏散路线： 确保驱绦药项目场地有明确的紧急疏散路线，以保障员工安全。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交通事故应对： 制定应对交通事故的应急预案，确保及时处理并减小对驱绦药项目的影响。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环保和节能：</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交通对环境的影响： 考虑交通活动对环境的影响，选择有利于环保和节能的交通方式。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低碳交通选择： 如果可能，选择低碳交通方式，符合可持续发展的理念。</w:t>
      </w:r>
    </w:p>
    <w:p>
      <w:pPr>
        <w:pStyle w:val="Heading2"/>
        <w:ind w:firstLine="560" w:firstLineChars="200"/>
        <w:rPr>
          <w:rFonts w:ascii="仿宋" w:eastAsia="仿宋" w:hAnsi="仿宋" w:cs="仿宋" w:hint="eastAsia"/>
          <w:sz w:val="28"/>
          <w:lang w:eastAsia="zh-CN"/>
        </w:rPr>
      </w:pPr>
      <w:bookmarkStart w:id="10" w:name="_Toc14863"/>
      <w:r>
        <w:rPr>
          <w:rFonts w:ascii="仿宋" w:eastAsia="仿宋" w:hAnsi="仿宋" w:cs="仿宋" w:hint="eastAsia"/>
          <w:sz w:val="28"/>
          <w:lang w:eastAsia="zh-CN"/>
        </w:rPr>
        <w:t>(四)、自然条件</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气候和气象：</w:t>
      </w:r>
    </w:p>
    <w:p>
      <w:pPr>
        <w:ind w:firstLine="560" w:firstLineChars="200"/>
        <w:rPr>
          <w:rFonts w:ascii="仿宋" w:eastAsia="仿宋" w:hAnsi="仿宋" w:cs="仿宋" w:hint="eastAsia"/>
          <w:sz w:val="28"/>
        </w:rPr>
      </w:pPr>
      <w:r>
        <w:rPr>
          <w:rFonts w:ascii="仿宋" w:eastAsia="仿宋" w:hAnsi="仿宋" w:cs="仿宋" w:hint="eastAsia"/>
          <w:sz w:val="28"/>
          <w:lang w:eastAsia="zh-CN"/>
        </w:rPr>
        <w:t>气候类型： 了解选址地区的气候类型，包括温暖、寒冷、湿润、干燥等，以适应驱绦药项目的生产需求。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季节变化： 考虑季节变化对生产和物流的影响，确保驱绦药项目在各季节都能正常运营。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 地形和地貌：</w:t>
      </w:r>
    </w:p>
    <w:p>
      <w:pPr>
        <w:ind w:firstLine="560" w:firstLineChars="200"/>
        <w:rPr>
          <w:rFonts w:ascii="仿宋" w:eastAsia="仿宋" w:hAnsi="仿宋" w:cs="仿宋" w:hint="eastAsia"/>
          <w:sz w:val="28"/>
        </w:rPr>
      </w:pPr>
      <w:r>
        <w:rPr>
          <w:rFonts w:ascii="仿宋" w:eastAsia="仿宋" w:hAnsi="仿宋" w:cs="仿宋" w:hint="eastAsia"/>
          <w:sz w:val="28"/>
          <w:lang w:eastAsia="zh-CN"/>
        </w:rPr>
        <w:t>地形特征： 了解选址地区的地形特征，包括平原、山地、丘陵等，以便规划建筑和生产布局。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地貌特征： 考虑地貌的特征，如河流、湖泊、沼泽等，对于驱绦药项目可能存在的环境影响进行评估。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3. 地质和地震风险：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 评估选址地区的地质条件，确保地基稳定，减少地质灾害风险。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地震风险： 考虑地震风险，选择低地震风险的地区，确保驱绦药项目安全稳定。</w:t>
      </w:r>
    </w:p>
    <w:p>
      <w:pPr>
        <w:ind w:firstLine="560" w:firstLineChars="200"/>
        <w:rPr>
          <w:rFonts w:ascii="仿宋" w:eastAsia="仿宋" w:hAnsi="仿宋" w:cs="仿宋" w:hint="eastAsia"/>
          <w:sz w:val="28"/>
        </w:rPr>
      </w:pPr>
      <w:r>
        <w:rPr>
          <w:rFonts w:ascii="仿宋" w:eastAsia="仿宋" w:hAnsi="仿宋" w:cs="仿宋" w:hint="eastAsia"/>
          <w:sz w:val="28"/>
          <w:lang w:eastAsia="zh-CN"/>
        </w:rPr>
        <w:t>4. 水资源：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水源可靠性： 确保选址地区有可靠的水源，满足生产和员工生活的需求。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水质状况： 考虑当地水质状况，防止水源对生产活动产生不利影响。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5. 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 了解选址地区的生物多样性，确保驱绦药项目建设和运营不会对当地生态系统产生严重影响。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环保政策： 遵循当地环保政策和法规，确保驱绦药项目的生产活动不违反环保法规。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6. 天然资源：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可再生资源： 考虑选址地区的可再生资源，如风能、太阳能等，以推动驱绦药项目可持续发展。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非可再生资源： 了解选址地区的非可再生资源状况，确保资源供应的可持续性。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自然灾害风险：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洪水、台风等： 评估选址地区可能面临的自然灾害风险，采取相应的预防和保护措施。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林火、干旱等： 考虑当地的林火、干旱等自然灾害，制定应对计划。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8. 空气质量：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空气污染： 考虑选址地区的空气质量，确保员工的健康和生产设备的正常运行。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工业排放： 了解周边工业排放状况，防止驱绦药项目受到污染。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在驱绦药项目选址过程中，综合考虑以上自然条件，选择有利于驱绦药项目可持续发展和员工生活的地区，有助于确保驱绦药项目在自然环境中的稳健运营。</w:t>
      </w:r>
    </w:p>
    <w:p>
      <w:pPr>
        <w:pStyle w:val="Heading2"/>
        <w:ind w:firstLine="560" w:firstLineChars="200"/>
        <w:rPr>
          <w:rFonts w:ascii="仿宋" w:eastAsia="仿宋" w:hAnsi="仿宋" w:cs="仿宋" w:hint="eastAsia"/>
          <w:sz w:val="28"/>
          <w:lang w:eastAsia="zh-CN"/>
        </w:rPr>
      </w:pPr>
      <w:bookmarkStart w:id="11" w:name="_Toc18200"/>
      <w:r>
        <w:rPr>
          <w:rFonts w:ascii="仿宋" w:eastAsia="仿宋" w:hAnsi="仿宋" w:cs="仿宋" w:hint="eastAsia"/>
          <w:sz w:val="28"/>
          <w:lang w:eastAsia="zh-CN"/>
        </w:rPr>
        <w:t>(五)、经济发展状况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地区生产总值（GDP）：</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总体趋势： 了解选址地区过去几年的GDP增长趋势，评估地区整体经济活力。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行业结构： 分析不同行业对GDP的贡献，选择与驱绦药项目相关的经济主导产业。</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 产业结构调整：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新兴产业： 考察地区是否有新兴产业的发展，对于科技、绿色能源等新兴领域的发展有利于驱绦药项目未来的可持续性。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传统产业： 考虑传统产业的发展状况，特别是与驱绦药项目相关的产业，了解市场潜力和竞争态势。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政府扶持政策：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产业政策： 了解当地政府对相关产业的扶持政策，包括财政补贴、税收减免等，以提高驱绦药项目的经济效益。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创新支持： 了解是否有政府支持创新和技术研发的政策，以推动驱绦药项目的科技创新。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4. 就业状况：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劳动力市场： 分析当地劳动力市场供需情况，确保能够获得足够、合格的员工。</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人才流动： 了解是否有高素质人才流动的趋势，有利于驱绦药项目吸引和留住优秀人才。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5. 金融体系：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金融机构： 评估选址地区的金融机构数量和质量，确保能够获得稳定的融资支持。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融资环境： 了解融资环境，包括贷款利率、融资便利性等，以降低驱绦药项目的融资成本。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6. 地方财政状况：</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财政收入： 了解选址地区的地方财政收入，确保当地政府有足够的财政支持基础设施建设。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财政支出： 了解财政支出状况，特别是对于驱绦药项目相关领域的投入。</w:t>
      </w:r>
    </w:p>
    <w:p>
      <w:pPr>
        <w:ind w:firstLine="560" w:firstLineChars="200"/>
        <w:rPr>
          <w:rFonts w:ascii="仿宋" w:eastAsia="仿宋" w:hAnsi="仿宋" w:cs="仿宋" w:hint="eastAsia"/>
          <w:sz w:val="28"/>
        </w:rPr>
      </w:pPr>
      <w:r>
        <w:rPr>
          <w:rFonts w:ascii="仿宋" w:eastAsia="仿宋" w:hAnsi="仿宋" w:cs="仿宋" w:hint="eastAsia"/>
          <w:sz w:val="28"/>
          <w:lang w:eastAsia="zh-CN"/>
        </w:rPr>
        <w:t>7. 汇率和外汇政策：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汇率风险： 考虑汇率波动对驱绦药项目经营的潜在影响，采取必要的对冲手段。</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外汇政策： 了解国家的外汇政策，确保驱绦药项目在跨国业务中能够顺利进行。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8. 商业氛围：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 评估选址地区的市场竞争激烈程度，选择有利于驱绦药项目发展的市场环境。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商业社交： 了解商业社交的活跃度，有助于驱绦药项目建立合作关系和拓展业务。</w:t>
      </w:r>
    </w:p>
    <w:p>
      <w:pPr>
        <w:ind w:firstLine="560" w:firstLineChars="200"/>
        <w:rPr>
          <w:rFonts w:ascii="仿宋" w:eastAsia="仿宋" w:hAnsi="仿宋" w:cs="仿宋" w:hint="eastAsia"/>
          <w:sz w:val="28"/>
        </w:rPr>
      </w:pPr>
      <w:r>
        <w:rPr>
          <w:rFonts w:ascii="仿宋" w:eastAsia="仿宋" w:hAnsi="仿宋" w:cs="仿宋" w:hint="eastAsia"/>
          <w:sz w:val="28"/>
          <w:lang w:eastAsia="zh-CN"/>
        </w:rPr>
        <w:t>9. 消费水平：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居民消费水平： 了解当地居民的消费水平，以确保产品和服务在市场上有良好的受欢迎程度。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 分析市场需求的变化趋势，为驱绦药项目的产品或服务定位提供依据。</w:t>
      </w:r>
    </w:p>
    <w:p>
      <w:pPr>
        <w:pStyle w:val="Heading2"/>
        <w:ind w:firstLine="560" w:firstLineChars="200"/>
        <w:rPr>
          <w:rFonts w:ascii="仿宋" w:eastAsia="仿宋" w:hAnsi="仿宋" w:cs="仿宋" w:hint="eastAsia"/>
          <w:sz w:val="28"/>
          <w:lang w:eastAsia="zh-CN"/>
        </w:rPr>
      </w:pPr>
      <w:bookmarkStart w:id="12" w:name="_Toc8402"/>
      <w:r>
        <w:rPr>
          <w:rFonts w:ascii="仿宋" w:eastAsia="仿宋" w:hAnsi="仿宋" w:cs="仿宋" w:hint="eastAsia"/>
          <w:sz w:val="28"/>
          <w:lang w:eastAsia="zh-CN"/>
        </w:rPr>
        <w:t>(六)、厂址选择</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地理位置：</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市场接近性： 选择距离主要市场或客户近的地理位置，减少运输成本和提高物流效率。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供应链连接： 考虑选址地区是否便于连接重要的供应链，确保原材料供应和产品分销的顺畅。</w:t>
      </w:r>
    </w:p>
    <w:p>
      <w:pPr>
        <w:ind w:firstLine="560" w:firstLineChars="200"/>
        <w:rPr>
          <w:rFonts w:ascii="仿宋" w:eastAsia="仿宋" w:hAnsi="仿宋" w:cs="仿宋" w:hint="eastAsia"/>
          <w:sz w:val="28"/>
        </w:rPr>
      </w:pPr>
      <w:r>
        <w:rPr>
          <w:rFonts w:ascii="仿宋" w:eastAsia="仿宋" w:hAnsi="仿宋" w:cs="仿宋" w:hint="eastAsia"/>
          <w:sz w:val="28"/>
          <w:lang w:eastAsia="zh-CN"/>
        </w:rPr>
        <w:t>2. 基础设施和交通：</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选择交通便利的地区，确保员工通勤和物流运输的便捷性。</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能源和水资源： 确保有稳定的能源和水资源供应，以满足生产需求。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3. 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人才供应： 评估周边地区的人才供应情况，确保能够招聘到足够且质量较高的员工。</w:t>
      </w:r>
    </w:p>
    <w:p>
      <w:pPr>
        <w:ind w:firstLine="560" w:firstLineChars="200"/>
        <w:rPr>
          <w:rFonts w:ascii="仿宋" w:eastAsia="仿宋" w:hAnsi="仿宋" w:cs="仿宋" w:hint="eastAsia"/>
          <w:sz w:val="28"/>
        </w:rPr>
      </w:pPr>
      <w:r>
        <w:rPr>
          <w:rFonts w:ascii="仿宋" w:eastAsia="仿宋" w:hAnsi="仿宋" w:cs="仿宋" w:hint="eastAsia"/>
          <w:sz w:val="28"/>
          <w:lang w:eastAsia="zh-CN"/>
        </w:rPr>
        <w:t>工资水平： 考虑当地的工资水平，与驱绦药项目的薪资预算相匹配。</w:t>
      </w:r>
    </w:p>
    <w:p>
      <w:pPr>
        <w:ind w:firstLine="560" w:firstLineChars="200"/>
        <w:rPr>
          <w:rFonts w:ascii="仿宋" w:eastAsia="仿宋" w:hAnsi="仿宋" w:cs="仿宋" w:hint="eastAsia"/>
          <w:sz w:val="28"/>
        </w:rPr>
      </w:pPr>
      <w:r>
        <w:rPr>
          <w:rFonts w:ascii="仿宋" w:eastAsia="仿宋" w:hAnsi="仿宋" w:cs="仿宋" w:hint="eastAsia"/>
          <w:sz w:val="28"/>
          <w:lang w:eastAsia="zh-CN"/>
        </w:rPr>
        <w:t>4.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产业政策： 了解当地和国家对相关产业的政策支持，确保驱绦药项目可以享受到相关政策优惠。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环保法规： 确保选址地区符合环保法规，避免潜在的环境问题。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5. 自然条件：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自然灾害风险： 评估选址地区的自然灾害风险，选择相对安全的地区，确保生产设施和员工的安全。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气候适应性： 选择适应当地气候的地区，减少对生产过程的不利影响。</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6. 成本考虑：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分析不同地区的用地成本，选择成本相对较低的区域。</w:t>
      </w:r>
    </w:p>
    <w:p>
      <w:pPr>
        <w:ind w:firstLine="560" w:firstLineChars="200"/>
        <w:rPr>
          <w:rFonts w:ascii="仿宋" w:eastAsia="仿宋" w:hAnsi="仿宋" w:cs="仿宋" w:hint="eastAsia"/>
          <w:sz w:val="28"/>
        </w:rPr>
      </w:pPr>
      <w:r>
        <w:rPr>
          <w:rFonts w:ascii="仿宋" w:eastAsia="仿宋" w:hAnsi="仿宋" w:cs="仿宋" w:hint="eastAsia"/>
          <w:sz w:val="28"/>
          <w:lang w:eastAsia="zh-CN"/>
        </w:rPr>
        <w:t>劳动力成本： 考虑当地的劳动力成本，与驱绦药项目的预算相匹配。</w:t>
      </w:r>
    </w:p>
    <w:p>
      <w:pPr>
        <w:ind w:firstLine="560" w:firstLineChars="200"/>
        <w:rPr>
          <w:rFonts w:ascii="仿宋" w:eastAsia="仿宋" w:hAnsi="仿宋" w:cs="仿宋" w:hint="eastAsia"/>
          <w:sz w:val="28"/>
        </w:rPr>
      </w:pPr>
      <w:r>
        <w:rPr>
          <w:rFonts w:ascii="仿宋" w:eastAsia="仿宋" w:hAnsi="仿宋" w:cs="仿宋" w:hint="eastAsia"/>
          <w:sz w:val="28"/>
          <w:lang w:eastAsia="zh-CN"/>
        </w:rPr>
        <w:t>税收和费用： 了解当地税收政策和其他费用，选择经济成本相对较低的地区。</w:t>
      </w:r>
    </w:p>
    <w:p>
      <w:pPr>
        <w:ind w:firstLine="560" w:firstLineChars="200"/>
        <w:rPr>
          <w:rFonts w:ascii="仿宋" w:eastAsia="仿宋" w:hAnsi="仿宋" w:cs="仿宋" w:hint="eastAsia"/>
          <w:sz w:val="28"/>
        </w:rPr>
      </w:pPr>
      <w:r>
        <w:rPr>
          <w:rFonts w:ascii="仿宋" w:eastAsia="仿宋" w:hAnsi="仿宋" w:cs="仿宋" w:hint="eastAsia"/>
          <w:sz w:val="28"/>
          <w:lang w:eastAsia="zh-CN"/>
        </w:rPr>
        <w:t>7. 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竞争对手： 考虑周边地区是否存在竞争对手，选择相对没有激烈竞争的地区。</w:t>
      </w:r>
    </w:p>
    <w:p>
      <w:pPr>
        <w:ind w:firstLine="560" w:firstLineChars="200"/>
        <w:rPr>
          <w:rFonts w:ascii="仿宋" w:eastAsia="仿宋" w:hAnsi="仿宋" w:cs="仿宋" w:hint="eastAsia"/>
          <w:sz w:val="28"/>
        </w:rPr>
      </w:pPr>
      <w:r>
        <w:rPr>
          <w:rFonts w:ascii="仿宋" w:eastAsia="仿宋" w:hAnsi="仿宋" w:cs="仿宋" w:hint="eastAsia"/>
          <w:sz w:val="28"/>
          <w:lang w:eastAsia="zh-CN"/>
        </w:rPr>
        <w:t>产业集聚： 评估是否有相关产业的集聚效应，有助于共享资源和提高产业影响力。</w:t>
      </w:r>
    </w:p>
    <w:p>
      <w:pPr>
        <w:ind w:firstLine="560" w:firstLineChars="200"/>
        <w:rPr>
          <w:rFonts w:ascii="仿宋" w:eastAsia="仿宋" w:hAnsi="仿宋" w:cs="仿宋" w:hint="eastAsia"/>
          <w:sz w:val="28"/>
        </w:rPr>
      </w:pPr>
      <w:r>
        <w:rPr>
          <w:rFonts w:ascii="仿宋" w:eastAsia="仿宋" w:hAnsi="仿宋" w:cs="仿宋" w:hint="eastAsia"/>
          <w:sz w:val="28"/>
          <w:lang w:eastAsia="zh-CN"/>
        </w:rPr>
        <w:t>8. 社会和文化环境：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选择社会稳定的地区，减少社会风险对驱绦药项目的不利影响。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 考虑当地文化对员工和管理层的适应性，有助于企业文化的融合。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9. 未来发展前景：</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城市规划： 了解选址地区的城市规划，考虑未来的城市发展对驱绦药项目的影响。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经济前景： 分析选址地区未来的经济前景，选择有潜力的地区。</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在这些因素的基础上，驱绦药项目团队可以综合考虑，选择最符合驱绦药项目需求和长期发展的厂址。这样的选择将有助于提高驱绦药项目的运营效率和竞争力。</w:t>
      </w:r>
    </w:p>
    <w:p>
      <w:pPr>
        <w:pStyle w:val="Heading1"/>
        <w:ind w:firstLine="560" w:firstLineChars="200"/>
        <w:rPr>
          <w:rFonts w:ascii="仿宋" w:eastAsia="仿宋" w:hAnsi="仿宋" w:cs="仿宋" w:hint="eastAsia"/>
          <w:sz w:val="28"/>
          <w:lang w:eastAsia="zh-CN"/>
        </w:rPr>
      </w:pPr>
      <w:bookmarkStart w:id="13" w:name="_Toc8150"/>
      <w:r>
        <w:rPr>
          <w:rFonts w:ascii="仿宋" w:eastAsia="仿宋" w:hAnsi="仿宋" w:cs="仿宋" w:hint="eastAsia"/>
          <w:sz w:val="28"/>
          <w:lang w:eastAsia="zh-CN"/>
        </w:rPr>
        <w:t>三、驱绦药项目建设背景</w:t>
      </w:r>
      <w:bookmarkEnd w:id="13"/>
    </w:p>
    <w:p>
      <w:pPr>
        <w:pStyle w:val="Heading2"/>
        <w:rPr>
          <w:rFonts w:ascii="仿宋" w:eastAsia="仿宋" w:hAnsi="仿宋" w:cs="仿宋" w:hint="eastAsia"/>
          <w:lang w:eastAsia="zh-CN"/>
        </w:rPr>
      </w:pPr>
      <w:bookmarkStart w:id="14" w:name="_Toc4637"/>
      <w:r>
        <w:rPr>
          <w:rFonts w:ascii="仿宋" w:eastAsia="仿宋" w:hAnsi="仿宋" w:cs="仿宋" w:hint="eastAsia"/>
          <w:lang w:eastAsia="zh-CN"/>
        </w:rPr>
        <w:t>(一)、驱绦药项目提出背景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全球化、技术革新的推动下，企业面对的市场竞争和需求变化具有前所未有的复杂性。新兴技术的不断涌现、全球供应链的日益密切，以及消费者对可持续性和创新的追求，都对企业经营提出了更高的要求。在这个大背景下，驱绦药项目的动机直接关联到企业对于未来战略调整的需求，是企业适应和引领市场变革的内在动因。</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同时，环境问题也日益成为社会关注的核心议题，企业在追求经济增长的同时，必须承担环境责任。大气、水体、土壤的污染，资源的过度开采，都是企业需要正视和解决的现实问题。驱绦药项目的提出必须考虑到对环境的可持续影响，力求在经济活动中实现最小的生态破坏。通过清晰描述驱绦药项目的动机，即在面对环境挑战时，积极寻找并实施解决方案，不仅有助于企业树立积极的社会形象，也有助于应对不断增长的环保法规和社会责任的压力。</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发展环境包括市场、政策、科技等多个层面，这些外部因素直接影响着驱绦药项目的实施。市场需求的变化、政府政策的引导，以及科技创新的机遇都是驱绦药项目所面临的外部挑战和机遇。通过明确这些环境因素，可以为驱绦药项目的规划和实施提供明确的方向。例如，驱绦药项目是否迎合市场需求？是否与当前政策趋势一致？是否充分利用了最新的科技手段？这些问题的解答将有助于确保驱绦药项目的可行性和成功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对于驱绦药项目提出的动机和发展环境的清晰描述是确保驱绦药项目成功实施的基础。在这个变幻莫测的时代，企业需要敏锐地感知周围的环境变化，理解自身在这个变革中的位置，通过驱绦药项目的规划和实施来积极应对未来的挑战。透过清晰的驱绦药项目描述，企业不仅能够更好地与利益相关者沟通，建立信任关系，同时也能更好地适应和引领行业的发展潮流。</w:t>
      </w:r>
    </w:p>
    <w:p>
      <w:pPr>
        <w:pStyle w:val="Heading2"/>
        <w:ind w:firstLine="560" w:firstLineChars="200"/>
        <w:rPr>
          <w:rFonts w:ascii="仿宋" w:eastAsia="仿宋" w:hAnsi="仿宋" w:cs="仿宋" w:hint="eastAsia"/>
          <w:sz w:val="28"/>
          <w:lang w:eastAsia="zh-CN"/>
        </w:rPr>
      </w:pPr>
      <w:bookmarkStart w:id="15" w:name="_Toc29056"/>
      <w:r>
        <w:rPr>
          <w:rFonts w:ascii="仿宋" w:eastAsia="仿宋" w:hAnsi="仿宋" w:cs="仿宋" w:hint="eastAsia"/>
          <w:sz w:val="28"/>
          <w:lang w:eastAsia="zh-CN"/>
        </w:rPr>
        <w:t>(二)、驱绦药项目建设的必要性</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企业所处的市场环境日新月异，市场需求和消费者行为不断变化。企业需要通过驱绦药项目建设来不断调整和优化产品或服务，以保持与市场同步。驱绦药项目的实施不仅能够满足当前市场的需求，更能够为企业打造具有竞争力的产品或服务，使其能够在激烈的市场竞争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对企业的期望也发生了深刻的变化。如今，不仅仅关注企业的经济效益，社会更加关注企业的社会责任、环保意识和道德标准。因此，驱绦药项目建设的必要性在于通过可持续和负责任的方式经营，提升企业在社会层面的形象。这不仅对于企业的长远发展至关重要，也符合社会对于企业角色的新期待。</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环境问题的严重性日益显现，企业需要通过驱绦药项目建设来应对不断增加的环境挑战。驱绦药项目的推进可以引入先进的技术和科学的管理方式，以降低企业的生产过程对环境造成的不良影响。这样的环保举措不仅有助于企业更好地遵守法规和环境标准，也推动了企业向更加可持续的经营模式转变。</w:t>
      </w:r>
    </w:p>
    <w:p>
      <w:pPr>
        <w:pStyle w:val="Heading2"/>
        <w:ind w:firstLine="560" w:firstLineChars="200"/>
        <w:rPr>
          <w:rFonts w:ascii="仿宋" w:eastAsia="仿宋" w:hAnsi="仿宋" w:cs="仿宋" w:hint="eastAsia"/>
          <w:sz w:val="28"/>
          <w:lang w:eastAsia="zh-CN"/>
        </w:rPr>
      </w:pPr>
      <w:bookmarkStart w:id="16" w:name="_Toc25637"/>
      <w:r>
        <w:rPr>
          <w:rFonts w:ascii="仿宋" w:eastAsia="仿宋" w:hAnsi="仿宋" w:cs="仿宋" w:hint="eastAsia"/>
          <w:sz w:val="28"/>
          <w:lang w:eastAsia="zh-CN"/>
        </w:rPr>
        <w:t>(三)、驱绦药项目建设的可行性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在驱绦药项目建设的初期，我们进行了全面而详细的可行性研究，涵盖了财务、市场、技术和环保等多个方面，以确保驱绦药项目在各个层面都具备可行性和成功实施的条件。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一、财务可行性分析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投资成本评估： 我们仔细估算了驱绦药项目的投资成本，包括设备采购、建设费用、人员培训和运营初期费用。经过详尽的成本分析，我们确保对驱绦药项目启动所需资金有着准确的了解。</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预期收入分析： 对预期收入进行全面分析，考虑市场定价、销售预期和市场份额。通过计算投资回报率、内部收益率等财务指标，我们为驱绦药项目的盈利潜力提供了具体的量化数据。</w:t>
      </w:r>
    </w:p>
    <w:p>
      <w:pPr>
        <w:ind w:firstLine="560" w:firstLineChars="200"/>
        <w:rPr>
          <w:rFonts w:ascii="仿宋" w:eastAsia="仿宋" w:hAnsi="仿宋" w:cs="仿宋" w:hint="eastAsia"/>
          <w:sz w:val="28"/>
        </w:rPr>
      </w:pPr>
      <w:r>
        <w:rPr>
          <w:rFonts w:ascii="仿宋" w:eastAsia="仿宋" w:hAnsi="仿宋" w:cs="仿宋" w:hint="eastAsia"/>
          <w:sz w:val="28"/>
          <w:lang w:eastAsia="zh-CN"/>
        </w:rPr>
        <w:t>3. 财务风险评估： 通过对财务指标的敏感性分析，我们评估了驱绦药项目面临的财务风险。这有助于制定相应的风险管理策略，确保驱绦药项目在市场变化中能够保持稳健的财务状况。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二、市场可行性分析</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1. 目标市场规模和增长趋势： 我们通过调查、采访和数据分析，深入了解了目标市场的规模和增长趋势。这为驱绦药项目提供了市场定位和推广策略的基础。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2. 竞争格局分析： 对主要竞争对手进行了SWOT分析，了解其优势、劣势、机会和威胁。通过对比分析，我们明确了驱绦药项目在市场中的竞争优势和差异化策略。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3. 消费者需求调查： 通过消费者调查，我们深入了解了目标市场消费者的需求、偏好和购买行为。这有助于调整产品或服务，提高市场竞争力。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三、技术和操作可行性分析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技术成熟度评估： 我们评估了驱绦药项目所采用技术的成熟度和可行性，以确保驱绦药项目在技术上是先进而可靠的，降低技术风险。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2. 操作规范符合性： 对驱绦药项目的操作流程进行了详细规划，确保符合行业标准和法规。这有助于提高生产效率，降低操作风险。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四、可持续性和环保可行性分析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资源利用效率评估： 我们关注了驱绦药项目的资源利用效率，确保在生产过程中能够最大程度地降低浪费，提高资源利用效率。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环境影响评估： 进行了对驱绦药项目可能产生的环境影响的全面评估。通过引入环保技术和管理手段，以达到减轻环境负担的目标。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五、风险分析和应对策略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驱绦药项目风险识别： 我们对驱绦药项目可能面临的风险进行了全面的识别，包括市场风险、技术风险和操作风险等。</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风险应对策略：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针对每一类风险，我们提出了相应的应对策略。这包括制定预案、建立风险管理机制，以及建设应急响应体系。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六、政策法规遵从性分析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了解行业政策： 我们深入研究了行业的相关政策法规，确保驱绦药项目在法规环境下合法合规运营。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2. 政府支持和激励： 考虑到政府对环保、创新等方面的支持，我们充分利用相关政策，获取可能的驱绦药项目支持和激励。</w:t>
      </w:r>
    </w:p>
    <w:p>
      <w:pPr>
        <w:pStyle w:val="Heading1"/>
        <w:ind w:firstLine="560" w:firstLineChars="200"/>
        <w:rPr>
          <w:rFonts w:ascii="仿宋" w:eastAsia="仿宋" w:hAnsi="仿宋" w:cs="仿宋" w:hint="eastAsia"/>
          <w:sz w:val="28"/>
          <w:lang w:eastAsia="zh-CN"/>
        </w:rPr>
      </w:pPr>
      <w:bookmarkStart w:id="17" w:name="_Toc32635"/>
      <w:r>
        <w:rPr>
          <w:rFonts w:ascii="仿宋" w:eastAsia="仿宋" w:hAnsi="仿宋" w:cs="仿宋" w:hint="eastAsia"/>
          <w:sz w:val="28"/>
          <w:lang w:eastAsia="zh-CN"/>
        </w:rPr>
        <w:t>四、投资估算与资金筹措</w:t>
      </w:r>
      <w:bookmarkEnd w:id="17"/>
    </w:p>
    <w:p>
      <w:pPr>
        <w:pStyle w:val="Heading2"/>
        <w:rPr>
          <w:rFonts w:ascii="仿宋" w:eastAsia="仿宋" w:hAnsi="仿宋" w:cs="仿宋" w:hint="eastAsia"/>
          <w:lang w:eastAsia="zh-CN"/>
        </w:rPr>
      </w:pPr>
      <w:bookmarkStart w:id="18" w:name="_Toc8853"/>
      <w:r>
        <w:rPr>
          <w:rFonts w:ascii="仿宋" w:eastAsia="仿宋" w:hAnsi="仿宋" w:cs="仿宋" w:hint="eastAsia"/>
          <w:lang w:eastAsia="zh-CN"/>
        </w:rPr>
        <w:t>(一)、投资估算依据及范围</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驱绦药项目投资估算的依据是基于全面考虑多方面的因素，以确保对驱绦药项目各方面费用的准确评估。依据主要包括以下几个方面：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国内设备生产厂家的近期报价： 通过对国内设备生产厂家的最新报价进行调查和比较，获取设备的市场价格。这有助于确定设备购置费用的合理估算。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建筑安装定额资料： 参考国家建筑安装定额资料，对建筑工程和安装工程的费用进行合理估算。这包括各项施工工艺所需的人工、材料和机械设备的费用。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驱绦药项目建设总体规划资料： 考察驱绦药项目建设总体规划，了解驱绦药项目的整体布局和要求，以便更准确地估算建设期各项费用。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lang w:eastAsia="zh-CN"/>
        </w:rPr>
        <w:t xml:space="preserve"> 《工业企业财务制度》等资料：</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2" w:history="1">
        <w:r>
          <w:rPr>
            <w:rFonts w:ascii="SimSun" w:eastAsia="SimSun" w:hAnsi="SimSun" w:cs="SimSun"/>
            <w:b/>
            <w:bCs/>
            <w:color w:val="0000EE"/>
            <w:kern w:val="0"/>
            <w:sz w:val="30"/>
            <w:szCs w:val="30"/>
            <w:u w:val="single" w:color="0000EE"/>
          </w:rPr>
          <w:t>https://d.book118.com/727103111114006050</w:t>
        </w:r>
      </w:hyperlink>
    </w:p>
    <w:p>
      <w:pPr>
        <w:ind w:firstLine="560" w:firstLineChars="200"/>
        <w:rPr>
          <w:rFonts w:ascii="仿宋" w:eastAsia="仿宋" w:hAnsi="仿宋" w:cs="仿宋" w:hint="eastAsia"/>
          <w:sz w:val="28"/>
        </w:rPr>
      </w:pPr>
    </w:p>
    <w:sectPr>
      <w:headerReference w:type="default" r:id="rId53"/>
      <w:footerReference w:type="default" r:id="rId54"/>
      <w:type w:val="nextPage"/>
      <w:pgSz w:w="11906" w:h="16838"/>
      <w:pgMar w:top="1440" w:right="1800" w:bottom="1440" w:left="1800" w:header="851" w:footer="992" w:gutter="0"/>
      <w:pgNumType w:start="2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驱绦药项目可行性研究方案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驱绦药项目可行性研究方案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驱绦药项目可行性研究方案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驱绦药项目可行性研究方案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驱绦药项目可行性研究方案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驱绦药项目可行性研究方案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驱绦药项目可行性研究方案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驱绦药项目可行性研究方案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驱绦药项目可行性研究方案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驱绦药项目可行性研究方案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驱绦药项目可行性研究方案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驱绦药项目可行性研究方案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驱绦药项目可行性研究方案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驱绦药项目可行性研究方案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驱绦药项目可行性研究方案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驱绦药项目可行性研究方案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驱绦药项目可行性研究方案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驱绦药项目可行性研究方案</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驱绦药项目可行性研究方案</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驱绦药项目可行性研究方案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驱绦药项目可行性研究方案</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驱绦药项目可行性研究方案</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驱绦药项目可行性研究方案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驱绦药项目可行性研究方案</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驱绦药项目可行性研究方案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FB850ED"/>
    <w:rsid w:val="7FB850E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yperlink" Target="https://d.book118.com/727103111114006050" TargetMode="External" /><Relationship Id="rId53" Type="http://schemas.openxmlformats.org/officeDocument/2006/relationships/header" Target="header25.xml" /><Relationship Id="rId54" Type="http://schemas.openxmlformats.org/officeDocument/2006/relationships/footer" Target="footer25.xml" /><Relationship Id="rId55" Type="http://schemas.openxmlformats.org/officeDocument/2006/relationships/theme" Target="theme/theme1.xml" /><Relationship Id="rId56" Type="http://schemas.openxmlformats.org/officeDocument/2006/relationships/styles" Target="styles.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花落蝶舞</dc:creator>
  <cp:lastModifiedBy>花落蝶舞</cp:lastModifiedBy>
  <cp:revision>1</cp:revision>
  <dcterms:created xsi:type="dcterms:W3CDTF">2024-02-21T04:00:00Z</dcterms:created>
  <dcterms:modified xsi:type="dcterms:W3CDTF">2024-02-21T04:00:38Z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8F7105B8A9B14CE6B04393B9419D4794_11</vt:lpwstr>
  </property>
  <property fmtid="{D5CDD505-2E9C-101B-9397-08002B2CF9AE}" pid="3" name="KSOProductBuildVer">
    <vt:lpwstr>2052-12.1.0.16250</vt:lpwstr>
  </property>
</Properties>
</file>