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铸铁管及其附件项目规划设计蓝图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6" w:history="1">
        <w:r>
          <w:rPr>
            <w:rFonts w:ascii="仿宋" w:eastAsia="仿宋" w:hAnsi="仿宋" w:cs="仿宋" w:hint="eastAsia"/>
            <w:lang w:eastAsia="zh-CN"/>
          </w:rPr>
          <w:t>前言</w:t>
        </w:r>
        <w:r>
          <w:tab/>
        </w:r>
        <w:r>
          <w:fldChar w:fldCharType="begin"/>
        </w:r>
        <w:r>
          <w:instrText xml:space="preserve"> PAGEREF _Toc20036 \h </w:instrText>
        </w:r>
        <w:r>
          <w:fldChar w:fldCharType="separate"/>
        </w:r>
        <w:r>
          <w:t>3</w:t>
        </w:r>
        <w:r>
          <w:fldChar w:fldCharType="end"/>
        </w:r>
      </w:hyperlink>
    </w:p>
    <w:p>
      <w:pPr>
        <w:pStyle w:val="TOC1"/>
        <w:tabs>
          <w:tab w:val="right" w:leader="dot" w:pos="8306"/>
        </w:tabs>
      </w:pPr>
      <w:hyperlink w:anchor="_Toc11465" w:history="1">
        <w:r>
          <w:rPr>
            <w:rFonts w:ascii="仿宋" w:eastAsia="仿宋" w:hAnsi="仿宋" w:cs="仿宋" w:hint="eastAsia"/>
            <w:lang w:eastAsia="zh-CN"/>
          </w:rPr>
          <w:t>一、铸铁管及其附件项目建设背景及必要性分析</w:t>
        </w:r>
        <w:r>
          <w:tab/>
        </w:r>
        <w:r>
          <w:fldChar w:fldCharType="begin"/>
        </w:r>
        <w:r>
          <w:instrText xml:space="preserve"> PAGEREF _Toc11465 \h </w:instrText>
        </w:r>
        <w:r>
          <w:fldChar w:fldCharType="separate"/>
        </w:r>
        <w:r>
          <w:t>3</w:t>
        </w:r>
        <w:r>
          <w:fldChar w:fldCharType="end"/>
        </w:r>
      </w:hyperlink>
    </w:p>
    <w:p>
      <w:pPr>
        <w:pStyle w:val="TOC2"/>
        <w:tabs>
          <w:tab w:val="right" w:leader="dot" w:pos="8306"/>
        </w:tabs>
      </w:pPr>
      <w:hyperlink w:anchor="_Toc23351" w:history="1">
        <w:r>
          <w:rPr>
            <w:rFonts w:ascii="仿宋" w:eastAsia="仿宋" w:hAnsi="仿宋" w:cs="仿宋" w:hint="eastAsia"/>
            <w:lang w:eastAsia="zh-CN"/>
          </w:rPr>
          <w:t>(一)、铸铁管及其附件项目背景分析</w:t>
        </w:r>
        <w:r>
          <w:tab/>
        </w:r>
        <w:r>
          <w:fldChar w:fldCharType="begin"/>
        </w:r>
        <w:r>
          <w:instrText xml:space="preserve"> PAGEREF _Toc23351 \h </w:instrText>
        </w:r>
        <w:r>
          <w:fldChar w:fldCharType="separate"/>
        </w:r>
        <w:r>
          <w:t>3</w:t>
        </w:r>
        <w:r>
          <w:fldChar w:fldCharType="end"/>
        </w:r>
      </w:hyperlink>
    </w:p>
    <w:p>
      <w:pPr>
        <w:pStyle w:val="TOC2"/>
        <w:tabs>
          <w:tab w:val="right" w:leader="dot" w:pos="8306"/>
        </w:tabs>
      </w:pPr>
      <w:hyperlink w:anchor="_Toc30441" w:history="1">
        <w:r>
          <w:rPr>
            <w:rFonts w:ascii="仿宋" w:eastAsia="仿宋" w:hAnsi="仿宋" w:cs="仿宋" w:hint="eastAsia"/>
            <w:lang w:eastAsia="zh-CN"/>
          </w:rPr>
          <w:t>(二)、铸铁管及其附件项目建设必要性分析</w:t>
        </w:r>
        <w:r>
          <w:tab/>
        </w:r>
        <w:r>
          <w:fldChar w:fldCharType="begin"/>
        </w:r>
        <w:r>
          <w:instrText xml:space="preserve"> PAGEREF _Toc30441 \h </w:instrText>
        </w:r>
        <w:r>
          <w:fldChar w:fldCharType="separate"/>
        </w:r>
        <w:r>
          <w:t>5</w:t>
        </w:r>
        <w:r>
          <w:fldChar w:fldCharType="end"/>
        </w:r>
      </w:hyperlink>
    </w:p>
    <w:p>
      <w:pPr>
        <w:pStyle w:val="TOC1"/>
        <w:tabs>
          <w:tab w:val="right" w:leader="dot" w:pos="8306"/>
        </w:tabs>
      </w:pPr>
      <w:hyperlink w:anchor="_Toc24595" w:history="1">
        <w:r>
          <w:rPr>
            <w:rFonts w:ascii="仿宋" w:eastAsia="仿宋" w:hAnsi="仿宋" w:cs="仿宋" w:hint="eastAsia"/>
            <w:lang w:eastAsia="zh-CN"/>
          </w:rPr>
          <w:t>二、铸铁管及其附件项目绩效评估</w:t>
        </w:r>
        <w:r>
          <w:tab/>
        </w:r>
        <w:r>
          <w:fldChar w:fldCharType="begin"/>
        </w:r>
        <w:r>
          <w:instrText xml:space="preserve"> PAGEREF _Toc24595 \h </w:instrText>
        </w:r>
        <w:r>
          <w:fldChar w:fldCharType="separate"/>
        </w:r>
        <w:r>
          <w:t>6</w:t>
        </w:r>
        <w:r>
          <w:fldChar w:fldCharType="end"/>
        </w:r>
      </w:hyperlink>
    </w:p>
    <w:p>
      <w:pPr>
        <w:pStyle w:val="TOC2"/>
        <w:tabs>
          <w:tab w:val="right" w:leader="dot" w:pos="8306"/>
        </w:tabs>
      </w:pPr>
      <w:hyperlink w:anchor="_Toc7235" w:history="1">
        <w:r>
          <w:rPr>
            <w:rFonts w:ascii="仿宋" w:eastAsia="仿宋" w:hAnsi="仿宋" w:cs="仿宋" w:hint="eastAsia"/>
            <w:lang w:eastAsia="zh-CN"/>
          </w:rPr>
          <w:t>(一)、绩效评估指标</w:t>
        </w:r>
        <w:r>
          <w:tab/>
        </w:r>
        <w:r>
          <w:fldChar w:fldCharType="begin"/>
        </w:r>
        <w:r>
          <w:instrText xml:space="preserve"> PAGEREF _Toc7235 \h </w:instrText>
        </w:r>
        <w:r>
          <w:fldChar w:fldCharType="separate"/>
        </w:r>
        <w:r>
          <w:t>6</w:t>
        </w:r>
        <w:r>
          <w:fldChar w:fldCharType="end"/>
        </w:r>
      </w:hyperlink>
    </w:p>
    <w:p>
      <w:pPr>
        <w:pStyle w:val="TOC2"/>
        <w:tabs>
          <w:tab w:val="right" w:leader="dot" w:pos="8306"/>
        </w:tabs>
      </w:pPr>
      <w:hyperlink w:anchor="_Toc15191" w:history="1">
        <w:r>
          <w:rPr>
            <w:rFonts w:ascii="仿宋" w:eastAsia="仿宋" w:hAnsi="仿宋" w:cs="仿宋" w:hint="eastAsia"/>
            <w:lang w:eastAsia="zh-CN"/>
          </w:rPr>
          <w:t>(二)、绩效评估方法</w:t>
        </w:r>
        <w:r>
          <w:tab/>
        </w:r>
        <w:r>
          <w:fldChar w:fldCharType="begin"/>
        </w:r>
        <w:r>
          <w:instrText xml:space="preserve"> PAGEREF _Toc15191 \h </w:instrText>
        </w:r>
        <w:r>
          <w:fldChar w:fldCharType="separate"/>
        </w:r>
        <w:r>
          <w:t>7</w:t>
        </w:r>
        <w:r>
          <w:fldChar w:fldCharType="end"/>
        </w:r>
      </w:hyperlink>
    </w:p>
    <w:p>
      <w:pPr>
        <w:pStyle w:val="TOC2"/>
        <w:tabs>
          <w:tab w:val="right" w:leader="dot" w:pos="8306"/>
        </w:tabs>
      </w:pPr>
      <w:hyperlink w:anchor="_Toc29473" w:history="1">
        <w:r>
          <w:rPr>
            <w:rFonts w:ascii="仿宋" w:eastAsia="仿宋" w:hAnsi="仿宋" w:cs="仿宋" w:hint="eastAsia"/>
            <w:lang w:eastAsia="zh-CN"/>
          </w:rPr>
          <w:t>(三)、绩效评估周期</w:t>
        </w:r>
        <w:r>
          <w:tab/>
        </w:r>
        <w:r>
          <w:fldChar w:fldCharType="begin"/>
        </w:r>
        <w:r>
          <w:instrText xml:space="preserve"> PAGEREF _Toc29473 \h </w:instrText>
        </w:r>
        <w:r>
          <w:fldChar w:fldCharType="separate"/>
        </w:r>
        <w:r>
          <w:t>8</w:t>
        </w:r>
        <w:r>
          <w:fldChar w:fldCharType="end"/>
        </w:r>
      </w:hyperlink>
    </w:p>
    <w:p>
      <w:pPr>
        <w:pStyle w:val="TOC1"/>
        <w:tabs>
          <w:tab w:val="right" w:leader="dot" w:pos="8306"/>
        </w:tabs>
      </w:pPr>
      <w:hyperlink w:anchor="_Toc7392" w:history="1">
        <w:r>
          <w:rPr>
            <w:rFonts w:ascii="仿宋" w:eastAsia="仿宋" w:hAnsi="仿宋" w:cs="仿宋" w:hint="eastAsia"/>
            <w:lang w:eastAsia="zh-CN"/>
          </w:rPr>
          <w:t>三、铸铁管及其附件项目文档管理</w:t>
        </w:r>
        <w:r>
          <w:tab/>
        </w:r>
        <w:r>
          <w:fldChar w:fldCharType="begin"/>
        </w:r>
        <w:r>
          <w:instrText xml:space="preserve"> PAGEREF _Toc7392 \h </w:instrText>
        </w:r>
        <w:r>
          <w:fldChar w:fldCharType="separate"/>
        </w:r>
        <w:r>
          <w:t>9</w:t>
        </w:r>
        <w:r>
          <w:fldChar w:fldCharType="end"/>
        </w:r>
      </w:hyperlink>
    </w:p>
    <w:p>
      <w:pPr>
        <w:pStyle w:val="TOC2"/>
        <w:tabs>
          <w:tab w:val="right" w:leader="dot" w:pos="8306"/>
        </w:tabs>
      </w:pPr>
      <w:hyperlink w:anchor="_Toc15292" w:history="1">
        <w:r>
          <w:rPr>
            <w:rFonts w:ascii="仿宋" w:eastAsia="仿宋" w:hAnsi="仿宋" w:cs="仿宋" w:hint="eastAsia"/>
            <w:lang w:eastAsia="zh-CN"/>
          </w:rPr>
          <w:t>(一)、文档编制与审查</w:t>
        </w:r>
        <w:r>
          <w:tab/>
        </w:r>
        <w:r>
          <w:fldChar w:fldCharType="begin"/>
        </w:r>
        <w:r>
          <w:instrText xml:space="preserve"> PAGEREF _Toc15292 \h </w:instrText>
        </w:r>
        <w:r>
          <w:fldChar w:fldCharType="separate"/>
        </w:r>
        <w:r>
          <w:t>9</w:t>
        </w:r>
        <w:r>
          <w:fldChar w:fldCharType="end"/>
        </w:r>
      </w:hyperlink>
    </w:p>
    <w:p>
      <w:pPr>
        <w:pStyle w:val="TOC2"/>
        <w:tabs>
          <w:tab w:val="right" w:leader="dot" w:pos="8306"/>
        </w:tabs>
      </w:pPr>
      <w:hyperlink w:anchor="_Toc7311" w:history="1">
        <w:r>
          <w:rPr>
            <w:rFonts w:ascii="仿宋" w:eastAsia="仿宋" w:hAnsi="仿宋" w:cs="仿宋" w:hint="eastAsia"/>
            <w:lang w:eastAsia="zh-CN"/>
          </w:rPr>
          <w:t>(二)、文档发布与分发</w:t>
        </w:r>
        <w:r>
          <w:tab/>
        </w:r>
        <w:r>
          <w:fldChar w:fldCharType="begin"/>
        </w:r>
        <w:r>
          <w:instrText xml:space="preserve"> PAGEREF _Toc7311 \h </w:instrText>
        </w:r>
        <w:r>
          <w:fldChar w:fldCharType="separate"/>
        </w:r>
        <w:r>
          <w:t>11</w:t>
        </w:r>
        <w:r>
          <w:fldChar w:fldCharType="end"/>
        </w:r>
      </w:hyperlink>
    </w:p>
    <w:p>
      <w:pPr>
        <w:pStyle w:val="TOC2"/>
        <w:tabs>
          <w:tab w:val="right" w:leader="dot" w:pos="8306"/>
        </w:tabs>
      </w:pPr>
      <w:hyperlink w:anchor="_Toc19669" w:history="1">
        <w:r>
          <w:rPr>
            <w:rFonts w:ascii="仿宋" w:eastAsia="仿宋" w:hAnsi="仿宋" w:cs="仿宋" w:hint="eastAsia"/>
            <w:lang w:eastAsia="zh-CN"/>
          </w:rPr>
          <w:t>(三)、文档存档与归档</w:t>
        </w:r>
        <w:r>
          <w:tab/>
        </w:r>
        <w:r>
          <w:fldChar w:fldCharType="begin"/>
        </w:r>
        <w:r>
          <w:instrText xml:space="preserve"> PAGEREF _Toc19669 \h </w:instrText>
        </w:r>
        <w:r>
          <w:fldChar w:fldCharType="separate"/>
        </w:r>
        <w:r>
          <w:t>12</w:t>
        </w:r>
        <w:r>
          <w:fldChar w:fldCharType="end"/>
        </w:r>
      </w:hyperlink>
    </w:p>
    <w:p>
      <w:pPr>
        <w:pStyle w:val="TOC1"/>
        <w:tabs>
          <w:tab w:val="right" w:leader="dot" w:pos="8306"/>
        </w:tabs>
      </w:pPr>
      <w:hyperlink w:anchor="_Toc25336" w:history="1">
        <w:r>
          <w:rPr>
            <w:rFonts w:ascii="仿宋" w:eastAsia="仿宋" w:hAnsi="仿宋" w:cs="仿宋" w:hint="eastAsia"/>
            <w:lang w:eastAsia="zh-CN"/>
          </w:rPr>
          <w:t>四、产品规划分析</w:t>
        </w:r>
        <w:r>
          <w:tab/>
        </w:r>
        <w:r>
          <w:fldChar w:fldCharType="begin"/>
        </w:r>
        <w:r>
          <w:instrText xml:space="preserve"> PAGEREF _Toc25336 \h </w:instrText>
        </w:r>
        <w:r>
          <w:fldChar w:fldCharType="separate"/>
        </w:r>
        <w:r>
          <w:t>13</w:t>
        </w:r>
        <w:r>
          <w:fldChar w:fldCharType="end"/>
        </w:r>
      </w:hyperlink>
    </w:p>
    <w:p>
      <w:pPr>
        <w:pStyle w:val="TOC2"/>
        <w:tabs>
          <w:tab w:val="right" w:leader="dot" w:pos="8306"/>
        </w:tabs>
      </w:pPr>
      <w:hyperlink w:anchor="_Toc3612" w:history="1">
        <w:r>
          <w:rPr>
            <w:rFonts w:ascii="仿宋" w:eastAsia="仿宋" w:hAnsi="仿宋" w:cs="仿宋" w:hint="eastAsia"/>
            <w:lang w:eastAsia="zh-CN"/>
          </w:rPr>
          <w:t>(一)、产品规划</w:t>
        </w:r>
        <w:r>
          <w:tab/>
        </w:r>
        <w:r>
          <w:fldChar w:fldCharType="begin"/>
        </w:r>
        <w:r>
          <w:instrText xml:space="preserve"> PAGEREF _Toc3612 \h </w:instrText>
        </w:r>
        <w:r>
          <w:fldChar w:fldCharType="separate"/>
        </w:r>
        <w:r>
          <w:t>13</w:t>
        </w:r>
        <w:r>
          <w:fldChar w:fldCharType="end"/>
        </w:r>
      </w:hyperlink>
    </w:p>
    <w:p>
      <w:pPr>
        <w:pStyle w:val="TOC2"/>
        <w:tabs>
          <w:tab w:val="right" w:leader="dot" w:pos="8306"/>
        </w:tabs>
      </w:pPr>
      <w:hyperlink w:anchor="_Toc23732" w:history="1">
        <w:r>
          <w:rPr>
            <w:rFonts w:ascii="仿宋" w:eastAsia="仿宋" w:hAnsi="仿宋" w:cs="仿宋" w:hint="eastAsia"/>
            <w:lang w:eastAsia="zh-CN"/>
          </w:rPr>
          <w:t>(二)、建设规模</w:t>
        </w:r>
        <w:r>
          <w:tab/>
        </w:r>
        <w:r>
          <w:fldChar w:fldCharType="begin"/>
        </w:r>
        <w:r>
          <w:instrText xml:space="preserve"> PAGEREF _Toc23732 \h </w:instrText>
        </w:r>
        <w:r>
          <w:fldChar w:fldCharType="separate"/>
        </w:r>
        <w:r>
          <w:t>13</w:t>
        </w:r>
        <w:r>
          <w:fldChar w:fldCharType="end"/>
        </w:r>
      </w:hyperlink>
    </w:p>
    <w:p>
      <w:pPr>
        <w:pStyle w:val="TOC1"/>
        <w:tabs>
          <w:tab w:val="right" w:leader="dot" w:pos="8306"/>
        </w:tabs>
      </w:pPr>
      <w:hyperlink w:anchor="_Toc30415" w:history="1">
        <w:r>
          <w:rPr>
            <w:rFonts w:ascii="仿宋" w:eastAsia="仿宋" w:hAnsi="仿宋" w:cs="仿宋" w:hint="eastAsia"/>
            <w:lang w:eastAsia="zh-CN"/>
          </w:rPr>
          <w:t>五、铸铁管及其附件项目概论</w:t>
        </w:r>
        <w:r>
          <w:tab/>
        </w:r>
        <w:r>
          <w:fldChar w:fldCharType="begin"/>
        </w:r>
        <w:r>
          <w:instrText xml:space="preserve"> PAGEREF _Toc30415 \h </w:instrText>
        </w:r>
        <w:r>
          <w:fldChar w:fldCharType="separate"/>
        </w:r>
        <w:r>
          <w:t>15</w:t>
        </w:r>
        <w:r>
          <w:fldChar w:fldCharType="end"/>
        </w:r>
      </w:hyperlink>
    </w:p>
    <w:p>
      <w:pPr>
        <w:pStyle w:val="TOC2"/>
        <w:tabs>
          <w:tab w:val="right" w:leader="dot" w:pos="8306"/>
        </w:tabs>
      </w:pPr>
      <w:hyperlink w:anchor="_Toc29961" w:history="1">
        <w:r>
          <w:rPr>
            <w:rFonts w:ascii="仿宋" w:eastAsia="仿宋" w:hAnsi="仿宋" w:cs="仿宋" w:hint="eastAsia"/>
            <w:lang w:eastAsia="zh-CN"/>
          </w:rPr>
          <w:t>(一)、铸铁管及其附件项目概况</w:t>
        </w:r>
        <w:r>
          <w:tab/>
        </w:r>
        <w:r>
          <w:fldChar w:fldCharType="begin"/>
        </w:r>
        <w:r>
          <w:instrText xml:space="preserve"> PAGEREF _Toc29961 \h </w:instrText>
        </w:r>
        <w:r>
          <w:fldChar w:fldCharType="separate"/>
        </w:r>
        <w:r>
          <w:t>15</w:t>
        </w:r>
        <w:r>
          <w:fldChar w:fldCharType="end"/>
        </w:r>
      </w:hyperlink>
    </w:p>
    <w:p>
      <w:pPr>
        <w:pStyle w:val="TOC2"/>
        <w:tabs>
          <w:tab w:val="right" w:leader="dot" w:pos="8306"/>
        </w:tabs>
      </w:pPr>
      <w:hyperlink w:anchor="_Toc14892" w:history="1">
        <w:r>
          <w:rPr>
            <w:rFonts w:ascii="仿宋" w:eastAsia="仿宋" w:hAnsi="仿宋" w:cs="仿宋" w:hint="eastAsia"/>
            <w:lang w:eastAsia="zh-CN"/>
          </w:rPr>
          <w:t>(二)、铸铁管及其附件项目目标</w:t>
        </w:r>
        <w:r>
          <w:tab/>
        </w:r>
        <w:r>
          <w:fldChar w:fldCharType="begin"/>
        </w:r>
        <w:r>
          <w:instrText xml:space="preserve"> PAGEREF _Toc14892 \h </w:instrText>
        </w:r>
        <w:r>
          <w:fldChar w:fldCharType="separate"/>
        </w:r>
        <w:r>
          <w:t>17</w:t>
        </w:r>
        <w:r>
          <w:fldChar w:fldCharType="end"/>
        </w:r>
      </w:hyperlink>
    </w:p>
    <w:p>
      <w:pPr>
        <w:pStyle w:val="TOC2"/>
        <w:tabs>
          <w:tab w:val="right" w:leader="dot" w:pos="8306"/>
        </w:tabs>
      </w:pPr>
      <w:hyperlink w:anchor="_Toc31489" w:history="1">
        <w:r>
          <w:rPr>
            <w:rFonts w:ascii="仿宋" w:eastAsia="仿宋" w:hAnsi="仿宋" w:cs="仿宋" w:hint="eastAsia"/>
            <w:lang w:eastAsia="zh-CN"/>
          </w:rPr>
          <w:t>(三)、铸铁管及其附件项目提出的理由</w:t>
        </w:r>
        <w:r>
          <w:tab/>
        </w:r>
        <w:r>
          <w:fldChar w:fldCharType="begin"/>
        </w:r>
        <w:r>
          <w:instrText xml:space="preserve"> PAGEREF _Toc31489 \h </w:instrText>
        </w:r>
        <w:r>
          <w:fldChar w:fldCharType="separate"/>
        </w:r>
        <w:r>
          <w:t>18</w:t>
        </w:r>
        <w:r>
          <w:fldChar w:fldCharType="end"/>
        </w:r>
      </w:hyperlink>
    </w:p>
    <w:p>
      <w:pPr>
        <w:pStyle w:val="TOC2"/>
        <w:tabs>
          <w:tab w:val="right" w:leader="dot" w:pos="8306"/>
        </w:tabs>
      </w:pPr>
      <w:hyperlink w:anchor="_Toc22709" w:history="1">
        <w:r>
          <w:rPr>
            <w:rFonts w:ascii="仿宋" w:eastAsia="仿宋" w:hAnsi="仿宋" w:cs="仿宋" w:hint="eastAsia"/>
            <w:lang w:eastAsia="zh-CN"/>
          </w:rPr>
          <w:t>(四)、铸铁管及其附件项目意义</w:t>
        </w:r>
        <w:r>
          <w:tab/>
        </w:r>
        <w:r>
          <w:fldChar w:fldCharType="begin"/>
        </w:r>
        <w:r>
          <w:instrText xml:space="preserve"> PAGEREF _Toc22709 \h </w:instrText>
        </w:r>
        <w:r>
          <w:fldChar w:fldCharType="separate"/>
        </w:r>
        <w:r>
          <w:t>20</w:t>
        </w:r>
        <w:r>
          <w:fldChar w:fldCharType="end"/>
        </w:r>
      </w:hyperlink>
    </w:p>
    <w:p>
      <w:pPr>
        <w:pStyle w:val="TOC2"/>
        <w:tabs>
          <w:tab w:val="right" w:leader="dot" w:pos="8306"/>
        </w:tabs>
      </w:pPr>
      <w:hyperlink w:anchor="_Toc11315" w:history="1">
        <w:r>
          <w:rPr>
            <w:rFonts w:ascii="仿宋" w:eastAsia="仿宋" w:hAnsi="仿宋" w:cs="仿宋" w:hint="eastAsia"/>
            <w:lang w:eastAsia="zh-CN"/>
          </w:rPr>
          <w:t>(五)、铸铁管及其附件项目背景</w:t>
        </w:r>
        <w:r>
          <w:tab/>
        </w:r>
        <w:r>
          <w:fldChar w:fldCharType="begin"/>
        </w:r>
        <w:r>
          <w:instrText xml:space="preserve"> PAGEREF _Toc11315 \h </w:instrText>
        </w:r>
        <w:r>
          <w:fldChar w:fldCharType="separate"/>
        </w:r>
        <w:r>
          <w:t>20</w:t>
        </w:r>
        <w:r>
          <w:fldChar w:fldCharType="end"/>
        </w:r>
      </w:hyperlink>
    </w:p>
    <w:p>
      <w:pPr>
        <w:pStyle w:val="TOC1"/>
        <w:tabs>
          <w:tab w:val="right" w:leader="dot" w:pos="8306"/>
        </w:tabs>
      </w:pPr>
      <w:hyperlink w:anchor="_Toc17494" w:history="1">
        <w:r>
          <w:rPr>
            <w:rFonts w:ascii="仿宋" w:eastAsia="仿宋" w:hAnsi="仿宋" w:cs="仿宋" w:hint="eastAsia"/>
            <w:lang w:eastAsia="zh-CN"/>
          </w:rPr>
          <w:t>六、铸铁管及其附件项目土建工程</w:t>
        </w:r>
        <w:r>
          <w:tab/>
        </w:r>
        <w:r>
          <w:fldChar w:fldCharType="begin"/>
        </w:r>
        <w:r>
          <w:instrText xml:space="preserve"> PAGEREF _Toc17494 \h </w:instrText>
        </w:r>
        <w:r>
          <w:fldChar w:fldCharType="separate"/>
        </w:r>
        <w:r>
          <w:t>21</w:t>
        </w:r>
        <w:r>
          <w:fldChar w:fldCharType="end"/>
        </w:r>
      </w:hyperlink>
    </w:p>
    <w:p>
      <w:pPr>
        <w:pStyle w:val="TOC2"/>
        <w:tabs>
          <w:tab w:val="right" w:leader="dot" w:pos="8306"/>
        </w:tabs>
      </w:pPr>
      <w:hyperlink w:anchor="_Toc31428" w:history="1">
        <w:r>
          <w:rPr>
            <w:rFonts w:ascii="仿宋" w:eastAsia="仿宋" w:hAnsi="仿宋" w:cs="仿宋" w:hint="eastAsia"/>
            <w:lang w:eastAsia="zh-CN"/>
          </w:rPr>
          <w:t>(一)、建筑工程设计原则</w:t>
        </w:r>
        <w:r>
          <w:tab/>
        </w:r>
        <w:r>
          <w:fldChar w:fldCharType="begin"/>
        </w:r>
        <w:r>
          <w:instrText xml:space="preserve"> PAGEREF _Toc31428 \h </w:instrText>
        </w:r>
        <w:r>
          <w:fldChar w:fldCharType="separate"/>
        </w:r>
        <w:r>
          <w:t>21</w:t>
        </w:r>
        <w:r>
          <w:fldChar w:fldCharType="end"/>
        </w:r>
      </w:hyperlink>
    </w:p>
    <w:p>
      <w:pPr>
        <w:pStyle w:val="TOC2"/>
        <w:tabs>
          <w:tab w:val="right" w:leader="dot" w:pos="8306"/>
        </w:tabs>
      </w:pPr>
      <w:hyperlink w:anchor="_Toc4194" w:history="1">
        <w:r>
          <w:rPr>
            <w:rFonts w:ascii="仿宋" w:eastAsia="仿宋" w:hAnsi="仿宋" w:cs="仿宋" w:hint="eastAsia"/>
            <w:lang w:eastAsia="zh-CN"/>
          </w:rPr>
          <w:t>(二)、土建工程设计年限及安全等级</w:t>
        </w:r>
        <w:r>
          <w:tab/>
        </w:r>
        <w:r>
          <w:fldChar w:fldCharType="begin"/>
        </w:r>
        <w:r>
          <w:instrText xml:space="preserve"> PAGEREF _Toc4194 \h </w:instrText>
        </w:r>
        <w:r>
          <w:fldChar w:fldCharType="separate"/>
        </w:r>
        <w:r>
          <w:t>23</w:t>
        </w:r>
        <w:r>
          <w:fldChar w:fldCharType="end"/>
        </w:r>
      </w:hyperlink>
    </w:p>
    <w:p>
      <w:pPr>
        <w:pStyle w:val="TOC2"/>
        <w:tabs>
          <w:tab w:val="right" w:leader="dot" w:pos="8306"/>
        </w:tabs>
      </w:pPr>
      <w:hyperlink w:anchor="_Toc5549" w:history="1">
        <w:r>
          <w:rPr>
            <w:rFonts w:ascii="仿宋" w:eastAsia="仿宋" w:hAnsi="仿宋" w:cs="仿宋" w:hint="eastAsia"/>
            <w:lang w:eastAsia="zh-CN"/>
          </w:rPr>
          <w:t>(三)、建筑工程设计总体要求</w:t>
        </w:r>
        <w:r>
          <w:tab/>
        </w:r>
        <w:r>
          <w:fldChar w:fldCharType="begin"/>
        </w:r>
        <w:r>
          <w:instrText xml:space="preserve"> PAGEREF _Toc5549 \h </w:instrText>
        </w:r>
        <w:r>
          <w:fldChar w:fldCharType="separate"/>
        </w:r>
        <w:r>
          <w:t>24</w:t>
        </w:r>
        <w:r>
          <w:fldChar w:fldCharType="end"/>
        </w:r>
      </w:hyperlink>
    </w:p>
    <w:p>
      <w:pPr>
        <w:pStyle w:val="TOC2"/>
        <w:tabs>
          <w:tab w:val="right" w:leader="dot" w:pos="8306"/>
        </w:tabs>
      </w:pPr>
      <w:hyperlink w:anchor="_Toc24151" w:history="1">
        <w:r>
          <w:rPr>
            <w:rFonts w:ascii="仿宋" w:eastAsia="仿宋" w:hAnsi="仿宋" w:cs="仿宋" w:hint="eastAsia"/>
            <w:lang w:eastAsia="zh-CN"/>
          </w:rPr>
          <w:t>(四)、土建工程建设指标</w:t>
        </w:r>
        <w:r>
          <w:tab/>
        </w:r>
        <w:r>
          <w:fldChar w:fldCharType="begin"/>
        </w:r>
        <w:r>
          <w:instrText xml:space="preserve"> PAGEREF _Toc24151 \h </w:instrText>
        </w:r>
        <w:r>
          <w:fldChar w:fldCharType="separate"/>
        </w:r>
        <w:r>
          <w:t>24</w:t>
        </w:r>
        <w:r>
          <w:fldChar w:fldCharType="end"/>
        </w:r>
      </w:hyperlink>
    </w:p>
    <w:p>
      <w:pPr>
        <w:pStyle w:val="TOC1"/>
        <w:tabs>
          <w:tab w:val="right" w:leader="dot" w:pos="8306"/>
        </w:tabs>
      </w:pPr>
      <w:hyperlink w:anchor="_Toc20909" w:history="1">
        <w:r>
          <w:rPr>
            <w:rFonts w:ascii="仿宋" w:eastAsia="仿宋" w:hAnsi="仿宋" w:cs="仿宋" w:hint="eastAsia"/>
            <w:lang w:eastAsia="zh-CN"/>
          </w:rPr>
          <w:t>七、铸铁管及其附件项目环境影响分析</w:t>
        </w:r>
        <w:r>
          <w:tab/>
        </w:r>
        <w:r>
          <w:fldChar w:fldCharType="begin"/>
        </w:r>
        <w:r>
          <w:instrText xml:space="preserve"> PAGEREF _Toc20909 \h </w:instrText>
        </w:r>
        <w:r>
          <w:fldChar w:fldCharType="separate"/>
        </w:r>
        <w:r>
          <w:t>25</w:t>
        </w:r>
        <w:r>
          <w:fldChar w:fldCharType="end"/>
        </w:r>
      </w:hyperlink>
    </w:p>
    <w:p>
      <w:pPr>
        <w:pStyle w:val="TOC2"/>
        <w:tabs>
          <w:tab w:val="right" w:leader="dot" w:pos="8306"/>
        </w:tabs>
      </w:pPr>
      <w:hyperlink w:anchor="_Toc19164" w:history="1">
        <w:r>
          <w:rPr>
            <w:rFonts w:ascii="仿宋" w:eastAsia="仿宋" w:hAnsi="仿宋" w:cs="仿宋" w:hint="eastAsia"/>
            <w:lang w:eastAsia="zh-CN"/>
          </w:rPr>
          <w:t>(一)、建设区域环境质量现状</w:t>
        </w:r>
        <w:r>
          <w:tab/>
        </w:r>
        <w:r>
          <w:fldChar w:fldCharType="begin"/>
        </w:r>
        <w:r>
          <w:instrText xml:space="preserve"> PAGEREF _Toc19164 \h </w:instrText>
        </w:r>
        <w:r>
          <w:fldChar w:fldCharType="separate"/>
        </w:r>
        <w:r>
          <w:t>25</w:t>
        </w:r>
        <w:r>
          <w:fldChar w:fldCharType="end"/>
        </w:r>
      </w:hyperlink>
    </w:p>
    <w:p>
      <w:pPr>
        <w:pStyle w:val="TOC2"/>
        <w:tabs>
          <w:tab w:val="right" w:leader="dot" w:pos="8306"/>
        </w:tabs>
      </w:pPr>
      <w:hyperlink w:anchor="_Toc29741" w:history="1">
        <w:r>
          <w:rPr>
            <w:rFonts w:ascii="仿宋" w:eastAsia="仿宋" w:hAnsi="仿宋" w:cs="仿宋" w:hint="eastAsia"/>
            <w:lang w:eastAsia="zh-CN"/>
          </w:rPr>
          <w:t>(二)、建设期环境保护</w:t>
        </w:r>
        <w:r>
          <w:tab/>
        </w:r>
        <w:r>
          <w:fldChar w:fldCharType="begin"/>
        </w:r>
        <w:r>
          <w:instrText xml:space="preserve"> PAGEREF _Toc29741 \h </w:instrText>
        </w:r>
        <w:r>
          <w:fldChar w:fldCharType="separate"/>
        </w:r>
        <w:r>
          <w:t>26</w:t>
        </w:r>
        <w:r>
          <w:fldChar w:fldCharType="end"/>
        </w:r>
      </w:hyperlink>
    </w:p>
    <w:p>
      <w:pPr>
        <w:pStyle w:val="TOC2"/>
        <w:tabs>
          <w:tab w:val="right" w:leader="dot" w:pos="8306"/>
        </w:tabs>
      </w:pPr>
      <w:hyperlink w:anchor="_Toc20050" w:history="1">
        <w:r>
          <w:rPr>
            <w:rFonts w:ascii="仿宋" w:eastAsia="仿宋" w:hAnsi="仿宋" w:cs="仿宋" w:hint="eastAsia"/>
            <w:lang w:eastAsia="zh-CN"/>
          </w:rPr>
          <w:t>(三)、运营期环境保护</w:t>
        </w:r>
        <w:r>
          <w:tab/>
        </w:r>
        <w:r>
          <w:fldChar w:fldCharType="begin"/>
        </w:r>
        <w:r>
          <w:instrText xml:space="preserve"> PAGEREF _Toc20050 \h </w:instrText>
        </w:r>
        <w:r>
          <w:fldChar w:fldCharType="separate"/>
        </w:r>
        <w:r>
          <w:t>27</w:t>
        </w:r>
        <w:r>
          <w:fldChar w:fldCharType="end"/>
        </w:r>
      </w:hyperlink>
    </w:p>
    <w:p>
      <w:pPr>
        <w:pStyle w:val="TOC2"/>
        <w:tabs>
          <w:tab w:val="right" w:leader="dot" w:pos="8306"/>
        </w:tabs>
      </w:pPr>
      <w:hyperlink w:anchor="_Toc16267" w:history="1">
        <w:r>
          <w:rPr>
            <w:rFonts w:ascii="仿宋" w:eastAsia="仿宋" w:hAnsi="仿宋" w:cs="仿宋" w:hint="eastAsia"/>
            <w:lang w:eastAsia="zh-CN"/>
          </w:rPr>
          <w:t>(四)、铸铁管及其附件项目建设对区域经济的影响</w:t>
        </w:r>
        <w:r>
          <w:tab/>
        </w:r>
        <w:r>
          <w:fldChar w:fldCharType="begin"/>
        </w:r>
        <w:r>
          <w:instrText xml:space="preserve"> PAGEREF _Toc16267 \h </w:instrText>
        </w:r>
        <w:r>
          <w:fldChar w:fldCharType="separate"/>
        </w:r>
        <w:r>
          <w:t>29</w:t>
        </w:r>
        <w:r>
          <w:fldChar w:fldCharType="end"/>
        </w:r>
      </w:hyperlink>
    </w:p>
    <w:p>
      <w:pPr>
        <w:pStyle w:val="TOC2"/>
        <w:tabs>
          <w:tab w:val="right" w:leader="dot" w:pos="8306"/>
        </w:tabs>
      </w:pPr>
      <w:hyperlink w:anchor="_Toc10006" w:history="1">
        <w:r>
          <w:rPr>
            <w:rFonts w:ascii="仿宋" w:eastAsia="仿宋" w:hAnsi="仿宋" w:cs="仿宋" w:hint="eastAsia"/>
            <w:lang w:eastAsia="zh-CN"/>
          </w:rPr>
          <w:t>(五)、废弃物处理</w:t>
        </w:r>
        <w:r>
          <w:tab/>
        </w:r>
        <w:r>
          <w:fldChar w:fldCharType="begin"/>
        </w:r>
        <w:r>
          <w:instrText xml:space="preserve"> PAGEREF _Toc10006 \h </w:instrText>
        </w:r>
        <w:r>
          <w:fldChar w:fldCharType="separate"/>
        </w:r>
        <w:r>
          <w:t>31</w:t>
        </w:r>
        <w:r>
          <w:fldChar w:fldCharType="end"/>
        </w:r>
      </w:hyperlink>
    </w:p>
    <w:p>
      <w:pPr>
        <w:pStyle w:val="TOC2"/>
        <w:tabs>
          <w:tab w:val="right" w:leader="dot" w:pos="8306"/>
        </w:tabs>
      </w:pPr>
      <w:hyperlink w:anchor="_Toc20547" w:history="1">
        <w:r>
          <w:rPr>
            <w:rFonts w:ascii="仿宋" w:eastAsia="仿宋" w:hAnsi="仿宋" w:cs="仿宋" w:hint="eastAsia"/>
            <w:lang w:eastAsia="zh-CN"/>
          </w:rPr>
          <w:t>(六)、特殊环境影响分析</w:t>
        </w:r>
        <w:r>
          <w:tab/>
        </w:r>
        <w:r>
          <w:fldChar w:fldCharType="begin"/>
        </w:r>
        <w:r>
          <w:instrText xml:space="preserve"> PAGEREF _Toc20547 \h </w:instrText>
        </w:r>
        <w:r>
          <w:fldChar w:fldCharType="separate"/>
        </w:r>
        <w:r>
          <w:t>32</w:t>
        </w:r>
        <w:r>
          <w:fldChar w:fldCharType="end"/>
        </w:r>
      </w:hyperlink>
    </w:p>
    <w:p>
      <w:pPr>
        <w:pStyle w:val="TOC2"/>
        <w:tabs>
          <w:tab w:val="right" w:leader="dot" w:pos="8306"/>
        </w:tabs>
      </w:pPr>
      <w:hyperlink w:anchor="_Toc16639" w:history="1">
        <w:r>
          <w:rPr>
            <w:rFonts w:ascii="仿宋" w:eastAsia="仿宋" w:hAnsi="仿宋" w:cs="仿宋" w:hint="eastAsia"/>
            <w:lang w:eastAsia="zh-CN"/>
          </w:rPr>
          <w:t>(七)、清洁生产</w:t>
        </w:r>
        <w:r>
          <w:tab/>
        </w:r>
        <w:r>
          <w:fldChar w:fldCharType="begin"/>
        </w:r>
        <w:r>
          <w:instrText xml:space="preserve"> PAGEREF _Toc16639 \h </w:instrText>
        </w:r>
        <w:r>
          <w:fldChar w:fldCharType="separate"/>
        </w:r>
        <w:r>
          <w:t>33</w:t>
        </w:r>
        <w:r>
          <w:fldChar w:fldCharType="end"/>
        </w:r>
      </w:hyperlink>
    </w:p>
    <w:p>
      <w:pPr>
        <w:pStyle w:val="TOC2"/>
        <w:tabs>
          <w:tab w:val="right" w:leader="dot" w:pos="8306"/>
        </w:tabs>
      </w:pPr>
      <w:hyperlink w:anchor="_Toc18164" w:history="1">
        <w:r>
          <w:rPr>
            <w:rFonts w:ascii="仿宋" w:eastAsia="仿宋" w:hAnsi="仿宋" w:cs="仿宋" w:hint="eastAsia"/>
            <w:lang w:eastAsia="zh-CN"/>
          </w:rPr>
          <w:t>(八)、环境保护综合评价</w:t>
        </w:r>
        <w:r>
          <w:tab/>
        </w:r>
        <w:r>
          <w:fldChar w:fldCharType="begin"/>
        </w:r>
        <w:r>
          <w:instrText xml:space="preserve"> PAGEREF _Toc18164 \h </w:instrText>
        </w:r>
        <w:r>
          <w:fldChar w:fldCharType="separate"/>
        </w:r>
        <w:r>
          <w:t>34</w:t>
        </w:r>
        <w:r>
          <w:fldChar w:fldCharType="end"/>
        </w:r>
      </w:hyperlink>
    </w:p>
    <w:p>
      <w:pPr>
        <w:pStyle w:val="TOC1"/>
        <w:tabs>
          <w:tab w:val="right" w:leader="dot" w:pos="8306"/>
        </w:tabs>
      </w:pPr>
      <w:hyperlink w:anchor="_Toc5580" w:history="1">
        <w:r>
          <w:rPr>
            <w:rFonts w:ascii="仿宋" w:eastAsia="仿宋" w:hAnsi="仿宋" w:cs="仿宋" w:hint="eastAsia"/>
            <w:lang w:eastAsia="zh-CN"/>
          </w:rPr>
          <w:t>八、铸铁管及其附件项目创新与研发</w:t>
        </w:r>
        <w:r>
          <w:tab/>
        </w:r>
        <w:r>
          <w:fldChar w:fldCharType="begin"/>
        </w:r>
        <w:r>
          <w:instrText xml:space="preserve"> PAGEREF _Toc5580 \h </w:instrText>
        </w:r>
        <w:r>
          <w:fldChar w:fldCharType="separate"/>
        </w:r>
        <w:r>
          <w:t>36</w:t>
        </w:r>
        <w:r>
          <w:fldChar w:fldCharType="end"/>
        </w:r>
      </w:hyperlink>
    </w:p>
    <w:p>
      <w:pPr>
        <w:pStyle w:val="TOC2"/>
        <w:tabs>
          <w:tab w:val="right" w:leader="dot" w:pos="8306"/>
        </w:tabs>
      </w:pPr>
      <w:hyperlink w:anchor="_Toc2960" w:history="1">
        <w:r>
          <w:rPr>
            <w:rFonts w:ascii="仿宋" w:eastAsia="仿宋" w:hAnsi="仿宋" w:cs="仿宋" w:hint="eastAsia"/>
            <w:lang w:eastAsia="zh-CN"/>
          </w:rPr>
          <w:t>(一)、创新策略与方向</w:t>
        </w:r>
        <w:r>
          <w:tab/>
        </w:r>
        <w:r>
          <w:fldChar w:fldCharType="begin"/>
        </w:r>
        <w:r>
          <w:instrText xml:space="preserve"> PAGEREF _Toc2960 \h </w:instrText>
        </w:r>
        <w:r>
          <w:fldChar w:fldCharType="separate"/>
        </w:r>
        <w:r>
          <w:t>36</w:t>
        </w:r>
        <w:r>
          <w:fldChar w:fldCharType="end"/>
        </w:r>
      </w:hyperlink>
    </w:p>
    <w:p>
      <w:pPr>
        <w:pStyle w:val="TOC2"/>
        <w:tabs>
          <w:tab w:val="right" w:leader="dot" w:pos="8306"/>
        </w:tabs>
      </w:pPr>
      <w:hyperlink w:anchor="_Toc13838" w:history="1">
        <w:r>
          <w:rPr>
            <w:rFonts w:ascii="仿宋" w:eastAsia="仿宋" w:hAnsi="仿宋" w:cs="仿宋" w:hint="eastAsia"/>
            <w:lang w:eastAsia="zh-CN"/>
          </w:rPr>
          <w:t>(二)、研发规划与投入</w:t>
        </w:r>
        <w:r>
          <w:tab/>
        </w:r>
        <w:r>
          <w:fldChar w:fldCharType="begin"/>
        </w:r>
        <w:r>
          <w:instrText xml:space="preserve"> PAGEREF _Toc13838 \h </w:instrText>
        </w:r>
        <w:r>
          <w:fldChar w:fldCharType="separate"/>
        </w:r>
        <w:r>
          <w:t>37</w:t>
        </w:r>
        <w:r>
          <w:fldChar w:fldCharType="end"/>
        </w:r>
      </w:hyperlink>
    </w:p>
    <w:p>
      <w:pPr>
        <w:pStyle w:val="TOC1"/>
        <w:tabs>
          <w:tab w:val="right" w:leader="dot" w:pos="8306"/>
        </w:tabs>
      </w:pPr>
      <w:hyperlink w:anchor="_Toc15143" w:history="1">
        <w:r>
          <w:rPr>
            <w:rFonts w:ascii="仿宋" w:eastAsia="仿宋" w:hAnsi="仿宋" w:cs="仿宋" w:hint="eastAsia"/>
            <w:lang w:eastAsia="zh-CN"/>
          </w:rPr>
          <w:t>九、铸铁管及其附件项目风险管理</w:t>
        </w:r>
        <w:r>
          <w:tab/>
        </w:r>
        <w:r>
          <w:fldChar w:fldCharType="begin"/>
        </w:r>
        <w:r>
          <w:instrText xml:space="preserve"> PAGEREF _Toc15143 \h </w:instrText>
        </w:r>
        <w:r>
          <w:fldChar w:fldCharType="separate"/>
        </w:r>
        <w:r>
          <w:t>39</w:t>
        </w:r>
        <w:r>
          <w:fldChar w:fldCharType="end"/>
        </w:r>
      </w:hyperlink>
    </w:p>
    <w:p>
      <w:pPr>
        <w:pStyle w:val="TOC2"/>
        <w:tabs>
          <w:tab w:val="right" w:leader="dot" w:pos="8306"/>
        </w:tabs>
      </w:pPr>
      <w:hyperlink w:anchor="_Toc26192" w:history="1">
        <w:r>
          <w:rPr>
            <w:rFonts w:ascii="仿宋" w:eastAsia="仿宋" w:hAnsi="仿宋" w:cs="仿宋" w:hint="eastAsia"/>
            <w:lang w:eastAsia="zh-CN"/>
          </w:rPr>
          <w:t>(一)、风险识别与评估</w:t>
        </w:r>
        <w:r>
          <w:tab/>
        </w:r>
        <w:r>
          <w:fldChar w:fldCharType="begin"/>
        </w:r>
        <w:r>
          <w:instrText xml:space="preserve"> PAGEREF _Toc26192 \h </w:instrText>
        </w:r>
        <w:r>
          <w:fldChar w:fldCharType="separate"/>
        </w:r>
        <w:r>
          <w:t>39</w:t>
        </w:r>
        <w:r>
          <w:fldChar w:fldCharType="end"/>
        </w:r>
      </w:hyperlink>
    </w:p>
    <w:p>
      <w:pPr>
        <w:pStyle w:val="TOC2"/>
        <w:tabs>
          <w:tab w:val="right" w:leader="dot" w:pos="8306"/>
        </w:tabs>
      </w:pPr>
      <w:hyperlink w:anchor="_Toc7402" w:history="1">
        <w:r>
          <w:rPr>
            <w:rFonts w:ascii="仿宋" w:eastAsia="仿宋" w:hAnsi="仿宋" w:cs="仿宋" w:hint="eastAsia"/>
            <w:lang w:eastAsia="zh-CN"/>
          </w:rPr>
          <w:t>(二)、风险应对策略</w:t>
        </w:r>
        <w:r>
          <w:tab/>
        </w:r>
        <w:r>
          <w:fldChar w:fldCharType="begin"/>
        </w:r>
        <w:r>
          <w:instrText xml:space="preserve"> PAGEREF _Toc7402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8" w:history="1">
        <w:r>
          <w:rPr>
            <w:rFonts w:ascii="仿宋" w:eastAsia="仿宋" w:hAnsi="仿宋" w:cs="仿宋" w:hint="eastAsia"/>
            <w:lang w:eastAsia="zh-CN"/>
          </w:rPr>
          <w:t>(三)、风险监控与控制</w:t>
        </w:r>
        <w:r>
          <w:tab/>
        </w:r>
        <w:r>
          <w:fldChar w:fldCharType="begin"/>
        </w:r>
        <w:r>
          <w:instrText xml:space="preserve"> PAGEREF _Toc23178 \h </w:instrText>
        </w:r>
        <w:r>
          <w:fldChar w:fldCharType="separate"/>
        </w:r>
        <w:r>
          <w:t>42</w:t>
        </w:r>
        <w:r>
          <w:fldChar w:fldCharType="end"/>
        </w:r>
      </w:hyperlink>
    </w:p>
    <w:p>
      <w:pPr>
        <w:pStyle w:val="TOC1"/>
        <w:tabs>
          <w:tab w:val="right" w:leader="dot" w:pos="8306"/>
        </w:tabs>
      </w:pPr>
      <w:hyperlink w:anchor="_Toc8276" w:history="1">
        <w:r>
          <w:rPr>
            <w:rFonts w:ascii="仿宋" w:eastAsia="仿宋" w:hAnsi="仿宋" w:cs="仿宋" w:hint="eastAsia"/>
            <w:lang w:eastAsia="zh-CN"/>
          </w:rPr>
          <w:t>十、铸铁管及其附件项目计划安排</w:t>
        </w:r>
        <w:r>
          <w:tab/>
        </w:r>
        <w:r>
          <w:fldChar w:fldCharType="begin"/>
        </w:r>
        <w:r>
          <w:instrText xml:space="preserve"> PAGEREF _Toc8276 \h </w:instrText>
        </w:r>
        <w:r>
          <w:fldChar w:fldCharType="separate"/>
        </w:r>
        <w:r>
          <w:t>43</w:t>
        </w:r>
        <w:r>
          <w:fldChar w:fldCharType="end"/>
        </w:r>
      </w:hyperlink>
    </w:p>
    <w:p>
      <w:pPr>
        <w:pStyle w:val="TOC2"/>
        <w:tabs>
          <w:tab w:val="right" w:leader="dot" w:pos="8306"/>
        </w:tabs>
      </w:pPr>
      <w:hyperlink w:anchor="_Toc10787" w:history="1">
        <w:r>
          <w:rPr>
            <w:rFonts w:ascii="仿宋" w:eastAsia="仿宋" w:hAnsi="仿宋" w:cs="仿宋" w:hint="eastAsia"/>
            <w:lang w:eastAsia="zh-CN"/>
          </w:rPr>
          <w:t>(一)、建设周期</w:t>
        </w:r>
        <w:r>
          <w:tab/>
        </w:r>
        <w:r>
          <w:fldChar w:fldCharType="begin"/>
        </w:r>
        <w:r>
          <w:instrText xml:space="preserve"> PAGEREF _Toc10787 \h </w:instrText>
        </w:r>
        <w:r>
          <w:fldChar w:fldCharType="separate"/>
        </w:r>
        <w:r>
          <w:t>43</w:t>
        </w:r>
        <w:r>
          <w:fldChar w:fldCharType="end"/>
        </w:r>
      </w:hyperlink>
    </w:p>
    <w:p>
      <w:pPr>
        <w:pStyle w:val="TOC2"/>
        <w:tabs>
          <w:tab w:val="right" w:leader="dot" w:pos="8306"/>
        </w:tabs>
      </w:pPr>
      <w:hyperlink w:anchor="_Toc13731" w:history="1">
        <w:r>
          <w:rPr>
            <w:rFonts w:ascii="仿宋" w:eastAsia="仿宋" w:hAnsi="仿宋" w:cs="仿宋" w:hint="eastAsia"/>
            <w:lang w:eastAsia="zh-CN"/>
          </w:rPr>
          <w:t>(二)、建设进度</w:t>
        </w:r>
        <w:r>
          <w:tab/>
        </w:r>
        <w:r>
          <w:fldChar w:fldCharType="begin"/>
        </w:r>
        <w:r>
          <w:instrText xml:space="preserve"> PAGEREF _Toc13731 \h </w:instrText>
        </w:r>
        <w:r>
          <w:fldChar w:fldCharType="separate"/>
        </w:r>
        <w:r>
          <w:t>44</w:t>
        </w:r>
        <w:r>
          <w:fldChar w:fldCharType="end"/>
        </w:r>
      </w:hyperlink>
    </w:p>
    <w:p>
      <w:pPr>
        <w:pStyle w:val="TOC2"/>
        <w:tabs>
          <w:tab w:val="right" w:leader="dot" w:pos="8306"/>
        </w:tabs>
      </w:pPr>
      <w:hyperlink w:anchor="_Toc10508" w:history="1">
        <w:r>
          <w:rPr>
            <w:rFonts w:ascii="仿宋" w:eastAsia="仿宋" w:hAnsi="仿宋" w:cs="仿宋" w:hint="eastAsia"/>
            <w:lang w:eastAsia="zh-CN"/>
          </w:rPr>
          <w:t>(三)、进度安排注意事项</w:t>
        </w:r>
        <w:r>
          <w:tab/>
        </w:r>
        <w:r>
          <w:fldChar w:fldCharType="begin"/>
        </w:r>
        <w:r>
          <w:instrText xml:space="preserve"> PAGEREF _Toc10508 \h </w:instrText>
        </w:r>
        <w:r>
          <w:fldChar w:fldCharType="separate"/>
        </w:r>
        <w:r>
          <w:t>45</w:t>
        </w:r>
        <w:r>
          <w:fldChar w:fldCharType="end"/>
        </w:r>
      </w:hyperlink>
    </w:p>
    <w:p>
      <w:pPr>
        <w:pStyle w:val="TOC2"/>
        <w:tabs>
          <w:tab w:val="right" w:leader="dot" w:pos="8306"/>
        </w:tabs>
      </w:pPr>
      <w:hyperlink w:anchor="_Toc6913" w:history="1">
        <w:r>
          <w:rPr>
            <w:rFonts w:ascii="仿宋" w:eastAsia="仿宋" w:hAnsi="仿宋" w:cs="仿宋" w:hint="eastAsia"/>
            <w:lang w:eastAsia="zh-CN"/>
          </w:rPr>
          <w:t>(四)、人力资源配置</w:t>
        </w:r>
        <w:r>
          <w:tab/>
        </w:r>
        <w:r>
          <w:fldChar w:fldCharType="begin"/>
        </w:r>
        <w:r>
          <w:instrText xml:space="preserve"> PAGEREF _Toc6913 \h </w:instrText>
        </w:r>
        <w:r>
          <w:fldChar w:fldCharType="separate"/>
        </w:r>
        <w:r>
          <w:t>46</w:t>
        </w:r>
        <w:r>
          <w:fldChar w:fldCharType="end"/>
        </w:r>
      </w:hyperlink>
    </w:p>
    <w:p>
      <w:pPr>
        <w:pStyle w:val="TOC1"/>
        <w:tabs>
          <w:tab w:val="right" w:leader="dot" w:pos="8306"/>
        </w:tabs>
      </w:pPr>
      <w:hyperlink w:anchor="_Toc30402" w:history="1">
        <w:r>
          <w:rPr>
            <w:rFonts w:ascii="仿宋" w:eastAsia="仿宋" w:hAnsi="仿宋" w:cs="仿宋" w:hint="eastAsia"/>
            <w:lang w:eastAsia="zh-CN"/>
          </w:rPr>
          <w:t>十一、铸铁管及其附件项目社会影响</w:t>
        </w:r>
        <w:r>
          <w:tab/>
        </w:r>
        <w:r>
          <w:fldChar w:fldCharType="begin"/>
        </w:r>
        <w:r>
          <w:instrText xml:space="preserve"> PAGEREF _Toc30402 \h </w:instrText>
        </w:r>
        <w:r>
          <w:fldChar w:fldCharType="separate"/>
        </w:r>
        <w:r>
          <w:t>47</w:t>
        </w:r>
        <w:r>
          <w:fldChar w:fldCharType="end"/>
        </w:r>
      </w:hyperlink>
    </w:p>
    <w:p>
      <w:pPr>
        <w:pStyle w:val="TOC2"/>
        <w:tabs>
          <w:tab w:val="right" w:leader="dot" w:pos="8306"/>
        </w:tabs>
      </w:pPr>
      <w:hyperlink w:anchor="_Toc19470" w:history="1">
        <w:r>
          <w:rPr>
            <w:rFonts w:ascii="仿宋" w:eastAsia="仿宋" w:hAnsi="仿宋" w:cs="仿宋" w:hint="eastAsia"/>
            <w:lang w:eastAsia="zh-CN"/>
          </w:rPr>
          <w:t>(一)、社会责任与义务</w:t>
        </w:r>
        <w:r>
          <w:tab/>
        </w:r>
        <w:r>
          <w:fldChar w:fldCharType="begin"/>
        </w:r>
        <w:r>
          <w:instrText xml:space="preserve"> PAGEREF _Toc19470 \h </w:instrText>
        </w:r>
        <w:r>
          <w:fldChar w:fldCharType="separate"/>
        </w:r>
        <w:r>
          <w:t>47</w:t>
        </w:r>
        <w:r>
          <w:fldChar w:fldCharType="end"/>
        </w:r>
      </w:hyperlink>
    </w:p>
    <w:p>
      <w:pPr>
        <w:pStyle w:val="TOC2"/>
        <w:tabs>
          <w:tab w:val="right" w:leader="dot" w:pos="8306"/>
        </w:tabs>
      </w:pPr>
      <w:hyperlink w:anchor="_Toc23087" w:history="1">
        <w:r>
          <w:rPr>
            <w:rFonts w:ascii="仿宋" w:eastAsia="仿宋" w:hAnsi="仿宋" w:cs="仿宋" w:hint="eastAsia"/>
            <w:lang w:eastAsia="zh-CN"/>
          </w:rPr>
          <w:t>(二)、社会参与与沟通</w:t>
        </w:r>
        <w:r>
          <w:tab/>
        </w:r>
        <w:r>
          <w:fldChar w:fldCharType="begin"/>
        </w:r>
        <w:r>
          <w:instrText xml:space="preserve"> PAGEREF _Toc23087 \h </w:instrText>
        </w:r>
        <w:r>
          <w:fldChar w:fldCharType="separate"/>
        </w:r>
        <w:r>
          <w:t>48</w:t>
        </w:r>
        <w:r>
          <w:fldChar w:fldCharType="end"/>
        </w:r>
      </w:hyperlink>
    </w:p>
    <w:p>
      <w:pPr>
        <w:pStyle w:val="TOC1"/>
        <w:tabs>
          <w:tab w:val="right" w:leader="dot" w:pos="8306"/>
        </w:tabs>
      </w:pPr>
      <w:hyperlink w:anchor="_Toc28334" w:history="1">
        <w:r>
          <w:rPr>
            <w:rFonts w:ascii="仿宋" w:eastAsia="仿宋" w:hAnsi="仿宋" w:cs="仿宋" w:hint="eastAsia"/>
            <w:lang w:eastAsia="zh-CN"/>
          </w:rPr>
          <w:t>十二、生产安全保护</w:t>
        </w:r>
        <w:r>
          <w:tab/>
        </w:r>
        <w:r>
          <w:fldChar w:fldCharType="begin"/>
        </w:r>
        <w:r>
          <w:instrText xml:space="preserve"> PAGEREF _Toc28334 \h </w:instrText>
        </w:r>
        <w:r>
          <w:fldChar w:fldCharType="separate"/>
        </w:r>
        <w:r>
          <w:t>49</w:t>
        </w:r>
        <w:r>
          <w:fldChar w:fldCharType="end"/>
        </w:r>
      </w:hyperlink>
    </w:p>
    <w:p>
      <w:pPr>
        <w:pStyle w:val="TOC2"/>
        <w:tabs>
          <w:tab w:val="right" w:leader="dot" w:pos="8306"/>
        </w:tabs>
      </w:pPr>
      <w:hyperlink w:anchor="_Toc31170" w:history="1">
        <w:r>
          <w:rPr>
            <w:rFonts w:ascii="仿宋" w:eastAsia="仿宋" w:hAnsi="仿宋" w:cs="仿宋" w:hint="eastAsia"/>
            <w:lang w:eastAsia="zh-CN"/>
          </w:rPr>
          <w:t>(一)、消防安全</w:t>
        </w:r>
        <w:r>
          <w:tab/>
        </w:r>
        <w:r>
          <w:fldChar w:fldCharType="begin"/>
        </w:r>
        <w:r>
          <w:instrText xml:space="preserve"> PAGEREF _Toc31170 \h </w:instrText>
        </w:r>
        <w:r>
          <w:fldChar w:fldCharType="separate"/>
        </w:r>
        <w:r>
          <w:t>49</w:t>
        </w:r>
        <w:r>
          <w:fldChar w:fldCharType="end"/>
        </w:r>
      </w:hyperlink>
    </w:p>
    <w:p>
      <w:pPr>
        <w:pStyle w:val="TOC2"/>
        <w:tabs>
          <w:tab w:val="right" w:leader="dot" w:pos="8306"/>
        </w:tabs>
      </w:pPr>
      <w:hyperlink w:anchor="_Toc12096" w:history="1">
        <w:r>
          <w:rPr>
            <w:rFonts w:ascii="仿宋" w:eastAsia="仿宋" w:hAnsi="仿宋" w:cs="仿宋" w:hint="eastAsia"/>
            <w:lang w:eastAsia="zh-CN"/>
          </w:rPr>
          <w:t>(二)、防火防爆总图布置措施</w:t>
        </w:r>
        <w:r>
          <w:tab/>
        </w:r>
        <w:r>
          <w:fldChar w:fldCharType="begin"/>
        </w:r>
        <w:r>
          <w:instrText xml:space="preserve"> PAGEREF _Toc12096 \h </w:instrText>
        </w:r>
        <w:r>
          <w:fldChar w:fldCharType="separate"/>
        </w:r>
        <w:r>
          <w:t>50</w:t>
        </w:r>
        <w:r>
          <w:fldChar w:fldCharType="end"/>
        </w:r>
      </w:hyperlink>
    </w:p>
    <w:p>
      <w:pPr>
        <w:pStyle w:val="TOC2"/>
        <w:tabs>
          <w:tab w:val="right" w:leader="dot" w:pos="8306"/>
        </w:tabs>
      </w:pPr>
      <w:hyperlink w:anchor="_Toc14659" w:history="1">
        <w:r>
          <w:rPr>
            <w:rFonts w:ascii="仿宋" w:eastAsia="仿宋" w:hAnsi="仿宋" w:cs="仿宋" w:hint="eastAsia"/>
            <w:lang w:eastAsia="zh-CN"/>
          </w:rPr>
          <w:t>(三)、自然灾害防范措施</w:t>
        </w:r>
        <w:r>
          <w:tab/>
        </w:r>
        <w:r>
          <w:fldChar w:fldCharType="begin"/>
        </w:r>
        <w:r>
          <w:instrText xml:space="preserve"> PAGEREF _Toc14659 \h </w:instrText>
        </w:r>
        <w:r>
          <w:fldChar w:fldCharType="separate"/>
        </w:r>
        <w:r>
          <w:t>51</w:t>
        </w:r>
        <w:r>
          <w:fldChar w:fldCharType="end"/>
        </w:r>
      </w:hyperlink>
    </w:p>
    <w:p>
      <w:pPr>
        <w:pStyle w:val="TOC2"/>
        <w:tabs>
          <w:tab w:val="right" w:leader="dot" w:pos="8306"/>
        </w:tabs>
      </w:pPr>
      <w:hyperlink w:anchor="_Toc20404" w:history="1">
        <w:r>
          <w:rPr>
            <w:rFonts w:ascii="仿宋" w:eastAsia="仿宋" w:hAnsi="仿宋" w:cs="仿宋" w:hint="eastAsia"/>
            <w:lang w:eastAsia="zh-CN"/>
          </w:rPr>
          <w:t>(四)、安全色及安全标志使用要求</w:t>
        </w:r>
        <w:r>
          <w:tab/>
        </w:r>
        <w:r>
          <w:fldChar w:fldCharType="begin"/>
        </w:r>
        <w:r>
          <w:instrText xml:space="preserve"> PAGEREF _Toc20404 \h </w:instrText>
        </w:r>
        <w:r>
          <w:fldChar w:fldCharType="separate"/>
        </w:r>
        <w:r>
          <w:t>52</w:t>
        </w:r>
        <w:r>
          <w:fldChar w:fldCharType="end"/>
        </w:r>
      </w:hyperlink>
    </w:p>
    <w:p>
      <w:pPr>
        <w:pStyle w:val="TOC2"/>
        <w:tabs>
          <w:tab w:val="right" w:leader="dot" w:pos="8306"/>
        </w:tabs>
      </w:pPr>
      <w:hyperlink w:anchor="_Toc4895" w:history="1">
        <w:r>
          <w:rPr>
            <w:rFonts w:ascii="仿宋" w:eastAsia="仿宋" w:hAnsi="仿宋" w:cs="仿宋" w:hint="eastAsia"/>
            <w:lang w:eastAsia="zh-CN"/>
          </w:rPr>
          <w:t>(五)、防尘防毒措施</w:t>
        </w:r>
        <w:r>
          <w:tab/>
        </w:r>
        <w:r>
          <w:fldChar w:fldCharType="begin"/>
        </w:r>
        <w:r>
          <w:instrText xml:space="preserve"> PAGEREF _Toc4895 \h </w:instrText>
        </w:r>
        <w:r>
          <w:fldChar w:fldCharType="separate"/>
        </w:r>
        <w:r>
          <w:t>53</w:t>
        </w:r>
        <w:r>
          <w:fldChar w:fldCharType="end"/>
        </w:r>
      </w:hyperlink>
    </w:p>
    <w:p>
      <w:pPr>
        <w:pStyle w:val="TOC2"/>
        <w:tabs>
          <w:tab w:val="right" w:leader="dot" w:pos="8306"/>
        </w:tabs>
      </w:pPr>
      <w:hyperlink w:anchor="_Toc2068" w:history="1">
        <w:r>
          <w:rPr>
            <w:rFonts w:ascii="仿宋" w:eastAsia="仿宋" w:hAnsi="仿宋" w:cs="仿宋" w:hint="eastAsia"/>
            <w:lang w:eastAsia="zh-CN"/>
          </w:rPr>
          <w:t>(六)、防静电、触电防护及防雷措施</w:t>
        </w:r>
        <w:r>
          <w:tab/>
        </w:r>
        <w:r>
          <w:fldChar w:fldCharType="begin"/>
        </w:r>
        <w:r>
          <w:instrText xml:space="preserve"> PAGEREF _Toc2068 \h </w:instrText>
        </w:r>
        <w:r>
          <w:fldChar w:fldCharType="separate"/>
        </w:r>
        <w:r>
          <w:t>54</w:t>
        </w:r>
        <w:r>
          <w:fldChar w:fldCharType="end"/>
        </w:r>
      </w:hyperlink>
    </w:p>
    <w:p>
      <w:pPr>
        <w:pStyle w:val="TOC2"/>
        <w:tabs>
          <w:tab w:val="right" w:leader="dot" w:pos="8306"/>
        </w:tabs>
      </w:pPr>
      <w:hyperlink w:anchor="_Toc12614" w:history="1">
        <w:r>
          <w:rPr>
            <w:rFonts w:ascii="仿宋" w:eastAsia="仿宋" w:hAnsi="仿宋" w:cs="仿宋" w:hint="eastAsia"/>
            <w:lang w:eastAsia="zh-CN"/>
          </w:rPr>
          <w:t>(七)、机械设备安全保障措施</w:t>
        </w:r>
        <w:r>
          <w:tab/>
        </w:r>
        <w:r>
          <w:fldChar w:fldCharType="begin"/>
        </w:r>
        <w:r>
          <w:instrText xml:space="preserve"> PAGEREF _Toc12614 \h </w:instrText>
        </w:r>
        <w:r>
          <w:fldChar w:fldCharType="separate"/>
        </w:r>
        <w:r>
          <w:t>55</w:t>
        </w:r>
        <w:r>
          <w:fldChar w:fldCharType="end"/>
        </w:r>
      </w:hyperlink>
    </w:p>
    <w:p>
      <w:pPr>
        <w:pStyle w:val="TOC1"/>
        <w:tabs>
          <w:tab w:val="right" w:leader="dot" w:pos="8306"/>
        </w:tabs>
      </w:pPr>
      <w:hyperlink w:anchor="_Toc3187" w:history="1">
        <w:r>
          <w:rPr>
            <w:rFonts w:ascii="仿宋" w:eastAsia="仿宋" w:hAnsi="仿宋" w:cs="仿宋" w:hint="eastAsia"/>
            <w:lang w:eastAsia="zh-CN"/>
          </w:rPr>
          <w:t>十三、铸铁管及其附件项目实施时间节点</w:t>
        </w:r>
        <w:r>
          <w:tab/>
        </w:r>
        <w:r>
          <w:fldChar w:fldCharType="begin"/>
        </w:r>
        <w:r>
          <w:instrText xml:space="preserve"> PAGEREF _Toc3187 \h </w:instrText>
        </w:r>
        <w:r>
          <w:fldChar w:fldCharType="separate"/>
        </w:r>
        <w:r>
          <w:t>57</w:t>
        </w:r>
        <w:r>
          <w:fldChar w:fldCharType="end"/>
        </w:r>
      </w:hyperlink>
    </w:p>
    <w:p>
      <w:pPr>
        <w:pStyle w:val="TOC2"/>
        <w:tabs>
          <w:tab w:val="right" w:leader="dot" w:pos="8306"/>
        </w:tabs>
      </w:pPr>
      <w:hyperlink w:anchor="_Toc27090" w:history="1">
        <w:r>
          <w:rPr>
            <w:rFonts w:ascii="仿宋" w:eastAsia="仿宋" w:hAnsi="仿宋" w:cs="仿宋" w:hint="eastAsia"/>
            <w:lang w:eastAsia="zh-CN"/>
          </w:rPr>
          <w:t>(一)、铸铁管及其附件项目启动阶段时间节点</w:t>
        </w:r>
        <w:r>
          <w:tab/>
        </w:r>
        <w:r>
          <w:fldChar w:fldCharType="begin"/>
        </w:r>
        <w:r>
          <w:instrText xml:space="preserve"> PAGEREF _Toc27090 \h </w:instrText>
        </w:r>
        <w:r>
          <w:fldChar w:fldCharType="separate"/>
        </w:r>
        <w:r>
          <w:t>57</w:t>
        </w:r>
        <w:r>
          <w:fldChar w:fldCharType="end"/>
        </w:r>
      </w:hyperlink>
    </w:p>
    <w:p>
      <w:pPr>
        <w:pStyle w:val="TOC2"/>
        <w:tabs>
          <w:tab w:val="right" w:leader="dot" w:pos="8306"/>
        </w:tabs>
      </w:pPr>
      <w:hyperlink w:anchor="_Toc27506" w:history="1">
        <w:r>
          <w:rPr>
            <w:rFonts w:ascii="仿宋" w:eastAsia="仿宋" w:hAnsi="仿宋" w:cs="仿宋" w:hint="eastAsia"/>
            <w:lang w:eastAsia="zh-CN"/>
          </w:rPr>
          <w:t>(二)、铸铁管及其附件项目执行阶段时间节点</w:t>
        </w:r>
        <w:r>
          <w:tab/>
        </w:r>
        <w:r>
          <w:fldChar w:fldCharType="begin"/>
        </w:r>
        <w:r>
          <w:instrText xml:space="preserve"> PAGEREF _Toc27506 \h </w:instrText>
        </w:r>
        <w:r>
          <w:fldChar w:fldCharType="separate"/>
        </w:r>
        <w:r>
          <w:t>58</w:t>
        </w:r>
        <w:r>
          <w:fldChar w:fldCharType="end"/>
        </w:r>
      </w:hyperlink>
    </w:p>
    <w:p>
      <w:pPr>
        <w:pStyle w:val="TOC2"/>
        <w:tabs>
          <w:tab w:val="right" w:leader="dot" w:pos="8306"/>
        </w:tabs>
      </w:pPr>
      <w:hyperlink w:anchor="_Toc9744" w:history="1">
        <w:r>
          <w:rPr>
            <w:rFonts w:ascii="仿宋" w:eastAsia="仿宋" w:hAnsi="仿宋" w:cs="仿宋" w:hint="eastAsia"/>
            <w:lang w:eastAsia="zh-CN"/>
          </w:rPr>
          <w:t>(三)、铸铁管及其附件项目完成阶段时间节点</w:t>
        </w:r>
        <w:r>
          <w:tab/>
        </w:r>
        <w:r>
          <w:fldChar w:fldCharType="begin"/>
        </w:r>
        <w:r>
          <w:instrText xml:space="preserve"> PAGEREF _Toc9744 \h </w:instrText>
        </w:r>
        <w:r>
          <w:fldChar w:fldCharType="separate"/>
        </w:r>
        <w:r>
          <w:t>59</w:t>
        </w:r>
        <w:r>
          <w:fldChar w:fldCharType="end"/>
        </w:r>
      </w:hyperlink>
    </w:p>
    <w:p>
      <w:pPr>
        <w:pStyle w:val="TOC1"/>
        <w:tabs>
          <w:tab w:val="right" w:leader="dot" w:pos="8306"/>
        </w:tabs>
      </w:pPr>
      <w:hyperlink w:anchor="_Toc20908" w:history="1">
        <w:r>
          <w:rPr>
            <w:rFonts w:ascii="仿宋" w:eastAsia="仿宋" w:hAnsi="仿宋" w:cs="仿宋" w:hint="eastAsia"/>
            <w:lang w:eastAsia="zh-CN"/>
          </w:rPr>
          <w:t>十四、营销与推广策略</w:t>
        </w:r>
        <w:r>
          <w:tab/>
        </w:r>
        <w:r>
          <w:fldChar w:fldCharType="begin"/>
        </w:r>
        <w:r>
          <w:instrText xml:space="preserve"> PAGEREF _Toc20908 \h </w:instrText>
        </w:r>
        <w:r>
          <w:fldChar w:fldCharType="separate"/>
        </w:r>
        <w:r>
          <w:t>60</w:t>
        </w:r>
        <w:r>
          <w:fldChar w:fldCharType="end"/>
        </w:r>
      </w:hyperlink>
    </w:p>
    <w:p>
      <w:pPr>
        <w:pStyle w:val="TOC2"/>
        <w:tabs>
          <w:tab w:val="right" w:leader="dot" w:pos="8306"/>
        </w:tabs>
      </w:pPr>
      <w:hyperlink w:anchor="_Toc11937" w:history="1">
        <w:r>
          <w:rPr>
            <w:rFonts w:ascii="仿宋" w:eastAsia="仿宋" w:hAnsi="仿宋" w:cs="仿宋" w:hint="eastAsia"/>
            <w:lang w:eastAsia="zh-CN"/>
          </w:rPr>
          <w:t>(一)、产品/服务定位与特点</w:t>
        </w:r>
        <w:r>
          <w:tab/>
        </w:r>
        <w:r>
          <w:fldChar w:fldCharType="begin"/>
        </w:r>
        <w:r>
          <w:instrText xml:space="preserve"> PAGEREF _Toc11937 \h </w:instrText>
        </w:r>
        <w:r>
          <w:fldChar w:fldCharType="separate"/>
        </w:r>
        <w:r>
          <w:t>60</w:t>
        </w:r>
        <w:r>
          <w:fldChar w:fldCharType="end"/>
        </w:r>
      </w:hyperlink>
    </w:p>
    <w:p>
      <w:pPr>
        <w:pStyle w:val="TOC2"/>
        <w:tabs>
          <w:tab w:val="right" w:leader="dot" w:pos="8306"/>
        </w:tabs>
      </w:pPr>
      <w:hyperlink w:anchor="_Toc25040" w:history="1">
        <w:r>
          <w:rPr>
            <w:rFonts w:ascii="仿宋" w:eastAsia="仿宋" w:hAnsi="仿宋" w:cs="仿宋" w:hint="eastAsia"/>
            <w:lang w:eastAsia="zh-CN"/>
          </w:rPr>
          <w:t>(二)、市场定位与竞争分析</w:t>
        </w:r>
        <w:r>
          <w:tab/>
        </w:r>
        <w:r>
          <w:fldChar w:fldCharType="begin"/>
        </w:r>
        <w:r>
          <w:instrText xml:space="preserve"> PAGEREF _Toc25040 \h </w:instrText>
        </w:r>
        <w:r>
          <w:fldChar w:fldCharType="separate"/>
        </w:r>
        <w:r>
          <w:t>62</w:t>
        </w:r>
        <w:r>
          <w:fldChar w:fldCharType="end"/>
        </w:r>
      </w:hyperlink>
    </w:p>
    <w:p>
      <w:pPr>
        <w:pStyle w:val="TOC2"/>
        <w:tabs>
          <w:tab w:val="right" w:leader="dot" w:pos="8306"/>
        </w:tabs>
      </w:pPr>
      <w:hyperlink w:anchor="_Toc28109" w:history="1">
        <w:r>
          <w:rPr>
            <w:rFonts w:ascii="仿宋" w:eastAsia="仿宋" w:hAnsi="仿宋" w:cs="仿宋" w:hint="eastAsia"/>
            <w:lang w:eastAsia="zh-CN"/>
          </w:rPr>
          <w:t>(三)、营销渠道与策略</w:t>
        </w:r>
        <w:r>
          <w:tab/>
        </w:r>
        <w:r>
          <w:fldChar w:fldCharType="begin"/>
        </w:r>
        <w:r>
          <w:instrText xml:space="preserve"> PAGEREF _Toc28109 \h </w:instrText>
        </w:r>
        <w:r>
          <w:fldChar w:fldCharType="separate"/>
        </w:r>
        <w:r>
          <w:t>63</w:t>
        </w:r>
        <w:r>
          <w:fldChar w:fldCharType="end"/>
        </w:r>
      </w:hyperlink>
    </w:p>
    <w:p>
      <w:pPr>
        <w:pStyle w:val="TOC2"/>
        <w:tabs>
          <w:tab w:val="right" w:leader="dot" w:pos="8306"/>
        </w:tabs>
      </w:pPr>
      <w:hyperlink w:anchor="_Toc3628" w:history="1">
        <w:r>
          <w:rPr>
            <w:rFonts w:ascii="仿宋" w:eastAsia="仿宋" w:hAnsi="仿宋" w:cs="仿宋" w:hint="eastAsia"/>
            <w:lang w:eastAsia="zh-CN"/>
          </w:rPr>
          <w:t>(四)、推广与宣传活动</w:t>
        </w:r>
        <w:r>
          <w:tab/>
        </w:r>
        <w:r>
          <w:fldChar w:fldCharType="begin"/>
        </w:r>
        <w:r>
          <w:instrText xml:space="preserve"> PAGEREF _Toc3628 \h </w:instrText>
        </w:r>
        <w:r>
          <w:fldChar w:fldCharType="separate"/>
        </w:r>
        <w:r>
          <w:t>64</w:t>
        </w:r>
        <w:r>
          <w:fldChar w:fldCharType="end"/>
        </w:r>
      </w:hyperlink>
    </w:p>
    <w:p>
      <w:pPr>
        <w:pStyle w:val="TOC1"/>
        <w:tabs>
          <w:tab w:val="right" w:leader="dot" w:pos="8306"/>
        </w:tabs>
      </w:pPr>
      <w:hyperlink w:anchor="_Toc315" w:history="1">
        <w:r>
          <w:rPr>
            <w:rFonts w:ascii="仿宋" w:eastAsia="仿宋" w:hAnsi="仿宋" w:cs="仿宋" w:hint="eastAsia"/>
            <w:lang w:eastAsia="zh-CN"/>
          </w:rPr>
          <w:t>十五、风险识别与分类</w:t>
        </w:r>
        <w:r>
          <w:tab/>
        </w:r>
        <w:r>
          <w:fldChar w:fldCharType="begin"/>
        </w:r>
        <w:r>
          <w:instrText xml:space="preserve"> PAGEREF _Toc315 \h </w:instrText>
        </w:r>
        <w:r>
          <w:fldChar w:fldCharType="separate"/>
        </w:r>
        <w:r>
          <w:t>69</w:t>
        </w:r>
        <w:r>
          <w:fldChar w:fldCharType="end"/>
        </w:r>
      </w:hyperlink>
    </w:p>
    <w:p>
      <w:pPr>
        <w:pStyle w:val="TOC2"/>
        <w:tabs>
          <w:tab w:val="right" w:leader="dot" w:pos="8306"/>
        </w:tabs>
      </w:pPr>
      <w:hyperlink w:anchor="_Toc2040" w:history="1">
        <w:r>
          <w:rPr>
            <w:rFonts w:ascii="仿宋" w:eastAsia="仿宋" w:hAnsi="仿宋" w:cs="仿宋" w:hint="eastAsia"/>
            <w:lang w:eastAsia="zh-CN"/>
          </w:rPr>
          <w:t>(一)、风险识别</w:t>
        </w:r>
        <w:r>
          <w:tab/>
        </w:r>
        <w:r>
          <w:fldChar w:fldCharType="begin"/>
        </w:r>
        <w:r>
          <w:instrText xml:space="preserve"> PAGEREF _Toc2040 \h </w:instrText>
        </w:r>
        <w:r>
          <w:fldChar w:fldCharType="separate"/>
        </w:r>
        <w:r>
          <w:t>69</w:t>
        </w:r>
        <w:r>
          <w:fldChar w:fldCharType="end"/>
        </w:r>
      </w:hyperlink>
    </w:p>
    <w:p>
      <w:pPr>
        <w:pStyle w:val="TOC2"/>
        <w:tabs>
          <w:tab w:val="right" w:leader="dot" w:pos="8306"/>
        </w:tabs>
      </w:pPr>
      <w:hyperlink w:anchor="_Toc32432" w:history="1">
        <w:r>
          <w:rPr>
            <w:rFonts w:ascii="仿宋" w:eastAsia="仿宋" w:hAnsi="仿宋" w:cs="仿宋" w:hint="eastAsia"/>
            <w:lang w:eastAsia="zh-CN"/>
          </w:rPr>
          <w:t>(二)、风险分类</w:t>
        </w:r>
        <w:r>
          <w:tab/>
        </w:r>
        <w:r>
          <w:fldChar w:fldCharType="begin"/>
        </w:r>
        <w:r>
          <w:instrText xml:space="preserve"> PAGEREF _Toc32432 \h </w:instrText>
        </w:r>
        <w:r>
          <w:fldChar w:fldCharType="separate"/>
        </w:r>
        <w:r>
          <w:t>71</w:t>
        </w:r>
        <w:r>
          <w:fldChar w:fldCharType="end"/>
        </w:r>
      </w:hyperlink>
    </w:p>
    <w:p>
      <w:pPr>
        <w:pStyle w:val="TOC1"/>
        <w:tabs>
          <w:tab w:val="right" w:leader="dot" w:pos="8306"/>
        </w:tabs>
      </w:pPr>
      <w:hyperlink w:anchor="_Toc14763" w:history="1">
        <w:r>
          <w:rPr>
            <w:rFonts w:ascii="仿宋" w:eastAsia="仿宋" w:hAnsi="仿宋" w:cs="仿宋" w:hint="eastAsia"/>
            <w:lang w:eastAsia="zh-CN"/>
          </w:rPr>
          <w:t>十六、铸铁管及其附件项目治理与监督</w:t>
        </w:r>
        <w:r>
          <w:tab/>
        </w:r>
        <w:r>
          <w:fldChar w:fldCharType="begin"/>
        </w:r>
        <w:r>
          <w:instrText xml:space="preserve"> PAGEREF _Toc14763 \h </w:instrText>
        </w:r>
        <w:r>
          <w:fldChar w:fldCharType="separate"/>
        </w:r>
        <w:r>
          <w:t>73</w:t>
        </w:r>
        <w:r>
          <w:fldChar w:fldCharType="end"/>
        </w:r>
      </w:hyperlink>
    </w:p>
    <w:p>
      <w:pPr>
        <w:pStyle w:val="TOC2"/>
        <w:tabs>
          <w:tab w:val="right" w:leader="dot" w:pos="8306"/>
        </w:tabs>
      </w:pPr>
      <w:hyperlink w:anchor="_Toc11140" w:history="1">
        <w:r>
          <w:rPr>
            <w:rFonts w:ascii="仿宋" w:eastAsia="仿宋" w:hAnsi="仿宋" w:cs="仿宋" w:hint="eastAsia"/>
            <w:lang w:eastAsia="zh-CN"/>
          </w:rPr>
          <w:t>(一)、铸铁管及其附件项目治理结构</w:t>
        </w:r>
        <w:r>
          <w:tab/>
        </w:r>
        <w:r>
          <w:fldChar w:fldCharType="begin"/>
        </w:r>
        <w:r>
          <w:instrText xml:space="preserve"> PAGEREF _Toc11140 \h </w:instrText>
        </w:r>
        <w:r>
          <w:fldChar w:fldCharType="separate"/>
        </w:r>
        <w:r>
          <w:t>73</w:t>
        </w:r>
        <w:r>
          <w:fldChar w:fldCharType="end"/>
        </w:r>
      </w:hyperlink>
    </w:p>
    <w:p>
      <w:pPr>
        <w:pStyle w:val="TOC2"/>
        <w:tabs>
          <w:tab w:val="right" w:leader="dot" w:pos="8306"/>
        </w:tabs>
      </w:pPr>
      <w:hyperlink w:anchor="_Toc11532" w:history="1">
        <w:r>
          <w:rPr>
            <w:rFonts w:ascii="仿宋" w:eastAsia="仿宋" w:hAnsi="仿宋" w:cs="仿宋" w:hint="eastAsia"/>
            <w:lang w:eastAsia="zh-CN"/>
          </w:rPr>
          <w:t>(二)、监督与审计</w:t>
        </w:r>
        <w:r>
          <w:tab/>
        </w:r>
        <w:r>
          <w:fldChar w:fldCharType="begin"/>
        </w:r>
        <w:r>
          <w:instrText xml:space="preserve"> PAGEREF _Toc11532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65"/>
      <w:r>
        <w:rPr>
          <w:rFonts w:ascii="仿宋" w:eastAsia="仿宋" w:hAnsi="仿宋" w:cs="仿宋" w:hint="eastAsia"/>
          <w:sz w:val="28"/>
          <w:lang w:eastAsia="zh-CN"/>
        </w:rPr>
        <w:t>一、铸铁管及其附件项目建设背景及必要性分析</w:t>
      </w:r>
      <w:bookmarkEnd w:id="2"/>
    </w:p>
    <w:p>
      <w:pPr>
        <w:pStyle w:val="Heading2"/>
        <w:rPr>
          <w:rFonts w:ascii="仿宋" w:eastAsia="仿宋" w:hAnsi="仿宋" w:cs="仿宋" w:hint="eastAsia"/>
          <w:lang w:eastAsia="zh-CN"/>
        </w:rPr>
      </w:pPr>
      <w:bookmarkStart w:id="3" w:name="_Toc23351"/>
      <w:r>
        <w:rPr>
          <w:rFonts w:ascii="仿宋" w:eastAsia="仿宋" w:hAnsi="仿宋" w:cs="仿宋" w:hint="eastAsia"/>
          <w:lang w:eastAsia="zh-CN"/>
        </w:rPr>
        <w:t>(一)、铸铁管及其附件项目背景分析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铁管及其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铁管及其附件项目在这个潮流中的定位。同时，我们将关注行业内涌现的新兴机遇，以便铸铁管及其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铁管及其附件项目提供了强大的发展动力。我们将聚焦于行业内最新的技术发展趋势，包括但不限于人工智能、大数据分析、物联网等领域。通过深度的技术研究，我们将确保铸铁管及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铁管及其附件项目发展的源泉。我们将投入更多的精力对市场需求进行深入剖析，超越表面的需求，深入挖掘潜在的市场痛点和机遇。通过对市场需求的细致了解，铸铁管及其附件项目将更有针对性地设计解决方案，满足市场的多样化需求，从而更好地促进铸铁管及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铁管及其附件项目战略至关重要。我们将对竞争态势进行更为深入的分析，包括但不限于市场份额、产品特点、客户满意度等多个维度。通过深度的竞争分析，铸铁管及其附件项目将能够更准确地把握市场脉搏，制定具有竞争力的铸铁管及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铸铁管及其附件项目的发展具有直接的影响。我们将进行更为全面的法规和政策分析，了解行业发展中的潜在法律风险和合规挑战。通过充分了解和遵守相关法规，铸铁管及其附件项目将确保在法律框架内合法合规运营，为铸铁管及其附件项目的稳健发展提供有力支持。</w:t>
      </w:r>
    </w:p>
    <w:p>
      <w:pPr>
        <w:pStyle w:val="Heading2"/>
        <w:ind w:firstLine="560" w:firstLineChars="200"/>
        <w:rPr>
          <w:rFonts w:ascii="仿宋" w:eastAsia="仿宋" w:hAnsi="仿宋" w:cs="仿宋" w:hint="eastAsia"/>
          <w:sz w:val="28"/>
          <w:lang w:eastAsia="zh-CN"/>
        </w:rPr>
      </w:pPr>
      <w:bookmarkStart w:id="4" w:name="_Toc30441"/>
      <w:r>
        <w:rPr>
          <w:rFonts w:ascii="仿宋" w:eastAsia="仿宋" w:hAnsi="仿宋" w:cs="仿宋" w:hint="eastAsia"/>
          <w:sz w:val="28"/>
          <w:lang w:eastAsia="zh-CN"/>
        </w:rPr>
        <w:t>(二)、铸铁管及其附件项目建设必要性分析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的迫切性源于对行业发展趋势的深刻洞察。我们正处于一个行业变革的时代，科技创新、数字化转型成为企业发展的关键动力。铸铁管及其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不仅仅是为了跟上潮流，更是为了通过技术创新推动企业的持续发展。通过引入先进的技术和解决方案，铸铁管及其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铁管及其附件项目的建设成为必然选择，通过提高产品质量、拓展服务领域，从而在竞争中获得更多的机会。铸铁管及其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铁管及其附件项目建设的必要性体现在对客户需求更精准的满足。通过铸铁管及其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的背后是对企业持续创新的追求。只有通过不断创新，企业才能在竞争中立于不败之地。铸铁管及其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95"/>
      <w:r>
        <w:rPr>
          <w:rFonts w:ascii="仿宋" w:eastAsia="仿宋" w:hAnsi="仿宋" w:cs="仿宋" w:hint="eastAsia"/>
          <w:sz w:val="28"/>
          <w:lang w:eastAsia="zh-CN"/>
        </w:rPr>
        <w:t>二、铸铁管及其附件项目绩效评估</w:t>
      </w:r>
      <w:bookmarkEnd w:id="5"/>
    </w:p>
    <w:p>
      <w:pPr>
        <w:pStyle w:val="Heading2"/>
        <w:rPr>
          <w:rFonts w:ascii="仿宋" w:eastAsia="仿宋" w:hAnsi="仿宋" w:cs="仿宋" w:hint="eastAsia"/>
          <w:lang w:eastAsia="zh-CN"/>
        </w:rPr>
      </w:pPr>
      <w:bookmarkStart w:id="6" w:name="_Toc72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中，我们设计了一套全面的绩效评估指标，以确保铸铁管及其附件项目的可控和成功交付。这些指标跨足铸铁管及其附件项目目标、成本、进度和质量等多个维度，为我们提供了全面洞察铸铁管及其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目标达成率是我们关注的首要指标。我们设定了明确的目标，并通过定期监测和评估，迅速发现并应对潜在的目标偏差。这为铸铁管及其附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成本绩效是另一个核心关注点。通过实际成本与预算成本的对比分析，我们深入了解成本差异的原因，及时调整资源分配，保持铸铁管及其附件项目在经济效益方面的合理水平。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进度作为关键的绩效指标之一，得到了精心的关注。我们制定了详细的铸铁管及其附件项目进度计划，并设立了进度符合度指标，确保实际进度与计划进度保持一致。这使我们能够快速发现和解决潜在的进度问题，保持铸铁管及其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铁管及其附件项目绩效的不可或缺的一环。我们引入了一系列的质量标准和客户满意度指标，以确保铸铁管及其附件项目交付的成果在质量上达到或超越预期水平。通过持续监测这些指标，我们努力提升铸铁管及其附件项目整体质量水平，为铸铁管及其附件项目的成功交付提供有力保障。通过这些科学且全面的绩效评估，我们能够更好地引导铸铁管及其附件项目的持续改进，确保铸铁管及其附件项目目标的顺利达成。</w:t>
      </w:r>
    </w:p>
    <w:p>
      <w:pPr>
        <w:pStyle w:val="Heading2"/>
        <w:ind w:firstLine="560" w:firstLineChars="200"/>
        <w:rPr>
          <w:rFonts w:ascii="仿宋" w:eastAsia="仿宋" w:hAnsi="仿宋" w:cs="仿宋" w:hint="eastAsia"/>
          <w:sz w:val="28"/>
          <w:lang w:eastAsia="zh-CN"/>
        </w:rPr>
      </w:pPr>
      <w:bookmarkStart w:id="7" w:name="_Toc151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绩效评估是铸铁管及其附件项目中的关键环节，为确保铸铁管及其附件项目达到预期目标，我们采用了多层次、多维度的绩效评估方法。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铸铁管及其附件项目的战略目标对齐，确保每个决策和行动都与铸铁管及其附件项目整体目标保持一致。团队会定期召开战略对齐会议，审视当前工作与铸铁管及其附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铸铁管及其附件项目进度、质量、成本和风险等方面。这些指标通过数据收集和分析，为铸铁管及其附件项目管理团队提供了客观的评估依据。例如，我们通过铸铁管及其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铸铁管及其附件项目内部，还考虑了铸铁管及其附件项目对外部环境的影响。我们定期进行干系人满意度调查，以了解各利益相关方对铸铁管及其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这种多层次、多角度的绩效评估方法，使得我们能够全面了解铸铁管及其附件项目的运行状态，及时做出调整，确保铸铁管及其附件项目在不断变化的环境中保持稳健前行。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94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为了确保铸铁管及其附件项目的有效管理和不断优化，我们采用了精心设计的绩效评估周期。这个周期旨在实现灵活、实时和全面的评估，以适应铸铁管及其附件项目执行中的各种挑战。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铸铁管及其附件项目的不同需求，分为短期、中期和长期。短期评估关注每个迭代或工作周期，以及时发现和解决当前任务中的问题。中期评估涵盖几个迭代，深入了解整体铸铁管及其附件项目的趋势和性能。长期评估则着眼于整个铸铁管及其附件项目阶段，确保铸铁管及其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铸铁管及其附件项目管理工具和协作平台，团队成员能够随时更新和分享铸铁管及其附件项目数据。这种实时性的反馈机制使我们能够及时察觉潜在问题，快速调整，保持铸铁管及其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铸铁管及其附件项目的决策制定密不可分。每个周期的铸铁管及其附件项目回顾会议成为集体总结经验、识别问题深层次原因并找到创新解决方案的平台。这种定期的反思与调整机制使铸铁管及其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392"/>
      <w:r>
        <w:rPr>
          <w:rFonts w:ascii="仿宋" w:eastAsia="仿宋" w:hAnsi="仿宋" w:cs="仿宋" w:hint="eastAsia"/>
          <w:sz w:val="28"/>
          <w:lang w:eastAsia="zh-CN"/>
        </w:rPr>
        <w:t>三、铸铁管及其附件项目文档管理</w:t>
      </w:r>
      <w:bookmarkEnd w:id="9"/>
    </w:p>
    <w:p>
      <w:pPr>
        <w:pStyle w:val="Heading2"/>
        <w:rPr>
          <w:rFonts w:ascii="仿宋" w:eastAsia="仿宋" w:hAnsi="仿宋" w:cs="仿宋" w:hint="eastAsia"/>
          <w:lang w:eastAsia="zh-CN"/>
        </w:rPr>
      </w:pPr>
      <w:bookmarkStart w:id="10" w:name="_Toc152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铸铁管及其附件项目高度重视文档的质量和准确性，以支持铸铁管及其附件项目的各项活动和决策。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文档的编制始于铸铁管及其附件项目计划的初期，我们制定了详细的文档编制计划，明确了每个文档的内容、格式和编写责任人。在铸铁管及其附件项目启动阶段，我们首先编制了铸铁管及其附件项目章程，明确定义了铸铁管及其附件项目的目标、范围、风险等关键要素。随后，铸铁管及其附件项目团队根据计划陆续编制了需求文档、设计文档、测试文档等各类文档，确保铸铁管及其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铁管及其附件项目管理中的重要环节，旨在确保铸铁管及其附件项目文档符合质量标准和铸铁管及其附件项目需求。在铸铁管及其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铁管及其附件项目相关利益方和专业领域的专家对文档进行独立审查。这有助于获取更全面、客观的反馈，确保铸铁管及其附件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铸铁管及其附件项目在文档编制与审查方面建立了严格的管理机制，通过规范的流程和多维度的审查，确保铸铁管及其附件项目文档的质量、准确性和可靠性，为铸铁管及其附件项目的顺利推进提供了有力支持。</w:t>
      </w:r>
    </w:p>
    <w:p>
      <w:pPr>
        <w:pStyle w:val="Heading2"/>
        <w:ind w:firstLine="560" w:firstLineChars="200"/>
        <w:rPr>
          <w:rFonts w:ascii="仿宋" w:eastAsia="仿宋" w:hAnsi="仿宋" w:cs="仿宋" w:hint="eastAsia"/>
          <w:sz w:val="28"/>
          <w:lang w:eastAsia="zh-CN"/>
        </w:rPr>
      </w:pPr>
      <w:bookmarkStart w:id="11" w:name="_Toc731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我们通过多渠道发布文档，包括电子邮件、铸铁管及其附件项目管理平台、内部网站等，以满足不同团队成员的偏好和需求。多渠道发布确保了信息的全面覆盖。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我们采用了精细的权限控制，确保只有授权人员可以访问敏感信息。这种安全措施保护了铸铁管及其附件项目文档的机密性，防止了未经授权的信息泄露。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66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铁管及其附件项目生命周期中一个至关重要的环节，直接关系到铸铁管及其附件项目信息的长期保存和历史记录的完整性。在铸铁管及其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33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61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铸铁管及其附件项目的主要产品是XXXX，预计年产值为XXX万元。这一产品在市场中占据着重要的地位，其广泛的应用范围使得该铸铁管及其附件项目的市场前景非常广阔。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铁管及其附件项目的xxx产品作为重要的原材料之一，将在多个领域发挥关键作用。其在建筑、交通、能源等方面的广泛应用将为整个产业链提供强大的支持，形成产业协同效应。铸铁管及其附件项目的年产值XXX万XXX万XXX万万元不仅反映了其在市场上的巨大潜力，更预示着它对国民经济的积极贡献。这种关联度高、涉及面广的产业关系，使得该铸铁管及其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73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总征地面积为XXXX平方米，相当于约XX.XX亩，其中净用地面积为XXXX平方米，红线范围内相当于约XX.XX亩。这一用地规模充分考虑了铸铁管及其附件项目的建设需求，保障了铸铁管及其附件项目在合适的空间内得以充分发展。铸铁管及其附件项目规划的总建筑面积为XXXX平方米，其中主体工程建设占XXXX平方米，计容建筑面积达XXXX平方米。预计建筑工程的投资将达到XXXX万元，为铸铁管及其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计划购置的设备共计XXXX台（套），设备购置费用为XXXX万元。这一设备购置计划充分考虑到铸铁管及其附件项目的生产需求和技术要求，确保了铸铁管及其附件项目在生产运营中具备先进的技术装备和高效的生产能力。设备的合理配置将为铸铁管及其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铸铁管及其附件项目计划总投资为XXXX万元，预计年实现营业收入为XXXX万元。这一产能规模的设定旨在确保铸铁管及其附件项目能够在投资与回报之间取得平衡，实现长期可持续的发展。铸铁管及其附件项目的总投资充分考虑到各个方面的需求，包括用地建设、设备购置等多个环节，以确保铸铁管及其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415"/>
      <w:r>
        <w:rPr>
          <w:rFonts w:ascii="仿宋" w:eastAsia="仿宋" w:hAnsi="仿宋" w:cs="仿宋" w:hint="eastAsia"/>
          <w:sz w:val="28"/>
          <w:lang w:eastAsia="zh-CN"/>
        </w:rPr>
        <w:t>五、铸铁管及其附件项目概论</w:t>
      </w:r>
      <w:bookmarkEnd w:id="16"/>
    </w:p>
    <w:p>
      <w:pPr>
        <w:pStyle w:val="Heading2"/>
        <w:rPr>
          <w:rFonts w:ascii="仿宋" w:eastAsia="仿宋" w:hAnsi="仿宋" w:cs="仿宋" w:hint="eastAsia"/>
          <w:lang w:eastAsia="zh-CN"/>
        </w:rPr>
      </w:pPr>
      <w:bookmarkStart w:id="17" w:name="_Toc29961"/>
      <w:r>
        <w:rPr>
          <w:rFonts w:ascii="仿宋" w:eastAsia="仿宋" w:hAnsi="仿宋" w:cs="仿宋" w:hint="eastAsia"/>
          <w:lang w:eastAsia="zh-CN"/>
        </w:rPr>
        <w:t>(一)、铸铁管及其附件项目概况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起源追溯至对市场的深入洞察。市场的不断演变与变革为铸铁管及其附件项目提供了难得的机遇。当前市场存在的需求缺口和变革的大环境共同构成了铸铁管及其附件项目的背景。这个铸铁管及其附件项目旨在充分利用市场机遇，填补行业中尚未满足的需求，为客户提供全新的解决方案。市场的变革和需求的增长使得这个铸铁管及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铸铁管及其附件项目名称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正式命名为铸铁管及其附件。这个名称不仅仅是一个标识，更代表了铸铁管及其附件项目的核心理念和愿景。它蕴含着铸铁管及其附件项目所要解决问题的关键字，具有强烈的表达和辨识度，为铸铁管及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铸铁管及其附件项目目标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核心目标是提供一种全新、高效的解决方案，满足客户日益增长的需求。铸铁管及其附件项目追求的不仅仅是满足市场需求，更是在市场中获得卓越的竞争优势。通过不断提升产品或服务的质量和创新水平，铸铁管及其附件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铸铁管及其附件项目范围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全面涵盖了产品研发、制造、市场推广和售后服务，确保从产品设计到最终用户体验的全方位关注。这一全面的铸铁管及其附件项目范围是为了确保铸铁管及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铸铁管及其附件项目时间表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铸铁管及其附件项目计划在未来18个月内完成，包括研发、测试、市场试点和正式推出等不同阶段。这个时间表的合理设计是为了确保铸铁管及其附件项目各个阶段的顺利推进，以便按时交付高质量的成果。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铸铁管及其附件项目预算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总预算估算为XX百万美元，主要分配在研发、市场推广、人员培训和运营等方面。这一充足的预算为铸铁管及其附件项目提供了充足的资源，确保铸铁管及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铸铁管及其附件项目风险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可能面临的风险包括市场接受度低、技术难题、竞争激烈等。铸铁管及其附件项目团队已经制定了相应的风险应对计划，通过前瞻性的风险管理，确保铸铁管及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铸铁管及其附件项目团队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https://d.book118.com/727126013142006025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34167"/>
    <w:rsid w:val="35734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601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2024-01-04T04:24:00Z</dcterms:created>
  <dcterms:modified xsi:type="dcterms:W3CDTF">2024-01-04T04:25:14Z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E8948007F8344E81AEEC71E7CCFE6526_11</vt:lpwstr>
  </property>
  <property fmtid="{D5CDD505-2E9C-101B-9397-08002B2CF9AE}" pid="3" name="KSOProductBuildVer">
    <vt:lpwstr>2052-12.1.0.16120</vt:lpwstr>
  </property>
</Properties>
</file>