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10" w:history="1">
        <w:r>
          <w:rPr>
            <w:rFonts w:ascii="仿宋" w:eastAsia="仿宋" w:hAnsi="仿宋" w:cs="仿宋" w:hint="eastAsia"/>
            <w:lang w:eastAsia="zh-CN"/>
          </w:rPr>
          <w:t>概论</w:t>
        </w:r>
        <w:r>
          <w:tab/>
        </w:r>
        <w:r>
          <w:fldChar w:fldCharType="begin"/>
        </w:r>
        <w:r>
          <w:instrText xml:space="preserve"> PAGEREF _Toc12610 \h </w:instrText>
        </w:r>
        <w:r>
          <w:fldChar w:fldCharType="separate"/>
        </w:r>
        <w:r>
          <w:t>3</w:t>
        </w:r>
        <w:r>
          <w:fldChar w:fldCharType="end"/>
        </w:r>
      </w:hyperlink>
    </w:p>
    <w:p>
      <w:pPr>
        <w:pStyle w:val="TOC1"/>
        <w:tabs>
          <w:tab w:val="right" w:leader="dot" w:pos="8306"/>
        </w:tabs>
      </w:pPr>
      <w:hyperlink w:anchor="_Toc5214" w:history="1">
        <w:r>
          <w:rPr>
            <w:rFonts w:ascii="仿宋" w:eastAsia="仿宋" w:hAnsi="仿宋" w:cs="仿宋" w:hint="eastAsia"/>
            <w:lang w:eastAsia="zh-CN"/>
          </w:rPr>
          <w:t>一、洗涤品项目选址可行性分析</w:t>
        </w:r>
        <w:r>
          <w:tab/>
        </w:r>
        <w:r>
          <w:fldChar w:fldCharType="begin"/>
        </w:r>
        <w:r>
          <w:instrText xml:space="preserve"> PAGEREF _Toc5214 \h </w:instrText>
        </w:r>
        <w:r>
          <w:fldChar w:fldCharType="separate"/>
        </w:r>
        <w:r>
          <w:t>3</w:t>
        </w:r>
        <w:r>
          <w:fldChar w:fldCharType="end"/>
        </w:r>
      </w:hyperlink>
    </w:p>
    <w:p>
      <w:pPr>
        <w:pStyle w:val="TOC2"/>
        <w:tabs>
          <w:tab w:val="right" w:leader="dot" w:pos="8306"/>
        </w:tabs>
      </w:pPr>
      <w:hyperlink w:anchor="_Toc32324" w:history="1">
        <w:r>
          <w:rPr>
            <w:rFonts w:ascii="仿宋" w:eastAsia="仿宋" w:hAnsi="仿宋" w:cs="仿宋" w:hint="eastAsia"/>
            <w:lang w:eastAsia="zh-CN"/>
          </w:rPr>
          <w:t>(一)、洗涤品项目选址</w:t>
        </w:r>
        <w:r>
          <w:tab/>
        </w:r>
        <w:r>
          <w:fldChar w:fldCharType="begin"/>
        </w:r>
        <w:r>
          <w:instrText xml:space="preserve"> PAGEREF _Toc32324 \h </w:instrText>
        </w:r>
        <w:r>
          <w:fldChar w:fldCharType="separate"/>
        </w:r>
        <w:r>
          <w:t>3</w:t>
        </w:r>
        <w:r>
          <w:fldChar w:fldCharType="end"/>
        </w:r>
      </w:hyperlink>
    </w:p>
    <w:p>
      <w:pPr>
        <w:pStyle w:val="TOC2"/>
        <w:tabs>
          <w:tab w:val="right" w:leader="dot" w:pos="8306"/>
        </w:tabs>
      </w:pPr>
      <w:hyperlink w:anchor="_Toc7694" w:history="1">
        <w:r>
          <w:rPr>
            <w:rFonts w:ascii="仿宋" w:eastAsia="仿宋" w:hAnsi="仿宋" w:cs="仿宋" w:hint="eastAsia"/>
            <w:lang w:eastAsia="zh-CN"/>
          </w:rPr>
          <w:t>(二)、用地控制指标</w:t>
        </w:r>
        <w:r>
          <w:tab/>
        </w:r>
        <w:r>
          <w:fldChar w:fldCharType="begin"/>
        </w:r>
        <w:r>
          <w:instrText xml:space="preserve"> PAGEREF _Toc7694 \h </w:instrText>
        </w:r>
        <w:r>
          <w:fldChar w:fldCharType="separate"/>
        </w:r>
        <w:r>
          <w:t>3</w:t>
        </w:r>
        <w:r>
          <w:fldChar w:fldCharType="end"/>
        </w:r>
      </w:hyperlink>
    </w:p>
    <w:p>
      <w:pPr>
        <w:pStyle w:val="TOC2"/>
        <w:tabs>
          <w:tab w:val="right" w:leader="dot" w:pos="8306"/>
        </w:tabs>
      </w:pPr>
      <w:hyperlink w:anchor="_Toc8365" w:history="1">
        <w:r>
          <w:rPr>
            <w:rFonts w:ascii="仿宋" w:eastAsia="仿宋" w:hAnsi="仿宋" w:cs="仿宋" w:hint="eastAsia"/>
            <w:lang w:eastAsia="zh-CN"/>
          </w:rPr>
          <w:t>(三)、节约用地措施</w:t>
        </w:r>
        <w:r>
          <w:tab/>
        </w:r>
        <w:r>
          <w:fldChar w:fldCharType="begin"/>
        </w:r>
        <w:r>
          <w:instrText xml:space="preserve"> PAGEREF _Toc8365 \h </w:instrText>
        </w:r>
        <w:r>
          <w:fldChar w:fldCharType="separate"/>
        </w:r>
        <w:r>
          <w:t>5</w:t>
        </w:r>
        <w:r>
          <w:fldChar w:fldCharType="end"/>
        </w:r>
      </w:hyperlink>
    </w:p>
    <w:p>
      <w:pPr>
        <w:pStyle w:val="TOC2"/>
        <w:tabs>
          <w:tab w:val="right" w:leader="dot" w:pos="8306"/>
        </w:tabs>
      </w:pPr>
      <w:hyperlink w:anchor="_Toc17289" w:history="1">
        <w:r>
          <w:rPr>
            <w:rFonts w:ascii="仿宋" w:eastAsia="仿宋" w:hAnsi="仿宋" w:cs="仿宋" w:hint="eastAsia"/>
            <w:lang w:eastAsia="zh-CN"/>
          </w:rPr>
          <w:t>(四)、总图布置方案</w:t>
        </w:r>
        <w:r>
          <w:tab/>
        </w:r>
        <w:r>
          <w:fldChar w:fldCharType="begin"/>
        </w:r>
        <w:r>
          <w:instrText xml:space="preserve"> PAGEREF _Toc17289 \h </w:instrText>
        </w:r>
        <w:r>
          <w:fldChar w:fldCharType="separate"/>
        </w:r>
        <w:r>
          <w:t>6</w:t>
        </w:r>
        <w:r>
          <w:fldChar w:fldCharType="end"/>
        </w:r>
      </w:hyperlink>
    </w:p>
    <w:p>
      <w:pPr>
        <w:pStyle w:val="TOC2"/>
        <w:tabs>
          <w:tab w:val="right" w:leader="dot" w:pos="8306"/>
        </w:tabs>
      </w:pPr>
      <w:hyperlink w:anchor="_Toc10421" w:history="1">
        <w:r>
          <w:rPr>
            <w:rFonts w:ascii="仿宋" w:eastAsia="仿宋" w:hAnsi="仿宋" w:cs="仿宋" w:hint="eastAsia"/>
            <w:lang w:eastAsia="zh-CN"/>
          </w:rPr>
          <w:t>(五)、选址综合评价</w:t>
        </w:r>
        <w:r>
          <w:tab/>
        </w:r>
        <w:r>
          <w:fldChar w:fldCharType="begin"/>
        </w:r>
        <w:r>
          <w:instrText xml:space="preserve"> PAGEREF _Toc10421 \h </w:instrText>
        </w:r>
        <w:r>
          <w:fldChar w:fldCharType="separate"/>
        </w:r>
        <w:r>
          <w:t>7</w:t>
        </w:r>
        <w:r>
          <w:fldChar w:fldCharType="end"/>
        </w:r>
      </w:hyperlink>
    </w:p>
    <w:p>
      <w:pPr>
        <w:pStyle w:val="TOC1"/>
        <w:tabs>
          <w:tab w:val="right" w:leader="dot" w:pos="8306"/>
        </w:tabs>
      </w:pPr>
      <w:hyperlink w:anchor="_Toc26146" w:history="1">
        <w:r>
          <w:rPr>
            <w:rFonts w:ascii="仿宋" w:eastAsia="仿宋" w:hAnsi="仿宋" w:cs="仿宋" w:hint="eastAsia"/>
            <w:lang w:eastAsia="zh-CN"/>
          </w:rPr>
          <w:t>二、洗涤品项目危机管理</w:t>
        </w:r>
        <w:r>
          <w:tab/>
        </w:r>
        <w:r>
          <w:fldChar w:fldCharType="begin"/>
        </w:r>
        <w:r>
          <w:instrText xml:space="preserve"> PAGEREF _Toc26146 \h </w:instrText>
        </w:r>
        <w:r>
          <w:fldChar w:fldCharType="separate"/>
        </w:r>
        <w:r>
          <w:t>8</w:t>
        </w:r>
        <w:r>
          <w:fldChar w:fldCharType="end"/>
        </w:r>
      </w:hyperlink>
    </w:p>
    <w:p>
      <w:pPr>
        <w:pStyle w:val="TOC2"/>
        <w:tabs>
          <w:tab w:val="right" w:leader="dot" w:pos="8306"/>
        </w:tabs>
      </w:pPr>
      <w:hyperlink w:anchor="_Toc9338" w:history="1">
        <w:r>
          <w:rPr>
            <w:rFonts w:ascii="仿宋" w:eastAsia="仿宋" w:hAnsi="仿宋" w:cs="仿宋" w:hint="eastAsia"/>
            <w:lang w:eastAsia="zh-CN"/>
          </w:rPr>
          <w:t>(一)、危机预警与识别</w:t>
        </w:r>
        <w:r>
          <w:tab/>
        </w:r>
        <w:r>
          <w:fldChar w:fldCharType="begin"/>
        </w:r>
        <w:r>
          <w:instrText xml:space="preserve"> PAGEREF _Toc9338 \h </w:instrText>
        </w:r>
        <w:r>
          <w:fldChar w:fldCharType="separate"/>
        </w:r>
        <w:r>
          <w:t>8</w:t>
        </w:r>
        <w:r>
          <w:fldChar w:fldCharType="end"/>
        </w:r>
      </w:hyperlink>
    </w:p>
    <w:p>
      <w:pPr>
        <w:pStyle w:val="TOC2"/>
        <w:tabs>
          <w:tab w:val="right" w:leader="dot" w:pos="8306"/>
        </w:tabs>
      </w:pPr>
      <w:hyperlink w:anchor="_Toc3400" w:history="1">
        <w:r>
          <w:rPr>
            <w:rFonts w:ascii="仿宋" w:eastAsia="仿宋" w:hAnsi="仿宋" w:cs="仿宋" w:hint="eastAsia"/>
            <w:lang w:eastAsia="zh-CN"/>
          </w:rPr>
          <w:t>(二)、危机应对与恢复</w:t>
        </w:r>
        <w:r>
          <w:tab/>
        </w:r>
        <w:r>
          <w:fldChar w:fldCharType="begin"/>
        </w:r>
        <w:r>
          <w:instrText xml:space="preserve"> PAGEREF _Toc3400 \h </w:instrText>
        </w:r>
        <w:r>
          <w:fldChar w:fldCharType="separate"/>
        </w:r>
        <w:r>
          <w:t>9</w:t>
        </w:r>
        <w:r>
          <w:fldChar w:fldCharType="end"/>
        </w:r>
      </w:hyperlink>
    </w:p>
    <w:p>
      <w:pPr>
        <w:pStyle w:val="TOC1"/>
        <w:tabs>
          <w:tab w:val="right" w:leader="dot" w:pos="8306"/>
        </w:tabs>
      </w:pPr>
      <w:hyperlink w:anchor="_Toc4172" w:history="1">
        <w:r>
          <w:rPr>
            <w:rFonts w:ascii="仿宋" w:eastAsia="仿宋" w:hAnsi="仿宋" w:cs="仿宋" w:hint="eastAsia"/>
            <w:lang w:eastAsia="zh-CN"/>
          </w:rPr>
          <w:t>三、洗涤品项目概论</w:t>
        </w:r>
        <w:r>
          <w:tab/>
        </w:r>
        <w:r>
          <w:fldChar w:fldCharType="begin"/>
        </w:r>
        <w:r>
          <w:instrText xml:space="preserve"> PAGEREF _Toc4172 \h </w:instrText>
        </w:r>
        <w:r>
          <w:fldChar w:fldCharType="separate"/>
        </w:r>
        <w:r>
          <w:t>11</w:t>
        </w:r>
        <w:r>
          <w:fldChar w:fldCharType="end"/>
        </w:r>
      </w:hyperlink>
    </w:p>
    <w:p>
      <w:pPr>
        <w:pStyle w:val="TOC2"/>
        <w:tabs>
          <w:tab w:val="right" w:leader="dot" w:pos="8306"/>
        </w:tabs>
      </w:pPr>
      <w:hyperlink w:anchor="_Toc5154" w:history="1">
        <w:r>
          <w:rPr>
            <w:rFonts w:ascii="仿宋" w:eastAsia="仿宋" w:hAnsi="仿宋" w:cs="仿宋" w:hint="eastAsia"/>
            <w:lang w:eastAsia="zh-CN"/>
          </w:rPr>
          <w:t>(一)、洗涤品项目概况</w:t>
        </w:r>
        <w:r>
          <w:tab/>
        </w:r>
        <w:r>
          <w:fldChar w:fldCharType="begin"/>
        </w:r>
        <w:r>
          <w:instrText xml:space="preserve"> PAGEREF _Toc5154 \h </w:instrText>
        </w:r>
        <w:r>
          <w:fldChar w:fldCharType="separate"/>
        </w:r>
        <w:r>
          <w:t>11</w:t>
        </w:r>
        <w:r>
          <w:fldChar w:fldCharType="end"/>
        </w:r>
      </w:hyperlink>
    </w:p>
    <w:p>
      <w:pPr>
        <w:pStyle w:val="TOC2"/>
        <w:tabs>
          <w:tab w:val="right" w:leader="dot" w:pos="8306"/>
        </w:tabs>
      </w:pPr>
      <w:hyperlink w:anchor="_Toc21099" w:history="1">
        <w:r>
          <w:rPr>
            <w:rFonts w:ascii="仿宋" w:eastAsia="仿宋" w:hAnsi="仿宋" w:cs="仿宋" w:hint="eastAsia"/>
            <w:lang w:eastAsia="zh-CN"/>
          </w:rPr>
          <w:t>(二)、洗涤品项目目标</w:t>
        </w:r>
        <w:r>
          <w:tab/>
        </w:r>
        <w:r>
          <w:fldChar w:fldCharType="begin"/>
        </w:r>
        <w:r>
          <w:instrText xml:space="preserve"> PAGEREF _Toc21099 \h </w:instrText>
        </w:r>
        <w:r>
          <w:fldChar w:fldCharType="separate"/>
        </w:r>
        <w:r>
          <w:t>13</w:t>
        </w:r>
        <w:r>
          <w:fldChar w:fldCharType="end"/>
        </w:r>
      </w:hyperlink>
    </w:p>
    <w:p>
      <w:pPr>
        <w:pStyle w:val="TOC2"/>
        <w:tabs>
          <w:tab w:val="right" w:leader="dot" w:pos="8306"/>
        </w:tabs>
      </w:pPr>
      <w:hyperlink w:anchor="_Toc10461" w:history="1">
        <w:r>
          <w:rPr>
            <w:rFonts w:ascii="仿宋" w:eastAsia="仿宋" w:hAnsi="仿宋" w:cs="仿宋" w:hint="eastAsia"/>
            <w:lang w:eastAsia="zh-CN"/>
          </w:rPr>
          <w:t>(三)、洗涤品项目提出的理由</w:t>
        </w:r>
        <w:r>
          <w:tab/>
        </w:r>
        <w:r>
          <w:fldChar w:fldCharType="begin"/>
        </w:r>
        <w:r>
          <w:instrText xml:space="preserve"> PAGEREF _Toc10461 \h </w:instrText>
        </w:r>
        <w:r>
          <w:fldChar w:fldCharType="separate"/>
        </w:r>
        <w:r>
          <w:t>14</w:t>
        </w:r>
        <w:r>
          <w:fldChar w:fldCharType="end"/>
        </w:r>
      </w:hyperlink>
    </w:p>
    <w:p>
      <w:pPr>
        <w:pStyle w:val="TOC2"/>
        <w:tabs>
          <w:tab w:val="right" w:leader="dot" w:pos="8306"/>
        </w:tabs>
      </w:pPr>
      <w:hyperlink w:anchor="_Toc26005" w:history="1">
        <w:r>
          <w:rPr>
            <w:rFonts w:ascii="仿宋" w:eastAsia="仿宋" w:hAnsi="仿宋" w:cs="仿宋" w:hint="eastAsia"/>
            <w:lang w:eastAsia="zh-CN"/>
          </w:rPr>
          <w:t>(四)、洗涤品项目意义</w:t>
        </w:r>
        <w:r>
          <w:tab/>
        </w:r>
        <w:r>
          <w:fldChar w:fldCharType="begin"/>
        </w:r>
        <w:r>
          <w:instrText xml:space="preserve"> PAGEREF _Toc26005 \h </w:instrText>
        </w:r>
        <w:r>
          <w:fldChar w:fldCharType="separate"/>
        </w:r>
        <w:r>
          <w:t>15</w:t>
        </w:r>
        <w:r>
          <w:fldChar w:fldCharType="end"/>
        </w:r>
      </w:hyperlink>
    </w:p>
    <w:p>
      <w:pPr>
        <w:pStyle w:val="TOC2"/>
        <w:tabs>
          <w:tab w:val="right" w:leader="dot" w:pos="8306"/>
        </w:tabs>
      </w:pPr>
      <w:hyperlink w:anchor="_Toc21370" w:history="1">
        <w:r>
          <w:rPr>
            <w:rFonts w:ascii="仿宋" w:eastAsia="仿宋" w:hAnsi="仿宋" w:cs="仿宋" w:hint="eastAsia"/>
            <w:lang w:eastAsia="zh-CN"/>
          </w:rPr>
          <w:t>(五)、洗涤品项目背景</w:t>
        </w:r>
        <w:r>
          <w:tab/>
        </w:r>
        <w:r>
          <w:fldChar w:fldCharType="begin"/>
        </w:r>
        <w:r>
          <w:instrText xml:space="preserve"> PAGEREF _Toc21370 \h </w:instrText>
        </w:r>
        <w:r>
          <w:fldChar w:fldCharType="separate"/>
        </w:r>
        <w:r>
          <w:t>16</w:t>
        </w:r>
        <w:r>
          <w:fldChar w:fldCharType="end"/>
        </w:r>
      </w:hyperlink>
    </w:p>
    <w:p>
      <w:pPr>
        <w:pStyle w:val="TOC1"/>
        <w:tabs>
          <w:tab w:val="right" w:leader="dot" w:pos="8306"/>
        </w:tabs>
      </w:pPr>
      <w:hyperlink w:anchor="_Toc12559" w:history="1">
        <w:r>
          <w:rPr>
            <w:rFonts w:ascii="仿宋" w:eastAsia="仿宋" w:hAnsi="仿宋" w:cs="仿宋" w:hint="eastAsia"/>
            <w:lang w:eastAsia="zh-CN"/>
          </w:rPr>
          <w:t>四、工艺说明</w:t>
        </w:r>
        <w:r>
          <w:tab/>
        </w:r>
        <w:r>
          <w:fldChar w:fldCharType="begin"/>
        </w:r>
        <w:r>
          <w:instrText xml:space="preserve"> PAGEREF _Toc12559 \h </w:instrText>
        </w:r>
        <w:r>
          <w:fldChar w:fldCharType="separate"/>
        </w:r>
        <w:r>
          <w:t>17</w:t>
        </w:r>
        <w:r>
          <w:fldChar w:fldCharType="end"/>
        </w:r>
      </w:hyperlink>
    </w:p>
    <w:p>
      <w:pPr>
        <w:pStyle w:val="TOC2"/>
        <w:tabs>
          <w:tab w:val="right" w:leader="dot" w:pos="8306"/>
        </w:tabs>
      </w:pPr>
      <w:hyperlink w:anchor="_Toc10289" w:history="1">
        <w:r>
          <w:rPr>
            <w:rFonts w:ascii="仿宋" w:eastAsia="仿宋" w:hAnsi="仿宋" w:cs="仿宋" w:hint="eastAsia"/>
            <w:lang w:eastAsia="zh-CN"/>
          </w:rPr>
          <w:t>(一)、技术管理特点</w:t>
        </w:r>
        <w:r>
          <w:tab/>
        </w:r>
        <w:r>
          <w:fldChar w:fldCharType="begin"/>
        </w:r>
        <w:r>
          <w:instrText xml:space="preserve"> PAGEREF _Toc10289 \h </w:instrText>
        </w:r>
        <w:r>
          <w:fldChar w:fldCharType="separate"/>
        </w:r>
        <w:r>
          <w:t>17</w:t>
        </w:r>
        <w:r>
          <w:fldChar w:fldCharType="end"/>
        </w:r>
      </w:hyperlink>
    </w:p>
    <w:p>
      <w:pPr>
        <w:pStyle w:val="TOC2"/>
        <w:tabs>
          <w:tab w:val="right" w:leader="dot" w:pos="8306"/>
        </w:tabs>
      </w:pPr>
      <w:hyperlink w:anchor="_Toc16924" w:history="1">
        <w:r>
          <w:rPr>
            <w:rFonts w:ascii="仿宋" w:eastAsia="仿宋" w:hAnsi="仿宋" w:cs="仿宋" w:hint="eastAsia"/>
            <w:lang w:eastAsia="zh-CN"/>
          </w:rPr>
          <w:t>(二)、洗涤品项目工艺技术设计方案</w:t>
        </w:r>
        <w:r>
          <w:tab/>
        </w:r>
        <w:r>
          <w:fldChar w:fldCharType="begin"/>
        </w:r>
        <w:r>
          <w:instrText xml:space="preserve"> PAGEREF _Toc16924 \h </w:instrText>
        </w:r>
        <w:r>
          <w:fldChar w:fldCharType="separate"/>
        </w:r>
        <w:r>
          <w:t>18</w:t>
        </w:r>
        <w:r>
          <w:fldChar w:fldCharType="end"/>
        </w:r>
      </w:hyperlink>
    </w:p>
    <w:p>
      <w:pPr>
        <w:pStyle w:val="TOC2"/>
        <w:tabs>
          <w:tab w:val="right" w:leader="dot" w:pos="8306"/>
        </w:tabs>
      </w:pPr>
      <w:hyperlink w:anchor="_Toc10643" w:history="1">
        <w:r>
          <w:rPr>
            <w:rFonts w:ascii="仿宋" w:eastAsia="仿宋" w:hAnsi="仿宋" w:cs="仿宋" w:hint="eastAsia"/>
            <w:lang w:eastAsia="zh-CN"/>
          </w:rPr>
          <w:t>(三)、设备选型方案</w:t>
        </w:r>
        <w:r>
          <w:tab/>
        </w:r>
        <w:r>
          <w:fldChar w:fldCharType="begin"/>
        </w:r>
        <w:r>
          <w:instrText xml:space="preserve"> PAGEREF _Toc10643 \h </w:instrText>
        </w:r>
        <w:r>
          <w:fldChar w:fldCharType="separate"/>
        </w:r>
        <w:r>
          <w:t>19</w:t>
        </w:r>
        <w:r>
          <w:fldChar w:fldCharType="end"/>
        </w:r>
      </w:hyperlink>
    </w:p>
    <w:p>
      <w:pPr>
        <w:pStyle w:val="TOC1"/>
        <w:tabs>
          <w:tab w:val="right" w:leader="dot" w:pos="8306"/>
        </w:tabs>
      </w:pPr>
      <w:hyperlink w:anchor="_Toc31227" w:history="1">
        <w:r>
          <w:rPr>
            <w:rFonts w:ascii="仿宋" w:eastAsia="仿宋" w:hAnsi="仿宋" w:cs="仿宋" w:hint="eastAsia"/>
            <w:lang w:eastAsia="zh-CN"/>
          </w:rPr>
          <w:t>五、产品规划分析</w:t>
        </w:r>
        <w:r>
          <w:tab/>
        </w:r>
        <w:r>
          <w:fldChar w:fldCharType="begin"/>
        </w:r>
        <w:r>
          <w:instrText xml:space="preserve"> PAGEREF _Toc31227 \h </w:instrText>
        </w:r>
        <w:r>
          <w:fldChar w:fldCharType="separate"/>
        </w:r>
        <w:r>
          <w:t>21</w:t>
        </w:r>
        <w:r>
          <w:fldChar w:fldCharType="end"/>
        </w:r>
      </w:hyperlink>
    </w:p>
    <w:p>
      <w:pPr>
        <w:pStyle w:val="TOC2"/>
        <w:tabs>
          <w:tab w:val="right" w:leader="dot" w:pos="8306"/>
        </w:tabs>
      </w:pPr>
      <w:hyperlink w:anchor="_Toc16657" w:history="1">
        <w:r>
          <w:rPr>
            <w:rFonts w:ascii="仿宋" w:eastAsia="仿宋" w:hAnsi="仿宋" w:cs="仿宋" w:hint="eastAsia"/>
            <w:lang w:eastAsia="zh-CN"/>
          </w:rPr>
          <w:t>(一)、产品规划</w:t>
        </w:r>
        <w:r>
          <w:tab/>
        </w:r>
        <w:r>
          <w:fldChar w:fldCharType="begin"/>
        </w:r>
        <w:r>
          <w:instrText xml:space="preserve"> PAGEREF _Toc16657 \h </w:instrText>
        </w:r>
        <w:r>
          <w:fldChar w:fldCharType="separate"/>
        </w:r>
        <w:r>
          <w:t>21</w:t>
        </w:r>
        <w:r>
          <w:fldChar w:fldCharType="end"/>
        </w:r>
      </w:hyperlink>
    </w:p>
    <w:p>
      <w:pPr>
        <w:pStyle w:val="TOC2"/>
        <w:tabs>
          <w:tab w:val="right" w:leader="dot" w:pos="8306"/>
        </w:tabs>
      </w:pPr>
      <w:hyperlink w:anchor="_Toc7381" w:history="1">
        <w:r>
          <w:rPr>
            <w:rFonts w:ascii="仿宋" w:eastAsia="仿宋" w:hAnsi="仿宋" w:cs="仿宋" w:hint="eastAsia"/>
            <w:lang w:eastAsia="zh-CN"/>
          </w:rPr>
          <w:t>(二)、建设规模</w:t>
        </w:r>
        <w:r>
          <w:tab/>
        </w:r>
        <w:r>
          <w:fldChar w:fldCharType="begin"/>
        </w:r>
        <w:r>
          <w:instrText xml:space="preserve"> PAGEREF _Toc7381 \h </w:instrText>
        </w:r>
        <w:r>
          <w:fldChar w:fldCharType="separate"/>
        </w:r>
        <w:r>
          <w:t>21</w:t>
        </w:r>
        <w:r>
          <w:fldChar w:fldCharType="end"/>
        </w:r>
      </w:hyperlink>
    </w:p>
    <w:p>
      <w:pPr>
        <w:pStyle w:val="TOC1"/>
        <w:tabs>
          <w:tab w:val="right" w:leader="dot" w:pos="8306"/>
        </w:tabs>
      </w:pPr>
      <w:hyperlink w:anchor="_Toc10403" w:history="1">
        <w:r>
          <w:rPr>
            <w:rFonts w:ascii="仿宋" w:eastAsia="仿宋" w:hAnsi="仿宋" w:cs="仿宋" w:hint="eastAsia"/>
            <w:lang w:eastAsia="zh-CN"/>
          </w:rPr>
          <w:t>六、洗涤品项目建设背景及必要性分析</w:t>
        </w:r>
        <w:r>
          <w:tab/>
        </w:r>
        <w:r>
          <w:fldChar w:fldCharType="begin"/>
        </w:r>
        <w:r>
          <w:instrText xml:space="preserve"> PAGEREF _Toc10403 \h </w:instrText>
        </w:r>
        <w:r>
          <w:fldChar w:fldCharType="separate"/>
        </w:r>
        <w:r>
          <w:t>23</w:t>
        </w:r>
        <w:r>
          <w:fldChar w:fldCharType="end"/>
        </w:r>
      </w:hyperlink>
    </w:p>
    <w:p>
      <w:pPr>
        <w:pStyle w:val="TOC2"/>
        <w:tabs>
          <w:tab w:val="right" w:leader="dot" w:pos="8306"/>
        </w:tabs>
      </w:pPr>
      <w:hyperlink w:anchor="_Toc20822" w:history="1">
        <w:r>
          <w:rPr>
            <w:rFonts w:ascii="仿宋" w:eastAsia="仿宋" w:hAnsi="仿宋" w:cs="仿宋" w:hint="eastAsia"/>
            <w:lang w:eastAsia="zh-CN"/>
          </w:rPr>
          <w:t>(一)、洗涤品项目背景分析</w:t>
        </w:r>
        <w:r>
          <w:tab/>
        </w:r>
        <w:r>
          <w:fldChar w:fldCharType="begin"/>
        </w:r>
        <w:r>
          <w:instrText xml:space="preserve"> PAGEREF _Toc20822 \h </w:instrText>
        </w:r>
        <w:r>
          <w:fldChar w:fldCharType="separate"/>
        </w:r>
        <w:r>
          <w:t>23</w:t>
        </w:r>
        <w:r>
          <w:fldChar w:fldCharType="end"/>
        </w:r>
      </w:hyperlink>
    </w:p>
    <w:p>
      <w:pPr>
        <w:pStyle w:val="TOC2"/>
        <w:tabs>
          <w:tab w:val="right" w:leader="dot" w:pos="8306"/>
        </w:tabs>
      </w:pPr>
      <w:hyperlink w:anchor="_Toc13974" w:history="1">
        <w:r>
          <w:rPr>
            <w:rFonts w:ascii="仿宋" w:eastAsia="仿宋" w:hAnsi="仿宋" w:cs="仿宋" w:hint="eastAsia"/>
            <w:lang w:eastAsia="zh-CN"/>
          </w:rPr>
          <w:t>(二)、洗涤品项目建设必要性分析</w:t>
        </w:r>
        <w:r>
          <w:tab/>
        </w:r>
        <w:r>
          <w:fldChar w:fldCharType="begin"/>
        </w:r>
        <w:r>
          <w:instrText xml:space="preserve"> PAGEREF _Toc13974 \h </w:instrText>
        </w:r>
        <w:r>
          <w:fldChar w:fldCharType="separate"/>
        </w:r>
        <w:r>
          <w:t>24</w:t>
        </w:r>
        <w:r>
          <w:fldChar w:fldCharType="end"/>
        </w:r>
      </w:hyperlink>
    </w:p>
    <w:p>
      <w:pPr>
        <w:pStyle w:val="TOC1"/>
        <w:tabs>
          <w:tab w:val="right" w:leader="dot" w:pos="8306"/>
        </w:tabs>
      </w:pPr>
      <w:hyperlink w:anchor="_Toc23995" w:history="1">
        <w:r>
          <w:rPr>
            <w:rFonts w:ascii="仿宋" w:eastAsia="仿宋" w:hAnsi="仿宋" w:cs="仿宋" w:hint="eastAsia"/>
            <w:lang w:eastAsia="zh-CN"/>
          </w:rPr>
          <w:t>七、洗涤品项目风险管理</w:t>
        </w:r>
        <w:r>
          <w:tab/>
        </w:r>
        <w:r>
          <w:fldChar w:fldCharType="begin"/>
        </w:r>
        <w:r>
          <w:instrText xml:space="preserve"> PAGEREF _Toc23995 \h </w:instrText>
        </w:r>
        <w:r>
          <w:fldChar w:fldCharType="separate"/>
        </w:r>
        <w:r>
          <w:t>26</w:t>
        </w:r>
        <w:r>
          <w:fldChar w:fldCharType="end"/>
        </w:r>
      </w:hyperlink>
    </w:p>
    <w:p>
      <w:pPr>
        <w:pStyle w:val="TOC2"/>
        <w:tabs>
          <w:tab w:val="right" w:leader="dot" w:pos="8306"/>
        </w:tabs>
      </w:pPr>
      <w:hyperlink w:anchor="_Toc17609" w:history="1">
        <w:r>
          <w:rPr>
            <w:rFonts w:ascii="仿宋" w:eastAsia="仿宋" w:hAnsi="仿宋" w:cs="仿宋" w:hint="eastAsia"/>
            <w:lang w:eastAsia="zh-CN"/>
          </w:rPr>
          <w:t>(一)、风险识别与评估</w:t>
        </w:r>
        <w:r>
          <w:tab/>
        </w:r>
        <w:r>
          <w:fldChar w:fldCharType="begin"/>
        </w:r>
        <w:r>
          <w:instrText xml:space="preserve"> PAGEREF _Toc17609 \h </w:instrText>
        </w:r>
        <w:r>
          <w:fldChar w:fldCharType="separate"/>
        </w:r>
        <w:r>
          <w:t>26</w:t>
        </w:r>
        <w:r>
          <w:fldChar w:fldCharType="end"/>
        </w:r>
      </w:hyperlink>
    </w:p>
    <w:p>
      <w:pPr>
        <w:pStyle w:val="TOC2"/>
        <w:tabs>
          <w:tab w:val="right" w:leader="dot" w:pos="8306"/>
        </w:tabs>
      </w:pPr>
      <w:hyperlink w:anchor="_Toc5787" w:history="1">
        <w:r>
          <w:rPr>
            <w:rFonts w:ascii="仿宋" w:eastAsia="仿宋" w:hAnsi="仿宋" w:cs="仿宋" w:hint="eastAsia"/>
            <w:lang w:eastAsia="zh-CN"/>
          </w:rPr>
          <w:t>(二)、风险应对策略</w:t>
        </w:r>
        <w:r>
          <w:tab/>
        </w:r>
        <w:r>
          <w:fldChar w:fldCharType="begin"/>
        </w:r>
        <w:r>
          <w:instrText xml:space="preserve"> PAGEREF _Toc5787 \h </w:instrText>
        </w:r>
        <w:r>
          <w:fldChar w:fldCharType="separate"/>
        </w:r>
        <w:r>
          <w:t>27</w:t>
        </w:r>
        <w:r>
          <w:fldChar w:fldCharType="end"/>
        </w:r>
      </w:hyperlink>
    </w:p>
    <w:p>
      <w:pPr>
        <w:pStyle w:val="TOC2"/>
        <w:tabs>
          <w:tab w:val="right" w:leader="dot" w:pos="8306"/>
        </w:tabs>
      </w:pPr>
      <w:hyperlink w:anchor="_Toc30437" w:history="1">
        <w:r>
          <w:rPr>
            <w:rFonts w:ascii="仿宋" w:eastAsia="仿宋" w:hAnsi="仿宋" w:cs="仿宋" w:hint="eastAsia"/>
            <w:lang w:eastAsia="zh-CN"/>
          </w:rPr>
          <w:t>(三)、风险监控与控制</w:t>
        </w:r>
        <w:r>
          <w:tab/>
        </w:r>
        <w:r>
          <w:fldChar w:fldCharType="begin"/>
        </w:r>
        <w:r>
          <w:instrText xml:space="preserve"> PAGEREF _Toc30437 \h </w:instrText>
        </w:r>
        <w:r>
          <w:fldChar w:fldCharType="separate"/>
        </w:r>
        <w:r>
          <w:t>29</w:t>
        </w:r>
        <w:r>
          <w:fldChar w:fldCharType="end"/>
        </w:r>
      </w:hyperlink>
    </w:p>
    <w:p>
      <w:pPr>
        <w:pStyle w:val="TOC1"/>
        <w:tabs>
          <w:tab w:val="right" w:leader="dot" w:pos="8306"/>
        </w:tabs>
      </w:pPr>
      <w:hyperlink w:anchor="_Toc21688" w:history="1">
        <w:r>
          <w:rPr>
            <w:rFonts w:ascii="仿宋" w:eastAsia="仿宋" w:hAnsi="仿宋" w:cs="仿宋" w:hint="eastAsia"/>
            <w:lang w:eastAsia="zh-CN"/>
          </w:rPr>
          <w:t>八、洗涤品项目社会影响</w:t>
        </w:r>
        <w:r>
          <w:tab/>
        </w:r>
        <w:r>
          <w:fldChar w:fldCharType="begin"/>
        </w:r>
        <w:r>
          <w:instrText xml:space="preserve"> PAGEREF _Toc21688 \h </w:instrText>
        </w:r>
        <w:r>
          <w:fldChar w:fldCharType="separate"/>
        </w:r>
        <w:r>
          <w:t>30</w:t>
        </w:r>
        <w:r>
          <w:fldChar w:fldCharType="end"/>
        </w:r>
      </w:hyperlink>
    </w:p>
    <w:p>
      <w:pPr>
        <w:pStyle w:val="TOC2"/>
        <w:tabs>
          <w:tab w:val="right" w:leader="dot" w:pos="8306"/>
        </w:tabs>
      </w:pPr>
      <w:hyperlink w:anchor="_Toc32601" w:history="1">
        <w:r>
          <w:rPr>
            <w:rFonts w:ascii="仿宋" w:eastAsia="仿宋" w:hAnsi="仿宋" w:cs="仿宋" w:hint="eastAsia"/>
            <w:lang w:eastAsia="zh-CN"/>
          </w:rPr>
          <w:t>(一)、社会责任与义务</w:t>
        </w:r>
        <w:r>
          <w:tab/>
        </w:r>
        <w:r>
          <w:fldChar w:fldCharType="begin"/>
        </w:r>
        <w:r>
          <w:instrText xml:space="preserve"> PAGEREF _Toc32601 \h </w:instrText>
        </w:r>
        <w:r>
          <w:fldChar w:fldCharType="separate"/>
        </w:r>
        <w:r>
          <w:t>30</w:t>
        </w:r>
        <w:r>
          <w:fldChar w:fldCharType="end"/>
        </w:r>
      </w:hyperlink>
    </w:p>
    <w:p>
      <w:pPr>
        <w:pStyle w:val="TOC2"/>
        <w:tabs>
          <w:tab w:val="right" w:leader="dot" w:pos="8306"/>
        </w:tabs>
      </w:pPr>
      <w:hyperlink w:anchor="_Toc12954" w:history="1">
        <w:r>
          <w:rPr>
            <w:rFonts w:ascii="仿宋" w:eastAsia="仿宋" w:hAnsi="仿宋" w:cs="仿宋" w:hint="eastAsia"/>
            <w:lang w:eastAsia="zh-CN"/>
          </w:rPr>
          <w:t>(二)、社会参与与沟通</w:t>
        </w:r>
        <w:r>
          <w:tab/>
        </w:r>
        <w:r>
          <w:fldChar w:fldCharType="begin"/>
        </w:r>
        <w:r>
          <w:instrText xml:space="preserve"> PAGEREF _Toc12954 \h </w:instrText>
        </w:r>
        <w:r>
          <w:fldChar w:fldCharType="separate"/>
        </w:r>
        <w:r>
          <w:t>30</w:t>
        </w:r>
        <w:r>
          <w:fldChar w:fldCharType="end"/>
        </w:r>
      </w:hyperlink>
    </w:p>
    <w:p>
      <w:pPr>
        <w:pStyle w:val="TOC1"/>
        <w:tabs>
          <w:tab w:val="right" w:leader="dot" w:pos="8306"/>
        </w:tabs>
      </w:pPr>
      <w:hyperlink w:anchor="_Toc16665" w:history="1">
        <w:r>
          <w:rPr>
            <w:rFonts w:ascii="仿宋" w:eastAsia="仿宋" w:hAnsi="仿宋" w:cs="仿宋" w:hint="eastAsia"/>
            <w:lang w:eastAsia="zh-CN"/>
          </w:rPr>
          <w:t>九、洗涤品项目财务管理</w:t>
        </w:r>
        <w:r>
          <w:tab/>
        </w:r>
        <w:r>
          <w:fldChar w:fldCharType="begin"/>
        </w:r>
        <w:r>
          <w:instrText xml:space="preserve"> PAGEREF _Toc16665 \h </w:instrText>
        </w:r>
        <w:r>
          <w:fldChar w:fldCharType="separate"/>
        </w:r>
        <w:r>
          <w:t>31</w:t>
        </w:r>
        <w:r>
          <w:fldChar w:fldCharType="end"/>
        </w:r>
      </w:hyperlink>
    </w:p>
    <w:p>
      <w:pPr>
        <w:pStyle w:val="TOC2"/>
        <w:tabs>
          <w:tab w:val="right" w:leader="dot" w:pos="8306"/>
        </w:tabs>
      </w:pPr>
      <w:hyperlink w:anchor="_Toc6085" w:history="1">
        <w:r>
          <w:rPr>
            <w:rFonts w:ascii="仿宋" w:eastAsia="仿宋" w:hAnsi="仿宋" w:cs="仿宋" w:hint="eastAsia"/>
            <w:lang w:eastAsia="zh-CN"/>
          </w:rPr>
          <w:t>(一)、资金需求大</w:t>
        </w:r>
        <w:r>
          <w:tab/>
        </w:r>
        <w:r>
          <w:fldChar w:fldCharType="begin"/>
        </w:r>
        <w:r>
          <w:instrText xml:space="preserve"> PAGEREF _Toc6085 \h </w:instrText>
        </w:r>
        <w:r>
          <w:fldChar w:fldCharType="separate"/>
        </w:r>
        <w:r>
          <w:t>31</w:t>
        </w:r>
        <w:r>
          <w:fldChar w:fldCharType="end"/>
        </w:r>
      </w:hyperlink>
    </w:p>
    <w:p>
      <w:pPr>
        <w:pStyle w:val="TOC2"/>
        <w:tabs>
          <w:tab w:val="right" w:leader="dot" w:pos="8306"/>
        </w:tabs>
      </w:pPr>
      <w:hyperlink w:anchor="_Toc23669" w:history="1">
        <w:r>
          <w:rPr>
            <w:rFonts w:ascii="仿宋" w:eastAsia="仿宋" w:hAnsi="仿宋" w:cs="仿宋" w:hint="eastAsia"/>
            <w:lang w:eastAsia="zh-CN"/>
          </w:rPr>
          <w:t>(二)、研发周期长</w:t>
        </w:r>
        <w:r>
          <w:tab/>
        </w:r>
        <w:r>
          <w:fldChar w:fldCharType="begin"/>
        </w:r>
        <w:r>
          <w:instrText xml:space="preserve"> PAGEREF _Toc23669 \h </w:instrText>
        </w:r>
        <w:r>
          <w:fldChar w:fldCharType="separate"/>
        </w:r>
        <w:r>
          <w:t>32</w:t>
        </w:r>
        <w:r>
          <w:fldChar w:fldCharType="end"/>
        </w:r>
      </w:hyperlink>
    </w:p>
    <w:p>
      <w:pPr>
        <w:pStyle w:val="TOC2"/>
        <w:tabs>
          <w:tab w:val="right" w:leader="dot" w:pos="8306"/>
        </w:tabs>
      </w:pPr>
      <w:hyperlink w:anchor="_Toc1728" w:history="1">
        <w:r>
          <w:rPr>
            <w:rFonts w:ascii="仿宋" w:eastAsia="仿宋" w:hAnsi="仿宋" w:cs="仿宋" w:hint="eastAsia"/>
            <w:lang w:eastAsia="zh-CN"/>
          </w:rPr>
          <w:t>(三)、市场风险大</w:t>
        </w:r>
        <w:r>
          <w:tab/>
        </w:r>
        <w:r>
          <w:fldChar w:fldCharType="begin"/>
        </w:r>
        <w:r>
          <w:instrText xml:space="preserve"> PAGEREF _Toc1728 \h </w:instrText>
        </w:r>
        <w:r>
          <w:fldChar w:fldCharType="separate"/>
        </w:r>
        <w:r>
          <w:t>34</w:t>
        </w:r>
        <w:r>
          <w:fldChar w:fldCharType="end"/>
        </w:r>
      </w:hyperlink>
    </w:p>
    <w:p>
      <w:pPr>
        <w:pStyle w:val="TOC2"/>
        <w:tabs>
          <w:tab w:val="right" w:leader="dot" w:pos="8306"/>
        </w:tabs>
      </w:pPr>
      <w:hyperlink w:anchor="_Toc26494" w:history="1">
        <w:r>
          <w:rPr>
            <w:rFonts w:ascii="仿宋" w:eastAsia="仿宋" w:hAnsi="仿宋" w:cs="仿宋" w:hint="eastAsia"/>
            <w:lang w:eastAsia="zh-CN"/>
          </w:rPr>
          <w:t>(四)、利润率高</w:t>
        </w:r>
        <w:r>
          <w:tab/>
        </w:r>
        <w:r>
          <w:fldChar w:fldCharType="begin"/>
        </w:r>
        <w:r>
          <w:instrText xml:space="preserve"> PAGEREF _Toc26494 \h </w:instrText>
        </w:r>
        <w:r>
          <w:fldChar w:fldCharType="separate"/>
        </w:r>
        <w:r>
          <w:t>36</w:t>
        </w:r>
        <w:r>
          <w:fldChar w:fldCharType="end"/>
        </w:r>
      </w:hyperlink>
    </w:p>
    <w:p>
      <w:pPr>
        <w:pStyle w:val="TOC1"/>
        <w:tabs>
          <w:tab w:val="right" w:leader="dot" w:pos="8306"/>
        </w:tabs>
      </w:pPr>
      <w:hyperlink w:anchor="_Toc3154" w:history="1">
        <w:r>
          <w:rPr>
            <w:rFonts w:ascii="仿宋" w:eastAsia="仿宋" w:hAnsi="仿宋" w:cs="仿宋" w:hint="eastAsia"/>
            <w:lang w:eastAsia="zh-CN"/>
          </w:rPr>
          <w:t>十、洗涤品项目投资规划</w:t>
        </w:r>
        <w:r>
          <w:tab/>
        </w:r>
        <w:r>
          <w:fldChar w:fldCharType="begin"/>
        </w:r>
        <w:r>
          <w:instrText xml:space="preserve"> PAGEREF _Toc3154 \h </w:instrText>
        </w:r>
        <w:r>
          <w:fldChar w:fldCharType="separate"/>
        </w:r>
        <w:r>
          <w:t>38</w:t>
        </w:r>
        <w:r>
          <w:fldChar w:fldCharType="end"/>
        </w:r>
      </w:hyperlink>
    </w:p>
    <w:p>
      <w:pPr>
        <w:pStyle w:val="TOC2"/>
        <w:tabs>
          <w:tab w:val="right" w:leader="dot" w:pos="8306"/>
        </w:tabs>
      </w:pPr>
      <w:hyperlink w:anchor="_Toc22237" w:history="1">
        <w:r>
          <w:rPr>
            <w:rFonts w:ascii="仿宋" w:eastAsia="仿宋" w:hAnsi="仿宋" w:cs="仿宋" w:hint="eastAsia"/>
            <w:lang w:eastAsia="zh-CN"/>
          </w:rPr>
          <w:t>(一)、洗涤品项目总投资估算</w:t>
        </w:r>
        <w:r>
          <w:tab/>
        </w:r>
        <w:r>
          <w:fldChar w:fldCharType="begin"/>
        </w:r>
        <w:r>
          <w:instrText xml:space="preserve"> PAGEREF _Toc22237 \h </w:instrText>
        </w:r>
        <w:r>
          <w:fldChar w:fldCharType="separate"/>
        </w:r>
        <w:r>
          <w:t>38</w:t>
        </w:r>
        <w:r>
          <w:fldChar w:fldCharType="end"/>
        </w:r>
      </w:hyperlink>
    </w:p>
    <w:p>
      <w:pPr>
        <w:pStyle w:val="TOC2"/>
        <w:tabs>
          <w:tab w:val="right" w:leader="dot" w:pos="8306"/>
        </w:tabs>
      </w:pPr>
      <w:hyperlink w:anchor="_Toc24985" w:history="1">
        <w:r>
          <w:rPr>
            <w:rFonts w:ascii="仿宋" w:eastAsia="仿宋" w:hAnsi="仿宋" w:cs="仿宋" w:hint="eastAsia"/>
            <w:lang w:eastAsia="zh-CN"/>
          </w:rPr>
          <w:t>(二)、资金筹措</w:t>
        </w:r>
        <w:r>
          <w:tab/>
        </w:r>
        <w:r>
          <w:fldChar w:fldCharType="begin"/>
        </w:r>
        <w:r>
          <w:instrText xml:space="preserve"> PAGEREF _Toc24985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2" w:history="1">
        <w:r>
          <w:rPr>
            <w:rFonts w:ascii="仿宋" w:eastAsia="仿宋" w:hAnsi="仿宋" w:cs="仿宋" w:hint="eastAsia"/>
            <w:lang w:eastAsia="zh-CN"/>
          </w:rPr>
          <w:t>十一、洗涤品项目技术管理</w:t>
        </w:r>
        <w:r>
          <w:tab/>
        </w:r>
        <w:r>
          <w:fldChar w:fldCharType="begin"/>
        </w:r>
        <w:r>
          <w:instrText xml:space="preserve"> PAGEREF _Toc512 \h </w:instrText>
        </w:r>
        <w:r>
          <w:fldChar w:fldCharType="separate"/>
        </w:r>
        <w:r>
          <w:t>40</w:t>
        </w:r>
        <w:r>
          <w:fldChar w:fldCharType="end"/>
        </w:r>
      </w:hyperlink>
    </w:p>
    <w:p>
      <w:pPr>
        <w:pStyle w:val="TOC2"/>
        <w:tabs>
          <w:tab w:val="right" w:leader="dot" w:pos="8306"/>
        </w:tabs>
      </w:pPr>
      <w:hyperlink w:anchor="_Toc8168" w:history="1">
        <w:r>
          <w:rPr>
            <w:rFonts w:ascii="仿宋" w:eastAsia="仿宋" w:hAnsi="仿宋" w:cs="仿宋" w:hint="eastAsia"/>
            <w:lang w:eastAsia="zh-CN"/>
          </w:rPr>
          <w:t>(一)、技术方案选用方向</w:t>
        </w:r>
        <w:r>
          <w:tab/>
        </w:r>
        <w:r>
          <w:fldChar w:fldCharType="begin"/>
        </w:r>
        <w:r>
          <w:instrText xml:space="preserve"> PAGEREF _Toc8168 \h </w:instrText>
        </w:r>
        <w:r>
          <w:fldChar w:fldCharType="separate"/>
        </w:r>
        <w:r>
          <w:t>40</w:t>
        </w:r>
        <w:r>
          <w:fldChar w:fldCharType="end"/>
        </w:r>
      </w:hyperlink>
    </w:p>
    <w:p>
      <w:pPr>
        <w:pStyle w:val="TOC2"/>
        <w:tabs>
          <w:tab w:val="right" w:leader="dot" w:pos="8306"/>
        </w:tabs>
      </w:pPr>
      <w:hyperlink w:anchor="_Toc17927" w:history="1">
        <w:r>
          <w:rPr>
            <w:rFonts w:ascii="仿宋" w:eastAsia="仿宋" w:hAnsi="仿宋" w:cs="仿宋" w:hint="eastAsia"/>
            <w:lang w:eastAsia="zh-CN"/>
          </w:rPr>
          <w:t>(二)、工艺技术方案选用原则</w:t>
        </w:r>
        <w:r>
          <w:tab/>
        </w:r>
        <w:r>
          <w:fldChar w:fldCharType="begin"/>
        </w:r>
        <w:r>
          <w:instrText xml:space="preserve"> PAGEREF _Toc17927 \h </w:instrText>
        </w:r>
        <w:r>
          <w:fldChar w:fldCharType="separate"/>
        </w:r>
        <w:r>
          <w:t>42</w:t>
        </w:r>
        <w:r>
          <w:fldChar w:fldCharType="end"/>
        </w:r>
      </w:hyperlink>
    </w:p>
    <w:p>
      <w:pPr>
        <w:pStyle w:val="TOC2"/>
        <w:tabs>
          <w:tab w:val="right" w:leader="dot" w:pos="8306"/>
        </w:tabs>
      </w:pPr>
      <w:hyperlink w:anchor="_Toc7315" w:history="1">
        <w:r>
          <w:rPr>
            <w:rFonts w:ascii="仿宋" w:eastAsia="仿宋" w:hAnsi="仿宋" w:cs="仿宋" w:hint="eastAsia"/>
            <w:lang w:eastAsia="zh-CN"/>
          </w:rPr>
          <w:t>(三)、工艺技术方案要求</w:t>
        </w:r>
        <w:r>
          <w:tab/>
        </w:r>
        <w:r>
          <w:fldChar w:fldCharType="begin"/>
        </w:r>
        <w:r>
          <w:instrText xml:space="preserve"> PAGEREF _Toc7315 \h </w:instrText>
        </w:r>
        <w:r>
          <w:fldChar w:fldCharType="separate"/>
        </w:r>
        <w:r>
          <w:t>44</w:t>
        </w:r>
        <w:r>
          <w:fldChar w:fldCharType="end"/>
        </w:r>
      </w:hyperlink>
    </w:p>
    <w:p>
      <w:pPr>
        <w:pStyle w:val="TOC1"/>
        <w:tabs>
          <w:tab w:val="right" w:leader="dot" w:pos="8306"/>
        </w:tabs>
      </w:pPr>
      <w:hyperlink w:anchor="_Toc9443" w:history="1">
        <w:r>
          <w:rPr>
            <w:rFonts w:ascii="仿宋" w:eastAsia="仿宋" w:hAnsi="仿宋" w:cs="仿宋" w:hint="eastAsia"/>
            <w:lang w:eastAsia="zh-CN"/>
          </w:rPr>
          <w:t>十二、洗涤品项目人力资源管理</w:t>
        </w:r>
        <w:r>
          <w:tab/>
        </w:r>
        <w:r>
          <w:fldChar w:fldCharType="begin"/>
        </w:r>
        <w:r>
          <w:instrText xml:space="preserve"> PAGEREF _Toc9443 \h </w:instrText>
        </w:r>
        <w:r>
          <w:fldChar w:fldCharType="separate"/>
        </w:r>
        <w:r>
          <w:t>46</w:t>
        </w:r>
        <w:r>
          <w:fldChar w:fldCharType="end"/>
        </w:r>
      </w:hyperlink>
    </w:p>
    <w:p>
      <w:pPr>
        <w:pStyle w:val="TOC2"/>
        <w:tabs>
          <w:tab w:val="right" w:leader="dot" w:pos="8306"/>
        </w:tabs>
      </w:pPr>
      <w:hyperlink w:anchor="_Toc29709" w:history="1">
        <w:r>
          <w:rPr>
            <w:rFonts w:ascii="仿宋" w:eastAsia="仿宋" w:hAnsi="仿宋" w:cs="仿宋" w:hint="eastAsia"/>
            <w:lang w:eastAsia="zh-CN"/>
          </w:rPr>
          <w:t>(一)、建立健全的预算管理制度</w:t>
        </w:r>
        <w:r>
          <w:tab/>
        </w:r>
        <w:r>
          <w:fldChar w:fldCharType="begin"/>
        </w:r>
        <w:r>
          <w:instrText xml:space="preserve"> PAGEREF _Toc29709 \h </w:instrText>
        </w:r>
        <w:r>
          <w:fldChar w:fldCharType="separate"/>
        </w:r>
        <w:r>
          <w:t>46</w:t>
        </w:r>
        <w:r>
          <w:fldChar w:fldCharType="end"/>
        </w:r>
      </w:hyperlink>
    </w:p>
    <w:p>
      <w:pPr>
        <w:pStyle w:val="TOC2"/>
        <w:tabs>
          <w:tab w:val="right" w:leader="dot" w:pos="8306"/>
        </w:tabs>
      </w:pPr>
      <w:hyperlink w:anchor="_Toc27251" w:history="1">
        <w:r>
          <w:rPr>
            <w:rFonts w:ascii="仿宋" w:eastAsia="仿宋" w:hAnsi="仿宋" w:cs="仿宋" w:hint="eastAsia"/>
            <w:lang w:eastAsia="zh-CN"/>
          </w:rPr>
          <w:t>(二)、加强资金流动监控</w:t>
        </w:r>
        <w:r>
          <w:tab/>
        </w:r>
        <w:r>
          <w:fldChar w:fldCharType="begin"/>
        </w:r>
        <w:r>
          <w:instrText xml:space="preserve"> PAGEREF _Toc27251 \h </w:instrText>
        </w:r>
        <w:r>
          <w:fldChar w:fldCharType="separate"/>
        </w:r>
        <w:r>
          <w:t>48</w:t>
        </w:r>
        <w:r>
          <w:fldChar w:fldCharType="end"/>
        </w:r>
      </w:hyperlink>
    </w:p>
    <w:p>
      <w:pPr>
        <w:pStyle w:val="TOC2"/>
        <w:tabs>
          <w:tab w:val="right" w:leader="dot" w:pos="8306"/>
        </w:tabs>
      </w:pPr>
      <w:hyperlink w:anchor="_Toc18181" w:history="1">
        <w:r>
          <w:rPr>
            <w:rFonts w:ascii="仿宋" w:eastAsia="仿宋" w:hAnsi="仿宋" w:cs="仿宋" w:hint="eastAsia"/>
            <w:lang w:eastAsia="zh-CN"/>
          </w:rPr>
          <w:t>(三)、制定完善的风险控制机制</w:t>
        </w:r>
        <w:r>
          <w:tab/>
        </w:r>
        <w:r>
          <w:fldChar w:fldCharType="begin"/>
        </w:r>
        <w:r>
          <w:instrText xml:space="preserve"> PAGEREF _Toc18181 \h </w:instrText>
        </w:r>
        <w:r>
          <w:fldChar w:fldCharType="separate"/>
        </w:r>
        <w:r>
          <w:t>49</w:t>
        </w:r>
        <w:r>
          <w:fldChar w:fldCharType="end"/>
        </w:r>
      </w:hyperlink>
    </w:p>
    <w:p>
      <w:pPr>
        <w:pStyle w:val="TOC2"/>
        <w:tabs>
          <w:tab w:val="right" w:leader="dot" w:pos="8306"/>
        </w:tabs>
      </w:pPr>
      <w:hyperlink w:anchor="_Toc28596" w:history="1">
        <w:r>
          <w:rPr>
            <w:rFonts w:ascii="仿宋" w:eastAsia="仿宋" w:hAnsi="仿宋" w:cs="仿宋" w:hint="eastAsia"/>
            <w:lang w:eastAsia="zh-CN"/>
          </w:rPr>
          <w:t>(四)、优化成本管理</w:t>
        </w:r>
        <w:r>
          <w:tab/>
        </w:r>
        <w:r>
          <w:fldChar w:fldCharType="begin"/>
        </w:r>
        <w:r>
          <w:instrText xml:space="preserve"> PAGEREF _Toc28596 \h </w:instrText>
        </w:r>
        <w:r>
          <w:fldChar w:fldCharType="separate"/>
        </w:r>
        <w:r>
          <w:t>50</w:t>
        </w:r>
        <w:r>
          <w:fldChar w:fldCharType="end"/>
        </w:r>
      </w:hyperlink>
    </w:p>
    <w:p>
      <w:pPr>
        <w:pStyle w:val="TOC1"/>
        <w:tabs>
          <w:tab w:val="right" w:leader="dot" w:pos="8306"/>
        </w:tabs>
      </w:pPr>
      <w:hyperlink w:anchor="_Toc360" w:history="1">
        <w:r>
          <w:rPr>
            <w:rFonts w:ascii="仿宋" w:eastAsia="仿宋" w:hAnsi="仿宋" w:cs="仿宋" w:hint="eastAsia"/>
            <w:lang w:eastAsia="zh-CN"/>
          </w:rPr>
          <w:t>十三、利益相关者分析与沟通计划</w:t>
        </w:r>
        <w:r>
          <w:tab/>
        </w:r>
        <w:r>
          <w:fldChar w:fldCharType="begin"/>
        </w:r>
        <w:r>
          <w:instrText xml:space="preserve"> PAGEREF _Toc360 \h </w:instrText>
        </w:r>
        <w:r>
          <w:fldChar w:fldCharType="separate"/>
        </w:r>
        <w:r>
          <w:t>52</w:t>
        </w:r>
        <w:r>
          <w:fldChar w:fldCharType="end"/>
        </w:r>
      </w:hyperlink>
    </w:p>
    <w:p>
      <w:pPr>
        <w:pStyle w:val="TOC2"/>
        <w:tabs>
          <w:tab w:val="right" w:leader="dot" w:pos="8306"/>
        </w:tabs>
      </w:pPr>
      <w:hyperlink w:anchor="_Toc5177" w:history="1">
        <w:r>
          <w:rPr>
            <w:rFonts w:ascii="仿宋" w:eastAsia="仿宋" w:hAnsi="仿宋" w:cs="仿宋" w:hint="eastAsia"/>
            <w:lang w:eastAsia="zh-CN"/>
          </w:rPr>
          <w:t>(一)、利益相关者分析</w:t>
        </w:r>
        <w:r>
          <w:tab/>
        </w:r>
        <w:r>
          <w:fldChar w:fldCharType="begin"/>
        </w:r>
        <w:r>
          <w:instrText xml:space="preserve"> PAGEREF _Toc5177 \h </w:instrText>
        </w:r>
        <w:r>
          <w:fldChar w:fldCharType="separate"/>
        </w:r>
        <w:r>
          <w:t>52</w:t>
        </w:r>
        <w:r>
          <w:fldChar w:fldCharType="end"/>
        </w:r>
      </w:hyperlink>
    </w:p>
    <w:p>
      <w:pPr>
        <w:pStyle w:val="TOC2"/>
        <w:tabs>
          <w:tab w:val="right" w:leader="dot" w:pos="8306"/>
        </w:tabs>
      </w:pPr>
      <w:hyperlink w:anchor="_Toc623" w:history="1">
        <w:r>
          <w:rPr>
            <w:rFonts w:ascii="仿宋" w:eastAsia="仿宋" w:hAnsi="仿宋" w:cs="仿宋" w:hint="eastAsia"/>
            <w:lang w:eastAsia="zh-CN"/>
          </w:rPr>
          <w:t>(二)、沟通计划</w:t>
        </w:r>
        <w:r>
          <w:tab/>
        </w:r>
        <w:r>
          <w:fldChar w:fldCharType="begin"/>
        </w:r>
        <w:r>
          <w:instrText xml:space="preserve"> PAGEREF _Toc623 \h </w:instrText>
        </w:r>
        <w:r>
          <w:fldChar w:fldCharType="separate"/>
        </w:r>
        <w:r>
          <w:t>53</w:t>
        </w:r>
        <w:r>
          <w:fldChar w:fldCharType="end"/>
        </w:r>
      </w:hyperlink>
    </w:p>
    <w:p>
      <w:pPr>
        <w:pStyle w:val="TOC1"/>
        <w:tabs>
          <w:tab w:val="right" w:leader="dot" w:pos="8306"/>
        </w:tabs>
      </w:pPr>
      <w:hyperlink w:anchor="_Toc2175" w:history="1">
        <w:r>
          <w:rPr>
            <w:rFonts w:ascii="仿宋" w:eastAsia="仿宋" w:hAnsi="仿宋" w:cs="仿宋" w:hint="eastAsia"/>
            <w:lang w:eastAsia="zh-CN"/>
          </w:rPr>
          <w:t>十四、供应链管理</w:t>
        </w:r>
        <w:r>
          <w:tab/>
        </w:r>
        <w:r>
          <w:fldChar w:fldCharType="begin"/>
        </w:r>
        <w:r>
          <w:instrText xml:space="preserve"> PAGEREF _Toc2175 \h </w:instrText>
        </w:r>
        <w:r>
          <w:fldChar w:fldCharType="separate"/>
        </w:r>
        <w:r>
          <w:t>54</w:t>
        </w:r>
        <w:r>
          <w:fldChar w:fldCharType="end"/>
        </w:r>
      </w:hyperlink>
    </w:p>
    <w:p>
      <w:pPr>
        <w:pStyle w:val="TOC2"/>
        <w:tabs>
          <w:tab w:val="right" w:leader="dot" w:pos="8306"/>
        </w:tabs>
      </w:pPr>
      <w:hyperlink w:anchor="_Toc30245" w:history="1">
        <w:r>
          <w:rPr>
            <w:rFonts w:ascii="仿宋" w:eastAsia="仿宋" w:hAnsi="仿宋" w:cs="仿宋" w:hint="eastAsia"/>
            <w:lang w:eastAsia="zh-CN"/>
          </w:rPr>
          <w:t>(一)、供应链战略规划</w:t>
        </w:r>
        <w:r>
          <w:tab/>
        </w:r>
        <w:r>
          <w:fldChar w:fldCharType="begin"/>
        </w:r>
        <w:r>
          <w:instrText xml:space="preserve"> PAGEREF _Toc30245 \h </w:instrText>
        </w:r>
        <w:r>
          <w:fldChar w:fldCharType="separate"/>
        </w:r>
        <w:r>
          <w:t>54</w:t>
        </w:r>
        <w:r>
          <w:fldChar w:fldCharType="end"/>
        </w:r>
      </w:hyperlink>
    </w:p>
    <w:p>
      <w:pPr>
        <w:pStyle w:val="TOC2"/>
        <w:tabs>
          <w:tab w:val="right" w:leader="dot" w:pos="8306"/>
        </w:tabs>
      </w:pPr>
      <w:hyperlink w:anchor="_Toc6116" w:history="1">
        <w:r>
          <w:rPr>
            <w:rFonts w:ascii="仿宋" w:eastAsia="仿宋" w:hAnsi="仿宋" w:cs="仿宋" w:hint="eastAsia"/>
            <w:lang w:eastAsia="zh-CN"/>
          </w:rPr>
          <w:t>(二)、供应商选择与合作</w:t>
        </w:r>
        <w:r>
          <w:tab/>
        </w:r>
        <w:r>
          <w:fldChar w:fldCharType="begin"/>
        </w:r>
        <w:r>
          <w:instrText xml:space="preserve"> PAGEREF _Toc6116 \h </w:instrText>
        </w:r>
        <w:r>
          <w:fldChar w:fldCharType="separate"/>
        </w:r>
        <w:r>
          <w:t>55</w:t>
        </w:r>
        <w:r>
          <w:fldChar w:fldCharType="end"/>
        </w:r>
      </w:hyperlink>
    </w:p>
    <w:p>
      <w:pPr>
        <w:pStyle w:val="TOC2"/>
        <w:tabs>
          <w:tab w:val="right" w:leader="dot" w:pos="8306"/>
        </w:tabs>
      </w:pPr>
      <w:hyperlink w:anchor="_Toc29700" w:history="1">
        <w:r>
          <w:rPr>
            <w:rFonts w:ascii="仿宋" w:eastAsia="仿宋" w:hAnsi="仿宋" w:cs="仿宋" w:hint="eastAsia"/>
            <w:lang w:eastAsia="zh-CN"/>
          </w:rPr>
          <w:t>(三)、物流与库存管理</w:t>
        </w:r>
        <w:r>
          <w:tab/>
        </w:r>
        <w:r>
          <w:fldChar w:fldCharType="begin"/>
        </w:r>
        <w:r>
          <w:instrText xml:space="preserve"> PAGEREF _Toc29700 \h </w:instrText>
        </w:r>
        <w:r>
          <w:fldChar w:fldCharType="separate"/>
        </w:r>
        <w:r>
          <w:t>57</w:t>
        </w:r>
        <w:r>
          <w:fldChar w:fldCharType="end"/>
        </w:r>
      </w:hyperlink>
    </w:p>
    <w:p>
      <w:pPr>
        <w:pStyle w:val="TOC1"/>
        <w:tabs>
          <w:tab w:val="right" w:leader="dot" w:pos="8306"/>
        </w:tabs>
      </w:pPr>
      <w:hyperlink w:anchor="_Toc22338" w:history="1">
        <w:r>
          <w:rPr>
            <w:rFonts w:ascii="仿宋" w:eastAsia="仿宋" w:hAnsi="仿宋" w:cs="仿宋" w:hint="eastAsia"/>
            <w:lang w:eastAsia="zh-CN"/>
          </w:rPr>
          <w:t>十五、洗涤品项目治理与监督</w:t>
        </w:r>
        <w:r>
          <w:tab/>
        </w:r>
        <w:r>
          <w:fldChar w:fldCharType="begin"/>
        </w:r>
        <w:r>
          <w:instrText xml:space="preserve"> PAGEREF _Toc22338 \h </w:instrText>
        </w:r>
        <w:r>
          <w:fldChar w:fldCharType="separate"/>
        </w:r>
        <w:r>
          <w:t>58</w:t>
        </w:r>
        <w:r>
          <w:fldChar w:fldCharType="end"/>
        </w:r>
      </w:hyperlink>
    </w:p>
    <w:p>
      <w:pPr>
        <w:pStyle w:val="TOC2"/>
        <w:tabs>
          <w:tab w:val="right" w:leader="dot" w:pos="8306"/>
        </w:tabs>
      </w:pPr>
      <w:hyperlink w:anchor="_Toc21403" w:history="1">
        <w:r>
          <w:rPr>
            <w:rFonts w:ascii="仿宋" w:eastAsia="仿宋" w:hAnsi="仿宋" w:cs="仿宋" w:hint="eastAsia"/>
            <w:lang w:eastAsia="zh-CN"/>
          </w:rPr>
          <w:t>(一)、洗涤品项目治理结构</w:t>
        </w:r>
        <w:r>
          <w:tab/>
        </w:r>
        <w:r>
          <w:fldChar w:fldCharType="begin"/>
        </w:r>
        <w:r>
          <w:instrText xml:space="preserve"> PAGEREF _Toc21403 \h </w:instrText>
        </w:r>
        <w:r>
          <w:fldChar w:fldCharType="separate"/>
        </w:r>
        <w:r>
          <w:t>58</w:t>
        </w:r>
        <w:r>
          <w:fldChar w:fldCharType="end"/>
        </w:r>
      </w:hyperlink>
    </w:p>
    <w:p>
      <w:pPr>
        <w:pStyle w:val="TOC2"/>
        <w:tabs>
          <w:tab w:val="right" w:leader="dot" w:pos="8306"/>
        </w:tabs>
      </w:pPr>
      <w:hyperlink w:anchor="_Toc1410" w:history="1">
        <w:r>
          <w:rPr>
            <w:rFonts w:ascii="仿宋" w:eastAsia="仿宋" w:hAnsi="仿宋" w:cs="仿宋" w:hint="eastAsia"/>
            <w:lang w:eastAsia="zh-CN"/>
          </w:rPr>
          <w:t>(二)、监督与审计</w:t>
        </w:r>
        <w:r>
          <w:tab/>
        </w:r>
        <w:r>
          <w:fldChar w:fldCharType="begin"/>
        </w:r>
        <w:r>
          <w:instrText xml:space="preserve"> PAGEREF _Toc1410 \h </w:instrText>
        </w:r>
        <w:r>
          <w:fldChar w:fldCharType="separate"/>
        </w:r>
        <w:r>
          <w:t>59</w:t>
        </w:r>
        <w:r>
          <w:fldChar w:fldCharType="end"/>
        </w:r>
      </w:hyperlink>
    </w:p>
    <w:p>
      <w:pPr>
        <w:pStyle w:val="TOC1"/>
        <w:tabs>
          <w:tab w:val="right" w:leader="dot" w:pos="8306"/>
        </w:tabs>
      </w:pPr>
      <w:hyperlink w:anchor="_Toc28517" w:history="1">
        <w:r>
          <w:rPr>
            <w:rFonts w:ascii="仿宋" w:eastAsia="仿宋" w:hAnsi="仿宋" w:cs="仿宋" w:hint="eastAsia"/>
            <w:lang w:eastAsia="zh-CN"/>
          </w:rPr>
          <w:t>十六、风险识别与分类</w:t>
        </w:r>
        <w:r>
          <w:tab/>
        </w:r>
        <w:r>
          <w:fldChar w:fldCharType="begin"/>
        </w:r>
        <w:r>
          <w:instrText xml:space="preserve"> PAGEREF _Toc28517 \h </w:instrText>
        </w:r>
        <w:r>
          <w:fldChar w:fldCharType="separate"/>
        </w:r>
        <w:r>
          <w:t>61</w:t>
        </w:r>
        <w:r>
          <w:fldChar w:fldCharType="end"/>
        </w:r>
      </w:hyperlink>
    </w:p>
    <w:p>
      <w:pPr>
        <w:pStyle w:val="TOC2"/>
        <w:tabs>
          <w:tab w:val="right" w:leader="dot" w:pos="8306"/>
        </w:tabs>
      </w:pPr>
      <w:hyperlink w:anchor="_Toc5538" w:history="1">
        <w:r>
          <w:rPr>
            <w:rFonts w:ascii="仿宋" w:eastAsia="仿宋" w:hAnsi="仿宋" w:cs="仿宋" w:hint="eastAsia"/>
            <w:lang w:eastAsia="zh-CN"/>
          </w:rPr>
          <w:t>(一)、风险识别</w:t>
        </w:r>
        <w:r>
          <w:tab/>
        </w:r>
        <w:r>
          <w:fldChar w:fldCharType="begin"/>
        </w:r>
        <w:r>
          <w:instrText xml:space="preserve"> PAGEREF _Toc5538 \h </w:instrText>
        </w:r>
        <w:r>
          <w:fldChar w:fldCharType="separate"/>
        </w:r>
        <w:r>
          <w:t>61</w:t>
        </w:r>
        <w:r>
          <w:fldChar w:fldCharType="end"/>
        </w:r>
      </w:hyperlink>
    </w:p>
    <w:p>
      <w:pPr>
        <w:pStyle w:val="TOC2"/>
        <w:tabs>
          <w:tab w:val="right" w:leader="dot" w:pos="8306"/>
        </w:tabs>
      </w:pPr>
      <w:hyperlink w:anchor="_Toc3884" w:history="1">
        <w:r>
          <w:rPr>
            <w:rFonts w:ascii="仿宋" w:eastAsia="仿宋" w:hAnsi="仿宋" w:cs="仿宋" w:hint="eastAsia"/>
            <w:lang w:eastAsia="zh-CN"/>
          </w:rPr>
          <w:t>(二)、风险分类</w:t>
        </w:r>
        <w:r>
          <w:tab/>
        </w:r>
        <w:r>
          <w:fldChar w:fldCharType="begin"/>
        </w:r>
        <w:r>
          <w:instrText xml:space="preserve"> PAGEREF _Toc3884 \h </w:instrText>
        </w:r>
        <w:r>
          <w:fldChar w:fldCharType="separate"/>
        </w:r>
        <w:r>
          <w:t>62</w:t>
        </w:r>
        <w:r>
          <w:fldChar w:fldCharType="end"/>
        </w:r>
      </w:hyperlink>
    </w:p>
    <w:p>
      <w:pPr>
        <w:pStyle w:val="TOC1"/>
        <w:tabs>
          <w:tab w:val="right" w:leader="dot" w:pos="8306"/>
        </w:tabs>
      </w:pPr>
      <w:hyperlink w:anchor="_Toc22012" w:history="1">
        <w:r>
          <w:rPr>
            <w:rFonts w:ascii="仿宋" w:eastAsia="仿宋" w:hAnsi="仿宋" w:cs="仿宋" w:hint="eastAsia"/>
            <w:lang w:eastAsia="zh-CN"/>
          </w:rPr>
          <w:t>十七、洗涤品项目实施时间节点</w:t>
        </w:r>
        <w:r>
          <w:tab/>
        </w:r>
        <w:r>
          <w:fldChar w:fldCharType="begin"/>
        </w:r>
        <w:r>
          <w:instrText xml:space="preserve"> PAGEREF _Toc22012 \h </w:instrText>
        </w:r>
        <w:r>
          <w:fldChar w:fldCharType="separate"/>
        </w:r>
        <w:r>
          <w:t>64</w:t>
        </w:r>
        <w:r>
          <w:fldChar w:fldCharType="end"/>
        </w:r>
      </w:hyperlink>
    </w:p>
    <w:p>
      <w:pPr>
        <w:pStyle w:val="TOC2"/>
        <w:tabs>
          <w:tab w:val="right" w:leader="dot" w:pos="8306"/>
        </w:tabs>
      </w:pPr>
      <w:hyperlink w:anchor="_Toc16048" w:history="1">
        <w:r>
          <w:rPr>
            <w:rFonts w:ascii="仿宋" w:eastAsia="仿宋" w:hAnsi="仿宋" w:cs="仿宋" w:hint="eastAsia"/>
            <w:lang w:eastAsia="zh-CN"/>
          </w:rPr>
          <w:t>(一)、洗涤品项目启动阶段时间节点</w:t>
        </w:r>
        <w:r>
          <w:tab/>
        </w:r>
        <w:r>
          <w:fldChar w:fldCharType="begin"/>
        </w:r>
        <w:r>
          <w:instrText xml:space="preserve"> PAGEREF _Toc16048 \h </w:instrText>
        </w:r>
        <w:r>
          <w:fldChar w:fldCharType="separate"/>
        </w:r>
        <w:r>
          <w:t>64</w:t>
        </w:r>
        <w:r>
          <w:fldChar w:fldCharType="end"/>
        </w:r>
      </w:hyperlink>
    </w:p>
    <w:p>
      <w:pPr>
        <w:pStyle w:val="TOC2"/>
        <w:tabs>
          <w:tab w:val="right" w:leader="dot" w:pos="8306"/>
        </w:tabs>
      </w:pPr>
      <w:hyperlink w:anchor="_Toc1757" w:history="1">
        <w:r>
          <w:rPr>
            <w:rFonts w:ascii="仿宋" w:eastAsia="仿宋" w:hAnsi="仿宋" w:cs="仿宋" w:hint="eastAsia"/>
            <w:lang w:eastAsia="zh-CN"/>
          </w:rPr>
          <w:t>(二)、洗涤品项目执行阶段时间节点</w:t>
        </w:r>
        <w:r>
          <w:tab/>
        </w:r>
        <w:r>
          <w:fldChar w:fldCharType="begin"/>
        </w:r>
        <w:r>
          <w:instrText xml:space="preserve"> PAGEREF _Toc1757 \h </w:instrText>
        </w:r>
        <w:r>
          <w:fldChar w:fldCharType="separate"/>
        </w:r>
        <w:r>
          <w:t>65</w:t>
        </w:r>
        <w:r>
          <w:fldChar w:fldCharType="end"/>
        </w:r>
      </w:hyperlink>
    </w:p>
    <w:p>
      <w:pPr>
        <w:pStyle w:val="TOC2"/>
        <w:tabs>
          <w:tab w:val="right" w:leader="dot" w:pos="8306"/>
        </w:tabs>
      </w:pPr>
      <w:hyperlink w:anchor="_Toc14957" w:history="1">
        <w:r>
          <w:rPr>
            <w:rFonts w:ascii="仿宋" w:eastAsia="仿宋" w:hAnsi="仿宋" w:cs="仿宋" w:hint="eastAsia"/>
            <w:lang w:eastAsia="zh-CN"/>
          </w:rPr>
          <w:t>(三)、洗涤品项目完成阶段时间节点</w:t>
        </w:r>
        <w:r>
          <w:tab/>
        </w:r>
        <w:r>
          <w:fldChar w:fldCharType="begin"/>
        </w:r>
        <w:r>
          <w:instrText xml:space="preserve"> PAGEREF _Toc14957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14"/>
      <w:r>
        <w:rPr>
          <w:rFonts w:ascii="仿宋" w:eastAsia="仿宋" w:hAnsi="仿宋" w:cs="仿宋" w:hint="eastAsia"/>
          <w:sz w:val="28"/>
          <w:lang w:eastAsia="zh-CN"/>
        </w:rPr>
        <w:t>一、洗涤品项目选址可行性分析</w:t>
      </w:r>
      <w:bookmarkEnd w:id="2"/>
    </w:p>
    <w:p>
      <w:pPr>
        <w:pStyle w:val="Heading2"/>
        <w:rPr>
          <w:rFonts w:ascii="仿宋" w:eastAsia="仿宋" w:hAnsi="仿宋" w:cs="仿宋" w:hint="eastAsia"/>
          <w:lang w:eastAsia="zh-CN"/>
        </w:rPr>
      </w:pPr>
      <w:bookmarkStart w:id="3" w:name="_Toc32324"/>
      <w:r>
        <w:rPr>
          <w:rFonts w:ascii="仿宋" w:eastAsia="仿宋" w:hAnsi="仿宋" w:cs="仿宋" w:hint="eastAsia"/>
          <w:lang w:eastAsia="zh-CN"/>
        </w:rPr>
        <w:t>(一)、洗涤品项目选址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该洗涤品项目选址位于XX省XX市XX区XXX街道</w:t>
      </w:r>
    </w:p>
    <w:p>
      <w:pPr>
        <w:pStyle w:val="Heading2"/>
        <w:ind w:firstLine="560" w:firstLineChars="200"/>
        <w:rPr>
          <w:rFonts w:ascii="仿宋" w:eastAsia="仿宋" w:hAnsi="仿宋" w:cs="仿宋" w:hint="eastAsia"/>
          <w:sz w:val="28"/>
          <w:lang w:eastAsia="zh-CN"/>
        </w:rPr>
      </w:pPr>
      <w:bookmarkStart w:id="4" w:name="_Toc769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洗涤品项目的征地面积将根据洗涤品项目的实际规模和需求进行精确规划。具体面积XXX平方米，旨在确保洗涤品项目不仅能够满足当前的发展需求，还能够预留空间以适应未来的扩展。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净用地面积是在征地面积基础上去除不可利用面积后的实际可开发用地。具体面积XXX平方米，考虑到环保、交通、安全等多方面因素，以确保洗涤品项目在整体利用效率上达到最优。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洗涤品项目计划建设的建筑总规模具体面积XXX平方米。这一规模的确定综合考虑了洗涤品项目的性质、规模，以及城市规划的相关要求，确保建筑布局与周边环境协调一致。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绿地率是洗涤品项目用地中被规划为绿地的比例。具体面积XXX平方米，旨在通过合理规划绿地，改善洗涤品项目周边环境，提升居民生活质量，并符合城市整体绿化规划。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容积率是用地上可以建设的建筑总体积与用地面积之比。具体面积XXX，通过合理的容积率规划，确保洗涤品项目建筑规模与周边环境和谐共生。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确保洗涤品项目选址与当地城市规划相一致，具体面积XXX平方米。通过与城市规划部门深入沟通，确保洗涤品项目不仅符合城市的整体发展方向，还能够融入城市的发展布局，为城市的长远发展贡献力量。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充分了解并确保洗涤品项目选址符合当地产业政策，具体面积XXX平方米。这包括洗涤品项目对当地经济的促进作用，以及对相关产业的带动效应，确保洗涤品项目与地方政府的产业政策保持一致，促进共赢合作。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用地总体要求必须符合环保和可持续发展的原则，具体面积XXX平方米。通过采用绿色建筑设计、节能减排等措施，确保洗涤品项目在建设和运营过程中对环境的影响最小化，达到可持续发展的要求。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确保洗涤品项目选址具备必要的公共设施配套，具体面积XXX平方米。这包括交通便利性、教育、医疗等基础设施，以提高居民生活品质，使得洗涤品项目选址更具吸引力。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考虑用地总体要求对当地社会稳定性的影响，具体面积XXX平方米。通过深入了解当地社区反馈，确保洗涤品项目的选址和建设过程对当地社会和谐稳定产生积极作用。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涤品项目选址不仅符合法规和规划，还在实际操作中具有可行性。这一全面规划将为洗涤品项目的成功实施提供坚实的基础，确保洗涤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36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涤品项目的设备规划和空间设计中，我们将采取灵活设备布局的措施。设备布局将根据实际需求进行灵活设计，避免不必要的浪费。通过合理规划设备摆放位置，我们将提高设备的利用率，减少设备间距，以确保洗涤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涤品项目内部引入共享设施的概念，例如共享会议室、办公区等。通过这种方式，我们可以减少对资源的重复建设，提高资源共享效率，从而减小洗涤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2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涤品项目的总图布置中，我们将不同功能区域进行明确的规划，以最大程度满足洗涤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42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我们首先关注市场因素，包括潜在客户分布、竞争对手位置、市场需求等。通过深入的市场调研，我们能够更准确地评估选址对于市场开拓和产品销售的影响，确保洗涤品项目能够在有利的市场环境中蓬勃发展。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洗涤品项目对环境的影响是综合评价的重要因素之一。我们将详细考虑选址周边的自然环境、生态保护区、水源地等情况，确保洗涤品项目的建设和运营对环境影响最小化，并符合当地的环保法规标准。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对选址的评价还需充分考虑当地政府的产业政策和法规。我们将详细了解洗涤品项目所在地的相关政策，确保洗涤品项目的规划和运营与当地法规相符，降低不必要的法律风险。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考虑到社会稳定性对企业运营的重要性，我们将评估选址地区的社会安全情况、劳工关系、社区反馈等方面，以确保洗涤品项目的建设和运营不会受到社会稳定性的负面影响。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最后，我们将综合考虑用地成本，包括土地购置费用、土地开发成本等。通过对用地成本的详细评估，我们能够做出更为精确的经济效益分析，为洗涤品项目的投资决策提供有力支持。</w:t>
      </w:r>
    </w:p>
    <w:p>
      <w:pPr>
        <w:pStyle w:val="Heading1"/>
        <w:ind w:firstLine="560" w:firstLineChars="200"/>
        <w:rPr>
          <w:rFonts w:ascii="仿宋" w:eastAsia="仿宋" w:hAnsi="仿宋" w:cs="仿宋" w:hint="eastAsia"/>
          <w:sz w:val="28"/>
          <w:lang w:eastAsia="zh-CN"/>
        </w:rPr>
      </w:pPr>
      <w:bookmarkStart w:id="8" w:name="_Toc26146"/>
      <w:r>
        <w:rPr>
          <w:rFonts w:ascii="仿宋" w:eastAsia="仿宋" w:hAnsi="仿宋" w:cs="仿宋" w:hint="eastAsia"/>
          <w:sz w:val="28"/>
          <w:lang w:eastAsia="zh-CN"/>
        </w:rPr>
        <w:t>二、洗涤品项目危机管理</w:t>
      </w:r>
      <w:bookmarkEnd w:id="8"/>
    </w:p>
    <w:p>
      <w:pPr>
        <w:pStyle w:val="Heading2"/>
        <w:rPr>
          <w:rFonts w:ascii="仿宋" w:eastAsia="仿宋" w:hAnsi="仿宋" w:cs="仿宋" w:hint="eastAsia"/>
          <w:lang w:eastAsia="zh-CN"/>
        </w:rPr>
      </w:pPr>
      <w:bookmarkStart w:id="9" w:name="_Toc933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品项目危机管理中，危机预警与识别是确保洗涤品项目稳健运行的核心步骤。通过建立全面的监测机制，洗涤品项目团队旨在及时发现和理解潜在的风险和危机因素，以便采取及时的预防和应对措施，确保洗涤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首先，通过深入的风险评估，洗涤品项目团队全面分析了整个洗涤品项目和各个阶段可能存在的威胁。这包括准确评估每个潜在风险的发生概率和可能影响的程度，为后续危机预警提供了有力支持。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涤品项目团队着重于明确定义洗涤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涤品项目进展的持续监控，团队能够及时发现潜在问题并作出迅速反应。洗涤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在这一阶段，团队的专业素养和反应速度将发挥至关重要的作用，以确保潜在危机能够在初期得到有效的处理，最大程度地减轻负面影响。通过危机预警与识别，洗涤品项目得以更有序、可控地推进。</w:t>
      </w:r>
    </w:p>
    <w:p>
      <w:pPr>
        <w:pStyle w:val="Heading2"/>
        <w:ind w:firstLine="560" w:firstLineChars="200"/>
        <w:rPr>
          <w:rFonts w:ascii="仿宋" w:eastAsia="仿宋" w:hAnsi="仿宋" w:cs="仿宋" w:hint="eastAsia"/>
          <w:sz w:val="28"/>
          <w:lang w:eastAsia="zh-CN"/>
        </w:rPr>
      </w:pPr>
      <w:bookmarkStart w:id="10" w:name="_Toc340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在危机发生时，洗涤品项目团队立即行动，成立了应急小组。该小组的任务是迅速制定并实施紧急应对措施，以最小化潜在损失。以下是采取的主要措施：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暂停洗涤品项目进度：为遏制危机蔓延，洗涤品项目暂时停止进行，以便全面评估当前状况。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资源重新分配：重新评估洗涤品项目资源的分配，确保最大限度地减小损失。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实时沟通：与关键利益相关者建立实时沟通机制，向他们传递洗涤品项目危机的实际状况，保障洗涤品项目核心利益。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在紧急应对的同时，洗涤品项目团队强调了团队协作和有效沟通的重要性。以下是团队协作的关键举措：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信息共享机制：建立了信息共享平台，确保团队成员能够及时获取洗涤品项目危机的实时信息。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领导者沟通：洗涤品项目领导者通过定期会议和即时沟通工具，指导团队应对危机，保持团队稳定运行。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随着危机得到初步控制，洗涤品项目团队转向制定恢复计划，以确保洗涤品项目能够从中迅速恢复。主要恢复计划包括：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修复受损的进度计划：重新评估洗涤品项目进度，制定修复计划，确保洗涤品项目尽快回归正常进程。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重新调整资源分配：优化资源分配，确保洗涤品项目在有限资源下高效运转。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风险管理机制加强：对洗涤品项目风险进行全面评估，制定更强化的风险管理策略，以预防未来可能的危机。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4172"/>
      <w:r>
        <w:rPr>
          <w:rFonts w:ascii="仿宋" w:eastAsia="仿宋" w:hAnsi="仿宋" w:cs="仿宋" w:hint="eastAsia"/>
          <w:sz w:val="28"/>
          <w:lang w:eastAsia="zh-CN"/>
        </w:rPr>
        <w:t>三、洗涤品项目概论</w:t>
      </w:r>
      <w:bookmarkEnd w:id="11"/>
    </w:p>
    <w:p>
      <w:pPr>
        <w:pStyle w:val="Heading2"/>
        <w:rPr>
          <w:rFonts w:ascii="仿宋" w:eastAsia="仿宋" w:hAnsi="仿宋" w:cs="仿宋" w:hint="eastAsia"/>
          <w:lang w:eastAsia="zh-CN"/>
        </w:rPr>
      </w:pPr>
      <w:bookmarkStart w:id="12" w:name="_Toc5154"/>
      <w:r>
        <w:rPr>
          <w:rFonts w:ascii="仿宋" w:eastAsia="仿宋" w:hAnsi="仿宋" w:cs="仿宋" w:hint="eastAsia"/>
          <w:lang w:eastAsia="zh-CN"/>
        </w:rPr>
        <w:t>(一)、洗涤品项目概况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的起源追溯至对市场的深入洞察。市场的不断演变与变革为洗涤品项目提供了难得的机遇。当前市场存在的需求缺口和变革的大环境共同构成了洗涤品项目的背景。这个洗涤品项目旨在充分利用市场机遇，填补行业中尚未满足的需求，为客户提供全新的解决方案。市场的变革和需求的增长使得这个洗涤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洗涤品项目名称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正式命名为洗涤品。这个名称不仅仅是一个标识，更代表了洗涤品项目的核心理念和愿景。它蕴含着洗涤品项目所要解决问题的关键字，具有强烈的表达和辨识度，为洗涤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洗涤品项目目标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的核心目标是提供一种全新、高效的解决方案，满足客户日益增长的需求。洗涤品项目追求的不仅仅是满足市场需求，更是在市场中获得卓越的竞争优势。通过不断提升产品或服务的质量和创新水平，洗涤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洗涤品项目范围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全面涵盖了产品研发、制造、市场推广和售后服务，确保从产品设计到最终用户体验的全方位关注。这一全面的洗涤品项目范围是为了确保洗涤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洗涤品项目时间表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洗涤品项目计划在未来18个月内完成，包括研发、测试、市场试点和正式推出等不同阶段。这个时间表的合理设计是为了确保洗涤品项目各个阶段的顺利推进，以便按时交付高质量的成果。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洗涤品项目预算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洗涤品项目总预算估算为XX百万美元，主要分配在研发、市场推广、人员培训和运营等方面。这一充足的预算为洗涤品项目提供了充足的资源，确保洗涤品项目在各个方面都能取得优异的表现。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洗涤品项目风险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洗涤品项目可能面临的风险包括市场接受度低、技术难题、竞争激烈等。洗涤品项目团队已经制定了相应的风险应对计划，通过前瞻性的风险管理，确保洗涤品项目在面对不确定性时能够迅速做出应对。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洗涤品项目团队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洗涤品项目汇聚了一支经验丰富、多领域专业素养的核心团队，确保洗涤品项目在各个方面都能拥有高水平的执行力。团队的协同作战是洗涤品项目成功的关键因素之一。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洗涤品项目背景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洗涤品项目的背景根植于市场对更高效、创新产品的渴望，同时也受到科技发展对行业格局的深刻改变的影响。这为洗涤品项目提供了广阔的发展空间和市场需求。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洗涤品项目现状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截至目前，洗涤品项目已完成市场调研和技术验证，取得了初步的成功。这为洗涤品项目在未来的发展奠定了坚实的基础，为更远大的目标打下了坚实的基石。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1099"/>
      <w:r>
        <w:rPr>
          <w:rFonts w:ascii="仿宋" w:eastAsia="仿宋" w:hAnsi="仿宋" w:cs="仿宋" w:hint="eastAsia"/>
          <w:sz w:val="28"/>
          <w:lang w:eastAsia="zh-CN"/>
        </w:rPr>
        <w:t>(二)、洗涤品项目目标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keyword》洗涤品项目首要业务目标是在市场中占据有利地位，实现产品/服务的成功推广和销售。通过不断提升产品质量、创新性，洗涤品项目追求成为行业中的领导者，赢得更多客户的青睐。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在科技迅速发展的时代，洗涤品项目着眼于技术创新。通过持续的研发和技术升级，洗涤品项目旨在推出更具创新性的产品或服务，以满足市场对新鲜、先进解决方案的需求。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为了建立可持续的客户关系，洗涤品项目设定了客户满意度目标。通过提供卓越的产品质量和优质的客户服务，洗涤品项目追求赢得客户的信任和忠诚度，确保他们的满意度达到行业领先水平。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洗涤品项目注重社会责任和可持续发展。通过实施环保、社会责任洗涤品项目，洗涤品项目致力于在经济发展的同时保护环境，促进社会公平，实现可持续经营。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洗涤品项目的团队是实现目标的核心驱动力。因此，洗涤品项目设定了团队发展目标，包括提升团队成员的专业技能、培养领导力，以及搭建协同高效的团队工作氛围。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0461"/>
      <w:r>
        <w:rPr>
          <w:rFonts w:ascii="仿宋" w:eastAsia="仿宋" w:hAnsi="仿宋" w:cs="仿宋" w:hint="eastAsia"/>
          <w:sz w:val="28"/>
          <w:lang w:eastAsia="zh-CN"/>
        </w:rPr>
        <w:t>(三)、洗涤品项目提出的理由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洗涤品项目提出的理由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的提出源于对市场机遇的深刻洞察。当前市场中存在的需求缺口和行业发展趋势表明，有巨大的商业机会等待被开发。通过准确捕捉市场机遇，洗涤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的理念基于对技术创新的信仰。通过持续的研发和技术投入，洗涤品项目有望推出更具创新性的产品或服务。在科技飞速发展的当下，洗涤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的提出是为了增强企业的行业竞争力。通过提升产品或服务的质量和独特性，洗涤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洗涤品项目响应了消费者需求的变化。随着社会和科技的不断发展，消费者对产品和服务的需求也在发生变化。通过深入了解并及时回应消费者的新需求，洗涤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洗涤品项目的提出是企业战略发展规划的一部分。在面对日益激烈的市场竞争和不断变化的商业环境中，洗涤品项目作为企业战略的一环，旨在为企业开辟新的增长领域，巩固企业在行业中的地位。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洗涤品项目的提出不仅仅是基于商业考量，还注重社会责任。通过推出环保、社会责任等方面的洗涤品项目，洗涤品企业可以在社会中树立积极形象，为社会做出积极贡献，实现经济效益和社会效益的双赢。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洗涤品项目的提出反映了对利益相关者期望的关注。包括客户、员工、投资者等利益相关者在企业发展中都有着各自的期望，洗涤品项目力求在满足这些期望的同时，取得更大的共赢。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6005"/>
      <w:r>
        <w:rPr>
          <w:rFonts w:ascii="仿宋" w:eastAsia="仿宋" w:hAnsi="仿宋" w:cs="仿宋" w:hint="eastAsia"/>
          <w:sz w:val="28"/>
          <w:lang w:eastAsia="zh-CN"/>
        </w:rPr>
        <w:t>(四)、洗涤品项目意义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在实施洗涤品项目的过程中，我们不仅仅是在追逐商业成功，更是为企业和社会的多个层面创造了深远的意义。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洗涤品项目的首要意义在于提升企业的市场竞争力。通过持续的创新和对产品质量的高标准要求，洗涤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涤品项目的推进将促使行业技术水平的提升。通过引入先进技术和创新性解决方案，洗涤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在社会层面，洗涤品项目不仅创造了大量就业机会，提高了就业水平，还注重社会责任和环保。通过参与社会公益事业和推动环保洗涤品项目，洗涤品项目为社会贡献了一份力量，体现了企业对社会的积极回馈。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综合而言，洗涤品项目意义重大，不仅推动了企业的发展，也为行业和社会的进步贡献了积极力量。这是一个全面而深刻的影响，将在未来产生可持续的正面效应。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1370"/>
      <w:r>
        <w:rPr>
          <w:rFonts w:ascii="仿宋" w:eastAsia="仿宋" w:hAnsi="仿宋" w:cs="仿宋" w:hint="eastAsia"/>
          <w:sz w:val="28"/>
          <w:lang w:eastAsia="zh-CN"/>
        </w:rPr>
        <w:t>(五)、洗涤品项目背景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在当今迅猛发展的商业环境中，洗涤品项目的动因根植于对多方面因素的审慎考量。这个洗涤品项目的提出并非孤立的决策，而是对企业所处背景深入思考的产物。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市场的不断演变是洗涤品项目背后的首要原因。科技的迅速发展和全球市场的快速变化使得企业必须灵活应对。洗涤品项目应运而生，旨在通过创新性的解决方案迎合市场的多变需求，赢得竞争中的先机。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竞争的激烈程度也是洗涤品项目背景中不可忽视的一环。企业需要在激烈竞争中脱颖而出，为此，洗涤品项目致力于打破常规，提供独特的价值主张，以吸引客户并确保市场份额的增长。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https://d.book118.com/727134121134006052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72CC7"/>
    <w:rsid w:val="11B72C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13412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2024-03-01T21:05:00Z</dcterms:created>
  <dcterms:modified xsi:type="dcterms:W3CDTF">2024-03-01T21:05:15Z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50E8892063F04D18951DEB478DAC2E1D_11</vt:lpwstr>
  </property>
  <property fmtid="{D5CDD505-2E9C-101B-9397-08002B2CF9AE}" pid="3" name="KSOProductBuildVer">
    <vt:lpwstr>2052-12.1.0.16388</vt:lpwstr>
  </property>
</Properties>
</file>