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4" w:history="1">
        <w:r>
          <w:rPr>
            <w:rFonts w:ascii="仿宋" w:eastAsia="仿宋" w:hAnsi="仿宋" w:cs="仿宋" w:hint="eastAsia"/>
            <w:lang w:eastAsia="zh-CN"/>
          </w:rPr>
          <w:t>序言</w:t>
        </w:r>
        <w:r>
          <w:tab/>
        </w:r>
        <w:r>
          <w:fldChar w:fldCharType="begin"/>
        </w:r>
        <w:r>
          <w:instrText xml:space="preserve"> PAGEREF _Toc8884 \h </w:instrText>
        </w:r>
        <w:r>
          <w:fldChar w:fldCharType="separate"/>
        </w:r>
        <w:r>
          <w:t>3</w:t>
        </w:r>
        <w:r>
          <w:fldChar w:fldCharType="end"/>
        </w:r>
      </w:hyperlink>
    </w:p>
    <w:p>
      <w:pPr>
        <w:pStyle w:val="TOC1"/>
        <w:tabs>
          <w:tab w:val="right" w:leader="dot" w:pos="8306"/>
        </w:tabs>
      </w:pPr>
      <w:hyperlink w:anchor="_Toc26404" w:history="1">
        <w:r>
          <w:rPr>
            <w:rFonts w:ascii="仿宋" w:eastAsia="仿宋" w:hAnsi="仿宋" w:cs="仿宋" w:hint="eastAsia"/>
            <w:lang w:eastAsia="zh-CN"/>
          </w:rPr>
          <w:t>一、翡翠金融项目土建工程</w:t>
        </w:r>
        <w:r>
          <w:tab/>
        </w:r>
        <w:r>
          <w:fldChar w:fldCharType="begin"/>
        </w:r>
        <w:r>
          <w:instrText xml:space="preserve"> PAGEREF _Toc26404 \h </w:instrText>
        </w:r>
        <w:r>
          <w:fldChar w:fldCharType="separate"/>
        </w:r>
        <w:r>
          <w:t>3</w:t>
        </w:r>
        <w:r>
          <w:fldChar w:fldCharType="end"/>
        </w:r>
      </w:hyperlink>
    </w:p>
    <w:p>
      <w:pPr>
        <w:pStyle w:val="TOC2"/>
        <w:tabs>
          <w:tab w:val="right" w:leader="dot" w:pos="8306"/>
        </w:tabs>
      </w:pPr>
      <w:hyperlink w:anchor="_Toc8860" w:history="1">
        <w:r>
          <w:rPr>
            <w:rFonts w:ascii="仿宋" w:eastAsia="仿宋" w:hAnsi="仿宋" w:cs="仿宋" w:hint="eastAsia"/>
            <w:lang w:eastAsia="zh-CN"/>
          </w:rPr>
          <w:t>(一)、建筑工程设计原则</w:t>
        </w:r>
        <w:r>
          <w:tab/>
        </w:r>
        <w:r>
          <w:fldChar w:fldCharType="begin"/>
        </w:r>
        <w:r>
          <w:instrText xml:space="preserve"> PAGEREF _Toc8860 \h </w:instrText>
        </w:r>
        <w:r>
          <w:fldChar w:fldCharType="separate"/>
        </w:r>
        <w:r>
          <w:t>3</w:t>
        </w:r>
        <w:r>
          <w:fldChar w:fldCharType="end"/>
        </w:r>
      </w:hyperlink>
    </w:p>
    <w:p>
      <w:pPr>
        <w:pStyle w:val="TOC2"/>
        <w:tabs>
          <w:tab w:val="right" w:leader="dot" w:pos="8306"/>
        </w:tabs>
      </w:pPr>
      <w:hyperlink w:anchor="_Toc9478" w:history="1">
        <w:r>
          <w:rPr>
            <w:rFonts w:ascii="仿宋" w:eastAsia="仿宋" w:hAnsi="仿宋" w:cs="仿宋" w:hint="eastAsia"/>
            <w:lang w:eastAsia="zh-CN"/>
          </w:rPr>
          <w:t>(二)、土建工程设计年限及安全等级</w:t>
        </w:r>
        <w:r>
          <w:tab/>
        </w:r>
        <w:r>
          <w:fldChar w:fldCharType="begin"/>
        </w:r>
        <w:r>
          <w:instrText xml:space="preserve"> PAGEREF _Toc9478 \h </w:instrText>
        </w:r>
        <w:r>
          <w:fldChar w:fldCharType="separate"/>
        </w:r>
        <w:r>
          <w:t>4</w:t>
        </w:r>
        <w:r>
          <w:fldChar w:fldCharType="end"/>
        </w:r>
      </w:hyperlink>
    </w:p>
    <w:p>
      <w:pPr>
        <w:pStyle w:val="TOC2"/>
        <w:tabs>
          <w:tab w:val="right" w:leader="dot" w:pos="8306"/>
        </w:tabs>
      </w:pPr>
      <w:hyperlink w:anchor="_Toc20931" w:history="1">
        <w:r>
          <w:rPr>
            <w:rFonts w:ascii="仿宋" w:eastAsia="仿宋" w:hAnsi="仿宋" w:cs="仿宋" w:hint="eastAsia"/>
            <w:lang w:eastAsia="zh-CN"/>
          </w:rPr>
          <w:t>(三)、建筑工程设计总体要求</w:t>
        </w:r>
        <w:r>
          <w:tab/>
        </w:r>
        <w:r>
          <w:fldChar w:fldCharType="begin"/>
        </w:r>
        <w:r>
          <w:instrText xml:space="preserve"> PAGEREF _Toc20931 \h </w:instrText>
        </w:r>
        <w:r>
          <w:fldChar w:fldCharType="separate"/>
        </w:r>
        <w:r>
          <w:t>5</w:t>
        </w:r>
        <w:r>
          <w:fldChar w:fldCharType="end"/>
        </w:r>
      </w:hyperlink>
    </w:p>
    <w:p>
      <w:pPr>
        <w:pStyle w:val="TOC2"/>
        <w:tabs>
          <w:tab w:val="right" w:leader="dot" w:pos="8306"/>
        </w:tabs>
      </w:pPr>
      <w:hyperlink w:anchor="_Toc30798" w:history="1">
        <w:r>
          <w:rPr>
            <w:rFonts w:ascii="仿宋" w:eastAsia="仿宋" w:hAnsi="仿宋" w:cs="仿宋" w:hint="eastAsia"/>
            <w:lang w:eastAsia="zh-CN"/>
          </w:rPr>
          <w:t>(四)、土建工程建设指标</w:t>
        </w:r>
        <w:r>
          <w:tab/>
        </w:r>
        <w:r>
          <w:fldChar w:fldCharType="begin"/>
        </w:r>
        <w:r>
          <w:instrText xml:space="preserve"> PAGEREF _Toc30798 \h </w:instrText>
        </w:r>
        <w:r>
          <w:fldChar w:fldCharType="separate"/>
        </w:r>
        <w:r>
          <w:t>6</w:t>
        </w:r>
        <w:r>
          <w:fldChar w:fldCharType="end"/>
        </w:r>
      </w:hyperlink>
    </w:p>
    <w:p>
      <w:pPr>
        <w:pStyle w:val="TOC1"/>
        <w:tabs>
          <w:tab w:val="right" w:leader="dot" w:pos="8306"/>
        </w:tabs>
      </w:pPr>
      <w:hyperlink w:anchor="_Toc25689" w:history="1">
        <w:r>
          <w:rPr>
            <w:rFonts w:ascii="仿宋" w:eastAsia="仿宋" w:hAnsi="仿宋" w:cs="仿宋" w:hint="eastAsia"/>
            <w:lang w:eastAsia="zh-CN"/>
          </w:rPr>
          <w:t>二、翡翠金融项目可持续发展</w:t>
        </w:r>
        <w:r>
          <w:tab/>
        </w:r>
        <w:r>
          <w:fldChar w:fldCharType="begin"/>
        </w:r>
        <w:r>
          <w:instrText xml:space="preserve"> PAGEREF _Toc25689 \h </w:instrText>
        </w:r>
        <w:r>
          <w:fldChar w:fldCharType="separate"/>
        </w:r>
        <w:r>
          <w:t>6</w:t>
        </w:r>
        <w:r>
          <w:fldChar w:fldCharType="end"/>
        </w:r>
      </w:hyperlink>
    </w:p>
    <w:p>
      <w:pPr>
        <w:pStyle w:val="TOC2"/>
        <w:tabs>
          <w:tab w:val="right" w:leader="dot" w:pos="8306"/>
        </w:tabs>
      </w:pPr>
      <w:hyperlink w:anchor="_Toc3935" w:history="1">
        <w:r>
          <w:rPr>
            <w:rFonts w:ascii="仿宋" w:eastAsia="仿宋" w:hAnsi="仿宋" w:cs="仿宋" w:hint="eastAsia"/>
            <w:lang w:eastAsia="zh-CN"/>
          </w:rPr>
          <w:t>(一)、可持续战略与实践</w:t>
        </w:r>
        <w:r>
          <w:tab/>
        </w:r>
        <w:r>
          <w:fldChar w:fldCharType="begin"/>
        </w:r>
        <w:r>
          <w:instrText xml:space="preserve"> PAGEREF _Toc3935 \h </w:instrText>
        </w:r>
        <w:r>
          <w:fldChar w:fldCharType="separate"/>
        </w:r>
        <w:r>
          <w:t>6</w:t>
        </w:r>
        <w:r>
          <w:fldChar w:fldCharType="end"/>
        </w:r>
      </w:hyperlink>
    </w:p>
    <w:p>
      <w:pPr>
        <w:pStyle w:val="TOC2"/>
        <w:tabs>
          <w:tab w:val="right" w:leader="dot" w:pos="8306"/>
        </w:tabs>
      </w:pPr>
      <w:hyperlink w:anchor="_Toc22090" w:history="1">
        <w:r>
          <w:rPr>
            <w:rFonts w:ascii="仿宋" w:eastAsia="仿宋" w:hAnsi="仿宋" w:cs="仿宋" w:hint="eastAsia"/>
            <w:lang w:eastAsia="zh-CN"/>
          </w:rPr>
          <w:t>(二)、环保与社会责任</w:t>
        </w:r>
        <w:r>
          <w:tab/>
        </w:r>
        <w:r>
          <w:fldChar w:fldCharType="begin"/>
        </w:r>
        <w:r>
          <w:instrText xml:space="preserve"> PAGEREF _Toc22090 \h </w:instrText>
        </w:r>
        <w:r>
          <w:fldChar w:fldCharType="separate"/>
        </w:r>
        <w:r>
          <w:t>7</w:t>
        </w:r>
        <w:r>
          <w:fldChar w:fldCharType="end"/>
        </w:r>
      </w:hyperlink>
    </w:p>
    <w:p>
      <w:pPr>
        <w:pStyle w:val="TOC1"/>
        <w:tabs>
          <w:tab w:val="right" w:leader="dot" w:pos="8306"/>
        </w:tabs>
      </w:pPr>
      <w:hyperlink w:anchor="_Toc10564" w:history="1">
        <w:r>
          <w:rPr>
            <w:rFonts w:ascii="仿宋" w:eastAsia="仿宋" w:hAnsi="仿宋" w:cs="仿宋" w:hint="eastAsia"/>
            <w:lang w:eastAsia="zh-CN"/>
          </w:rPr>
          <w:t>三、翡翠金融项目文档管理</w:t>
        </w:r>
        <w:r>
          <w:tab/>
        </w:r>
        <w:r>
          <w:fldChar w:fldCharType="begin"/>
        </w:r>
        <w:r>
          <w:instrText xml:space="preserve"> PAGEREF _Toc10564 \h </w:instrText>
        </w:r>
        <w:r>
          <w:fldChar w:fldCharType="separate"/>
        </w:r>
        <w:r>
          <w:t>8</w:t>
        </w:r>
        <w:r>
          <w:fldChar w:fldCharType="end"/>
        </w:r>
      </w:hyperlink>
    </w:p>
    <w:p>
      <w:pPr>
        <w:pStyle w:val="TOC2"/>
        <w:tabs>
          <w:tab w:val="right" w:leader="dot" w:pos="8306"/>
        </w:tabs>
      </w:pPr>
      <w:hyperlink w:anchor="_Toc31253" w:history="1">
        <w:r>
          <w:rPr>
            <w:rFonts w:ascii="仿宋" w:eastAsia="仿宋" w:hAnsi="仿宋" w:cs="仿宋" w:hint="eastAsia"/>
            <w:lang w:eastAsia="zh-CN"/>
          </w:rPr>
          <w:t>(一)、文档编制与审查</w:t>
        </w:r>
        <w:r>
          <w:tab/>
        </w:r>
        <w:r>
          <w:fldChar w:fldCharType="begin"/>
        </w:r>
        <w:r>
          <w:instrText xml:space="preserve"> PAGEREF _Toc31253 \h </w:instrText>
        </w:r>
        <w:r>
          <w:fldChar w:fldCharType="separate"/>
        </w:r>
        <w:r>
          <w:t>8</w:t>
        </w:r>
        <w:r>
          <w:fldChar w:fldCharType="end"/>
        </w:r>
      </w:hyperlink>
    </w:p>
    <w:p>
      <w:pPr>
        <w:pStyle w:val="TOC2"/>
        <w:tabs>
          <w:tab w:val="right" w:leader="dot" w:pos="8306"/>
        </w:tabs>
      </w:pPr>
      <w:hyperlink w:anchor="_Toc10136" w:history="1">
        <w:r>
          <w:rPr>
            <w:rFonts w:ascii="仿宋" w:eastAsia="仿宋" w:hAnsi="仿宋" w:cs="仿宋" w:hint="eastAsia"/>
            <w:lang w:eastAsia="zh-CN"/>
          </w:rPr>
          <w:t>(二)、文档发布与分发</w:t>
        </w:r>
        <w:r>
          <w:tab/>
        </w:r>
        <w:r>
          <w:fldChar w:fldCharType="begin"/>
        </w:r>
        <w:r>
          <w:instrText xml:space="preserve"> PAGEREF _Toc10136 \h </w:instrText>
        </w:r>
        <w:r>
          <w:fldChar w:fldCharType="separate"/>
        </w:r>
        <w:r>
          <w:t>9</w:t>
        </w:r>
        <w:r>
          <w:fldChar w:fldCharType="end"/>
        </w:r>
      </w:hyperlink>
    </w:p>
    <w:p>
      <w:pPr>
        <w:pStyle w:val="TOC2"/>
        <w:tabs>
          <w:tab w:val="right" w:leader="dot" w:pos="8306"/>
        </w:tabs>
      </w:pPr>
      <w:hyperlink w:anchor="_Toc1945" w:history="1">
        <w:r>
          <w:rPr>
            <w:rFonts w:ascii="仿宋" w:eastAsia="仿宋" w:hAnsi="仿宋" w:cs="仿宋" w:hint="eastAsia"/>
            <w:lang w:eastAsia="zh-CN"/>
          </w:rPr>
          <w:t>(三)、文档存档与归档</w:t>
        </w:r>
        <w:r>
          <w:tab/>
        </w:r>
        <w:r>
          <w:fldChar w:fldCharType="begin"/>
        </w:r>
        <w:r>
          <w:instrText xml:space="preserve"> PAGEREF _Toc1945 \h </w:instrText>
        </w:r>
        <w:r>
          <w:fldChar w:fldCharType="separate"/>
        </w:r>
        <w:r>
          <w:t>10</w:t>
        </w:r>
        <w:r>
          <w:fldChar w:fldCharType="end"/>
        </w:r>
      </w:hyperlink>
    </w:p>
    <w:p>
      <w:pPr>
        <w:pStyle w:val="TOC1"/>
        <w:tabs>
          <w:tab w:val="right" w:leader="dot" w:pos="8306"/>
        </w:tabs>
      </w:pPr>
      <w:hyperlink w:anchor="_Toc5288" w:history="1">
        <w:r>
          <w:rPr>
            <w:rFonts w:ascii="仿宋" w:eastAsia="仿宋" w:hAnsi="仿宋" w:cs="仿宋" w:hint="eastAsia"/>
            <w:lang w:eastAsia="zh-CN"/>
          </w:rPr>
          <w:t>四、工艺说明</w:t>
        </w:r>
        <w:r>
          <w:tab/>
        </w:r>
        <w:r>
          <w:fldChar w:fldCharType="begin"/>
        </w:r>
        <w:r>
          <w:instrText xml:space="preserve"> PAGEREF _Toc5288 \h </w:instrText>
        </w:r>
        <w:r>
          <w:fldChar w:fldCharType="separate"/>
        </w:r>
        <w:r>
          <w:t>11</w:t>
        </w:r>
        <w:r>
          <w:fldChar w:fldCharType="end"/>
        </w:r>
      </w:hyperlink>
    </w:p>
    <w:p>
      <w:pPr>
        <w:pStyle w:val="TOC2"/>
        <w:tabs>
          <w:tab w:val="right" w:leader="dot" w:pos="8306"/>
        </w:tabs>
      </w:pPr>
      <w:hyperlink w:anchor="_Toc29238" w:history="1">
        <w:r>
          <w:rPr>
            <w:rFonts w:ascii="仿宋" w:eastAsia="仿宋" w:hAnsi="仿宋" w:cs="仿宋" w:hint="eastAsia"/>
            <w:lang w:eastAsia="zh-CN"/>
          </w:rPr>
          <w:t>(一)、技术管理特点</w:t>
        </w:r>
        <w:r>
          <w:tab/>
        </w:r>
        <w:r>
          <w:fldChar w:fldCharType="begin"/>
        </w:r>
        <w:r>
          <w:instrText xml:space="preserve"> PAGEREF _Toc29238 \h </w:instrText>
        </w:r>
        <w:r>
          <w:fldChar w:fldCharType="separate"/>
        </w:r>
        <w:r>
          <w:t>11</w:t>
        </w:r>
        <w:r>
          <w:fldChar w:fldCharType="end"/>
        </w:r>
      </w:hyperlink>
    </w:p>
    <w:p>
      <w:pPr>
        <w:pStyle w:val="TOC2"/>
        <w:tabs>
          <w:tab w:val="right" w:leader="dot" w:pos="8306"/>
        </w:tabs>
      </w:pPr>
      <w:hyperlink w:anchor="_Toc26512" w:history="1">
        <w:r>
          <w:rPr>
            <w:rFonts w:ascii="仿宋" w:eastAsia="仿宋" w:hAnsi="仿宋" w:cs="仿宋" w:hint="eastAsia"/>
            <w:lang w:eastAsia="zh-CN"/>
          </w:rPr>
          <w:t>(二)、翡翠金融项目工艺技术设计方案</w:t>
        </w:r>
        <w:r>
          <w:tab/>
        </w:r>
        <w:r>
          <w:fldChar w:fldCharType="begin"/>
        </w:r>
        <w:r>
          <w:instrText xml:space="preserve"> PAGEREF _Toc26512 \h </w:instrText>
        </w:r>
        <w:r>
          <w:fldChar w:fldCharType="separate"/>
        </w:r>
        <w:r>
          <w:t>12</w:t>
        </w:r>
        <w:r>
          <w:fldChar w:fldCharType="end"/>
        </w:r>
      </w:hyperlink>
    </w:p>
    <w:p>
      <w:pPr>
        <w:pStyle w:val="TOC2"/>
        <w:tabs>
          <w:tab w:val="right" w:leader="dot" w:pos="8306"/>
        </w:tabs>
      </w:pPr>
      <w:hyperlink w:anchor="_Toc18662" w:history="1">
        <w:r>
          <w:rPr>
            <w:rFonts w:ascii="仿宋" w:eastAsia="仿宋" w:hAnsi="仿宋" w:cs="仿宋" w:hint="eastAsia"/>
            <w:lang w:eastAsia="zh-CN"/>
          </w:rPr>
          <w:t>(三)、设备选型方案</w:t>
        </w:r>
        <w:r>
          <w:tab/>
        </w:r>
        <w:r>
          <w:fldChar w:fldCharType="begin"/>
        </w:r>
        <w:r>
          <w:instrText xml:space="preserve"> PAGEREF _Toc18662 \h </w:instrText>
        </w:r>
        <w:r>
          <w:fldChar w:fldCharType="separate"/>
        </w:r>
        <w:r>
          <w:t>14</w:t>
        </w:r>
        <w:r>
          <w:fldChar w:fldCharType="end"/>
        </w:r>
      </w:hyperlink>
    </w:p>
    <w:p>
      <w:pPr>
        <w:pStyle w:val="TOC1"/>
        <w:tabs>
          <w:tab w:val="right" w:leader="dot" w:pos="8306"/>
        </w:tabs>
      </w:pPr>
      <w:hyperlink w:anchor="_Toc24168" w:history="1">
        <w:r>
          <w:rPr>
            <w:rFonts w:ascii="仿宋" w:eastAsia="仿宋" w:hAnsi="仿宋" w:cs="仿宋" w:hint="eastAsia"/>
            <w:lang w:eastAsia="zh-CN"/>
          </w:rPr>
          <w:t>五、翡翠金融项目危机管理</w:t>
        </w:r>
        <w:r>
          <w:tab/>
        </w:r>
        <w:r>
          <w:fldChar w:fldCharType="begin"/>
        </w:r>
        <w:r>
          <w:instrText xml:space="preserve"> PAGEREF _Toc24168 \h </w:instrText>
        </w:r>
        <w:r>
          <w:fldChar w:fldCharType="separate"/>
        </w:r>
        <w:r>
          <w:t>15</w:t>
        </w:r>
        <w:r>
          <w:fldChar w:fldCharType="end"/>
        </w:r>
      </w:hyperlink>
    </w:p>
    <w:p>
      <w:pPr>
        <w:pStyle w:val="TOC2"/>
        <w:tabs>
          <w:tab w:val="right" w:leader="dot" w:pos="8306"/>
        </w:tabs>
      </w:pPr>
      <w:hyperlink w:anchor="_Toc14403" w:history="1">
        <w:r>
          <w:rPr>
            <w:rFonts w:ascii="仿宋" w:eastAsia="仿宋" w:hAnsi="仿宋" w:cs="仿宋" w:hint="eastAsia"/>
            <w:lang w:eastAsia="zh-CN"/>
          </w:rPr>
          <w:t>(一)、危机预警与识别</w:t>
        </w:r>
        <w:r>
          <w:tab/>
        </w:r>
        <w:r>
          <w:fldChar w:fldCharType="begin"/>
        </w:r>
        <w:r>
          <w:instrText xml:space="preserve"> PAGEREF _Toc14403 \h </w:instrText>
        </w:r>
        <w:r>
          <w:fldChar w:fldCharType="separate"/>
        </w:r>
        <w:r>
          <w:t>15</w:t>
        </w:r>
        <w:r>
          <w:fldChar w:fldCharType="end"/>
        </w:r>
      </w:hyperlink>
    </w:p>
    <w:p>
      <w:pPr>
        <w:pStyle w:val="TOC2"/>
        <w:tabs>
          <w:tab w:val="right" w:leader="dot" w:pos="8306"/>
        </w:tabs>
      </w:pPr>
      <w:hyperlink w:anchor="_Toc18112" w:history="1">
        <w:r>
          <w:rPr>
            <w:rFonts w:ascii="仿宋" w:eastAsia="仿宋" w:hAnsi="仿宋" w:cs="仿宋" w:hint="eastAsia"/>
            <w:lang w:eastAsia="zh-CN"/>
          </w:rPr>
          <w:t>(二)、危机应对与恢复</w:t>
        </w:r>
        <w:r>
          <w:tab/>
        </w:r>
        <w:r>
          <w:fldChar w:fldCharType="begin"/>
        </w:r>
        <w:r>
          <w:instrText xml:space="preserve"> PAGEREF _Toc18112 \h </w:instrText>
        </w:r>
        <w:r>
          <w:fldChar w:fldCharType="separate"/>
        </w:r>
        <w:r>
          <w:t>16</w:t>
        </w:r>
        <w:r>
          <w:fldChar w:fldCharType="end"/>
        </w:r>
      </w:hyperlink>
    </w:p>
    <w:p>
      <w:pPr>
        <w:pStyle w:val="TOC1"/>
        <w:tabs>
          <w:tab w:val="right" w:leader="dot" w:pos="8306"/>
        </w:tabs>
      </w:pPr>
      <w:hyperlink w:anchor="_Toc17809" w:history="1">
        <w:r>
          <w:rPr>
            <w:rFonts w:ascii="仿宋" w:eastAsia="仿宋" w:hAnsi="仿宋" w:cs="仿宋" w:hint="eastAsia"/>
            <w:lang w:eastAsia="zh-CN"/>
          </w:rPr>
          <w:t>六、市场分析、调研</w:t>
        </w:r>
        <w:r>
          <w:tab/>
        </w:r>
        <w:r>
          <w:fldChar w:fldCharType="begin"/>
        </w:r>
        <w:r>
          <w:instrText xml:space="preserve"> PAGEREF _Toc17809 \h </w:instrText>
        </w:r>
        <w:r>
          <w:fldChar w:fldCharType="separate"/>
        </w:r>
        <w:r>
          <w:t>17</w:t>
        </w:r>
        <w:r>
          <w:fldChar w:fldCharType="end"/>
        </w:r>
      </w:hyperlink>
    </w:p>
    <w:p>
      <w:pPr>
        <w:pStyle w:val="TOC2"/>
        <w:tabs>
          <w:tab w:val="right" w:leader="dot" w:pos="8306"/>
        </w:tabs>
      </w:pPr>
      <w:hyperlink w:anchor="_Toc3824" w:history="1">
        <w:r>
          <w:rPr>
            <w:rFonts w:ascii="仿宋" w:eastAsia="仿宋" w:hAnsi="仿宋" w:cs="仿宋" w:hint="eastAsia"/>
            <w:lang w:eastAsia="zh-CN"/>
          </w:rPr>
          <w:t>(一)、翡翠金融行业分析</w:t>
        </w:r>
        <w:r>
          <w:tab/>
        </w:r>
        <w:r>
          <w:fldChar w:fldCharType="begin"/>
        </w:r>
        <w:r>
          <w:instrText xml:space="preserve"> PAGEREF _Toc3824 \h </w:instrText>
        </w:r>
        <w:r>
          <w:fldChar w:fldCharType="separate"/>
        </w:r>
        <w:r>
          <w:t>17</w:t>
        </w:r>
        <w:r>
          <w:fldChar w:fldCharType="end"/>
        </w:r>
      </w:hyperlink>
    </w:p>
    <w:p>
      <w:pPr>
        <w:pStyle w:val="TOC2"/>
        <w:tabs>
          <w:tab w:val="right" w:leader="dot" w:pos="8306"/>
        </w:tabs>
      </w:pPr>
      <w:hyperlink w:anchor="_Toc21320" w:history="1">
        <w:r>
          <w:rPr>
            <w:rFonts w:ascii="仿宋" w:eastAsia="仿宋" w:hAnsi="仿宋" w:cs="仿宋" w:hint="eastAsia"/>
            <w:lang w:eastAsia="zh-CN"/>
          </w:rPr>
          <w:t>(二)、翡翠金融市场分析预测</w:t>
        </w:r>
        <w:r>
          <w:tab/>
        </w:r>
        <w:r>
          <w:fldChar w:fldCharType="begin"/>
        </w:r>
        <w:r>
          <w:instrText xml:space="preserve"> PAGEREF _Toc21320 \h </w:instrText>
        </w:r>
        <w:r>
          <w:fldChar w:fldCharType="separate"/>
        </w:r>
        <w:r>
          <w:t>18</w:t>
        </w:r>
        <w:r>
          <w:fldChar w:fldCharType="end"/>
        </w:r>
      </w:hyperlink>
    </w:p>
    <w:p>
      <w:pPr>
        <w:pStyle w:val="TOC1"/>
        <w:tabs>
          <w:tab w:val="right" w:leader="dot" w:pos="8306"/>
        </w:tabs>
      </w:pPr>
      <w:hyperlink w:anchor="_Toc3859" w:history="1">
        <w:r>
          <w:rPr>
            <w:rFonts w:ascii="仿宋" w:eastAsia="仿宋" w:hAnsi="仿宋" w:cs="仿宋" w:hint="eastAsia"/>
            <w:lang w:eastAsia="zh-CN"/>
          </w:rPr>
          <w:t>七、翡翠金融项目环境影响分析</w:t>
        </w:r>
        <w:r>
          <w:tab/>
        </w:r>
        <w:r>
          <w:fldChar w:fldCharType="begin"/>
        </w:r>
        <w:r>
          <w:instrText xml:space="preserve"> PAGEREF _Toc3859 \h </w:instrText>
        </w:r>
        <w:r>
          <w:fldChar w:fldCharType="separate"/>
        </w:r>
        <w:r>
          <w:t>19</w:t>
        </w:r>
        <w:r>
          <w:fldChar w:fldCharType="end"/>
        </w:r>
      </w:hyperlink>
    </w:p>
    <w:p>
      <w:pPr>
        <w:pStyle w:val="TOC2"/>
        <w:tabs>
          <w:tab w:val="right" w:leader="dot" w:pos="8306"/>
        </w:tabs>
      </w:pPr>
      <w:hyperlink w:anchor="_Toc17069" w:history="1">
        <w:r>
          <w:rPr>
            <w:rFonts w:ascii="仿宋" w:eastAsia="仿宋" w:hAnsi="仿宋" w:cs="仿宋" w:hint="eastAsia"/>
            <w:lang w:eastAsia="zh-CN"/>
          </w:rPr>
          <w:t>(一)、建设区域环境质量现状</w:t>
        </w:r>
        <w:r>
          <w:tab/>
        </w:r>
        <w:r>
          <w:fldChar w:fldCharType="begin"/>
        </w:r>
        <w:r>
          <w:instrText xml:space="preserve"> PAGEREF _Toc17069 \h </w:instrText>
        </w:r>
        <w:r>
          <w:fldChar w:fldCharType="separate"/>
        </w:r>
        <w:r>
          <w:t>19</w:t>
        </w:r>
        <w:r>
          <w:fldChar w:fldCharType="end"/>
        </w:r>
      </w:hyperlink>
    </w:p>
    <w:p>
      <w:pPr>
        <w:pStyle w:val="TOC2"/>
        <w:tabs>
          <w:tab w:val="right" w:leader="dot" w:pos="8306"/>
        </w:tabs>
      </w:pPr>
      <w:hyperlink w:anchor="_Toc11935" w:history="1">
        <w:r>
          <w:rPr>
            <w:rFonts w:ascii="仿宋" w:eastAsia="仿宋" w:hAnsi="仿宋" w:cs="仿宋" w:hint="eastAsia"/>
            <w:lang w:eastAsia="zh-CN"/>
          </w:rPr>
          <w:t>(二)、建设期环境保护</w:t>
        </w:r>
        <w:r>
          <w:tab/>
        </w:r>
        <w:r>
          <w:fldChar w:fldCharType="begin"/>
        </w:r>
        <w:r>
          <w:instrText xml:space="preserve"> PAGEREF _Toc11935 \h </w:instrText>
        </w:r>
        <w:r>
          <w:fldChar w:fldCharType="separate"/>
        </w:r>
        <w:r>
          <w:t>20</w:t>
        </w:r>
        <w:r>
          <w:fldChar w:fldCharType="end"/>
        </w:r>
      </w:hyperlink>
    </w:p>
    <w:p>
      <w:pPr>
        <w:pStyle w:val="TOC2"/>
        <w:tabs>
          <w:tab w:val="right" w:leader="dot" w:pos="8306"/>
        </w:tabs>
      </w:pPr>
      <w:hyperlink w:anchor="_Toc25468" w:history="1">
        <w:r>
          <w:rPr>
            <w:rFonts w:ascii="仿宋" w:eastAsia="仿宋" w:hAnsi="仿宋" w:cs="仿宋" w:hint="eastAsia"/>
            <w:lang w:eastAsia="zh-CN"/>
          </w:rPr>
          <w:t>(三)、运营期环境保护</w:t>
        </w:r>
        <w:r>
          <w:tab/>
        </w:r>
        <w:r>
          <w:fldChar w:fldCharType="begin"/>
        </w:r>
        <w:r>
          <w:instrText xml:space="preserve"> PAGEREF _Toc25468 \h </w:instrText>
        </w:r>
        <w:r>
          <w:fldChar w:fldCharType="separate"/>
        </w:r>
        <w:r>
          <w:t>22</w:t>
        </w:r>
        <w:r>
          <w:fldChar w:fldCharType="end"/>
        </w:r>
      </w:hyperlink>
    </w:p>
    <w:p>
      <w:pPr>
        <w:pStyle w:val="TOC2"/>
        <w:tabs>
          <w:tab w:val="right" w:leader="dot" w:pos="8306"/>
        </w:tabs>
      </w:pPr>
      <w:hyperlink w:anchor="_Toc29688" w:history="1">
        <w:r>
          <w:rPr>
            <w:rFonts w:ascii="仿宋" w:eastAsia="仿宋" w:hAnsi="仿宋" w:cs="仿宋" w:hint="eastAsia"/>
            <w:lang w:eastAsia="zh-CN"/>
          </w:rPr>
          <w:t>(四)、翡翠金融项目建设对区域经济的影响</w:t>
        </w:r>
        <w:r>
          <w:tab/>
        </w:r>
        <w:r>
          <w:fldChar w:fldCharType="begin"/>
        </w:r>
        <w:r>
          <w:instrText xml:space="preserve"> PAGEREF _Toc29688 \h </w:instrText>
        </w:r>
        <w:r>
          <w:fldChar w:fldCharType="separate"/>
        </w:r>
        <w:r>
          <w:t>23</w:t>
        </w:r>
        <w:r>
          <w:fldChar w:fldCharType="end"/>
        </w:r>
      </w:hyperlink>
    </w:p>
    <w:p>
      <w:pPr>
        <w:pStyle w:val="TOC2"/>
        <w:tabs>
          <w:tab w:val="right" w:leader="dot" w:pos="8306"/>
        </w:tabs>
      </w:pPr>
      <w:hyperlink w:anchor="_Toc10683" w:history="1">
        <w:r>
          <w:rPr>
            <w:rFonts w:ascii="仿宋" w:eastAsia="仿宋" w:hAnsi="仿宋" w:cs="仿宋" w:hint="eastAsia"/>
            <w:lang w:eastAsia="zh-CN"/>
          </w:rPr>
          <w:t>(五)、废弃物处理</w:t>
        </w:r>
        <w:r>
          <w:tab/>
        </w:r>
        <w:r>
          <w:fldChar w:fldCharType="begin"/>
        </w:r>
        <w:r>
          <w:instrText xml:space="preserve"> PAGEREF _Toc10683 \h </w:instrText>
        </w:r>
        <w:r>
          <w:fldChar w:fldCharType="separate"/>
        </w:r>
        <w:r>
          <w:t>25</w:t>
        </w:r>
        <w:r>
          <w:fldChar w:fldCharType="end"/>
        </w:r>
      </w:hyperlink>
    </w:p>
    <w:p>
      <w:pPr>
        <w:pStyle w:val="TOC2"/>
        <w:tabs>
          <w:tab w:val="right" w:leader="dot" w:pos="8306"/>
        </w:tabs>
      </w:pPr>
      <w:hyperlink w:anchor="_Toc13688" w:history="1">
        <w:r>
          <w:rPr>
            <w:rFonts w:ascii="仿宋" w:eastAsia="仿宋" w:hAnsi="仿宋" w:cs="仿宋" w:hint="eastAsia"/>
            <w:lang w:eastAsia="zh-CN"/>
          </w:rPr>
          <w:t>(六)、特殊环境影响分析</w:t>
        </w:r>
        <w:r>
          <w:tab/>
        </w:r>
        <w:r>
          <w:fldChar w:fldCharType="begin"/>
        </w:r>
        <w:r>
          <w:instrText xml:space="preserve"> PAGEREF _Toc13688 \h </w:instrText>
        </w:r>
        <w:r>
          <w:fldChar w:fldCharType="separate"/>
        </w:r>
        <w:r>
          <w:t>26</w:t>
        </w:r>
        <w:r>
          <w:fldChar w:fldCharType="end"/>
        </w:r>
      </w:hyperlink>
    </w:p>
    <w:p>
      <w:pPr>
        <w:pStyle w:val="TOC2"/>
        <w:tabs>
          <w:tab w:val="right" w:leader="dot" w:pos="8306"/>
        </w:tabs>
      </w:pPr>
      <w:hyperlink w:anchor="_Toc8993" w:history="1">
        <w:r>
          <w:rPr>
            <w:rFonts w:ascii="仿宋" w:eastAsia="仿宋" w:hAnsi="仿宋" w:cs="仿宋" w:hint="eastAsia"/>
            <w:lang w:eastAsia="zh-CN"/>
          </w:rPr>
          <w:t>(七)、清洁生产</w:t>
        </w:r>
        <w:r>
          <w:tab/>
        </w:r>
        <w:r>
          <w:fldChar w:fldCharType="begin"/>
        </w:r>
        <w:r>
          <w:instrText xml:space="preserve"> PAGEREF _Toc8993 \h </w:instrText>
        </w:r>
        <w:r>
          <w:fldChar w:fldCharType="separate"/>
        </w:r>
        <w:r>
          <w:t>27</w:t>
        </w:r>
        <w:r>
          <w:fldChar w:fldCharType="end"/>
        </w:r>
      </w:hyperlink>
    </w:p>
    <w:p>
      <w:pPr>
        <w:pStyle w:val="TOC2"/>
        <w:tabs>
          <w:tab w:val="right" w:leader="dot" w:pos="8306"/>
        </w:tabs>
      </w:pPr>
      <w:hyperlink w:anchor="_Toc8118" w:history="1">
        <w:r>
          <w:rPr>
            <w:rFonts w:ascii="仿宋" w:eastAsia="仿宋" w:hAnsi="仿宋" w:cs="仿宋" w:hint="eastAsia"/>
            <w:lang w:eastAsia="zh-CN"/>
          </w:rPr>
          <w:t>(八)、环境保护综合评价</w:t>
        </w:r>
        <w:r>
          <w:tab/>
        </w:r>
        <w:r>
          <w:fldChar w:fldCharType="begin"/>
        </w:r>
        <w:r>
          <w:instrText xml:space="preserve"> PAGEREF _Toc8118 \h </w:instrText>
        </w:r>
        <w:r>
          <w:fldChar w:fldCharType="separate"/>
        </w:r>
        <w:r>
          <w:t>28</w:t>
        </w:r>
        <w:r>
          <w:fldChar w:fldCharType="end"/>
        </w:r>
      </w:hyperlink>
    </w:p>
    <w:p>
      <w:pPr>
        <w:pStyle w:val="TOC1"/>
        <w:tabs>
          <w:tab w:val="right" w:leader="dot" w:pos="8306"/>
        </w:tabs>
      </w:pPr>
      <w:hyperlink w:anchor="_Toc12472" w:history="1">
        <w:r>
          <w:rPr>
            <w:rFonts w:ascii="仿宋" w:eastAsia="仿宋" w:hAnsi="仿宋" w:cs="仿宋" w:hint="eastAsia"/>
            <w:lang w:eastAsia="zh-CN"/>
          </w:rPr>
          <w:t>八、翡翠金融项目技术管理</w:t>
        </w:r>
        <w:r>
          <w:tab/>
        </w:r>
        <w:r>
          <w:fldChar w:fldCharType="begin"/>
        </w:r>
        <w:r>
          <w:instrText xml:space="preserve"> PAGEREF _Toc12472 \h </w:instrText>
        </w:r>
        <w:r>
          <w:fldChar w:fldCharType="separate"/>
        </w:r>
        <w:r>
          <w:t>29</w:t>
        </w:r>
        <w:r>
          <w:fldChar w:fldCharType="end"/>
        </w:r>
      </w:hyperlink>
    </w:p>
    <w:p>
      <w:pPr>
        <w:pStyle w:val="TOC2"/>
        <w:tabs>
          <w:tab w:val="right" w:leader="dot" w:pos="8306"/>
        </w:tabs>
      </w:pPr>
      <w:hyperlink w:anchor="_Toc8987" w:history="1">
        <w:r>
          <w:rPr>
            <w:rFonts w:ascii="仿宋" w:eastAsia="仿宋" w:hAnsi="仿宋" w:cs="仿宋" w:hint="eastAsia"/>
            <w:lang w:eastAsia="zh-CN"/>
          </w:rPr>
          <w:t>(一)、技术方案选用方向</w:t>
        </w:r>
        <w:r>
          <w:tab/>
        </w:r>
        <w:r>
          <w:fldChar w:fldCharType="begin"/>
        </w:r>
        <w:r>
          <w:instrText xml:space="preserve"> PAGEREF _Toc8987 \h </w:instrText>
        </w:r>
        <w:r>
          <w:fldChar w:fldCharType="separate"/>
        </w:r>
        <w:r>
          <w:t>29</w:t>
        </w:r>
        <w:r>
          <w:fldChar w:fldCharType="end"/>
        </w:r>
      </w:hyperlink>
    </w:p>
    <w:p>
      <w:pPr>
        <w:pStyle w:val="TOC2"/>
        <w:tabs>
          <w:tab w:val="right" w:leader="dot" w:pos="8306"/>
        </w:tabs>
      </w:pPr>
      <w:hyperlink w:anchor="_Toc28332" w:history="1">
        <w:r>
          <w:rPr>
            <w:rFonts w:ascii="仿宋" w:eastAsia="仿宋" w:hAnsi="仿宋" w:cs="仿宋" w:hint="eastAsia"/>
            <w:lang w:eastAsia="zh-CN"/>
          </w:rPr>
          <w:t>(二)、工艺技术方案选用原则</w:t>
        </w:r>
        <w:r>
          <w:tab/>
        </w:r>
        <w:r>
          <w:fldChar w:fldCharType="begin"/>
        </w:r>
        <w:r>
          <w:instrText xml:space="preserve"> PAGEREF _Toc28332 \h </w:instrText>
        </w:r>
        <w:r>
          <w:fldChar w:fldCharType="separate"/>
        </w:r>
        <w:r>
          <w:t>31</w:t>
        </w:r>
        <w:r>
          <w:fldChar w:fldCharType="end"/>
        </w:r>
      </w:hyperlink>
    </w:p>
    <w:p>
      <w:pPr>
        <w:pStyle w:val="TOC2"/>
        <w:tabs>
          <w:tab w:val="right" w:leader="dot" w:pos="8306"/>
        </w:tabs>
      </w:pPr>
      <w:hyperlink w:anchor="_Toc11009" w:history="1">
        <w:r>
          <w:rPr>
            <w:rFonts w:ascii="仿宋" w:eastAsia="仿宋" w:hAnsi="仿宋" w:cs="仿宋" w:hint="eastAsia"/>
            <w:lang w:eastAsia="zh-CN"/>
          </w:rPr>
          <w:t>(三)、工艺技术方案要求</w:t>
        </w:r>
        <w:r>
          <w:tab/>
        </w:r>
        <w:r>
          <w:fldChar w:fldCharType="begin"/>
        </w:r>
        <w:r>
          <w:instrText xml:space="preserve"> PAGEREF _Toc11009 \h </w:instrText>
        </w:r>
        <w:r>
          <w:fldChar w:fldCharType="separate"/>
        </w:r>
        <w:r>
          <w:t>33</w:t>
        </w:r>
        <w:r>
          <w:fldChar w:fldCharType="end"/>
        </w:r>
      </w:hyperlink>
    </w:p>
    <w:p>
      <w:pPr>
        <w:pStyle w:val="TOC1"/>
        <w:tabs>
          <w:tab w:val="right" w:leader="dot" w:pos="8306"/>
        </w:tabs>
      </w:pPr>
      <w:hyperlink w:anchor="_Toc17243" w:history="1">
        <w:r>
          <w:rPr>
            <w:rFonts w:ascii="仿宋" w:eastAsia="仿宋" w:hAnsi="仿宋" w:cs="仿宋" w:hint="eastAsia"/>
            <w:lang w:eastAsia="zh-CN"/>
          </w:rPr>
          <w:t>九、生产安全保护</w:t>
        </w:r>
        <w:r>
          <w:tab/>
        </w:r>
        <w:r>
          <w:fldChar w:fldCharType="begin"/>
        </w:r>
        <w:r>
          <w:instrText xml:space="preserve"> PAGEREF _Toc17243 \h </w:instrText>
        </w:r>
        <w:r>
          <w:fldChar w:fldCharType="separate"/>
        </w:r>
        <w:r>
          <w:t>36</w:t>
        </w:r>
        <w:r>
          <w:fldChar w:fldCharType="end"/>
        </w:r>
      </w:hyperlink>
    </w:p>
    <w:p>
      <w:pPr>
        <w:pStyle w:val="TOC2"/>
        <w:tabs>
          <w:tab w:val="right" w:leader="dot" w:pos="8306"/>
        </w:tabs>
      </w:pPr>
      <w:hyperlink w:anchor="_Toc21235" w:history="1">
        <w:r>
          <w:rPr>
            <w:rFonts w:ascii="仿宋" w:eastAsia="仿宋" w:hAnsi="仿宋" w:cs="仿宋" w:hint="eastAsia"/>
            <w:lang w:eastAsia="zh-CN"/>
          </w:rPr>
          <w:t>(一)、消防安全</w:t>
        </w:r>
        <w:r>
          <w:tab/>
        </w:r>
        <w:r>
          <w:fldChar w:fldCharType="begin"/>
        </w:r>
        <w:r>
          <w:instrText xml:space="preserve"> PAGEREF _Toc21235 \h </w:instrText>
        </w:r>
        <w:r>
          <w:fldChar w:fldCharType="separate"/>
        </w:r>
        <w:r>
          <w:t>36</w:t>
        </w:r>
        <w:r>
          <w:fldChar w:fldCharType="end"/>
        </w:r>
      </w:hyperlink>
    </w:p>
    <w:p>
      <w:pPr>
        <w:pStyle w:val="TOC2"/>
        <w:tabs>
          <w:tab w:val="right" w:leader="dot" w:pos="8306"/>
        </w:tabs>
      </w:pPr>
      <w:hyperlink w:anchor="_Toc6182" w:history="1">
        <w:r>
          <w:rPr>
            <w:rFonts w:ascii="仿宋" w:eastAsia="仿宋" w:hAnsi="仿宋" w:cs="仿宋" w:hint="eastAsia"/>
            <w:lang w:eastAsia="zh-CN"/>
          </w:rPr>
          <w:t>(二)、防火防爆总图布置措施</w:t>
        </w:r>
        <w:r>
          <w:tab/>
        </w:r>
        <w:r>
          <w:fldChar w:fldCharType="begin"/>
        </w:r>
        <w:r>
          <w:instrText xml:space="preserve"> PAGEREF _Toc6182 \h </w:instrText>
        </w:r>
        <w:r>
          <w:fldChar w:fldCharType="separate"/>
        </w:r>
        <w:r>
          <w:t>37</w:t>
        </w:r>
        <w:r>
          <w:fldChar w:fldCharType="end"/>
        </w:r>
      </w:hyperlink>
    </w:p>
    <w:p>
      <w:pPr>
        <w:pStyle w:val="TOC2"/>
        <w:tabs>
          <w:tab w:val="right" w:leader="dot" w:pos="8306"/>
        </w:tabs>
      </w:pPr>
      <w:hyperlink w:anchor="_Toc13002" w:history="1">
        <w:r>
          <w:rPr>
            <w:rFonts w:ascii="仿宋" w:eastAsia="仿宋" w:hAnsi="仿宋" w:cs="仿宋" w:hint="eastAsia"/>
            <w:lang w:eastAsia="zh-CN"/>
          </w:rPr>
          <w:t>(三)、自然灾害防范措施</w:t>
        </w:r>
        <w:r>
          <w:tab/>
        </w:r>
        <w:r>
          <w:fldChar w:fldCharType="begin"/>
        </w:r>
        <w:r>
          <w:instrText xml:space="preserve"> PAGEREF _Toc13002 \h </w:instrText>
        </w:r>
        <w:r>
          <w:fldChar w:fldCharType="separate"/>
        </w:r>
        <w:r>
          <w:t>38</w:t>
        </w:r>
        <w:r>
          <w:fldChar w:fldCharType="end"/>
        </w:r>
      </w:hyperlink>
    </w:p>
    <w:p>
      <w:pPr>
        <w:pStyle w:val="TOC2"/>
        <w:tabs>
          <w:tab w:val="right" w:leader="dot" w:pos="8306"/>
        </w:tabs>
      </w:pPr>
      <w:hyperlink w:anchor="_Toc4504" w:history="1">
        <w:r>
          <w:rPr>
            <w:rFonts w:ascii="仿宋" w:eastAsia="仿宋" w:hAnsi="仿宋" w:cs="仿宋" w:hint="eastAsia"/>
            <w:lang w:eastAsia="zh-CN"/>
          </w:rPr>
          <w:t>(四)、安全色及安全标志使用要求</w:t>
        </w:r>
        <w:r>
          <w:tab/>
        </w:r>
        <w:r>
          <w:fldChar w:fldCharType="begin"/>
        </w:r>
        <w:r>
          <w:instrText xml:space="preserve"> PAGEREF _Toc4504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2" w:history="1">
        <w:r>
          <w:rPr>
            <w:rFonts w:ascii="仿宋" w:eastAsia="仿宋" w:hAnsi="仿宋" w:cs="仿宋" w:hint="eastAsia"/>
            <w:lang w:eastAsia="zh-CN"/>
          </w:rPr>
          <w:t>(五)、防尘防毒措施</w:t>
        </w:r>
        <w:r>
          <w:tab/>
        </w:r>
        <w:r>
          <w:fldChar w:fldCharType="begin"/>
        </w:r>
        <w:r>
          <w:instrText xml:space="preserve"> PAGEREF _Toc24752 \h </w:instrText>
        </w:r>
        <w:r>
          <w:fldChar w:fldCharType="separate"/>
        </w:r>
        <w:r>
          <w:t>40</w:t>
        </w:r>
        <w:r>
          <w:fldChar w:fldCharType="end"/>
        </w:r>
      </w:hyperlink>
    </w:p>
    <w:p>
      <w:pPr>
        <w:pStyle w:val="TOC2"/>
        <w:tabs>
          <w:tab w:val="right" w:leader="dot" w:pos="8306"/>
        </w:tabs>
      </w:pPr>
      <w:hyperlink w:anchor="_Toc2514" w:history="1">
        <w:r>
          <w:rPr>
            <w:rFonts w:ascii="仿宋" w:eastAsia="仿宋" w:hAnsi="仿宋" w:cs="仿宋" w:hint="eastAsia"/>
            <w:lang w:eastAsia="zh-CN"/>
          </w:rPr>
          <w:t>(六)、防静电、触电防护及防雷措施</w:t>
        </w:r>
        <w:r>
          <w:tab/>
        </w:r>
        <w:r>
          <w:fldChar w:fldCharType="begin"/>
        </w:r>
        <w:r>
          <w:instrText xml:space="preserve"> PAGEREF _Toc2514 \h </w:instrText>
        </w:r>
        <w:r>
          <w:fldChar w:fldCharType="separate"/>
        </w:r>
        <w:r>
          <w:t>41</w:t>
        </w:r>
        <w:r>
          <w:fldChar w:fldCharType="end"/>
        </w:r>
      </w:hyperlink>
    </w:p>
    <w:p>
      <w:pPr>
        <w:pStyle w:val="TOC2"/>
        <w:tabs>
          <w:tab w:val="right" w:leader="dot" w:pos="8306"/>
        </w:tabs>
      </w:pPr>
      <w:hyperlink w:anchor="_Toc91" w:history="1">
        <w:r>
          <w:rPr>
            <w:rFonts w:ascii="仿宋" w:eastAsia="仿宋" w:hAnsi="仿宋" w:cs="仿宋" w:hint="eastAsia"/>
            <w:lang w:eastAsia="zh-CN"/>
          </w:rPr>
          <w:t>(七)、机械设备安全保障措施</w:t>
        </w:r>
        <w:r>
          <w:tab/>
        </w:r>
        <w:r>
          <w:fldChar w:fldCharType="begin"/>
        </w:r>
        <w:r>
          <w:instrText xml:space="preserve"> PAGEREF _Toc91 \h </w:instrText>
        </w:r>
        <w:r>
          <w:fldChar w:fldCharType="separate"/>
        </w:r>
        <w:r>
          <w:t>42</w:t>
        </w:r>
        <w:r>
          <w:fldChar w:fldCharType="end"/>
        </w:r>
      </w:hyperlink>
    </w:p>
    <w:p>
      <w:pPr>
        <w:pStyle w:val="TOC1"/>
        <w:tabs>
          <w:tab w:val="right" w:leader="dot" w:pos="8306"/>
        </w:tabs>
      </w:pPr>
      <w:hyperlink w:anchor="_Toc26472" w:history="1">
        <w:r>
          <w:rPr>
            <w:rFonts w:ascii="仿宋" w:eastAsia="仿宋" w:hAnsi="仿宋" w:cs="仿宋" w:hint="eastAsia"/>
            <w:lang w:eastAsia="zh-CN"/>
          </w:rPr>
          <w:t>十、翡翠金融项目投资规划</w:t>
        </w:r>
        <w:r>
          <w:tab/>
        </w:r>
        <w:r>
          <w:fldChar w:fldCharType="begin"/>
        </w:r>
        <w:r>
          <w:instrText xml:space="preserve"> PAGEREF _Toc26472 \h </w:instrText>
        </w:r>
        <w:r>
          <w:fldChar w:fldCharType="separate"/>
        </w:r>
        <w:r>
          <w:t>43</w:t>
        </w:r>
        <w:r>
          <w:fldChar w:fldCharType="end"/>
        </w:r>
      </w:hyperlink>
    </w:p>
    <w:p>
      <w:pPr>
        <w:pStyle w:val="TOC2"/>
        <w:tabs>
          <w:tab w:val="right" w:leader="dot" w:pos="8306"/>
        </w:tabs>
      </w:pPr>
      <w:hyperlink w:anchor="_Toc12536" w:history="1">
        <w:r>
          <w:rPr>
            <w:rFonts w:ascii="仿宋" w:eastAsia="仿宋" w:hAnsi="仿宋" w:cs="仿宋" w:hint="eastAsia"/>
            <w:lang w:eastAsia="zh-CN"/>
          </w:rPr>
          <w:t>(一)、翡翠金融项目总投资估算</w:t>
        </w:r>
        <w:r>
          <w:tab/>
        </w:r>
        <w:r>
          <w:fldChar w:fldCharType="begin"/>
        </w:r>
        <w:r>
          <w:instrText xml:space="preserve"> PAGEREF _Toc12536 \h </w:instrText>
        </w:r>
        <w:r>
          <w:fldChar w:fldCharType="separate"/>
        </w:r>
        <w:r>
          <w:t>43</w:t>
        </w:r>
        <w:r>
          <w:fldChar w:fldCharType="end"/>
        </w:r>
      </w:hyperlink>
    </w:p>
    <w:p>
      <w:pPr>
        <w:pStyle w:val="TOC2"/>
        <w:tabs>
          <w:tab w:val="right" w:leader="dot" w:pos="8306"/>
        </w:tabs>
      </w:pPr>
      <w:hyperlink w:anchor="_Toc31760" w:history="1">
        <w:r>
          <w:rPr>
            <w:rFonts w:ascii="仿宋" w:eastAsia="仿宋" w:hAnsi="仿宋" w:cs="仿宋" w:hint="eastAsia"/>
            <w:lang w:eastAsia="zh-CN"/>
          </w:rPr>
          <w:t>(二)、资金筹措</w:t>
        </w:r>
        <w:r>
          <w:tab/>
        </w:r>
        <w:r>
          <w:fldChar w:fldCharType="begin"/>
        </w:r>
        <w:r>
          <w:instrText xml:space="preserve"> PAGEREF _Toc31760 \h </w:instrText>
        </w:r>
        <w:r>
          <w:fldChar w:fldCharType="separate"/>
        </w:r>
        <w:r>
          <w:t>45</w:t>
        </w:r>
        <w:r>
          <w:fldChar w:fldCharType="end"/>
        </w:r>
      </w:hyperlink>
    </w:p>
    <w:p>
      <w:pPr>
        <w:pStyle w:val="TOC1"/>
        <w:tabs>
          <w:tab w:val="right" w:leader="dot" w:pos="8306"/>
        </w:tabs>
      </w:pPr>
      <w:hyperlink w:anchor="_Toc30626" w:history="1">
        <w:r>
          <w:rPr>
            <w:rFonts w:ascii="仿宋" w:eastAsia="仿宋" w:hAnsi="仿宋" w:cs="仿宋" w:hint="eastAsia"/>
            <w:lang w:eastAsia="zh-CN"/>
          </w:rPr>
          <w:t>十一、翡翠金融项目财务管理</w:t>
        </w:r>
        <w:r>
          <w:tab/>
        </w:r>
        <w:r>
          <w:fldChar w:fldCharType="begin"/>
        </w:r>
        <w:r>
          <w:instrText xml:space="preserve"> PAGEREF _Toc30626 \h </w:instrText>
        </w:r>
        <w:r>
          <w:fldChar w:fldCharType="separate"/>
        </w:r>
        <w:r>
          <w:t>45</w:t>
        </w:r>
        <w:r>
          <w:fldChar w:fldCharType="end"/>
        </w:r>
      </w:hyperlink>
    </w:p>
    <w:p>
      <w:pPr>
        <w:pStyle w:val="TOC2"/>
        <w:tabs>
          <w:tab w:val="right" w:leader="dot" w:pos="8306"/>
        </w:tabs>
      </w:pPr>
      <w:hyperlink w:anchor="_Toc12748" w:history="1">
        <w:r>
          <w:rPr>
            <w:rFonts w:ascii="仿宋" w:eastAsia="仿宋" w:hAnsi="仿宋" w:cs="仿宋" w:hint="eastAsia"/>
            <w:lang w:eastAsia="zh-CN"/>
          </w:rPr>
          <w:t>(一)、资金需求大</w:t>
        </w:r>
        <w:r>
          <w:tab/>
        </w:r>
        <w:r>
          <w:fldChar w:fldCharType="begin"/>
        </w:r>
        <w:r>
          <w:instrText xml:space="preserve"> PAGEREF _Toc12748 \h </w:instrText>
        </w:r>
        <w:r>
          <w:fldChar w:fldCharType="separate"/>
        </w:r>
        <w:r>
          <w:t>45</w:t>
        </w:r>
        <w:r>
          <w:fldChar w:fldCharType="end"/>
        </w:r>
      </w:hyperlink>
    </w:p>
    <w:p>
      <w:pPr>
        <w:pStyle w:val="TOC2"/>
        <w:tabs>
          <w:tab w:val="right" w:leader="dot" w:pos="8306"/>
        </w:tabs>
      </w:pPr>
      <w:hyperlink w:anchor="_Toc29273" w:history="1">
        <w:r>
          <w:rPr>
            <w:rFonts w:ascii="仿宋" w:eastAsia="仿宋" w:hAnsi="仿宋" w:cs="仿宋" w:hint="eastAsia"/>
            <w:lang w:eastAsia="zh-CN"/>
          </w:rPr>
          <w:t>(二)、研发周期长</w:t>
        </w:r>
        <w:r>
          <w:tab/>
        </w:r>
        <w:r>
          <w:fldChar w:fldCharType="begin"/>
        </w:r>
        <w:r>
          <w:instrText xml:space="preserve"> PAGEREF _Toc29273 \h </w:instrText>
        </w:r>
        <w:r>
          <w:fldChar w:fldCharType="separate"/>
        </w:r>
        <w:r>
          <w:t>46</w:t>
        </w:r>
        <w:r>
          <w:fldChar w:fldCharType="end"/>
        </w:r>
      </w:hyperlink>
    </w:p>
    <w:p>
      <w:pPr>
        <w:pStyle w:val="TOC2"/>
        <w:tabs>
          <w:tab w:val="right" w:leader="dot" w:pos="8306"/>
        </w:tabs>
      </w:pPr>
      <w:hyperlink w:anchor="_Toc17025" w:history="1">
        <w:r>
          <w:rPr>
            <w:rFonts w:ascii="仿宋" w:eastAsia="仿宋" w:hAnsi="仿宋" w:cs="仿宋" w:hint="eastAsia"/>
            <w:lang w:eastAsia="zh-CN"/>
          </w:rPr>
          <w:t>(三)、市场风险大</w:t>
        </w:r>
        <w:r>
          <w:tab/>
        </w:r>
        <w:r>
          <w:fldChar w:fldCharType="begin"/>
        </w:r>
        <w:r>
          <w:instrText xml:space="preserve"> PAGEREF _Toc17025 \h </w:instrText>
        </w:r>
        <w:r>
          <w:fldChar w:fldCharType="separate"/>
        </w:r>
        <w:r>
          <w:t>48</w:t>
        </w:r>
        <w:r>
          <w:fldChar w:fldCharType="end"/>
        </w:r>
      </w:hyperlink>
    </w:p>
    <w:p>
      <w:pPr>
        <w:pStyle w:val="TOC2"/>
        <w:tabs>
          <w:tab w:val="right" w:leader="dot" w:pos="8306"/>
        </w:tabs>
      </w:pPr>
      <w:hyperlink w:anchor="_Toc16333" w:history="1">
        <w:r>
          <w:rPr>
            <w:rFonts w:ascii="仿宋" w:eastAsia="仿宋" w:hAnsi="仿宋" w:cs="仿宋" w:hint="eastAsia"/>
            <w:lang w:eastAsia="zh-CN"/>
          </w:rPr>
          <w:t>(四)、利润率高</w:t>
        </w:r>
        <w:r>
          <w:tab/>
        </w:r>
        <w:r>
          <w:fldChar w:fldCharType="begin"/>
        </w:r>
        <w:r>
          <w:instrText xml:space="preserve"> PAGEREF _Toc16333 \h </w:instrText>
        </w:r>
        <w:r>
          <w:fldChar w:fldCharType="separate"/>
        </w:r>
        <w:r>
          <w:t>50</w:t>
        </w:r>
        <w:r>
          <w:fldChar w:fldCharType="end"/>
        </w:r>
      </w:hyperlink>
    </w:p>
    <w:p>
      <w:pPr>
        <w:pStyle w:val="TOC1"/>
        <w:tabs>
          <w:tab w:val="right" w:leader="dot" w:pos="8306"/>
        </w:tabs>
      </w:pPr>
      <w:hyperlink w:anchor="_Toc21775" w:history="1">
        <w:r>
          <w:rPr>
            <w:rFonts w:ascii="仿宋" w:eastAsia="仿宋" w:hAnsi="仿宋" w:cs="仿宋" w:hint="eastAsia"/>
            <w:lang w:eastAsia="zh-CN"/>
          </w:rPr>
          <w:t>十二、翡翠金融项目创新与研发</w:t>
        </w:r>
        <w:r>
          <w:tab/>
        </w:r>
        <w:r>
          <w:fldChar w:fldCharType="begin"/>
        </w:r>
        <w:r>
          <w:instrText xml:space="preserve"> PAGEREF _Toc21775 \h </w:instrText>
        </w:r>
        <w:r>
          <w:fldChar w:fldCharType="separate"/>
        </w:r>
        <w:r>
          <w:t>52</w:t>
        </w:r>
        <w:r>
          <w:fldChar w:fldCharType="end"/>
        </w:r>
      </w:hyperlink>
    </w:p>
    <w:p>
      <w:pPr>
        <w:pStyle w:val="TOC2"/>
        <w:tabs>
          <w:tab w:val="right" w:leader="dot" w:pos="8306"/>
        </w:tabs>
      </w:pPr>
      <w:hyperlink w:anchor="_Toc10883" w:history="1">
        <w:r>
          <w:rPr>
            <w:rFonts w:ascii="仿宋" w:eastAsia="仿宋" w:hAnsi="仿宋" w:cs="仿宋" w:hint="eastAsia"/>
            <w:lang w:eastAsia="zh-CN"/>
          </w:rPr>
          <w:t>(一)、创新策略与方向</w:t>
        </w:r>
        <w:r>
          <w:tab/>
        </w:r>
        <w:r>
          <w:fldChar w:fldCharType="begin"/>
        </w:r>
        <w:r>
          <w:instrText xml:space="preserve"> PAGEREF _Toc10883 \h </w:instrText>
        </w:r>
        <w:r>
          <w:fldChar w:fldCharType="separate"/>
        </w:r>
        <w:r>
          <w:t>52</w:t>
        </w:r>
        <w:r>
          <w:fldChar w:fldCharType="end"/>
        </w:r>
      </w:hyperlink>
    </w:p>
    <w:p>
      <w:pPr>
        <w:pStyle w:val="TOC2"/>
        <w:tabs>
          <w:tab w:val="right" w:leader="dot" w:pos="8306"/>
        </w:tabs>
      </w:pPr>
      <w:hyperlink w:anchor="_Toc29804" w:history="1">
        <w:r>
          <w:rPr>
            <w:rFonts w:ascii="仿宋" w:eastAsia="仿宋" w:hAnsi="仿宋" w:cs="仿宋" w:hint="eastAsia"/>
            <w:lang w:eastAsia="zh-CN"/>
          </w:rPr>
          <w:t>(二)、研发规划与投入</w:t>
        </w:r>
        <w:r>
          <w:tab/>
        </w:r>
        <w:r>
          <w:fldChar w:fldCharType="begin"/>
        </w:r>
        <w:r>
          <w:instrText xml:space="preserve"> PAGEREF _Toc29804 \h </w:instrText>
        </w:r>
        <w:r>
          <w:fldChar w:fldCharType="separate"/>
        </w:r>
        <w:r>
          <w:t>54</w:t>
        </w:r>
        <w:r>
          <w:fldChar w:fldCharType="end"/>
        </w:r>
      </w:hyperlink>
    </w:p>
    <w:p>
      <w:pPr>
        <w:pStyle w:val="TOC1"/>
        <w:tabs>
          <w:tab w:val="right" w:leader="dot" w:pos="8306"/>
        </w:tabs>
      </w:pPr>
      <w:hyperlink w:anchor="_Toc23064" w:history="1">
        <w:r>
          <w:rPr>
            <w:rFonts w:ascii="仿宋" w:eastAsia="仿宋" w:hAnsi="仿宋" w:cs="仿宋" w:hint="eastAsia"/>
            <w:lang w:eastAsia="zh-CN"/>
          </w:rPr>
          <w:t>十三、风险识别与分类</w:t>
        </w:r>
        <w:r>
          <w:tab/>
        </w:r>
        <w:r>
          <w:fldChar w:fldCharType="begin"/>
        </w:r>
        <w:r>
          <w:instrText xml:space="preserve"> PAGEREF _Toc23064 \h </w:instrText>
        </w:r>
        <w:r>
          <w:fldChar w:fldCharType="separate"/>
        </w:r>
        <w:r>
          <w:t>55</w:t>
        </w:r>
        <w:r>
          <w:fldChar w:fldCharType="end"/>
        </w:r>
      </w:hyperlink>
    </w:p>
    <w:p>
      <w:pPr>
        <w:pStyle w:val="TOC2"/>
        <w:tabs>
          <w:tab w:val="right" w:leader="dot" w:pos="8306"/>
        </w:tabs>
      </w:pPr>
      <w:hyperlink w:anchor="_Toc14412" w:history="1">
        <w:r>
          <w:rPr>
            <w:rFonts w:ascii="仿宋" w:eastAsia="仿宋" w:hAnsi="仿宋" w:cs="仿宋" w:hint="eastAsia"/>
            <w:lang w:eastAsia="zh-CN"/>
          </w:rPr>
          <w:t>(一)、风险识别</w:t>
        </w:r>
        <w:r>
          <w:tab/>
        </w:r>
        <w:r>
          <w:fldChar w:fldCharType="begin"/>
        </w:r>
        <w:r>
          <w:instrText xml:space="preserve"> PAGEREF _Toc14412 \h </w:instrText>
        </w:r>
        <w:r>
          <w:fldChar w:fldCharType="separate"/>
        </w:r>
        <w:r>
          <w:t>55</w:t>
        </w:r>
        <w:r>
          <w:fldChar w:fldCharType="end"/>
        </w:r>
      </w:hyperlink>
    </w:p>
    <w:p>
      <w:pPr>
        <w:pStyle w:val="TOC2"/>
        <w:tabs>
          <w:tab w:val="right" w:leader="dot" w:pos="8306"/>
        </w:tabs>
      </w:pPr>
      <w:hyperlink w:anchor="_Toc9140" w:history="1">
        <w:r>
          <w:rPr>
            <w:rFonts w:ascii="仿宋" w:eastAsia="仿宋" w:hAnsi="仿宋" w:cs="仿宋" w:hint="eastAsia"/>
            <w:lang w:eastAsia="zh-CN"/>
          </w:rPr>
          <w:t>(二)、风险分类</w:t>
        </w:r>
        <w:r>
          <w:tab/>
        </w:r>
        <w:r>
          <w:fldChar w:fldCharType="begin"/>
        </w:r>
        <w:r>
          <w:instrText xml:space="preserve"> PAGEREF _Toc9140 \h </w:instrText>
        </w:r>
        <w:r>
          <w:fldChar w:fldCharType="separate"/>
        </w:r>
        <w:r>
          <w:t>57</w:t>
        </w:r>
        <w:r>
          <w:fldChar w:fldCharType="end"/>
        </w:r>
      </w:hyperlink>
    </w:p>
    <w:p>
      <w:pPr>
        <w:pStyle w:val="TOC1"/>
        <w:tabs>
          <w:tab w:val="right" w:leader="dot" w:pos="8306"/>
        </w:tabs>
      </w:pPr>
      <w:hyperlink w:anchor="_Toc29792" w:history="1">
        <w:r>
          <w:rPr>
            <w:rFonts w:ascii="仿宋" w:eastAsia="仿宋" w:hAnsi="仿宋" w:cs="仿宋" w:hint="eastAsia"/>
            <w:lang w:eastAsia="zh-CN"/>
          </w:rPr>
          <w:t>十四、翡翠金融项目实施时间节点</w:t>
        </w:r>
        <w:r>
          <w:tab/>
        </w:r>
        <w:r>
          <w:fldChar w:fldCharType="begin"/>
        </w:r>
        <w:r>
          <w:instrText xml:space="preserve"> PAGEREF _Toc29792 \h </w:instrText>
        </w:r>
        <w:r>
          <w:fldChar w:fldCharType="separate"/>
        </w:r>
        <w:r>
          <w:t>59</w:t>
        </w:r>
        <w:r>
          <w:fldChar w:fldCharType="end"/>
        </w:r>
      </w:hyperlink>
    </w:p>
    <w:p>
      <w:pPr>
        <w:pStyle w:val="TOC2"/>
        <w:tabs>
          <w:tab w:val="right" w:leader="dot" w:pos="8306"/>
        </w:tabs>
      </w:pPr>
      <w:hyperlink w:anchor="_Toc6883" w:history="1">
        <w:r>
          <w:rPr>
            <w:rFonts w:ascii="仿宋" w:eastAsia="仿宋" w:hAnsi="仿宋" w:cs="仿宋" w:hint="eastAsia"/>
            <w:lang w:eastAsia="zh-CN"/>
          </w:rPr>
          <w:t>(一)、翡翠金融项目启动阶段时间节点</w:t>
        </w:r>
        <w:r>
          <w:tab/>
        </w:r>
        <w:r>
          <w:fldChar w:fldCharType="begin"/>
        </w:r>
        <w:r>
          <w:instrText xml:space="preserve"> PAGEREF _Toc6883 \h </w:instrText>
        </w:r>
        <w:r>
          <w:fldChar w:fldCharType="separate"/>
        </w:r>
        <w:r>
          <w:t>59</w:t>
        </w:r>
        <w:r>
          <w:fldChar w:fldCharType="end"/>
        </w:r>
      </w:hyperlink>
    </w:p>
    <w:p>
      <w:pPr>
        <w:pStyle w:val="TOC2"/>
        <w:tabs>
          <w:tab w:val="right" w:leader="dot" w:pos="8306"/>
        </w:tabs>
      </w:pPr>
      <w:hyperlink w:anchor="_Toc10801" w:history="1">
        <w:r>
          <w:rPr>
            <w:rFonts w:ascii="仿宋" w:eastAsia="仿宋" w:hAnsi="仿宋" w:cs="仿宋" w:hint="eastAsia"/>
            <w:lang w:eastAsia="zh-CN"/>
          </w:rPr>
          <w:t>(二)、翡翠金融项目执行阶段时间节点</w:t>
        </w:r>
        <w:r>
          <w:tab/>
        </w:r>
        <w:r>
          <w:fldChar w:fldCharType="begin"/>
        </w:r>
        <w:r>
          <w:instrText xml:space="preserve"> PAGEREF _Toc10801 \h </w:instrText>
        </w:r>
        <w:r>
          <w:fldChar w:fldCharType="separate"/>
        </w:r>
        <w:r>
          <w:t>60</w:t>
        </w:r>
        <w:r>
          <w:fldChar w:fldCharType="end"/>
        </w:r>
      </w:hyperlink>
    </w:p>
    <w:p>
      <w:pPr>
        <w:pStyle w:val="TOC2"/>
        <w:tabs>
          <w:tab w:val="right" w:leader="dot" w:pos="8306"/>
        </w:tabs>
      </w:pPr>
      <w:hyperlink w:anchor="_Toc20083" w:history="1">
        <w:r>
          <w:rPr>
            <w:rFonts w:ascii="仿宋" w:eastAsia="仿宋" w:hAnsi="仿宋" w:cs="仿宋" w:hint="eastAsia"/>
            <w:lang w:eastAsia="zh-CN"/>
          </w:rPr>
          <w:t>(三)、翡翠金融项目完成阶段时间节点</w:t>
        </w:r>
        <w:r>
          <w:tab/>
        </w:r>
        <w:r>
          <w:fldChar w:fldCharType="begin"/>
        </w:r>
        <w:r>
          <w:instrText xml:space="preserve"> PAGEREF _Toc20083 \h </w:instrText>
        </w:r>
        <w:r>
          <w:fldChar w:fldCharType="separate"/>
        </w:r>
        <w:r>
          <w:t>61</w:t>
        </w:r>
        <w:r>
          <w:fldChar w:fldCharType="end"/>
        </w:r>
      </w:hyperlink>
    </w:p>
    <w:p>
      <w:pPr>
        <w:pStyle w:val="TOC1"/>
        <w:tabs>
          <w:tab w:val="right" w:leader="dot" w:pos="8306"/>
        </w:tabs>
      </w:pPr>
      <w:hyperlink w:anchor="_Toc6939" w:history="1">
        <w:r>
          <w:rPr>
            <w:rFonts w:ascii="仿宋" w:eastAsia="仿宋" w:hAnsi="仿宋" w:cs="仿宋" w:hint="eastAsia"/>
            <w:lang w:eastAsia="zh-CN"/>
          </w:rPr>
          <w:t>十五、营销与推广策略</w:t>
        </w:r>
        <w:r>
          <w:tab/>
        </w:r>
        <w:r>
          <w:fldChar w:fldCharType="begin"/>
        </w:r>
        <w:r>
          <w:instrText xml:space="preserve"> PAGEREF _Toc6939 \h </w:instrText>
        </w:r>
        <w:r>
          <w:fldChar w:fldCharType="separate"/>
        </w:r>
        <w:r>
          <w:t>62</w:t>
        </w:r>
        <w:r>
          <w:fldChar w:fldCharType="end"/>
        </w:r>
      </w:hyperlink>
    </w:p>
    <w:p>
      <w:pPr>
        <w:pStyle w:val="TOC2"/>
        <w:tabs>
          <w:tab w:val="right" w:leader="dot" w:pos="8306"/>
        </w:tabs>
      </w:pPr>
      <w:hyperlink w:anchor="_Toc14600" w:history="1">
        <w:r>
          <w:rPr>
            <w:rFonts w:ascii="仿宋" w:eastAsia="仿宋" w:hAnsi="仿宋" w:cs="仿宋" w:hint="eastAsia"/>
            <w:lang w:eastAsia="zh-CN"/>
          </w:rPr>
          <w:t>(一)、产品/服务定位与特点</w:t>
        </w:r>
        <w:r>
          <w:tab/>
        </w:r>
        <w:r>
          <w:fldChar w:fldCharType="begin"/>
        </w:r>
        <w:r>
          <w:instrText xml:space="preserve"> PAGEREF _Toc14600 \h </w:instrText>
        </w:r>
        <w:r>
          <w:fldChar w:fldCharType="separate"/>
        </w:r>
        <w:r>
          <w:t>62</w:t>
        </w:r>
        <w:r>
          <w:fldChar w:fldCharType="end"/>
        </w:r>
      </w:hyperlink>
    </w:p>
    <w:p>
      <w:pPr>
        <w:pStyle w:val="TOC2"/>
        <w:tabs>
          <w:tab w:val="right" w:leader="dot" w:pos="8306"/>
        </w:tabs>
      </w:pPr>
      <w:hyperlink w:anchor="_Toc770" w:history="1">
        <w:r>
          <w:rPr>
            <w:rFonts w:ascii="仿宋" w:eastAsia="仿宋" w:hAnsi="仿宋" w:cs="仿宋" w:hint="eastAsia"/>
            <w:lang w:eastAsia="zh-CN"/>
          </w:rPr>
          <w:t>(二)、市场定位与竞争分析</w:t>
        </w:r>
        <w:r>
          <w:tab/>
        </w:r>
        <w:r>
          <w:fldChar w:fldCharType="begin"/>
        </w:r>
        <w:r>
          <w:instrText xml:space="preserve"> PAGEREF _Toc770 \h </w:instrText>
        </w:r>
        <w:r>
          <w:fldChar w:fldCharType="separate"/>
        </w:r>
        <w:r>
          <w:t>63</w:t>
        </w:r>
        <w:r>
          <w:fldChar w:fldCharType="end"/>
        </w:r>
      </w:hyperlink>
    </w:p>
    <w:p>
      <w:pPr>
        <w:pStyle w:val="TOC2"/>
        <w:tabs>
          <w:tab w:val="right" w:leader="dot" w:pos="8306"/>
        </w:tabs>
      </w:pPr>
      <w:hyperlink w:anchor="_Toc27521" w:history="1">
        <w:r>
          <w:rPr>
            <w:rFonts w:ascii="仿宋" w:eastAsia="仿宋" w:hAnsi="仿宋" w:cs="仿宋" w:hint="eastAsia"/>
            <w:lang w:eastAsia="zh-CN"/>
          </w:rPr>
          <w:t>(三)、营销渠道与策略</w:t>
        </w:r>
        <w:r>
          <w:tab/>
        </w:r>
        <w:r>
          <w:fldChar w:fldCharType="begin"/>
        </w:r>
        <w:r>
          <w:instrText xml:space="preserve"> PAGEREF _Toc27521 \h </w:instrText>
        </w:r>
        <w:r>
          <w:fldChar w:fldCharType="separate"/>
        </w:r>
        <w:r>
          <w:t>64</w:t>
        </w:r>
        <w:r>
          <w:fldChar w:fldCharType="end"/>
        </w:r>
      </w:hyperlink>
    </w:p>
    <w:p>
      <w:pPr>
        <w:pStyle w:val="TOC2"/>
        <w:tabs>
          <w:tab w:val="right" w:leader="dot" w:pos="8306"/>
        </w:tabs>
      </w:pPr>
      <w:hyperlink w:anchor="_Toc2475" w:history="1">
        <w:r>
          <w:rPr>
            <w:rFonts w:ascii="仿宋" w:eastAsia="仿宋" w:hAnsi="仿宋" w:cs="仿宋" w:hint="eastAsia"/>
            <w:lang w:eastAsia="zh-CN"/>
          </w:rPr>
          <w:t>(四)、推广与宣传活动</w:t>
        </w:r>
        <w:r>
          <w:tab/>
        </w:r>
        <w:r>
          <w:fldChar w:fldCharType="begin"/>
        </w:r>
        <w:r>
          <w:instrText xml:space="preserve"> PAGEREF _Toc2475 \h </w:instrText>
        </w:r>
        <w:r>
          <w:fldChar w:fldCharType="separate"/>
        </w:r>
        <w:r>
          <w:t>66</w:t>
        </w:r>
        <w:r>
          <w:fldChar w:fldCharType="end"/>
        </w:r>
      </w:hyperlink>
    </w:p>
    <w:p>
      <w:pPr>
        <w:pStyle w:val="TOC1"/>
        <w:tabs>
          <w:tab w:val="right" w:leader="dot" w:pos="8306"/>
        </w:tabs>
      </w:pPr>
      <w:hyperlink w:anchor="_Toc26475" w:history="1">
        <w:r>
          <w:rPr>
            <w:rFonts w:ascii="仿宋" w:eastAsia="仿宋" w:hAnsi="仿宋" w:cs="仿宋" w:hint="eastAsia"/>
            <w:lang w:eastAsia="zh-CN"/>
          </w:rPr>
          <w:t>十六、翡翠金融项目工程方案分析</w:t>
        </w:r>
        <w:r>
          <w:tab/>
        </w:r>
        <w:r>
          <w:fldChar w:fldCharType="begin"/>
        </w:r>
        <w:r>
          <w:instrText xml:space="preserve"> PAGEREF _Toc26475 \h </w:instrText>
        </w:r>
        <w:r>
          <w:fldChar w:fldCharType="separate"/>
        </w:r>
        <w:r>
          <w:t>71</w:t>
        </w:r>
        <w:r>
          <w:fldChar w:fldCharType="end"/>
        </w:r>
      </w:hyperlink>
    </w:p>
    <w:p>
      <w:pPr>
        <w:pStyle w:val="TOC2"/>
        <w:tabs>
          <w:tab w:val="right" w:leader="dot" w:pos="8306"/>
        </w:tabs>
      </w:pPr>
      <w:hyperlink w:anchor="_Toc10209" w:history="1">
        <w:r>
          <w:rPr>
            <w:rFonts w:ascii="仿宋" w:eastAsia="仿宋" w:hAnsi="仿宋" w:cs="仿宋" w:hint="eastAsia"/>
            <w:lang w:eastAsia="zh-CN"/>
          </w:rPr>
          <w:t>(一)、建筑工程设计原则</w:t>
        </w:r>
        <w:r>
          <w:tab/>
        </w:r>
        <w:r>
          <w:fldChar w:fldCharType="begin"/>
        </w:r>
        <w:r>
          <w:instrText xml:space="preserve"> PAGEREF _Toc10209 \h </w:instrText>
        </w:r>
        <w:r>
          <w:fldChar w:fldCharType="separate"/>
        </w:r>
        <w:r>
          <w:t>71</w:t>
        </w:r>
        <w:r>
          <w:fldChar w:fldCharType="end"/>
        </w:r>
      </w:hyperlink>
    </w:p>
    <w:p>
      <w:pPr>
        <w:pStyle w:val="TOC2"/>
        <w:tabs>
          <w:tab w:val="right" w:leader="dot" w:pos="8306"/>
        </w:tabs>
      </w:pPr>
      <w:hyperlink w:anchor="_Toc4621" w:history="1">
        <w:r>
          <w:rPr>
            <w:rFonts w:ascii="仿宋" w:eastAsia="仿宋" w:hAnsi="仿宋" w:cs="仿宋" w:hint="eastAsia"/>
            <w:lang w:eastAsia="zh-CN"/>
          </w:rPr>
          <w:t>(二)、土建工程建设指标</w:t>
        </w:r>
        <w:r>
          <w:tab/>
        </w:r>
        <w:r>
          <w:fldChar w:fldCharType="begin"/>
        </w:r>
        <w:r>
          <w:instrText xml:space="preserve"> PAGEREF _Toc4621 \h </w:instrText>
        </w:r>
        <w:r>
          <w:fldChar w:fldCharType="separate"/>
        </w:r>
        <w:r>
          <w:t>74</w:t>
        </w:r>
        <w:r>
          <w:fldChar w:fldCharType="end"/>
        </w:r>
      </w:hyperlink>
    </w:p>
    <w:p>
      <w:pPr>
        <w:pStyle w:val="TOC1"/>
        <w:tabs>
          <w:tab w:val="right" w:leader="dot" w:pos="8306"/>
        </w:tabs>
      </w:pPr>
      <w:hyperlink w:anchor="_Toc26323" w:history="1">
        <w:r>
          <w:rPr>
            <w:rFonts w:ascii="仿宋" w:eastAsia="仿宋" w:hAnsi="仿宋" w:cs="仿宋" w:hint="eastAsia"/>
            <w:lang w:eastAsia="zh-CN"/>
          </w:rPr>
          <w:t>十七、翡翠金融项目实施保障措施</w:t>
        </w:r>
        <w:r>
          <w:tab/>
        </w:r>
        <w:r>
          <w:fldChar w:fldCharType="begin"/>
        </w:r>
        <w:r>
          <w:instrText xml:space="preserve"> PAGEREF _Toc26323 \h </w:instrText>
        </w:r>
        <w:r>
          <w:fldChar w:fldCharType="separate"/>
        </w:r>
        <w:r>
          <w:t>76</w:t>
        </w:r>
        <w:r>
          <w:fldChar w:fldCharType="end"/>
        </w:r>
      </w:hyperlink>
    </w:p>
    <w:p>
      <w:pPr>
        <w:pStyle w:val="TOC2"/>
        <w:tabs>
          <w:tab w:val="right" w:leader="dot" w:pos="8306"/>
        </w:tabs>
      </w:pPr>
      <w:hyperlink w:anchor="_Toc11475" w:history="1">
        <w:r>
          <w:rPr>
            <w:rFonts w:ascii="仿宋" w:eastAsia="仿宋" w:hAnsi="仿宋" w:cs="仿宋" w:hint="eastAsia"/>
            <w:lang w:eastAsia="zh-CN"/>
          </w:rPr>
          <w:t>(一)、翡翠金融项目实施保障机制</w:t>
        </w:r>
        <w:r>
          <w:tab/>
        </w:r>
        <w:r>
          <w:fldChar w:fldCharType="begin"/>
        </w:r>
        <w:r>
          <w:instrText xml:space="preserve"> PAGEREF _Toc11475 \h </w:instrText>
        </w:r>
        <w:r>
          <w:fldChar w:fldCharType="separate"/>
        </w:r>
        <w:r>
          <w:t>76</w:t>
        </w:r>
        <w:r>
          <w:fldChar w:fldCharType="end"/>
        </w:r>
      </w:hyperlink>
    </w:p>
    <w:p>
      <w:pPr>
        <w:pStyle w:val="TOC2"/>
        <w:tabs>
          <w:tab w:val="right" w:leader="dot" w:pos="8306"/>
        </w:tabs>
      </w:pPr>
      <w:hyperlink w:anchor="_Toc21324" w:history="1">
        <w:r>
          <w:rPr>
            <w:rFonts w:ascii="仿宋" w:eastAsia="仿宋" w:hAnsi="仿宋" w:cs="仿宋" w:hint="eastAsia"/>
            <w:lang w:eastAsia="zh-CN"/>
          </w:rPr>
          <w:t>(二)、翡翠金融项目法律合规要求</w:t>
        </w:r>
        <w:r>
          <w:tab/>
        </w:r>
        <w:r>
          <w:fldChar w:fldCharType="begin"/>
        </w:r>
        <w:r>
          <w:instrText xml:space="preserve"> PAGEREF _Toc21324 \h </w:instrText>
        </w:r>
        <w:r>
          <w:fldChar w:fldCharType="separate"/>
        </w:r>
        <w:r>
          <w:t>79</w:t>
        </w:r>
        <w:r>
          <w:fldChar w:fldCharType="end"/>
        </w:r>
      </w:hyperlink>
    </w:p>
    <w:p>
      <w:pPr>
        <w:pStyle w:val="TOC2"/>
        <w:tabs>
          <w:tab w:val="right" w:leader="dot" w:pos="8306"/>
        </w:tabs>
      </w:pPr>
      <w:hyperlink w:anchor="_Toc26151" w:history="1">
        <w:r>
          <w:rPr>
            <w:rFonts w:ascii="仿宋" w:eastAsia="仿宋" w:hAnsi="仿宋" w:cs="仿宋" w:hint="eastAsia"/>
            <w:lang w:eastAsia="zh-CN"/>
          </w:rPr>
          <w:t>(三)、翡翠金融项目合同管理与法律事务</w:t>
        </w:r>
        <w:r>
          <w:tab/>
        </w:r>
        <w:r>
          <w:fldChar w:fldCharType="begin"/>
        </w:r>
        <w:r>
          <w:instrText xml:space="preserve"> PAGEREF _Toc26151 \h </w:instrText>
        </w:r>
        <w:r>
          <w:fldChar w:fldCharType="separate"/>
        </w:r>
        <w:r>
          <w:t>83</w:t>
        </w:r>
        <w:r>
          <w:fldChar w:fldCharType="end"/>
        </w:r>
      </w:hyperlink>
    </w:p>
    <w:p>
      <w:pPr>
        <w:pStyle w:val="TOC2"/>
        <w:tabs>
          <w:tab w:val="right" w:leader="dot" w:pos="8306"/>
        </w:tabs>
      </w:pPr>
      <w:hyperlink w:anchor="_Toc2992" w:history="1">
        <w:r>
          <w:rPr>
            <w:rFonts w:ascii="仿宋" w:eastAsia="仿宋" w:hAnsi="仿宋" w:cs="仿宋" w:hint="eastAsia"/>
            <w:lang w:eastAsia="zh-CN"/>
          </w:rPr>
          <w:t>(四)、翡翠金融项目知识产权保护策略</w:t>
        </w:r>
        <w:r>
          <w:tab/>
        </w:r>
        <w:r>
          <w:fldChar w:fldCharType="begin"/>
        </w:r>
        <w:r>
          <w:instrText xml:space="preserve"> PAGEREF _Toc2992 \h </w:instrText>
        </w:r>
        <w:r>
          <w:fldChar w:fldCharType="separate"/>
        </w:r>
        <w:r>
          <w:t>90</w:t>
        </w:r>
        <w:r>
          <w:fldChar w:fldCharType="end"/>
        </w:r>
      </w:hyperlink>
    </w:p>
    <w:p>
      <w:pPr>
        <w:pStyle w:val="TOC1"/>
        <w:tabs>
          <w:tab w:val="right" w:leader="dot" w:pos="8306"/>
        </w:tabs>
      </w:pPr>
      <w:hyperlink w:anchor="_Toc28152" w:history="1">
        <w:r>
          <w:rPr>
            <w:rFonts w:ascii="仿宋" w:eastAsia="仿宋" w:hAnsi="仿宋" w:cs="仿宋" w:hint="eastAsia"/>
            <w:lang w:eastAsia="zh-CN"/>
          </w:rPr>
          <w:t>十八、供应链管理</w:t>
        </w:r>
        <w:r>
          <w:tab/>
        </w:r>
        <w:r>
          <w:fldChar w:fldCharType="begin"/>
        </w:r>
        <w:r>
          <w:instrText xml:space="preserve"> PAGEREF _Toc28152 \h </w:instrText>
        </w:r>
        <w:r>
          <w:fldChar w:fldCharType="separate"/>
        </w:r>
        <w:r>
          <w:t>92</w:t>
        </w:r>
        <w:r>
          <w:fldChar w:fldCharType="end"/>
        </w:r>
      </w:hyperlink>
    </w:p>
    <w:p>
      <w:pPr>
        <w:pStyle w:val="TOC2"/>
        <w:tabs>
          <w:tab w:val="right" w:leader="dot" w:pos="8306"/>
        </w:tabs>
      </w:pPr>
      <w:hyperlink w:anchor="_Toc18151" w:history="1">
        <w:r>
          <w:rPr>
            <w:rFonts w:ascii="仿宋" w:eastAsia="仿宋" w:hAnsi="仿宋" w:cs="仿宋" w:hint="eastAsia"/>
            <w:lang w:eastAsia="zh-CN"/>
          </w:rPr>
          <w:t>(一)、供应链战略规划</w:t>
        </w:r>
        <w:r>
          <w:tab/>
        </w:r>
        <w:r>
          <w:fldChar w:fldCharType="begin"/>
        </w:r>
        <w:r>
          <w:instrText xml:space="preserve"> PAGEREF _Toc18151 \h </w:instrText>
        </w:r>
        <w:r>
          <w:fldChar w:fldCharType="separate"/>
        </w:r>
        <w:r>
          <w:t>92</w:t>
        </w:r>
        <w:r>
          <w:fldChar w:fldCharType="end"/>
        </w:r>
      </w:hyperlink>
    </w:p>
    <w:p>
      <w:pPr>
        <w:pStyle w:val="TOC2"/>
        <w:tabs>
          <w:tab w:val="right" w:leader="dot" w:pos="8306"/>
        </w:tabs>
      </w:pPr>
      <w:hyperlink w:anchor="_Toc4983" w:history="1">
        <w:r>
          <w:rPr>
            <w:rFonts w:ascii="仿宋" w:eastAsia="仿宋" w:hAnsi="仿宋" w:cs="仿宋" w:hint="eastAsia"/>
            <w:lang w:eastAsia="zh-CN"/>
          </w:rPr>
          <w:t>(二)、供应商选择与合作</w:t>
        </w:r>
        <w:r>
          <w:tab/>
        </w:r>
        <w:r>
          <w:fldChar w:fldCharType="begin"/>
        </w:r>
        <w:r>
          <w:instrText xml:space="preserve"> PAGEREF _Toc4983 \h </w:instrText>
        </w:r>
        <w:r>
          <w:fldChar w:fldCharType="separate"/>
        </w:r>
        <w:r>
          <w:t>94</w:t>
        </w:r>
        <w:r>
          <w:fldChar w:fldCharType="end"/>
        </w:r>
      </w:hyperlink>
    </w:p>
    <w:p>
      <w:pPr>
        <w:pStyle w:val="TOC2"/>
        <w:tabs>
          <w:tab w:val="right" w:leader="dot" w:pos="8306"/>
        </w:tabs>
      </w:pPr>
      <w:hyperlink w:anchor="_Toc25500" w:history="1">
        <w:r>
          <w:rPr>
            <w:rFonts w:ascii="仿宋" w:eastAsia="仿宋" w:hAnsi="仿宋" w:cs="仿宋" w:hint="eastAsia"/>
            <w:lang w:eastAsia="zh-CN"/>
          </w:rPr>
          <w:t>(三)、物流与库存管理</w:t>
        </w:r>
        <w:r>
          <w:tab/>
        </w:r>
        <w:r>
          <w:fldChar w:fldCharType="begin"/>
        </w:r>
        <w:r>
          <w:instrText xml:space="preserve"> PAGEREF _Toc25500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04"/>
      <w:r>
        <w:rPr>
          <w:rFonts w:ascii="仿宋" w:eastAsia="仿宋" w:hAnsi="仿宋" w:cs="仿宋" w:hint="eastAsia"/>
          <w:sz w:val="28"/>
          <w:lang w:eastAsia="zh-CN"/>
        </w:rPr>
        <w:t>一、翡翠金融项目土建工程</w:t>
      </w:r>
      <w:bookmarkEnd w:id="2"/>
    </w:p>
    <w:p>
      <w:pPr>
        <w:pStyle w:val="Heading2"/>
        <w:rPr>
          <w:rFonts w:ascii="仿宋" w:eastAsia="仿宋" w:hAnsi="仿宋" w:cs="仿宋" w:hint="eastAsia"/>
          <w:lang w:eastAsia="zh-CN"/>
        </w:rPr>
      </w:pPr>
      <w:bookmarkStart w:id="3" w:name="_Toc88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在翡翠金融项目的建筑工程设计中，我们将秉承一系列重要的设计原则，以确保翡翠金融项目建筑在功能、美观、可持续性等方面达到最佳效果。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首要原则是确保建筑的功能性得到最大化的发挥。我们将充分理解翡翠金融项目的实际需求，合理布局各个功能区域，保证建筑在满足业务需求的同时，提供高效的工作环境。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在建筑设计中，我们将综合考虑建设和运营成本。通过精细的经济效益分析，确保设计方案在高效利用资源的同时，对翡翠金融项目的长期盈利能力有积极的贡献。</w:t>
      </w:r>
    </w:p>
    <w:p>
      <w:pPr>
        <w:pStyle w:val="Heading2"/>
        <w:ind w:firstLine="560" w:firstLineChars="200"/>
        <w:rPr>
          <w:rFonts w:ascii="仿宋" w:eastAsia="仿宋" w:hAnsi="仿宋" w:cs="仿宋" w:hint="eastAsia"/>
          <w:sz w:val="28"/>
          <w:lang w:eastAsia="zh-CN"/>
        </w:rPr>
      </w:pPr>
      <w:bookmarkStart w:id="4" w:name="_Toc94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的土建工程设计中，我们将精准设定设计年限，结合翡翠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翡翠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翡翠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翡翠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翡翠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本期工程翡翠金融项目预计总建筑面积XXX平方米，其中：计容建筑面积XXX平方米，计划建筑工程投资XX万元，占翡翠金融项目总投资的XX%。</w:t>
      </w:r>
    </w:p>
    <w:p>
      <w:pPr>
        <w:pStyle w:val="Heading1"/>
        <w:ind w:firstLine="560" w:firstLineChars="200"/>
        <w:rPr>
          <w:rFonts w:ascii="仿宋" w:eastAsia="仿宋" w:hAnsi="仿宋" w:cs="仿宋" w:hint="eastAsia"/>
          <w:sz w:val="28"/>
          <w:lang w:eastAsia="zh-CN"/>
        </w:rPr>
      </w:pPr>
      <w:bookmarkStart w:id="7" w:name="_Toc25689"/>
      <w:r>
        <w:rPr>
          <w:rFonts w:ascii="仿宋" w:eastAsia="仿宋" w:hAnsi="仿宋" w:cs="仿宋" w:hint="eastAsia"/>
          <w:sz w:val="28"/>
          <w:lang w:eastAsia="zh-CN"/>
        </w:rPr>
        <w:t>二、翡翠金融项目可持续发展</w:t>
      </w:r>
      <w:bookmarkEnd w:id="7"/>
    </w:p>
    <w:p>
      <w:pPr>
        <w:pStyle w:val="Heading2"/>
        <w:rPr>
          <w:rFonts w:ascii="仿宋" w:eastAsia="仿宋" w:hAnsi="仿宋" w:cs="仿宋" w:hint="eastAsia"/>
          <w:lang w:eastAsia="zh-CN"/>
        </w:rPr>
      </w:pPr>
      <w:bookmarkStart w:id="8" w:name="_Toc393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中，翡翠金融项目团队着眼于未来，明确了可持续发展的战略方向。制定的具体可持续发展目标包括降低资源使用、采用环保技术、最大化社会效益等。这一步骤不仅有助于翡翠金融项目在环保和社会责任方面达到最高标准，也为未来提供了明确的指引，确保翡翠金融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可持续实践的融入翡翠金融项目管理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翡翠金融项目管理周期。从翡翠金融项目规划开始，翡翠金融项目团队就考虑了环境和社会的因素。在执行阶段，翡翠金融项目团队积极推动绿色技术的应用，优化资源利用。此外，关注员工的社会责任，通过培训和沟通活动提高员工对可持续发展的认知，使他们能够在日常工作中践行可持续实践。这些举措不仅为翡翠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209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扎根于翡翠金融项目的可持续发展理念，我们深信环保与社会责任是翡翠金融项目成功的关键支柱。在翡翠金融项目的每一步，我们都致力于通过创新和实践，履行对环境和社会的坚定责任。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团队通过引入先进的环保技术、建立高效的废物处理系统以及推动能源节约措施，积极履行环保责任。定期的环保监测和评估确保翡翠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不仅致力于自身可持续发展，还注重对社会的回馈。通过支持社区翡翠金融项目、参与慈善事业、提供培训机会等方式，翡翠金融项目积极履行社会责任。与当地社区建立积极互动，关注员工的工作与生活平衡，以及员工的身心健康，是翡翠金融项目在社会责任层面的关键举措。这样的实践不仅增强了翡翠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0564"/>
      <w:r>
        <w:rPr>
          <w:rFonts w:ascii="仿宋" w:eastAsia="仿宋" w:hAnsi="仿宋" w:cs="仿宋" w:hint="eastAsia"/>
          <w:sz w:val="28"/>
          <w:lang w:eastAsia="zh-CN"/>
        </w:rPr>
        <w:t>三、翡翠金融项目文档管理</w:t>
      </w:r>
      <w:bookmarkEnd w:id="10"/>
    </w:p>
    <w:p>
      <w:pPr>
        <w:pStyle w:val="Heading2"/>
        <w:rPr>
          <w:rFonts w:ascii="仿宋" w:eastAsia="仿宋" w:hAnsi="仿宋" w:cs="仿宋" w:hint="eastAsia"/>
          <w:lang w:eastAsia="zh-CN"/>
        </w:rPr>
      </w:pPr>
      <w:bookmarkStart w:id="11" w:name="_Toc3125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翡翠金融项目高度重视文档的质量和准确性，以支持翡翠金融项目的各项活动和决策。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文档的编制始于翡翠金融项目计划的初期，我们制定了详细的文档编制计划，明确了每个文档的内容、格式和编写责任人。在翡翠金融项目启动阶段，我们首先编制了翡翠金融项目章程，明确定义了翡翠金融项目的目标、范围、风险等关键要素。随后，翡翠金融项目团队根据计划陆续编制了需求文档、设计文档、测试文档等各类文档，确保翡翠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翡翠金融项目管理中的重要环节，旨在确保翡翠金融项目文档符合质量标准和翡翠金融项目需求。在翡翠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除了内部审查，我们还进行了外部审查，邀请翡翠金融项目相关利益方和专业领域的专家对文档进行独立审查。这有助于获取更全面、客观的反馈，确保翡翠金融项目文档不仅符合内部标准，也满足外部需求。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翡翠金融项目在文档编制与审查方面建立了严格的管理机制，通过规范的流程和多维度的审查，确保翡翠金融项目文档的质量、准确性和可靠性，为翡翠金融项目的顺利推进提供了有力支持。</w:t>
      </w:r>
    </w:p>
    <w:p>
      <w:pPr>
        <w:pStyle w:val="Heading2"/>
        <w:ind w:firstLine="560" w:firstLineChars="200"/>
        <w:rPr>
          <w:rFonts w:ascii="仿宋" w:eastAsia="仿宋" w:hAnsi="仿宋" w:cs="仿宋" w:hint="eastAsia"/>
          <w:sz w:val="28"/>
          <w:lang w:eastAsia="zh-CN"/>
        </w:rPr>
      </w:pPr>
      <w:bookmarkStart w:id="12" w:name="_Toc1013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我们通过多渠道发布文档，包括电子邮件、翡翠金融项目管理平台、内部网站等，以满足不同团队成员的偏好和需求。多渠道发布确保了信息的全面覆盖。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我们采用了精细的权限控制，确保只有授权人员可以访问敏感信息。这种安全措施保护了翡翠金融项目文档的机密性，防止了未经授权的信息泄露。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4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文档存档与归档是翡翠金融项目生命周期中一个至关重要的环节，直接关系到翡翠金融项目信息的长期保存和历史记录的完整性。在翡翠金融项目中，我们实施了一系列有效的文档存档与归档管理策略：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528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23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的技术管理特点体现在其创新导向。通过引入最先进的技术趋势和解决方案，翡翠金融项目致力于提升科技含量、提高质量和效率水平。这意味着我们将采用最新的工具和方法，确保翡翠金融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翡翠金融项目技术管理的显著特征。通过整合不同领域的技术资源，我们实现了跨学科的协同工作。这有助于优化技术架构，提高整体效能。此外，整合性策略还促进了不同技术团队之间的紧密沟通和高效合作，确保翡翠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翡翠金融项目所采用的技术。通过不断优化技术方案，翡翠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翡翠金融项目团队将在翡翠金融项目初期识别可能的技术风险，并采取相应的预防和应对措施。通过建立健全的风险评估机制，翡翠金融项目能够在实施过程中及时发现并解决潜在的技术问题，保障翡翠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翡翠金融项目中，技术将成为翡翠金融项目成功的有力支持。这一深度剖析揭示了技术管理在翡翠金融项目实施中的关键作用，为翡翠金融项目的技术基础奠定了坚实的基础。</w:t>
      </w:r>
    </w:p>
    <w:p>
      <w:pPr>
        <w:pStyle w:val="Heading2"/>
        <w:ind w:firstLine="560" w:firstLineChars="200"/>
        <w:rPr>
          <w:rFonts w:ascii="仿宋" w:eastAsia="仿宋" w:hAnsi="仿宋" w:cs="仿宋" w:hint="eastAsia"/>
          <w:sz w:val="28"/>
          <w:lang w:eastAsia="zh-CN"/>
        </w:rPr>
      </w:pPr>
      <w:bookmarkStart w:id="16" w:name="_Toc26512"/>
      <w:r>
        <w:rPr>
          <w:rFonts w:ascii="仿宋" w:eastAsia="仿宋" w:hAnsi="仿宋" w:cs="仿宋" w:hint="eastAsia"/>
          <w:sz w:val="28"/>
          <w:lang w:eastAsia="zh-CN"/>
        </w:rPr>
        <w:t>(二)、翡翠金融项目工艺技术设计方案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翡翠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翡翠金融项目将严格按照相关行业规范要求进行组织。通过有效控制产品质量，翡翠金融项目将致力于为顾客提供优质的翡翠金融项目产品和良好的服务。这体现了翡翠金融项目对于生产活动合规性和质量标准的高度重视，为翡翠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翡翠金融项目注重生态效益和清洁生产原则。翡翠金融项目建设将紧密结合地方特色经济发展，与社会经济发展规划和区域环境保护规划方案相协调一致。通过与当地区域自然生态系统的结合，翡翠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翡翠金融项目产品具有多样化的客户需求和个性化的特点。因此，翡翠金融项目产品规格品种多样，且单批生产数量较小。为满足这一特点，翡翠金融项目承办单位将建设先进的柔性制造生产线。通过广泛应用柔性制造技术，翡翠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翡翠金融项目采用的技术具有较高的技术含量和自动化水平，处于国内先进水平。这一技术选用不仅体现了对生产效率、质量和环境友好性的高标准要求，同时为翡翠金融项目的可持续发展奠定了坚实的基础。</w:t>
      </w:r>
    </w:p>
    <w:p>
      <w:pPr>
        <w:pStyle w:val="Heading2"/>
        <w:ind w:firstLine="560" w:firstLineChars="200"/>
        <w:rPr>
          <w:rFonts w:ascii="仿宋" w:eastAsia="仿宋" w:hAnsi="仿宋" w:cs="仿宋" w:hint="eastAsia"/>
          <w:sz w:val="28"/>
          <w:lang w:eastAsia="zh-CN"/>
        </w:rPr>
      </w:pPr>
      <w:bookmarkStart w:id="17" w:name="_Toc1866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为确保翡翠金融项目的高效生产和技术实施，我们制定了一套精心设计的设备选型方案，以满足翡翠金融项目生产、质量和环保的要求。该方案的主要特点如下：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翡翠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针对翡翠金融项目产品的多样性和小批量生产的特点，我们将建设柔性制造生产线。通过在设备选型中考虑柔性制造技术，可以灵活应对不同产品规格和生产需求，实现生产线的高度灵活性和适应性。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168"/>
      <w:r>
        <w:rPr>
          <w:rFonts w:ascii="仿宋" w:eastAsia="仿宋" w:hAnsi="仿宋" w:cs="仿宋" w:hint="eastAsia"/>
          <w:sz w:val="28"/>
          <w:lang w:eastAsia="zh-CN"/>
        </w:rPr>
        <w:t>五、翡翠金融项目危机管理</w:t>
      </w:r>
      <w:bookmarkEnd w:id="18"/>
    </w:p>
    <w:p>
      <w:pPr>
        <w:pStyle w:val="Heading2"/>
        <w:rPr>
          <w:rFonts w:ascii="仿宋" w:eastAsia="仿宋" w:hAnsi="仿宋" w:cs="仿宋" w:hint="eastAsia"/>
          <w:lang w:eastAsia="zh-CN"/>
        </w:rPr>
      </w:pPr>
      <w:bookmarkStart w:id="19" w:name="_Toc1440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翡翠金融项目危机管理中，危机预警与识别是确保翡翠金融项目稳健运行的核心步骤。通过建立全面的监测机制，翡翠金融项目团队旨在及时发现和理解潜在的风险和危机因素，以便采取及时的预防和应对措施，确保翡翠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首先，通过深入的风险评估，翡翠金融项目团队全面分析了整个翡翠金融项目和各个阶段可能存在的威胁。这包括准确评估每个潜在风险的发生概率和可能影响的程度，为后续危机预警提供了有力支持。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翡翠金融项目团队着重于明确定义翡翠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翡翠金融项目进展的持续监控，团队能够及时发现潜在问题并作出迅速反应。翡翠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在这一阶段，团队的专业素养和反应速度将发挥至关重要的作用，以确保潜在危机能够在初期得到有效的处理，最大程度地减轻负面影响。通过危机预警与识别，翡翠金融项目得以更有序、可控地推进。</w:t>
      </w:r>
    </w:p>
    <w:p>
      <w:pPr>
        <w:pStyle w:val="Heading2"/>
        <w:ind w:firstLine="560" w:firstLineChars="200"/>
        <w:rPr>
          <w:rFonts w:ascii="仿宋" w:eastAsia="仿宋" w:hAnsi="仿宋" w:cs="仿宋" w:hint="eastAsia"/>
          <w:sz w:val="28"/>
          <w:lang w:eastAsia="zh-CN"/>
        </w:rPr>
      </w:pPr>
      <w:bookmarkStart w:id="20" w:name="_Toc1811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在危机发生时，翡翠金融项目团队立即行动，成立了应急小组。该小组的任务是迅速制定并实施紧急应对措施，以最小化潜在损失。以下是采取的主要措施：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暂停翡翠金融项目进度：为遏制危机蔓延，翡翠金融项目暂时停止进行，以便全面评估当前状况。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资源重新分配：重新评估翡翠金融项目资源的分配，确保最大限度地减小损失。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实时沟通：与关键利益相关者建立实时沟通机制，向他们传递翡翠金融项目危机的实际状况，保障翡翠金融项目核心利益。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在紧急应对的同时，翡翠金融项目团队强调了团队协作和有效沟通的重要性。以下是团队协作的关键举措：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https://d.book118.com/727134145131006035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F5362"/>
    <w:rsid w:val="7C6F5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3414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2024-01-30T14:58:00Z</dcterms:created>
  <dcterms:modified xsi:type="dcterms:W3CDTF">2024-01-30T14:59:00Z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0F2153D90E3F40B0951BDD0EF3D9BA9A_11</vt:lpwstr>
  </property>
  <property fmtid="{D5CDD505-2E9C-101B-9397-08002B2CF9AE}" pid="3" name="KSOProductBuildVer">
    <vt:lpwstr>2052-12.1.0.16250</vt:lpwstr>
  </property>
</Properties>
</file>